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1F70" w14:textId="37B77F92" w:rsidR="00494762" w:rsidRPr="00494762" w:rsidRDefault="00494762" w:rsidP="00494762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9476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Supplementary Table 1.</w:t>
      </w:r>
      <w:r w:rsidRPr="004947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C6B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Swedish register </w:t>
      </w:r>
      <w:proofErr w:type="spellStart"/>
      <w:proofErr w:type="gramStart"/>
      <w:r w:rsidR="00975B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</w:t>
      </w:r>
      <w:r w:rsidRPr="004947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ata</w:t>
      </w:r>
      <w:r w:rsidR="00975B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4947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sources</w:t>
      </w:r>
      <w:proofErr w:type="spellEnd"/>
      <w:proofErr w:type="gramEnd"/>
      <w:r w:rsidRPr="004947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4947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utilisation</w:t>
      </w:r>
      <w:proofErr w:type="spellEnd"/>
      <w:r w:rsidRPr="004947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96"/>
        <w:gridCol w:w="2988"/>
        <w:gridCol w:w="3032"/>
      </w:tblGrid>
      <w:tr w:rsidR="00494762" w:rsidRPr="00B23365" w14:paraId="66D66EDC" w14:textId="77777777" w:rsidTr="00494762">
        <w:tc>
          <w:tcPr>
            <w:tcW w:w="2996" w:type="dxa"/>
            <w:shd w:val="clear" w:color="auto" w:fill="BFBFBF" w:themeFill="background1" w:themeFillShade="BF"/>
          </w:tcPr>
          <w:p w14:paraId="334AF31D" w14:textId="77777777" w:rsidR="00494762" w:rsidRPr="00B23365" w:rsidRDefault="00494762" w:rsidP="002373B2">
            <w:pP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>Register</w:t>
            </w:r>
          </w:p>
        </w:tc>
        <w:tc>
          <w:tcPr>
            <w:tcW w:w="2988" w:type="dxa"/>
            <w:shd w:val="clear" w:color="auto" w:fill="BFBFBF" w:themeFill="background1" w:themeFillShade="BF"/>
          </w:tcPr>
          <w:p w14:paraId="5D5D5F99" w14:textId="77777777" w:rsidR="00494762" w:rsidRPr="00B23365" w:rsidRDefault="00494762" w:rsidP="002373B2">
            <w:pP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>Source</w:t>
            </w:r>
          </w:p>
        </w:tc>
        <w:tc>
          <w:tcPr>
            <w:tcW w:w="3032" w:type="dxa"/>
            <w:shd w:val="clear" w:color="auto" w:fill="BFBFBF" w:themeFill="background1" w:themeFillShade="BF"/>
          </w:tcPr>
          <w:p w14:paraId="62295608" w14:textId="77777777" w:rsidR="00494762" w:rsidRPr="00B23365" w:rsidRDefault="00494762" w:rsidP="002373B2">
            <w:pP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>Utilisation</w:t>
            </w:r>
            <w:proofErr w:type="spellEnd"/>
          </w:p>
        </w:tc>
      </w:tr>
      <w:tr w:rsidR="00494762" w:rsidRPr="00B23365" w14:paraId="678FAD7C" w14:textId="77777777" w:rsidTr="00494762">
        <w:tc>
          <w:tcPr>
            <w:tcW w:w="2996" w:type="dxa"/>
          </w:tcPr>
          <w:p w14:paraId="4B67D4B9" w14:textId="047CBFA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VAL</w:t>
            </w:r>
            <w:r w:rsidR="00C760F2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C760F2" w:rsidRPr="00C760F2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the data storage </w:t>
            </w:r>
            <w:r w:rsidR="00C760F2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of healthcare</w:t>
            </w:r>
            <w:r w:rsidR="00C760F2" w:rsidRPr="00C760F2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760F2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data from </w:t>
            </w:r>
            <w:r w:rsidR="00C760F2" w:rsidRPr="00C760F2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Region Stockholm, Sweden.</w:t>
            </w:r>
          </w:p>
        </w:tc>
        <w:tc>
          <w:tcPr>
            <w:tcW w:w="2988" w:type="dxa"/>
          </w:tcPr>
          <w:p w14:paraId="69589F23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Times New Roman" w:cstheme="minorHAnsi"/>
                <w:sz w:val="20"/>
                <w:szCs w:val="20"/>
                <w:lang w:val="en-GB"/>
              </w:rPr>
              <w:t>Region Stockholm</w:t>
            </w:r>
          </w:p>
        </w:tc>
        <w:tc>
          <w:tcPr>
            <w:tcW w:w="3032" w:type="dxa"/>
          </w:tcPr>
          <w:p w14:paraId="07DDEB11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Variables related to treatment and diagnoses in primary care.</w:t>
            </w:r>
          </w:p>
        </w:tc>
      </w:tr>
      <w:tr w:rsidR="00494762" w:rsidRPr="00B23365" w14:paraId="66309919" w14:textId="77777777" w:rsidTr="00494762">
        <w:tc>
          <w:tcPr>
            <w:tcW w:w="2996" w:type="dxa"/>
          </w:tcPr>
          <w:p w14:paraId="0DFF64BD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National Patient Registers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(NPR)</w:t>
            </w:r>
          </w:p>
        </w:tc>
        <w:tc>
          <w:tcPr>
            <w:tcW w:w="2988" w:type="dxa"/>
          </w:tcPr>
          <w:p w14:paraId="19C84F59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National Board of Health and Welfare</w:t>
            </w:r>
          </w:p>
        </w:tc>
        <w:tc>
          <w:tcPr>
            <w:tcW w:w="3032" w:type="dxa"/>
          </w:tcPr>
          <w:p w14:paraId="3498D503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Variables related to treatment in inpatient and </w:t>
            </w:r>
            <w:proofErr w:type="spellStart"/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specialised</w:t>
            </w:r>
            <w:proofErr w:type="spellEnd"/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outpatient care.</w:t>
            </w:r>
          </w:p>
        </w:tc>
      </w:tr>
      <w:tr w:rsidR="00494762" w:rsidRPr="00B23365" w14:paraId="76260F4A" w14:textId="77777777" w:rsidTr="00494762">
        <w:tc>
          <w:tcPr>
            <w:tcW w:w="2996" w:type="dxa"/>
          </w:tcPr>
          <w:p w14:paraId="716E3915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Prescribed Drug Register (PDR)</w:t>
            </w:r>
          </w:p>
        </w:tc>
        <w:tc>
          <w:tcPr>
            <w:tcW w:w="2988" w:type="dxa"/>
          </w:tcPr>
          <w:p w14:paraId="2C90D523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National Board of Health and Welfare</w:t>
            </w:r>
          </w:p>
        </w:tc>
        <w:tc>
          <w:tcPr>
            <w:tcW w:w="3032" w:type="dxa"/>
          </w:tcPr>
          <w:p w14:paraId="4B4D78F4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Variables related to medication purchases.</w:t>
            </w:r>
          </w:p>
        </w:tc>
      </w:tr>
      <w:tr w:rsidR="00494762" w:rsidRPr="00B23365" w14:paraId="50F2181B" w14:textId="77777777" w:rsidTr="00494762">
        <w:tc>
          <w:tcPr>
            <w:tcW w:w="2996" w:type="dxa"/>
          </w:tcPr>
          <w:p w14:paraId="2D25843E" w14:textId="46C13F23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Longitudinal Integration Database for Health Insurance and </w:t>
            </w:r>
            <w:proofErr w:type="spellStart"/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Labo</w:t>
            </w:r>
            <w:r w:rsidR="00C8085B">
              <w:rPr>
                <w:rFonts w:eastAsia="Calibri" w:cstheme="minorHAnsi"/>
                <w:color w:val="000000" w:themeColor="text1"/>
                <w:sz w:val="20"/>
                <w:szCs w:val="20"/>
              </w:rPr>
              <w:t>u</w:t>
            </w: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r</w:t>
            </w:r>
            <w:proofErr w:type="spellEnd"/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Market Studies (LISA)</w:t>
            </w:r>
          </w:p>
        </w:tc>
        <w:tc>
          <w:tcPr>
            <w:tcW w:w="2988" w:type="dxa"/>
          </w:tcPr>
          <w:p w14:paraId="134F09D4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Statistics Sweden</w:t>
            </w:r>
          </w:p>
        </w:tc>
        <w:tc>
          <w:tcPr>
            <w:tcW w:w="3032" w:type="dxa"/>
          </w:tcPr>
          <w:p w14:paraId="5A38D28C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Sociodemographic, residency and employment variables</w:t>
            </w:r>
          </w:p>
        </w:tc>
      </w:tr>
      <w:tr w:rsidR="00494762" w:rsidRPr="00B23365" w14:paraId="50F23B3C" w14:textId="77777777" w:rsidTr="00494762">
        <w:tc>
          <w:tcPr>
            <w:tcW w:w="2996" w:type="dxa"/>
          </w:tcPr>
          <w:p w14:paraId="72939614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Micro-Data for Analyses of Social Insurance (</w:t>
            </w:r>
            <w:proofErr w:type="spellStart"/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MiDAS</w:t>
            </w:r>
            <w:proofErr w:type="spellEnd"/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88" w:type="dxa"/>
          </w:tcPr>
          <w:p w14:paraId="22F1680A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B23365">
              <w:rPr>
                <w:rFonts w:eastAsia="Calibri" w:cstheme="minorHAnsi"/>
                <w:color w:val="000000" w:themeColor="text1"/>
                <w:sz w:val="20"/>
                <w:szCs w:val="20"/>
              </w:rPr>
              <w:t>Social Insurance Agency</w:t>
            </w:r>
          </w:p>
        </w:tc>
        <w:tc>
          <w:tcPr>
            <w:tcW w:w="3032" w:type="dxa"/>
          </w:tcPr>
          <w:p w14:paraId="22311B54" w14:textId="77777777" w:rsidR="00494762" w:rsidRPr="00B23365" w:rsidRDefault="00494762" w:rsidP="002373B2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Variables related to work disability (sickness absence and disability pension)</w:t>
            </w:r>
          </w:p>
        </w:tc>
      </w:tr>
    </w:tbl>
    <w:p w14:paraId="2114FAC6" w14:textId="77777777" w:rsidR="002A795E" w:rsidRDefault="002A795E"/>
    <w:sectPr w:rsidR="002A7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62"/>
    <w:rsid w:val="002A795E"/>
    <w:rsid w:val="003C4401"/>
    <w:rsid w:val="00494762"/>
    <w:rsid w:val="004C6BA0"/>
    <w:rsid w:val="00975BB9"/>
    <w:rsid w:val="00C760F2"/>
    <w:rsid w:val="00C8085B"/>
    <w:rsid w:val="00F2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1D834"/>
  <w15:chartTrackingRefBased/>
  <w15:docId w15:val="{81257520-1170-422A-B628-3686A569F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762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9476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715</Characters>
  <Application>Microsoft Office Word</Application>
  <DocSecurity>0</DocSecurity>
  <Lines>33</Lines>
  <Paragraphs>19</Paragraphs>
  <ScaleCrop>false</ScaleCrop>
  <Company>Uppsala universitet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Helgesson</dc:creator>
  <cp:keywords/>
  <dc:description/>
  <cp:lastModifiedBy>Magnus Helgesson</cp:lastModifiedBy>
  <cp:revision>4</cp:revision>
  <dcterms:created xsi:type="dcterms:W3CDTF">2024-05-22T17:46:00Z</dcterms:created>
  <dcterms:modified xsi:type="dcterms:W3CDTF">2024-06-28T10:40:00Z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be263333-527b-4095-8339-45ffbea591f5</vt:lpwstr>
  </property>
</Properties>
</file>