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9C4B74" w14:textId="77777777" w:rsidR="00F12B70" w:rsidRPr="008A46C6" w:rsidRDefault="00F12B70" w:rsidP="00F12B70">
      <w:pPr>
        <w:tabs>
          <w:tab w:val="left" w:pos="7265"/>
        </w:tabs>
        <w:bidi w:val="0"/>
        <w:spacing w:line="360" w:lineRule="auto"/>
        <w:jc w:val="both"/>
        <w:rPr>
          <w:rFonts w:asciiTheme="majorBidi" w:hAnsiTheme="majorBidi" w:cstheme="majorBidi"/>
          <w:b/>
          <w:bCs/>
          <w:sz w:val="24"/>
          <w:szCs w:val="24"/>
        </w:rPr>
      </w:pPr>
      <w:r w:rsidRPr="008A46C6">
        <w:rPr>
          <w:rFonts w:asciiTheme="majorBidi" w:hAnsiTheme="majorBidi" w:cstheme="majorBidi"/>
          <w:b/>
          <w:bCs/>
          <w:sz w:val="24"/>
          <w:szCs w:val="24"/>
        </w:rPr>
        <w:t>Table 1</w:t>
      </w:r>
      <w:r>
        <w:rPr>
          <w:rFonts w:asciiTheme="majorBidi" w:hAnsiTheme="majorBidi" w:cstheme="majorBidi"/>
          <w:b/>
          <w:bCs/>
          <w:sz w:val="24"/>
          <w:szCs w:val="24"/>
        </w:rPr>
        <w:t>.</w:t>
      </w:r>
      <w:r w:rsidRPr="008A46C6">
        <w:rPr>
          <w:rFonts w:asciiTheme="majorBidi" w:hAnsiTheme="majorBidi" w:cstheme="majorBidi"/>
          <w:b/>
          <w:bCs/>
          <w:sz w:val="24"/>
          <w:szCs w:val="24"/>
        </w:rPr>
        <w:t xml:space="preserve"> Search terms and strategy for the databases</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709"/>
        <w:gridCol w:w="5807"/>
        <w:gridCol w:w="1440"/>
      </w:tblGrid>
      <w:tr w:rsidR="00F12B70" w:rsidRPr="00184E7D" w14:paraId="4DEF416D" w14:textId="77777777" w:rsidTr="0085773A">
        <w:trPr>
          <w:trHeight w:val="350"/>
        </w:trPr>
        <w:tc>
          <w:tcPr>
            <w:tcW w:w="1134" w:type="dxa"/>
            <w:shd w:val="clear" w:color="auto" w:fill="auto"/>
            <w:vAlign w:val="center"/>
          </w:tcPr>
          <w:p w14:paraId="70078D69" w14:textId="77777777" w:rsidR="00F12B70" w:rsidRPr="00F740F0" w:rsidRDefault="00F12B70" w:rsidP="0085773A">
            <w:pPr>
              <w:bidi w:val="0"/>
              <w:spacing w:line="240" w:lineRule="auto"/>
              <w:jc w:val="center"/>
              <w:rPr>
                <w:rFonts w:asciiTheme="majorBidi" w:eastAsia="Calibri" w:hAnsiTheme="majorBidi" w:cstheme="majorBidi"/>
                <w:b/>
                <w:bCs/>
                <w:color w:val="000000" w:themeColor="text1"/>
                <w:sz w:val="20"/>
                <w:szCs w:val="20"/>
              </w:rPr>
            </w:pPr>
            <w:bookmarkStart w:id="0" w:name="_Hlk102428304"/>
            <w:r w:rsidRPr="00F740F0">
              <w:rPr>
                <w:rFonts w:asciiTheme="majorBidi" w:eastAsia="Calibri" w:hAnsiTheme="majorBidi" w:cstheme="majorBidi"/>
                <w:b/>
                <w:bCs/>
                <w:color w:val="000000" w:themeColor="text1"/>
                <w:sz w:val="20"/>
                <w:szCs w:val="20"/>
              </w:rPr>
              <w:t>Database</w:t>
            </w:r>
          </w:p>
        </w:tc>
        <w:tc>
          <w:tcPr>
            <w:tcW w:w="709" w:type="dxa"/>
            <w:shd w:val="clear" w:color="auto" w:fill="auto"/>
            <w:vAlign w:val="center"/>
          </w:tcPr>
          <w:p w14:paraId="6CC8E11D" w14:textId="77777777" w:rsidR="00F12B70" w:rsidRPr="00F740F0" w:rsidRDefault="00F12B70" w:rsidP="0085773A">
            <w:pPr>
              <w:bidi w:val="0"/>
              <w:spacing w:line="240" w:lineRule="auto"/>
              <w:jc w:val="center"/>
              <w:rPr>
                <w:rFonts w:asciiTheme="majorBidi" w:eastAsia="Calibri" w:hAnsiTheme="majorBidi" w:cstheme="majorBidi"/>
                <w:b/>
                <w:bCs/>
                <w:color w:val="000000" w:themeColor="text1"/>
                <w:sz w:val="20"/>
                <w:szCs w:val="20"/>
              </w:rPr>
            </w:pPr>
            <w:r w:rsidRPr="00F740F0">
              <w:rPr>
                <w:rFonts w:asciiTheme="majorBidi" w:eastAsia="Calibri" w:hAnsiTheme="majorBidi" w:cstheme="majorBidi"/>
                <w:b/>
                <w:bCs/>
                <w:color w:val="000000" w:themeColor="text1"/>
                <w:sz w:val="20"/>
                <w:szCs w:val="20"/>
              </w:rPr>
              <w:t>SET</w:t>
            </w:r>
          </w:p>
        </w:tc>
        <w:tc>
          <w:tcPr>
            <w:tcW w:w="5807" w:type="dxa"/>
            <w:shd w:val="clear" w:color="auto" w:fill="auto"/>
            <w:vAlign w:val="center"/>
          </w:tcPr>
          <w:p w14:paraId="71710BFE" w14:textId="77777777" w:rsidR="00F12B70" w:rsidRPr="00F740F0" w:rsidRDefault="00F12B70" w:rsidP="0085773A">
            <w:pPr>
              <w:bidi w:val="0"/>
              <w:spacing w:line="240" w:lineRule="auto"/>
              <w:jc w:val="center"/>
              <w:rPr>
                <w:rFonts w:asciiTheme="majorBidi" w:eastAsia="Calibri" w:hAnsiTheme="majorBidi" w:cstheme="majorBidi"/>
                <w:b/>
                <w:bCs/>
                <w:color w:val="000000" w:themeColor="text1"/>
                <w:sz w:val="20"/>
                <w:szCs w:val="20"/>
              </w:rPr>
            </w:pPr>
            <w:r w:rsidRPr="00F740F0">
              <w:rPr>
                <w:rFonts w:asciiTheme="majorBidi" w:eastAsia="Calibri" w:hAnsiTheme="majorBidi" w:cstheme="majorBidi"/>
                <w:b/>
                <w:bCs/>
                <w:color w:val="000000" w:themeColor="text1"/>
                <w:sz w:val="20"/>
                <w:szCs w:val="20"/>
              </w:rPr>
              <w:t>STRATEGY</w:t>
            </w:r>
          </w:p>
        </w:tc>
        <w:tc>
          <w:tcPr>
            <w:tcW w:w="1440" w:type="dxa"/>
            <w:shd w:val="clear" w:color="auto" w:fill="auto"/>
            <w:vAlign w:val="center"/>
          </w:tcPr>
          <w:p w14:paraId="18E61639" w14:textId="77777777" w:rsidR="00F12B70" w:rsidRPr="00F740F0" w:rsidRDefault="00F12B70" w:rsidP="0085773A">
            <w:pPr>
              <w:bidi w:val="0"/>
              <w:spacing w:line="240" w:lineRule="auto"/>
              <w:jc w:val="center"/>
              <w:rPr>
                <w:rFonts w:asciiTheme="majorBidi" w:eastAsia="Calibri" w:hAnsiTheme="majorBidi" w:cstheme="majorBidi"/>
                <w:b/>
                <w:bCs/>
                <w:color w:val="000000" w:themeColor="text1"/>
                <w:sz w:val="20"/>
                <w:szCs w:val="20"/>
              </w:rPr>
            </w:pPr>
            <w:r w:rsidRPr="00F740F0">
              <w:rPr>
                <w:rFonts w:asciiTheme="majorBidi" w:eastAsia="Calibri" w:hAnsiTheme="majorBidi" w:cstheme="majorBidi"/>
                <w:b/>
                <w:bCs/>
                <w:color w:val="000000" w:themeColor="text1"/>
                <w:sz w:val="20"/>
                <w:szCs w:val="20"/>
              </w:rPr>
              <w:t>RESULT</w:t>
            </w:r>
          </w:p>
        </w:tc>
      </w:tr>
      <w:tr w:rsidR="00F12B70" w:rsidRPr="00184E7D" w14:paraId="0C7FB398" w14:textId="77777777" w:rsidTr="0085773A">
        <w:trPr>
          <w:trHeight w:val="587"/>
        </w:trPr>
        <w:tc>
          <w:tcPr>
            <w:tcW w:w="1134" w:type="dxa"/>
            <w:vMerge w:val="restart"/>
            <w:shd w:val="clear" w:color="auto" w:fill="auto"/>
            <w:vAlign w:val="center"/>
          </w:tcPr>
          <w:p w14:paraId="6EADDFB1" w14:textId="77777777" w:rsidR="00F12B70" w:rsidRPr="00184E7D" w:rsidRDefault="00F12B70" w:rsidP="0085773A">
            <w:pPr>
              <w:bidi w:val="0"/>
              <w:spacing w:after="0" w:line="360" w:lineRule="auto"/>
              <w:jc w:val="center"/>
              <w:rPr>
                <w:rFonts w:asciiTheme="majorBidi" w:eastAsia="Calibri" w:hAnsiTheme="majorBidi" w:cstheme="majorBidi"/>
                <w:b/>
                <w:bCs/>
                <w:color w:val="000000" w:themeColor="text1"/>
                <w:sz w:val="20"/>
                <w:szCs w:val="20"/>
              </w:rPr>
            </w:pPr>
            <w:r w:rsidRPr="00184E7D">
              <w:rPr>
                <w:rFonts w:asciiTheme="majorBidi" w:eastAsia="Calibri" w:hAnsiTheme="majorBidi" w:cstheme="majorBidi"/>
                <w:b/>
                <w:bCs/>
                <w:color w:val="000000" w:themeColor="text1"/>
                <w:sz w:val="20"/>
                <w:szCs w:val="20"/>
              </w:rPr>
              <w:t>PubMed</w:t>
            </w:r>
          </w:p>
        </w:tc>
        <w:tc>
          <w:tcPr>
            <w:tcW w:w="709" w:type="dxa"/>
            <w:tcBorders>
              <w:bottom w:val="single" w:sz="4" w:space="0" w:color="auto"/>
            </w:tcBorders>
            <w:shd w:val="clear" w:color="auto" w:fill="auto"/>
            <w:vAlign w:val="center"/>
          </w:tcPr>
          <w:p w14:paraId="1F6B7520" w14:textId="77777777" w:rsidR="00F12B70" w:rsidRPr="00184E7D" w:rsidRDefault="00F12B70" w:rsidP="0085773A">
            <w:pPr>
              <w:bidi w:val="0"/>
              <w:spacing w:after="0" w:line="360" w:lineRule="auto"/>
              <w:jc w:val="center"/>
              <w:rPr>
                <w:rFonts w:asciiTheme="majorBidi" w:eastAsia="Calibri" w:hAnsiTheme="majorBidi" w:cstheme="majorBidi"/>
                <w:color w:val="000000" w:themeColor="text1"/>
                <w:sz w:val="20"/>
                <w:szCs w:val="20"/>
              </w:rPr>
            </w:pPr>
            <w:r w:rsidRPr="00184E7D">
              <w:rPr>
                <w:rFonts w:asciiTheme="majorBidi" w:eastAsia="Calibri" w:hAnsiTheme="majorBidi" w:cstheme="majorBidi"/>
                <w:color w:val="000000" w:themeColor="text1"/>
                <w:sz w:val="20"/>
                <w:szCs w:val="20"/>
              </w:rPr>
              <w:t>#1</w:t>
            </w:r>
          </w:p>
        </w:tc>
        <w:tc>
          <w:tcPr>
            <w:tcW w:w="5807" w:type="dxa"/>
            <w:tcBorders>
              <w:top w:val="nil"/>
              <w:bottom w:val="single" w:sz="4" w:space="0" w:color="auto"/>
            </w:tcBorders>
            <w:shd w:val="clear" w:color="auto" w:fill="auto"/>
            <w:vAlign w:val="center"/>
          </w:tcPr>
          <w:p w14:paraId="78790EC9" w14:textId="77777777" w:rsidR="00F12B70" w:rsidRPr="00184E7D" w:rsidRDefault="00F12B70" w:rsidP="0085773A">
            <w:pPr>
              <w:bidi w:val="0"/>
              <w:spacing w:after="0" w:line="360" w:lineRule="auto"/>
              <w:jc w:val="both"/>
              <w:rPr>
                <w:rFonts w:asciiTheme="majorBidi" w:hAnsiTheme="majorBidi" w:cstheme="majorBidi"/>
                <w:color w:val="000000" w:themeColor="text1"/>
                <w:sz w:val="20"/>
                <w:szCs w:val="20"/>
              </w:rPr>
            </w:pPr>
            <w:r w:rsidRPr="00184E7D">
              <w:rPr>
                <w:rFonts w:asciiTheme="majorBidi" w:hAnsiTheme="majorBidi" w:cstheme="majorBidi"/>
                <w:color w:val="000000" w:themeColor="text1"/>
                <w:sz w:val="20"/>
                <w:szCs w:val="20"/>
              </w:rPr>
              <w:t xml:space="preserve">((stigma*[title/abstract] OR </w:t>
            </w:r>
            <w:proofErr w:type="spellStart"/>
            <w:r w:rsidRPr="00184E7D">
              <w:rPr>
                <w:rFonts w:asciiTheme="majorBidi" w:hAnsiTheme="majorBidi" w:cstheme="majorBidi"/>
                <w:color w:val="000000" w:themeColor="text1"/>
                <w:sz w:val="20"/>
                <w:szCs w:val="20"/>
              </w:rPr>
              <w:t>discriminat</w:t>
            </w:r>
            <w:proofErr w:type="spellEnd"/>
            <w:r w:rsidRPr="00184E7D">
              <w:rPr>
                <w:rFonts w:asciiTheme="majorBidi" w:hAnsiTheme="majorBidi" w:cstheme="majorBidi"/>
                <w:color w:val="000000" w:themeColor="text1"/>
                <w:sz w:val="20"/>
                <w:szCs w:val="20"/>
              </w:rPr>
              <w:t xml:space="preserve">*[title/abstract] OR </w:t>
            </w:r>
            <w:proofErr w:type="spellStart"/>
            <w:r w:rsidRPr="00184E7D">
              <w:rPr>
                <w:rFonts w:asciiTheme="majorBidi" w:hAnsiTheme="majorBidi" w:cstheme="majorBidi"/>
                <w:color w:val="000000" w:themeColor="text1"/>
                <w:sz w:val="20"/>
                <w:szCs w:val="20"/>
              </w:rPr>
              <w:t>prejudic</w:t>
            </w:r>
            <w:proofErr w:type="spellEnd"/>
            <w:r w:rsidRPr="00184E7D">
              <w:rPr>
                <w:rFonts w:asciiTheme="majorBidi" w:hAnsiTheme="majorBidi" w:cstheme="majorBidi"/>
                <w:color w:val="000000" w:themeColor="text1"/>
                <w:sz w:val="20"/>
                <w:szCs w:val="20"/>
              </w:rPr>
              <w:t xml:space="preserve">*[title/abstract] OR </w:t>
            </w:r>
            <w:proofErr w:type="spellStart"/>
            <w:r w:rsidRPr="00184E7D">
              <w:rPr>
                <w:rFonts w:asciiTheme="majorBidi" w:hAnsiTheme="majorBidi" w:cstheme="majorBidi"/>
                <w:color w:val="000000" w:themeColor="text1"/>
                <w:sz w:val="20"/>
                <w:szCs w:val="20"/>
              </w:rPr>
              <w:t>stereotyp</w:t>
            </w:r>
            <w:proofErr w:type="spellEnd"/>
            <w:r w:rsidRPr="00184E7D">
              <w:rPr>
                <w:rFonts w:asciiTheme="majorBidi" w:hAnsiTheme="majorBidi" w:cstheme="majorBidi"/>
                <w:color w:val="000000" w:themeColor="text1"/>
                <w:sz w:val="20"/>
                <w:szCs w:val="20"/>
              </w:rPr>
              <w:t>*[title/abstract] OR "social perception"[title/abstract] OR "social distance"[title/abstract] OR "social rejection"[title/abstract] OR "social isolation" [title/abstract]))</w:t>
            </w:r>
          </w:p>
        </w:tc>
        <w:tc>
          <w:tcPr>
            <w:tcW w:w="1440" w:type="dxa"/>
            <w:tcBorders>
              <w:top w:val="nil"/>
            </w:tcBorders>
            <w:shd w:val="clear" w:color="auto" w:fill="auto"/>
            <w:vAlign w:val="center"/>
          </w:tcPr>
          <w:p w14:paraId="57391DC5" w14:textId="77777777" w:rsidR="00F12B70" w:rsidRPr="00184E7D" w:rsidRDefault="00F12B70" w:rsidP="0085773A">
            <w:pPr>
              <w:pStyle w:val="Heading3"/>
              <w:bidi w:val="0"/>
              <w:spacing w:line="360" w:lineRule="auto"/>
              <w:jc w:val="center"/>
              <w:rPr>
                <w:rStyle w:val="value"/>
                <w:rFonts w:asciiTheme="majorBidi" w:hAnsiTheme="majorBidi"/>
                <w:color w:val="000000" w:themeColor="text1"/>
                <w:sz w:val="20"/>
                <w:szCs w:val="20"/>
              </w:rPr>
            </w:pPr>
            <w:r w:rsidRPr="00184E7D">
              <w:rPr>
                <w:rStyle w:val="value"/>
                <w:rFonts w:asciiTheme="majorBidi" w:hAnsiTheme="majorBidi"/>
                <w:color w:val="000000" w:themeColor="text1"/>
                <w:sz w:val="20"/>
                <w:szCs w:val="20"/>
              </w:rPr>
              <w:t>398,106</w:t>
            </w:r>
          </w:p>
          <w:p w14:paraId="4537E602" w14:textId="77777777" w:rsidR="00F12B70" w:rsidRPr="00184E7D" w:rsidRDefault="00F12B70" w:rsidP="0085773A">
            <w:pPr>
              <w:bidi w:val="0"/>
              <w:spacing w:after="0" w:line="360" w:lineRule="auto"/>
              <w:jc w:val="center"/>
              <w:rPr>
                <w:rStyle w:val="value"/>
                <w:rFonts w:asciiTheme="majorBidi" w:eastAsiaTheme="majorEastAsia" w:hAnsiTheme="majorBidi" w:cstheme="majorBidi"/>
                <w:color w:val="000000" w:themeColor="text1"/>
                <w:sz w:val="20"/>
                <w:szCs w:val="20"/>
              </w:rPr>
            </w:pPr>
          </w:p>
        </w:tc>
      </w:tr>
      <w:tr w:rsidR="00F12B70" w:rsidRPr="00184E7D" w14:paraId="4248B866" w14:textId="77777777" w:rsidTr="0085773A">
        <w:trPr>
          <w:trHeight w:val="2070"/>
        </w:trPr>
        <w:tc>
          <w:tcPr>
            <w:tcW w:w="1134" w:type="dxa"/>
            <w:vMerge/>
            <w:shd w:val="clear" w:color="auto" w:fill="auto"/>
            <w:vAlign w:val="center"/>
          </w:tcPr>
          <w:p w14:paraId="1A199208" w14:textId="77777777" w:rsidR="00F12B70" w:rsidRPr="00184E7D" w:rsidRDefault="00F12B70" w:rsidP="0085773A">
            <w:pPr>
              <w:bidi w:val="0"/>
              <w:spacing w:after="0" w:line="360" w:lineRule="auto"/>
              <w:jc w:val="center"/>
              <w:rPr>
                <w:rFonts w:asciiTheme="majorBidi" w:eastAsia="Calibri" w:hAnsiTheme="majorBidi" w:cstheme="majorBidi"/>
                <w:color w:val="000000" w:themeColor="text1"/>
                <w:sz w:val="20"/>
                <w:szCs w:val="20"/>
              </w:rPr>
            </w:pPr>
          </w:p>
        </w:tc>
        <w:tc>
          <w:tcPr>
            <w:tcW w:w="709" w:type="dxa"/>
            <w:tcBorders>
              <w:top w:val="single" w:sz="4" w:space="0" w:color="auto"/>
            </w:tcBorders>
            <w:shd w:val="clear" w:color="auto" w:fill="auto"/>
            <w:vAlign w:val="center"/>
          </w:tcPr>
          <w:p w14:paraId="6203FF24" w14:textId="77777777" w:rsidR="00F12B70" w:rsidRPr="00184E7D" w:rsidRDefault="00F12B70" w:rsidP="0085773A">
            <w:pPr>
              <w:bidi w:val="0"/>
              <w:spacing w:after="0" w:line="360" w:lineRule="auto"/>
              <w:jc w:val="center"/>
              <w:rPr>
                <w:rFonts w:asciiTheme="majorBidi" w:eastAsia="Calibri" w:hAnsiTheme="majorBidi" w:cstheme="majorBidi"/>
                <w:color w:val="000000" w:themeColor="text1"/>
                <w:sz w:val="20"/>
                <w:szCs w:val="20"/>
              </w:rPr>
            </w:pPr>
            <w:r w:rsidRPr="00184E7D">
              <w:rPr>
                <w:rFonts w:asciiTheme="majorBidi" w:eastAsia="Calibri" w:hAnsiTheme="majorBidi" w:cstheme="majorBidi"/>
                <w:color w:val="000000" w:themeColor="text1"/>
                <w:sz w:val="20"/>
                <w:szCs w:val="20"/>
              </w:rPr>
              <w:t>#2</w:t>
            </w:r>
          </w:p>
        </w:tc>
        <w:tc>
          <w:tcPr>
            <w:tcW w:w="5807" w:type="dxa"/>
            <w:tcBorders>
              <w:top w:val="single" w:sz="4" w:space="0" w:color="auto"/>
            </w:tcBorders>
            <w:shd w:val="clear" w:color="auto" w:fill="auto"/>
            <w:vAlign w:val="center"/>
          </w:tcPr>
          <w:p w14:paraId="4E5FF7CC" w14:textId="77777777" w:rsidR="00F12B70" w:rsidRPr="00184E7D" w:rsidRDefault="00F12B70" w:rsidP="0085773A">
            <w:pPr>
              <w:bidi w:val="0"/>
              <w:spacing w:after="0" w:line="360" w:lineRule="auto"/>
              <w:jc w:val="both"/>
              <w:rPr>
                <w:rFonts w:asciiTheme="majorBidi" w:eastAsia="Calibri" w:hAnsiTheme="majorBidi" w:cstheme="majorBidi"/>
                <w:color w:val="000000" w:themeColor="text1"/>
                <w:sz w:val="20"/>
                <w:szCs w:val="20"/>
              </w:rPr>
            </w:pPr>
            <w:r w:rsidRPr="00184E7D">
              <w:rPr>
                <w:rFonts w:asciiTheme="majorBidi" w:eastAsia="Calibri" w:hAnsiTheme="majorBidi" w:cstheme="majorBidi"/>
                <w:b/>
                <w:bCs/>
                <w:color w:val="000000" w:themeColor="text1"/>
                <w:sz w:val="20"/>
                <w:szCs w:val="20"/>
              </w:rPr>
              <w:t> </w:t>
            </w:r>
            <w:r w:rsidRPr="00184E7D">
              <w:rPr>
                <w:rFonts w:asciiTheme="majorBidi" w:hAnsiTheme="majorBidi" w:cstheme="majorBidi"/>
                <w:color w:val="000000" w:themeColor="text1"/>
                <w:sz w:val="20"/>
                <w:szCs w:val="20"/>
              </w:rPr>
              <w:t>(("mental disorder"[title/abstract] OR "mental illness"[title/abstract] OR "mental sickness"[title/abstract] OR depression[title/abstract] OR "mood disorder"[title/abstract] OR anxiety[title/abstract] OR Schizophrenia[title/abstract] OR "psychotic disorder" [title/abstract] OR "bipolar disorder"[title/abstract]) OR "Obsessive-compulsive disorder"[title/abstract] OR Suicide [title/abstract])</w:t>
            </w:r>
            <w:r w:rsidRPr="00184E7D">
              <w:rPr>
                <w:rFonts w:asciiTheme="majorBidi" w:eastAsia="Calibri" w:hAnsiTheme="majorBidi" w:cstheme="majorBidi"/>
                <w:color w:val="000000" w:themeColor="text1"/>
                <w:sz w:val="20"/>
                <w:szCs w:val="20"/>
              </w:rPr>
              <w:t>)</w:t>
            </w:r>
          </w:p>
        </w:tc>
        <w:tc>
          <w:tcPr>
            <w:tcW w:w="1440" w:type="dxa"/>
            <w:shd w:val="clear" w:color="auto" w:fill="auto"/>
            <w:vAlign w:val="center"/>
          </w:tcPr>
          <w:p w14:paraId="52B22047" w14:textId="77777777" w:rsidR="00F12B70" w:rsidRPr="00184E7D" w:rsidRDefault="00F12B70" w:rsidP="0085773A">
            <w:pPr>
              <w:pStyle w:val="Heading3"/>
              <w:bidi w:val="0"/>
              <w:spacing w:line="360" w:lineRule="auto"/>
              <w:jc w:val="center"/>
              <w:rPr>
                <w:rStyle w:val="value"/>
                <w:rFonts w:asciiTheme="majorBidi" w:hAnsiTheme="majorBidi"/>
                <w:color w:val="000000" w:themeColor="text1"/>
                <w:sz w:val="20"/>
                <w:szCs w:val="20"/>
              </w:rPr>
            </w:pPr>
            <w:r w:rsidRPr="00184E7D">
              <w:rPr>
                <w:rStyle w:val="value"/>
                <w:rFonts w:asciiTheme="majorBidi" w:hAnsiTheme="majorBidi"/>
                <w:color w:val="000000" w:themeColor="text1"/>
                <w:sz w:val="20"/>
                <w:szCs w:val="20"/>
              </w:rPr>
              <w:t>811,031</w:t>
            </w:r>
          </w:p>
          <w:p w14:paraId="168D3576" w14:textId="77777777" w:rsidR="00F12B70" w:rsidRPr="00184E7D" w:rsidRDefault="00F12B70" w:rsidP="0085773A">
            <w:pPr>
              <w:bidi w:val="0"/>
              <w:spacing w:after="0" w:line="360" w:lineRule="auto"/>
              <w:jc w:val="center"/>
              <w:rPr>
                <w:rStyle w:val="value"/>
                <w:rFonts w:asciiTheme="majorBidi" w:eastAsiaTheme="majorEastAsia" w:hAnsiTheme="majorBidi" w:cstheme="majorBidi"/>
                <w:color w:val="000000" w:themeColor="text1"/>
                <w:sz w:val="20"/>
                <w:szCs w:val="20"/>
              </w:rPr>
            </w:pPr>
          </w:p>
        </w:tc>
      </w:tr>
      <w:tr w:rsidR="00F12B70" w:rsidRPr="00184E7D" w14:paraId="452C11F7" w14:textId="77777777" w:rsidTr="0085773A">
        <w:trPr>
          <w:trHeight w:val="458"/>
        </w:trPr>
        <w:tc>
          <w:tcPr>
            <w:tcW w:w="1134" w:type="dxa"/>
            <w:vMerge/>
            <w:shd w:val="clear" w:color="auto" w:fill="auto"/>
            <w:vAlign w:val="center"/>
          </w:tcPr>
          <w:p w14:paraId="7AD6F44C" w14:textId="77777777" w:rsidR="00F12B70" w:rsidRPr="00184E7D" w:rsidRDefault="00F12B70" w:rsidP="0085773A">
            <w:pPr>
              <w:bidi w:val="0"/>
              <w:spacing w:after="0" w:line="360" w:lineRule="auto"/>
              <w:jc w:val="center"/>
              <w:rPr>
                <w:rFonts w:asciiTheme="majorBidi" w:eastAsia="Calibri" w:hAnsiTheme="majorBidi" w:cstheme="majorBidi"/>
                <w:color w:val="000000" w:themeColor="text1"/>
                <w:sz w:val="20"/>
                <w:szCs w:val="20"/>
              </w:rPr>
            </w:pPr>
          </w:p>
        </w:tc>
        <w:tc>
          <w:tcPr>
            <w:tcW w:w="709" w:type="dxa"/>
            <w:tcBorders>
              <w:top w:val="single" w:sz="4" w:space="0" w:color="auto"/>
              <w:bottom w:val="single" w:sz="4" w:space="0" w:color="auto"/>
            </w:tcBorders>
            <w:shd w:val="clear" w:color="auto" w:fill="auto"/>
            <w:vAlign w:val="center"/>
          </w:tcPr>
          <w:p w14:paraId="2367003F" w14:textId="77777777" w:rsidR="00F12B70" w:rsidRPr="00184E7D" w:rsidRDefault="00F12B70" w:rsidP="0085773A">
            <w:pPr>
              <w:bidi w:val="0"/>
              <w:spacing w:after="0" w:line="360" w:lineRule="auto"/>
              <w:jc w:val="center"/>
              <w:rPr>
                <w:rFonts w:asciiTheme="majorBidi" w:eastAsia="Calibri" w:hAnsiTheme="majorBidi" w:cstheme="majorBidi"/>
                <w:color w:val="000000" w:themeColor="text1"/>
                <w:sz w:val="20"/>
                <w:szCs w:val="20"/>
              </w:rPr>
            </w:pPr>
            <w:r w:rsidRPr="00184E7D">
              <w:rPr>
                <w:rFonts w:asciiTheme="majorBidi" w:eastAsia="Calibri" w:hAnsiTheme="majorBidi" w:cstheme="majorBidi"/>
                <w:color w:val="000000" w:themeColor="text1"/>
                <w:sz w:val="20"/>
                <w:szCs w:val="20"/>
              </w:rPr>
              <w:t>#3</w:t>
            </w:r>
          </w:p>
        </w:tc>
        <w:tc>
          <w:tcPr>
            <w:tcW w:w="5807" w:type="dxa"/>
            <w:tcBorders>
              <w:top w:val="single" w:sz="4" w:space="0" w:color="auto"/>
              <w:bottom w:val="single" w:sz="4" w:space="0" w:color="auto"/>
            </w:tcBorders>
            <w:shd w:val="clear" w:color="auto" w:fill="auto"/>
            <w:vAlign w:val="center"/>
          </w:tcPr>
          <w:p w14:paraId="41813572" w14:textId="77777777" w:rsidR="00F12B70" w:rsidRPr="00184E7D" w:rsidRDefault="00F12B70" w:rsidP="0085773A">
            <w:pPr>
              <w:bidi w:val="0"/>
              <w:spacing w:after="0" w:line="360" w:lineRule="auto"/>
              <w:jc w:val="both"/>
              <w:rPr>
                <w:rFonts w:asciiTheme="majorBidi" w:hAnsiTheme="majorBidi" w:cstheme="majorBidi"/>
                <w:color w:val="000000" w:themeColor="text1"/>
                <w:sz w:val="20"/>
                <w:szCs w:val="20"/>
              </w:rPr>
            </w:pPr>
            <w:r w:rsidRPr="00184E7D">
              <w:rPr>
                <w:rFonts w:asciiTheme="majorBidi" w:hAnsiTheme="majorBidi" w:cstheme="majorBidi"/>
                <w:color w:val="000000" w:themeColor="text1"/>
                <w:sz w:val="20"/>
                <w:szCs w:val="20"/>
              </w:rPr>
              <w:t>(intervention[Title/Abstract]) OR (</w:t>
            </w:r>
            <w:proofErr w:type="spellStart"/>
            <w:r w:rsidRPr="00184E7D">
              <w:rPr>
                <w:rFonts w:asciiTheme="majorBidi" w:hAnsiTheme="majorBidi" w:cstheme="majorBidi"/>
                <w:color w:val="000000" w:themeColor="text1"/>
                <w:sz w:val="20"/>
                <w:szCs w:val="20"/>
              </w:rPr>
              <w:t>strateg</w:t>
            </w:r>
            <w:proofErr w:type="spellEnd"/>
            <w:r w:rsidRPr="00184E7D">
              <w:rPr>
                <w:rFonts w:asciiTheme="majorBidi" w:hAnsiTheme="majorBidi" w:cstheme="majorBidi"/>
                <w:color w:val="000000" w:themeColor="text1"/>
                <w:sz w:val="20"/>
                <w:szCs w:val="20"/>
              </w:rPr>
              <w:t>*[Title/Abstract])</w:t>
            </w:r>
          </w:p>
        </w:tc>
        <w:tc>
          <w:tcPr>
            <w:tcW w:w="1440" w:type="dxa"/>
            <w:tcBorders>
              <w:bottom w:val="single" w:sz="4" w:space="0" w:color="auto"/>
            </w:tcBorders>
            <w:shd w:val="clear" w:color="auto" w:fill="auto"/>
            <w:vAlign w:val="center"/>
          </w:tcPr>
          <w:p w14:paraId="14EC37F9" w14:textId="77777777" w:rsidR="00F12B70" w:rsidRPr="00184E7D" w:rsidRDefault="00F12B70" w:rsidP="0085773A">
            <w:pPr>
              <w:pStyle w:val="Heading3"/>
              <w:bidi w:val="0"/>
              <w:spacing w:line="360" w:lineRule="auto"/>
              <w:jc w:val="center"/>
              <w:rPr>
                <w:rStyle w:val="value"/>
                <w:rFonts w:asciiTheme="majorBidi" w:hAnsiTheme="majorBidi"/>
                <w:color w:val="000000" w:themeColor="text1"/>
                <w:sz w:val="20"/>
                <w:szCs w:val="20"/>
              </w:rPr>
            </w:pPr>
            <w:r w:rsidRPr="00184E7D">
              <w:rPr>
                <w:rStyle w:val="value"/>
                <w:rFonts w:asciiTheme="majorBidi" w:hAnsiTheme="majorBidi"/>
                <w:color w:val="000000" w:themeColor="text1"/>
                <w:sz w:val="20"/>
                <w:szCs w:val="20"/>
              </w:rPr>
              <w:t>2,288,053</w:t>
            </w:r>
          </w:p>
        </w:tc>
      </w:tr>
      <w:tr w:rsidR="00F12B70" w:rsidRPr="00184E7D" w14:paraId="0136DE82" w14:textId="77777777" w:rsidTr="0085773A">
        <w:trPr>
          <w:trHeight w:val="239"/>
        </w:trPr>
        <w:tc>
          <w:tcPr>
            <w:tcW w:w="1134" w:type="dxa"/>
            <w:vMerge/>
            <w:shd w:val="clear" w:color="auto" w:fill="auto"/>
            <w:vAlign w:val="center"/>
          </w:tcPr>
          <w:p w14:paraId="46BA07A6" w14:textId="77777777" w:rsidR="00F12B70" w:rsidRPr="00184E7D" w:rsidRDefault="00F12B70" w:rsidP="0085773A">
            <w:pPr>
              <w:bidi w:val="0"/>
              <w:spacing w:after="0" w:line="360" w:lineRule="auto"/>
              <w:jc w:val="center"/>
              <w:rPr>
                <w:rFonts w:asciiTheme="majorBidi" w:eastAsia="Calibri" w:hAnsiTheme="majorBidi" w:cstheme="majorBidi"/>
                <w:color w:val="000000" w:themeColor="text1"/>
                <w:sz w:val="20"/>
                <w:szCs w:val="20"/>
              </w:rPr>
            </w:pPr>
          </w:p>
        </w:tc>
        <w:tc>
          <w:tcPr>
            <w:tcW w:w="709" w:type="dxa"/>
            <w:tcBorders>
              <w:top w:val="single" w:sz="4" w:space="0" w:color="auto"/>
            </w:tcBorders>
            <w:shd w:val="clear" w:color="auto" w:fill="auto"/>
            <w:vAlign w:val="center"/>
          </w:tcPr>
          <w:p w14:paraId="69C439C1" w14:textId="77777777" w:rsidR="00F12B70" w:rsidRPr="00184E7D" w:rsidRDefault="00F12B70" w:rsidP="0085773A">
            <w:pPr>
              <w:bidi w:val="0"/>
              <w:spacing w:after="0" w:line="360" w:lineRule="auto"/>
              <w:jc w:val="center"/>
              <w:rPr>
                <w:rFonts w:asciiTheme="majorBidi" w:eastAsia="Calibri" w:hAnsiTheme="majorBidi" w:cstheme="majorBidi"/>
                <w:color w:val="000000" w:themeColor="text1"/>
                <w:sz w:val="20"/>
                <w:szCs w:val="20"/>
              </w:rPr>
            </w:pPr>
            <w:r w:rsidRPr="00184E7D">
              <w:rPr>
                <w:rFonts w:asciiTheme="majorBidi" w:eastAsia="Calibri" w:hAnsiTheme="majorBidi" w:cstheme="majorBidi"/>
                <w:color w:val="000000" w:themeColor="text1"/>
                <w:sz w:val="20"/>
                <w:szCs w:val="20"/>
              </w:rPr>
              <w:t>#4</w:t>
            </w:r>
          </w:p>
        </w:tc>
        <w:tc>
          <w:tcPr>
            <w:tcW w:w="5807" w:type="dxa"/>
            <w:tcBorders>
              <w:top w:val="single" w:sz="4" w:space="0" w:color="auto"/>
            </w:tcBorders>
            <w:shd w:val="clear" w:color="auto" w:fill="auto"/>
            <w:vAlign w:val="center"/>
          </w:tcPr>
          <w:p w14:paraId="27E881C6" w14:textId="77777777" w:rsidR="00F12B70" w:rsidRPr="00184E7D" w:rsidRDefault="00F12B70" w:rsidP="0085773A">
            <w:pPr>
              <w:bidi w:val="0"/>
              <w:spacing w:after="0" w:line="360" w:lineRule="auto"/>
              <w:rPr>
                <w:rFonts w:asciiTheme="majorBidi" w:hAnsiTheme="majorBidi" w:cstheme="majorBidi"/>
                <w:b/>
                <w:bCs/>
                <w:color w:val="000000" w:themeColor="text1"/>
                <w:sz w:val="20"/>
                <w:szCs w:val="20"/>
                <w:rtl/>
              </w:rPr>
            </w:pPr>
            <w:r w:rsidRPr="00184E7D">
              <w:rPr>
                <w:rFonts w:asciiTheme="majorBidi" w:hAnsiTheme="majorBidi" w:cstheme="majorBidi"/>
                <w:b/>
                <w:bCs/>
                <w:color w:val="000000" w:themeColor="text1"/>
                <w:sz w:val="20"/>
                <w:szCs w:val="20"/>
              </w:rPr>
              <w:t>#1 AND #2 AND #3</w:t>
            </w:r>
          </w:p>
        </w:tc>
        <w:tc>
          <w:tcPr>
            <w:tcW w:w="1440" w:type="dxa"/>
            <w:shd w:val="clear" w:color="auto" w:fill="auto"/>
            <w:vAlign w:val="center"/>
          </w:tcPr>
          <w:p w14:paraId="1DC7488C" w14:textId="77777777" w:rsidR="00F12B70" w:rsidRPr="00184E7D" w:rsidRDefault="00F12B70" w:rsidP="0085773A">
            <w:pPr>
              <w:pStyle w:val="Heading3"/>
              <w:bidi w:val="0"/>
              <w:spacing w:line="360" w:lineRule="auto"/>
              <w:jc w:val="center"/>
              <w:rPr>
                <w:rStyle w:val="value"/>
                <w:rFonts w:asciiTheme="majorBidi" w:hAnsiTheme="majorBidi"/>
                <w:color w:val="000000" w:themeColor="text1"/>
                <w:sz w:val="20"/>
                <w:szCs w:val="20"/>
              </w:rPr>
            </w:pPr>
            <w:r w:rsidRPr="00184E7D">
              <w:rPr>
                <w:rStyle w:val="value"/>
                <w:rFonts w:asciiTheme="majorBidi" w:hAnsiTheme="majorBidi"/>
                <w:color w:val="000000" w:themeColor="text1"/>
                <w:sz w:val="20"/>
                <w:szCs w:val="20"/>
              </w:rPr>
              <w:t>5,247</w:t>
            </w:r>
          </w:p>
        </w:tc>
      </w:tr>
      <w:tr w:rsidR="00F12B70" w:rsidRPr="00184E7D" w14:paraId="39BFF594" w14:textId="77777777" w:rsidTr="0085773A">
        <w:trPr>
          <w:trHeight w:val="239"/>
        </w:trPr>
        <w:tc>
          <w:tcPr>
            <w:tcW w:w="1134" w:type="dxa"/>
            <w:vMerge/>
            <w:shd w:val="clear" w:color="auto" w:fill="auto"/>
            <w:vAlign w:val="center"/>
          </w:tcPr>
          <w:p w14:paraId="3102C4D2" w14:textId="77777777" w:rsidR="00F12B70" w:rsidRPr="00184E7D" w:rsidRDefault="00F12B70" w:rsidP="0085773A">
            <w:pPr>
              <w:bidi w:val="0"/>
              <w:spacing w:after="0" w:line="360" w:lineRule="auto"/>
              <w:jc w:val="center"/>
              <w:rPr>
                <w:rFonts w:asciiTheme="majorBidi" w:eastAsia="Calibri" w:hAnsiTheme="majorBidi" w:cstheme="majorBidi"/>
                <w:color w:val="000000" w:themeColor="text1"/>
                <w:sz w:val="20"/>
                <w:szCs w:val="20"/>
              </w:rPr>
            </w:pPr>
          </w:p>
        </w:tc>
        <w:tc>
          <w:tcPr>
            <w:tcW w:w="709" w:type="dxa"/>
            <w:tcBorders>
              <w:top w:val="single" w:sz="4" w:space="0" w:color="auto"/>
            </w:tcBorders>
            <w:shd w:val="clear" w:color="auto" w:fill="auto"/>
            <w:vAlign w:val="center"/>
          </w:tcPr>
          <w:p w14:paraId="52456A7B" w14:textId="77777777" w:rsidR="00F12B70" w:rsidRPr="00184E7D" w:rsidRDefault="00F12B70" w:rsidP="0085773A">
            <w:pPr>
              <w:bidi w:val="0"/>
              <w:spacing w:after="0" w:line="360" w:lineRule="auto"/>
              <w:jc w:val="center"/>
              <w:rPr>
                <w:rFonts w:asciiTheme="majorBidi" w:eastAsia="Calibri" w:hAnsiTheme="majorBidi" w:cstheme="majorBidi"/>
                <w:color w:val="000000" w:themeColor="text1"/>
                <w:sz w:val="20"/>
                <w:szCs w:val="20"/>
              </w:rPr>
            </w:pPr>
            <w:r w:rsidRPr="00184E7D">
              <w:rPr>
                <w:rFonts w:asciiTheme="majorBidi" w:eastAsia="Calibri" w:hAnsiTheme="majorBidi" w:cstheme="majorBidi"/>
                <w:color w:val="000000" w:themeColor="text1"/>
                <w:sz w:val="20"/>
                <w:szCs w:val="20"/>
              </w:rPr>
              <w:t>#5</w:t>
            </w:r>
          </w:p>
        </w:tc>
        <w:tc>
          <w:tcPr>
            <w:tcW w:w="5807" w:type="dxa"/>
            <w:tcBorders>
              <w:top w:val="single" w:sz="4" w:space="0" w:color="auto"/>
            </w:tcBorders>
            <w:shd w:val="clear" w:color="auto" w:fill="auto"/>
            <w:vAlign w:val="center"/>
          </w:tcPr>
          <w:p w14:paraId="4C12CCE2" w14:textId="77777777" w:rsidR="00F12B70" w:rsidRPr="00184E7D" w:rsidRDefault="00F12B70" w:rsidP="0085773A">
            <w:pPr>
              <w:bidi w:val="0"/>
              <w:spacing w:after="0" w:line="360" w:lineRule="auto"/>
              <w:rPr>
                <w:rFonts w:asciiTheme="majorBidi" w:hAnsiTheme="majorBidi" w:cstheme="majorBidi"/>
                <w:b/>
                <w:bCs/>
                <w:color w:val="000000" w:themeColor="text1"/>
                <w:sz w:val="20"/>
                <w:szCs w:val="20"/>
              </w:rPr>
            </w:pPr>
            <w:r w:rsidRPr="00184E7D">
              <w:rPr>
                <w:rFonts w:asciiTheme="majorBidi" w:hAnsiTheme="majorBidi" w:cstheme="majorBidi"/>
                <w:b/>
                <w:bCs/>
                <w:color w:val="000000" w:themeColor="text1"/>
                <w:sz w:val="20"/>
                <w:szCs w:val="20"/>
              </w:rPr>
              <w:t>With filters from 2000 to now+ English language</w:t>
            </w:r>
          </w:p>
        </w:tc>
        <w:tc>
          <w:tcPr>
            <w:tcW w:w="1440" w:type="dxa"/>
            <w:shd w:val="clear" w:color="auto" w:fill="auto"/>
            <w:vAlign w:val="center"/>
          </w:tcPr>
          <w:p w14:paraId="084AD452" w14:textId="77777777" w:rsidR="00F12B70" w:rsidRPr="00184E7D" w:rsidRDefault="00F12B70" w:rsidP="0085773A">
            <w:pPr>
              <w:pStyle w:val="Heading3"/>
              <w:bidi w:val="0"/>
              <w:spacing w:line="360" w:lineRule="auto"/>
              <w:jc w:val="center"/>
              <w:rPr>
                <w:rStyle w:val="value"/>
                <w:rFonts w:asciiTheme="majorBidi" w:hAnsiTheme="majorBidi"/>
                <w:color w:val="000000" w:themeColor="text1"/>
                <w:sz w:val="20"/>
                <w:szCs w:val="20"/>
              </w:rPr>
            </w:pPr>
            <w:r w:rsidRPr="00184E7D">
              <w:rPr>
                <w:rStyle w:val="value"/>
                <w:rFonts w:asciiTheme="majorBidi" w:hAnsiTheme="majorBidi"/>
                <w:color w:val="000000" w:themeColor="text1"/>
                <w:sz w:val="20"/>
                <w:szCs w:val="20"/>
              </w:rPr>
              <w:t>4,914</w:t>
            </w:r>
          </w:p>
        </w:tc>
      </w:tr>
      <w:tr w:rsidR="00F12B70" w:rsidRPr="00184E7D" w14:paraId="2A028BF1" w14:textId="77777777" w:rsidTr="0085773A">
        <w:trPr>
          <w:trHeight w:val="449"/>
        </w:trPr>
        <w:tc>
          <w:tcPr>
            <w:tcW w:w="1134" w:type="dxa"/>
            <w:vMerge w:val="restart"/>
            <w:shd w:val="clear" w:color="auto" w:fill="auto"/>
            <w:vAlign w:val="center"/>
          </w:tcPr>
          <w:p w14:paraId="143CF38E" w14:textId="77777777" w:rsidR="00F12B70" w:rsidRPr="00184E7D" w:rsidRDefault="00F12B70" w:rsidP="0085773A">
            <w:pPr>
              <w:bidi w:val="0"/>
              <w:spacing w:after="0" w:line="360" w:lineRule="auto"/>
              <w:jc w:val="center"/>
              <w:rPr>
                <w:rFonts w:asciiTheme="majorBidi" w:eastAsia="Calibri" w:hAnsiTheme="majorBidi" w:cstheme="majorBidi"/>
                <w:b/>
                <w:bCs/>
                <w:color w:val="000000" w:themeColor="text1"/>
                <w:sz w:val="20"/>
                <w:szCs w:val="20"/>
              </w:rPr>
            </w:pPr>
            <w:r w:rsidRPr="00184E7D">
              <w:rPr>
                <w:rFonts w:asciiTheme="majorBidi" w:eastAsia="Calibri" w:hAnsiTheme="majorBidi" w:cstheme="majorBidi"/>
                <w:b/>
                <w:bCs/>
                <w:color w:val="000000" w:themeColor="text1"/>
                <w:sz w:val="20"/>
                <w:szCs w:val="20"/>
              </w:rPr>
              <w:t>Scopus</w:t>
            </w:r>
          </w:p>
        </w:tc>
        <w:tc>
          <w:tcPr>
            <w:tcW w:w="709" w:type="dxa"/>
            <w:shd w:val="clear" w:color="auto" w:fill="auto"/>
            <w:vAlign w:val="center"/>
          </w:tcPr>
          <w:p w14:paraId="01583853" w14:textId="77777777" w:rsidR="00F12B70" w:rsidRPr="00184E7D" w:rsidRDefault="00F12B70" w:rsidP="0085773A">
            <w:pPr>
              <w:bidi w:val="0"/>
              <w:spacing w:after="0" w:line="360" w:lineRule="auto"/>
              <w:jc w:val="center"/>
              <w:rPr>
                <w:rFonts w:asciiTheme="majorBidi" w:eastAsia="Calibri" w:hAnsiTheme="majorBidi" w:cstheme="majorBidi"/>
                <w:color w:val="000000" w:themeColor="text1"/>
                <w:sz w:val="20"/>
                <w:szCs w:val="20"/>
              </w:rPr>
            </w:pPr>
            <w:r w:rsidRPr="00184E7D">
              <w:rPr>
                <w:rFonts w:asciiTheme="majorBidi" w:eastAsia="Calibri" w:hAnsiTheme="majorBidi" w:cstheme="majorBidi"/>
                <w:color w:val="000000" w:themeColor="text1"/>
                <w:sz w:val="20"/>
                <w:szCs w:val="20"/>
              </w:rPr>
              <w:t>#1</w:t>
            </w:r>
          </w:p>
        </w:tc>
        <w:tc>
          <w:tcPr>
            <w:tcW w:w="5807" w:type="dxa"/>
            <w:shd w:val="clear" w:color="auto" w:fill="auto"/>
            <w:vAlign w:val="center"/>
          </w:tcPr>
          <w:p w14:paraId="3075824C" w14:textId="77777777" w:rsidR="00F12B70" w:rsidRPr="00184E7D" w:rsidRDefault="00F12B70" w:rsidP="0085773A">
            <w:pPr>
              <w:bidi w:val="0"/>
              <w:spacing w:after="0" w:line="360" w:lineRule="auto"/>
              <w:jc w:val="both"/>
              <w:rPr>
                <w:rFonts w:asciiTheme="majorBidi" w:eastAsia="Calibri" w:hAnsiTheme="majorBidi" w:cstheme="majorBidi"/>
                <w:color w:val="000000" w:themeColor="text1"/>
                <w:sz w:val="20"/>
                <w:szCs w:val="20"/>
              </w:rPr>
            </w:pP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w:t>
            </w:r>
            <w:r w:rsidRPr="00184E7D">
              <w:rPr>
                <w:rStyle w:val="scopussearchquery-moduleutqgz"/>
                <w:rFonts w:asciiTheme="majorBidi" w:hAnsiTheme="majorBidi" w:cstheme="majorBidi"/>
                <w:caps/>
                <w:color w:val="000000" w:themeColor="text1"/>
                <w:sz w:val="20"/>
                <w:szCs w:val="20"/>
                <w:shd w:val="clear" w:color="auto" w:fill="FFFFFF"/>
              </w:rPr>
              <w:t>TITLE-ABS-KEY</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w:t>
            </w:r>
            <w:r w:rsidRPr="00184E7D">
              <w:rPr>
                <w:rStyle w:val="scopussearchquery-modulewed2z"/>
                <w:rFonts w:asciiTheme="majorBidi" w:hAnsiTheme="majorBidi" w:cstheme="majorBidi"/>
                <w:color w:val="000000" w:themeColor="text1"/>
                <w:sz w:val="20"/>
                <w:szCs w:val="20"/>
                <w:shd w:val="clear" w:color="auto" w:fill="FFFFFF"/>
              </w:rPr>
              <w:t>stigma*</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OR </w:t>
            </w:r>
            <w:r w:rsidRPr="00184E7D">
              <w:rPr>
                <w:rStyle w:val="scopussearchquery-moduleutqgz"/>
                <w:rFonts w:asciiTheme="majorBidi" w:hAnsiTheme="majorBidi" w:cstheme="majorBidi"/>
                <w:caps/>
                <w:color w:val="000000" w:themeColor="text1"/>
                <w:sz w:val="20"/>
                <w:szCs w:val="20"/>
                <w:shd w:val="clear" w:color="auto" w:fill="FFFFFF"/>
              </w:rPr>
              <w:t>TITLE-ABS</w:t>
            </w:r>
            <w:r>
              <w:rPr>
                <w:rStyle w:val="scopussearchquery-moduleutqgz"/>
                <w:rFonts w:asciiTheme="majorBidi" w:hAnsiTheme="majorBidi" w:cstheme="majorBidi"/>
                <w:caps/>
                <w:color w:val="000000" w:themeColor="text1"/>
                <w:sz w:val="20"/>
                <w:szCs w:val="20"/>
                <w:shd w:val="clear" w:color="auto" w:fill="FFFFFF"/>
              </w:rPr>
              <w:t xml:space="preserve"> </w:t>
            </w:r>
            <w:r w:rsidRPr="00184E7D">
              <w:rPr>
                <w:rStyle w:val="scopussearchquery-moduleutqgz"/>
                <w:rFonts w:asciiTheme="majorBidi" w:hAnsiTheme="majorBidi" w:cstheme="majorBidi"/>
                <w:caps/>
                <w:color w:val="000000" w:themeColor="text1"/>
                <w:sz w:val="20"/>
                <w:szCs w:val="20"/>
                <w:shd w:val="clear" w:color="auto" w:fill="FFFFFF"/>
              </w:rPr>
              <w:t>KEY</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w:t>
            </w:r>
            <w:r w:rsidRPr="00184E7D">
              <w:rPr>
                <w:rStyle w:val="scopussearchquery-modulewed2z"/>
                <w:rFonts w:asciiTheme="majorBidi" w:hAnsiTheme="majorBidi" w:cstheme="majorBidi"/>
                <w:color w:val="000000" w:themeColor="text1"/>
                <w:sz w:val="20"/>
                <w:szCs w:val="20"/>
                <w:shd w:val="clear" w:color="auto" w:fill="FFFFFF"/>
              </w:rPr>
              <w:t>discriminat*</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OR </w:t>
            </w:r>
            <w:r w:rsidRPr="00184E7D">
              <w:rPr>
                <w:rStyle w:val="scopussearchquery-moduleutqgz"/>
                <w:rFonts w:asciiTheme="majorBidi" w:hAnsiTheme="majorBidi" w:cstheme="majorBidi"/>
                <w:caps/>
                <w:color w:val="000000" w:themeColor="text1"/>
                <w:sz w:val="20"/>
                <w:szCs w:val="20"/>
                <w:shd w:val="clear" w:color="auto" w:fill="FFFFFF"/>
              </w:rPr>
              <w:t>TITLE-ABS-KEY</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w:t>
            </w:r>
            <w:r w:rsidRPr="00184E7D">
              <w:rPr>
                <w:rStyle w:val="scopussearchquery-modulewed2z"/>
                <w:rFonts w:asciiTheme="majorBidi" w:hAnsiTheme="majorBidi" w:cstheme="majorBidi"/>
                <w:color w:val="000000" w:themeColor="text1"/>
                <w:sz w:val="20"/>
                <w:szCs w:val="20"/>
                <w:shd w:val="clear" w:color="auto" w:fill="FFFFFF"/>
              </w:rPr>
              <w:t>prejudic*</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OR </w:t>
            </w:r>
            <w:r w:rsidRPr="00184E7D">
              <w:rPr>
                <w:rStyle w:val="scopussearchquery-moduleutqgz"/>
                <w:rFonts w:asciiTheme="majorBidi" w:hAnsiTheme="majorBidi" w:cstheme="majorBidi"/>
                <w:caps/>
                <w:color w:val="000000" w:themeColor="text1"/>
                <w:sz w:val="20"/>
                <w:szCs w:val="20"/>
                <w:shd w:val="clear" w:color="auto" w:fill="FFFFFF"/>
              </w:rPr>
              <w:t>TITLE-ABS-KEY</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w:t>
            </w:r>
            <w:r w:rsidRPr="00184E7D">
              <w:rPr>
                <w:rStyle w:val="scopussearchquery-modulewed2z"/>
                <w:rFonts w:asciiTheme="majorBidi" w:hAnsiTheme="majorBidi" w:cstheme="majorBidi"/>
                <w:color w:val="000000" w:themeColor="text1"/>
                <w:sz w:val="20"/>
                <w:szCs w:val="20"/>
                <w:shd w:val="clear" w:color="auto" w:fill="FFFFFF"/>
              </w:rPr>
              <w:t>stereotyp*</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OR </w:t>
            </w:r>
            <w:r w:rsidRPr="00184E7D">
              <w:rPr>
                <w:rStyle w:val="scopussearchquery-moduleutqgz"/>
                <w:rFonts w:asciiTheme="majorBidi" w:hAnsiTheme="majorBidi" w:cstheme="majorBidi"/>
                <w:caps/>
                <w:color w:val="000000" w:themeColor="text1"/>
                <w:sz w:val="20"/>
                <w:szCs w:val="20"/>
                <w:shd w:val="clear" w:color="auto" w:fill="FFFFFF"/>
              </w:rPr>
              <w:t>TITLE-ABS-KEY</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w:t>
            </w:r>
            <w:r w:rsidRPr="00184E7D">
              <w:rPr>
                <w:rStyle w:val="scopussearchquery-modulewed2z"/>
                <w:rFonts w:asciiTheme="majorBidi" w:hAnsiTheme="majorBidi" w:cstheme="majorBidi"/>
                <w:color w:val="000000" w:themeColor="text1"/>
                <w:sz w:val="20"/>
                <w:szCs w:val="20"/>
                <w:shd w:val="clear" w:color="auto" w:fill="FFFFFF"/>
              </w:rPr>
              <w:t>"social perception"</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OR </w:t>
            </w:r>
            <w:r w:rsidRPr="00184E7D">
              <w:rPr>
                <w:rStyle w:val="scopussearchquery-moduleutqgz"/>
                <w:rFonts w:asciiTheme="majorBidi" w:hAnsiTheme="majorBidi" w:cstheme="majorBidi"/>
                <w:caps/>
                <w:color w:val="000000" w:themeColor="text1"/>
                <w:sz w:val="20"/>
                <w:szCs w:val="20"/>
                <w:shd w:val="clear" w:color="auto" w:fill="FFFFFF"/>
              </w:rPr>
              <w:t>TITLE-ABS-KEY</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w:t>
            </w:r>
            <w:r w:rsidRPr="00184E7D">
              <w:rPr>
                <w:rStyle w:val="scopussearchquery-modulewed2z"/>
                <w:rFonts w:asciiTheme="majorBidi" w:hAnsiTheme="majorBidi" w:cstheme="majorBidi"/>
                <w:color w:val="000000" w:themeColor="text1"/>
                <w:sz w:val="20"/>
                <w:szCs w:val="20"/>
                <w:shd w:val="clear" w:color="auto" w:fill="FFFFFF"/>
              </w:rPr>
              <w:t>"social distance"</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OR </w:t>
            </w:r>
            <w:r w:rsidRPr="00184E7D">
              <w:rPr>
                <w:rStyle w:val="scopussearchquery-moduleutqgz"/>
                <w:rFonts w:asciiTheme="majorBidi" w:hAnsiTheme="majorBidi" w:cstheme="majorBidi"/>
                <w:caps/>
                <w:color w:val="000000" w:themeColor="text1"/>
                <w:sz w:val="20"/>
                <w:szCs w:val="20"/>
                <w:shd w:val="clear" w:color="auto" w:fill="FFFFFF"/>
              </w:rPr>
              <w:t>TITLE-ABS-KEY</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w:t>
            </w:r>
            <w:r w:rsidRPr="00184E7D">
              <w:rPr>
                <w:rStyle w:val="scopussearchquery-modulewed2z"/>
                <w:rFonts w:asciiTheme="majorBidi" w:hAnsiTheme="majorBidi" w:cstheme="majorBidi"/>
                <w:color w:val="000000" w:themeColor="text1"/>
                <w:sz w:val="20"/>
                <w:szCs w:val="20"/>
                <w:shd w:val="clear" w:color="auto" w:fill="FFFFFF"/>
              </w:rPr>
              <w:t>"social rejection"</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OR </w:t>
            </w:r>
            <w:r w:rsidRPr="00184E7D">
              <w:rPr>
                <w:rStyle w:val="scopussearchquery-moduleutqgz"/>
                <w:rFonts w:asciiTheme="majorBidi" w:hAnsiTheme="majorBidi" w:cstheme="majorBidi"/>
                <w:caps/>
                <w:color w:val="000000" w:themeColor="text1"/>
                <w:sz w:val="20"/>
                <w:szCs w:val="20"/>
                <w:shd w:val="clear" w:color="auto" w:fill="FFFFFF"/>
              </w:rPr>
              <w:t>TITLE-ABS-KEY</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w:t>
            </w:r>
            <w:r w:rsidRPr="00184E7D">
              <w:rPr>
                <w:rStyle w:val="scopussearchquery-modulewed2z"/>
                <w:rFonts w:asciiTheme="majorBidi" w:hAnsiTheme="majorBidi" w:cstheme="majorBidi"/>
                <w:color w:val="000000" w:themeColor="text1"/>
                <w:sz w:val="20"/>
                <w:szCs w:val="20"/>
                <w:shd w:val="clear" w:color="auto" w:fill="FFFFFF"/>
              </w:rPr>
              <w:t>"social isolation"</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p>
        </w:tc>
        <w:tc>
          <w:tcPr>
            <w:tcW w:w="1440" w:type="dxa"/>
            <w:shd w:val="clear" w:color="auto" w:fill="auto"/>
            <w:vAlign w:val="center"/>
          </w:tcPr>
          <w:p w14:paraId="271475A7" w14:textId="77777777" w:rsidR="00F12B70" w:rsidRPr="00184E7D" w:rsidRDefault="00F12B70" w:rsidP="0085773A">
            <w:pPr>
              <w:pStyle w:val="Heading3"/>
              <w:bidi w:val="0"/>
              <w:spacing w:line="360" w:lineRule="auto"/>
              <w:jc w:val="center"/>
              <w:rPr>
                <w:rStyle w:val="value"/>
                <w:rFonts w:asciiTheme="majorBidi" w:hAnsiTheme="majorBidi"/>
                <w:color w:val="000000" w:themeColor="text1"/>
                <w:sz w:val="20"/>
                <w:szCs w:val="20"/>
              </w:rPr>
            </w:pPr>
            <w:r w:rsidRPr="00184E7D">
              <w:rPr>
                <w:rStyle w:val="value"/>
                <w:rFonts w:asciiTheme="majorBidi" w:hAnsiTheme="majorBidi"/>
                <w:color w:val="000000" w:themeColor="text1"/>
                <w:sz w:val="20"/>
                <w:szCs w:val="20"/>
              </w:rPr>
              <w:t>993,792</w:t>
            </w:r>
          </w:p>
          <w:p w14:paraId="56F2570E" w14:textId="77777777" w:rsidR="00F12B70" w:rsidRPr="00184E7D" w:rsidRDefault="00F12B70" w:rsidP="0085773A">
            <w:pPr>
              <w:pStyle w:val="Heading3"/>
              <w:bidi w:val="0"/>
              <w:spacing w:line="360" w:lineRule="auto"/>
              <w:jc w:val="center"/>
              <w:rPr>
                <w:rStyle w:val="value"/>
                <w:rFonts w:asciiTheme="majorBidi" w:hAnsiTheme="majorBidi"/>
                <w:color w:val="000000" w:themeColor="text1"/>
                <w:sz w:val="20"/>
                <w:szCs w:val="20"/>
              </w:rPr>
            </w:pPr>
          </w:p>
        </w:tc>
      </w:tr>
      <w:tr w:rsidR="00F12B70" w:rsidRPr="00184E7D" w14:paraId="4AC3E414" w14:textId="77777777" w:rsidTr="0085773A">
        <w:trPr>
          <w:trHeight w:val="449"/>
        </w:trPr>
        <w:tc>
          <w:tcPr>
            <w:tcW w:w="1134" w:type="dxa"/>
            <w:vMerge/>
            <w:shd w:val="clear" w:color="auto" w:fill="auto"/>
            <w:vAlign w:val="center"/>
          </w:tcPr>
          <w:p w14:paraId="3EBF623C" w14:textId="77777777" w:rsidR="00F12B70" w:rsidRPr="00184E7D" w:rsidRDefault="00F12B70" w:rsidP="0085773A">
            <w:pPr>
              <w:bidi w:val="0"/>
              <w:spacing w:after="0" w:line="360" w:lineRule="auto"/>
              <w:jc w:val="center"/>
              <w:rPr>
                <w:rFonts w:asciiTheme="majorBidi" w:eastAsia="Calibri" w:hAnsiTheme="majorBidi" w:cstheme="majorBidi"/>
                <w:color w:val="000000" w:themeColor="text1"/>
                <w:sz w:val="20"/>
                <w:szCs w:val="20"/>
              </w:rPr>
            </w:pPr>
          </w:p>
        </w:tc>
        <w:tc>
          <w:tcPr>
            <w:tcW w:w="709" w:type="dxa"/>
            <w:shd w:val="clear" w:color="auto" w:fill="auto"/>
            <w:vAlign w:val="center"/>
          </w:tcPr>
          <w:p w14:paraId="4F286ECA" w14:textId="77777777" w:rsidR="00F12B70" w:rsidRPr="00184E7D" w:rsidRDefault="00F12B70" w:rsidP="0085773A">
            <w:pPr>
              <w:bidi w:val="0"/>
              <w:spacing w:after="0" w:line="360" w:lineRule="auto"/>
              <w:jc w:val="center"/>
              <w:rPr>
                <w:rFonts w:asciiTheme="majorBidi" w:eastAsia="Calibri" w:hAnsiTheme="majorBidi" w:cstheme="majorBidi"/>
                <w:color w:val="000000" w:themeColor="text1"/>
                <w:sz w:val="20"/>
                <w:szCs w:val="20"/>
              </w:rPr>
            </w:pPr>
            <w:r w:rsidRPr="00184E7D">
              <w:rPr>
                <w:rFonts w:asciiTheme="majorBidi" w:eastAsia="Calibri" w:hAnsiTheme="majorBidi" w:cstheme="majorBidi"/>
                <w:color w:val="000000" w:themeColor="text1"/>
                <w:sz w:val="20"/>
                <w:szCs w:val="20"/>
              </w:rPr>
              <w:t>#2</w:t>
            </w:r>
          </w:p>
        </w:tc>
        <w:tc>
          <w:tcPr>
            <w:tcW w:w="5807" w:type="dxa"/>
            <w:shd w:val="clear" w:color="auto" w:fill="auto"/>
            <w:vAlign w:val="center"/>
          </w:tcPr>
          <w:p w14:paraId="5D2F10CD" w14:textId="77777777" w:rsidR="00F12B70" w:rsidRPr="00184E7D" w:rsidRDefault="00F12B70" w:rsidP="0085773A">
            <w:pPr>
              <w:bidi w:val="0"/>
              <w:spacing w:after="0" w:line="360" w:lineRule="auto"/>
              <w:jc w:val="both"/>
              <w:rPr>
                <w:rFonts w:asciiTheme="majorBidi" w:eastAsia="Calibri" w:hAnsiTheme="majorBidi" w:cstheme="majorBidi"/>
                <w:color w:val="000000" w:themeColor="text1"/>
                <w:sz w:val="20"/>
                <w:szCs w:val="20"/>
              </w:rPr>
            </w:pP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w:t>
            </w:r>
            <w:r w:rsidRPr="00184E7D">
              <w:rPr>
                <w:rStyle w:val="scopussearchquery-moduleutqgz"/>
                <w:rFonts w:asciiTheme="majorBidi" w:hAnsiTheme="majorBidi" w:cstheme="majorBidi"/>
                <w:caps/>
                <w:color w:val="000000" w:themeColor="text1"/>
                <w:sz w:val="20"/>
                <w:szCs w:val="20"/>
                <w:shd w:val="clear" w:color="auto" w:fill="FFFFFF"/>
              </w:rPr>
              <w:t>TITLE-ABS-KEY</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w:t>
            </w:r>
            <w:r w:rsidRPr="00184E7D">
              <w:rPr>
                <w:rStyle w:val="scopussearchquery-modulewed2z"/>
                <w:rFonts w:asciiTheme="majorBidi" w:hAnsiTheme="majorBidi" w:cstheme="majorBidi"/>
                <w:color w:val="000000" w:themeColor="text1"/>
                <w:sz w:val="20"/>
                <w:szCs w:val="20"/>
                <w:shd w:val="clear" w:color="auto" w:fill="FFFFFF"/>
              </w:rPr>
              <w:t>"mental disorder"</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OR </w:t>
            </w:r>
            <w:r w:rsidRPr="00184E7D">
              <w:rPr>
                <w:rStyle w:val="scopussearchquery-moduleutqgz"/>
                <w:rFonts w:asciiTheme="majorBidi" w:hAnsiTheme="majorBidi" w:cstheme="majorBidi"/>
                <w:caps/>
                <w:color w:val="000000" w:themeColor="text1"/>
                <w:sz w:val="20"/>
                <w:szCs w:val="20"/>
                <w:shd w:val="clear" w:color="auto" w:fill="FFFFFF"/>
              </w:rPr>
              <w:t>TITLE-ABS-KEY</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w:t>
            </w:r>
            <w:r w:rsidRPr="00184E7D">
              <w:rPr>
                <w:rStyle w:val="scopussearchquery-modulewed2z"/>
                <w:rFonts w:asciiTheme="majorBidi" w:hAnsiTheme="majorBidi" w:cstheme="majorBidi"/>
                <w:color w:val="000000" w:themeColor="text1"/>
                <w:sz w:val="20"/>
                <w:szCs w:val="20"/>
                <w:shd w:val="clear" w:color="auto" w:fill="FFFFFF"/>
              </w:rPr>
              <w:t>"mental illness"</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OR </w:t>
            </w:r>
            <w:r w:rsidRPr="00184E7D">
              <w:rPr>
                <w:rStyle w:val="scopussearchquery-moduleutqgz"/>
                <w:rFonts w:asciiTheme="majorBidi" w:hAnsiTheme="majorBidi" w:cstheme="majorBidi"/>
                <w:caps/>
                <w:color w:val="000000" w:themeColor="text1"/>
                <w:sz w:val="20"/>
                <w:szCs w:val="20"/>
                <w:shd w:val="clear" w:color="auto" w:fill="FFFFFF"/>
              </w:rPr>
              <w:t>TITLE-ABS-KEY</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w:t>
            </w:r>
            <w:r w:rsidRPr="00184E7D">
              <w:rPr>
                <w:rStyle w:val="scopussearchquery-modulewed2z"/>
                <w:rFonts w:asciiTheme="majorBidi" w:hAnsiTheme="majorBidi" w:cstheme="majorBidi"/>
                <w:color w:val="000000" w:themeColor="text1"/>
                <w:sz w:val="20"/>
                <w:szCs w:val="20"/>
                <w:shd w:val="clear" w:color="auto" w:fill="FFFFFF"/>
              </w:rPr>
              <w:t>"mental sickness"</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OR </w:t>
            </w:r>
            <w:r w:rsidRPr="00184E7D">
              <w:rPr>
                <w:rStyle w:val="scopussearchquery-moduleutqgz"/>
                <w:rFonts w:asciiTheme="majorBidi" w:hAnsiTheme="majorBidi" w:cstheme="majorBidi"/>
                <w:caps/>
                <w:color w:val="000000" w:themeColor="text1"/>
                <w:sz w:val="20"/>
                <w:szCs w:val="20"/>
                <w:shd w:val="clear" w:color="auto" w:fill="FFFFFF"/>
              </w:rPr>
              <w:t>TITLE-ABS-KEY</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w:t>
            </w:r>
            <w:r w:rsidRPr="00184E7D">
              <w:rPr>
                <w:rStyle w:val="scopussearchquery-modulewed2z"/>
                <w:rFonts w:asciiTheme="majorBidi" w:hAnsiTheme="majorBidi" w:cstheme="majorBidi"/>
                <w:color w:val="000000" w:themeColor="text1"/>
                <w:sz w:val="20"/>
                <w:szCs w:val="20"/>
                <w:shd w:val="clear" w:color="auto" w:fill="FFFFFF"/>
              </w:rPr>
              <w:t>depression</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OR </w:t>
            </w:r>
            <w:r w:rsidRPr="00184E7D">
              <w:rPr>
                <w:rStyle w:val="scopussearchquery-moduleutqgz"/>
                <w:rFonts w:asciiTheme="majorBidi" w:hAnsiTheme="majorBidi" w:cstheme="majorBidi"/>
                <w:caps/>
                <w:color w:val="000000" w:themeColor="text1"/>
                <w:sz w:val="20"/>
                <w:szCs w:val="20"/>
                <w:shd w:val="clear" w:color="auto" w:fill="FFFFFF"/>
              </w:rPr>
              <w:t>TITLE-ABS-KEY</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w:t>
            </w:r>
            <w:r w:rsidRPr="00184E7D">
              <w:rPr>
                <w:rStyle w:val="scopussearchquery-modulewed2z"/>
                <w:rFonts w:asciiTheme="majorBidi" w:hAnsiTheme="majorBidi" w:cstheme="majorBidi"/>
                <w:color w:val="000000" w:themeColor="text1"/>
                <w:sz w:val="20"/>
                <w:szCs w:val="20"/>
                <w:shd w:val="clear" w:color="auto" w:fill="FFFFFF"/>
              </w:rPr>
              <w:t>"mood disorder"</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OR </w:t>
            </w:r>
            <w:r w:rsidRPr="00184E7D">
              <w:rPr>
                <w:rStyle w:val="scopussearchquery-moduleutqgz"/>
                <w:rFonts w:asciiTheme="majorBidi" w:hAnsiTheme="majorBidi" w:cstheme="majorBidi"/>
                <w:caps/>
                <w:color w:val="000000" w:themeColor="text1"/>
                <w:sz w:val="20"/>
                <w:szCs w:val="20"/>
                <w:shd w:val="clear" w:color="auto" w:fill="FFFFFF"/>
              </w:rPr>
              <w:t>TITLE-ABS-KEY</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w:t>
            </w:r>
            <w:r w:rsidRPr="00184E7D">
              <w:rPr>
                <w:rStyle w:val="scopussearchquery-modulewed2z"/>
                <w:rFonts w:asciiTheme="majorBidi" w:hAnsiTheme="majorBidi" w:cstheme="majorBidi"/>
                <w:color w:val="000000" w:themeColor="text1"/>
                <w:sz w:val="20"/>
                <w:szCs w:val="20"/>
                <w:shd w:val="clear" w:color="auto" w:fill="FFFFFF"/>
              </w:rPr>
              <w:t>anxiety</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OR </w:t>
            </w:r>
            <w:r w:rsidRPr="00184E7D">
              <w:rPr>
                <w:rStyle w:val="scopussearchquery-moduleutqgz"/>
                <w:rFonts w:asciiTheme="majorBidi" w:hAnsiTheme="majorBidi" w:cstheme="majorBidi"/>
                <w:caps/>
                <w:color w:val="000000" w:themeColor="text1"/>
                <w:sz w:val="20"/>
                <w:szCs w:val="20"/>
                <w:shd w:val="clear" w:color="auto" w:fill="FFFFFF"/>
              </w:rPr>
              <w:t>TITLE-ABS-KEY</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w:t>
            </w:r>
            <w:r w:rsidRPr="00184E7D">
              <w:rPr>
                <w:rStyle w:val="scopussearchquery-modulewed2z"/>
                <w:rFonts w:asciiTheme="majorBidi" w:hAnsiTheme="majorBidi" w:cstheme="majorBidi"/>
                <w:color w:val="000000" w:themeColor="text1"/>
                <w:sz w:val="20"/>
                <w:szCs w:val="20"/>
                <w:shd w:val="clear" w:color="auto" w:fill="FFFFFF"/>
              </w:rPr>
              <w:t>"psychotic disorder"</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OR </w:t>
            </w:r>
            <w:r w:rsidRPr="00184E7D">
              <w:rPr>
                <w:rStyle w:val="scopussearchquery-moduleutqgz"/>
                <w:rFonts w:asciiTheme="majorBidi" w:hAnsiTheme="majorBidi" w:cstheme="majorBidi"/>
                <w:caps/>
                <w:color w:val="000000" w:themeColor="text1"/>
                <w:sz w:val="20"/>
                <w:szCs w:val="20"/>
                <w:shd w:val="clear" w:color="auto" w:fill="FFFFFF"/>
              </w:rPr>
              <w:t>TITLE-ABS-KEY</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w:t>
            </w:r>
            <w:r w:rsidRPr="00184E7D">
              <w:rPr>
                <w:rStyle w:val="scopussearchquery-modulewed2z"/>
                <w:rFonts w:asciiTheme="majorBidi" w:hAnsiTheme="majorBidi" w:cstheme="majorBidi"/>
                <w:color w:val="000000" w:themeColor="text1"/>
                <w:sz w:val="20"/>
                <w:szCs w:val="20"/>
                <w:shd w:val="clear" w:color="auto" w:fill="FFFFFF"/>
              </w:rPr>
              <w:t>"bipolar disorder"</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OR </w:t>
            </w:r>
            <w:r w:rsidRPr="00184E7D">
              <w:rPr>
                <w:rStyle w:val="scopussearchquery-moduleutqgz"/>
                <w:rFonts w:asciiTheme="majorBidi" w:hAnsiTheme="majorBidi" w:cstheme="majorBidi"/>
                <w:caps/>
                <w:color w:val="000000" w:themeColor="text1"/>
                <w:sz w:val="20"/>
                <w:szCs w:val="20"/>
                <w:shd w:val="clear" w:color="auto" w:fill="FFFFFF"/>
              </w:rPr>
              <w:t>TITLE-ABS-KEY</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w:t>
            </w:r>
            <w:r w:rsidRPr="00184E7D">
              <w:rPr>
                <w:rStyle w:val="scopussearchquery-modulewed2z"/>
                <w:rFonts w:asciiTheme="majorBidi" w:hAnsiTheme="majorBidi" w:cstheme="majorBidi"/>
                <w:color w:val="000000" w:themeColor="text1"/>
                <w:sz w:val="20"/>
                <w:szCs w:val="20"/>
                <w:shd w:val="clear" w:color="auto" w:fill="FFFFFF"/>
              </w:rPr>
              <w:t>"obsessive-compulsive</w:t>
            </w:r>
            <w:r>
              <w:rPr>
                <w:rStyle w:val="scopussearchquery-modulewed2z"/>
                <w:rFonts w:asciiTheme="majorBidi" w:hAnsiTheme="majorBidi" w:cstheme="majorBidi"/>
                <w:color w:val="000000" w:themeColor="text1"/>
                <w:sz w:val="20"/>
                <w:szCs w:val="20"/>
                <w:shd w:val="clear" w:color="auto" w:fill="FFFFFF"/>
              </w:rPr>
              <w:t xml:space="preserve"> </w:t>
            </w:r>
            <w:r w:rsidRPr="00184E7D">
              <w:rPr>
                <w:rStyle w:val="scopussearchquery-modulewed2z"/>
                <w:rFonts w:asciiTheme="majorBidi" w:hAnsiTheme="majorBidi" w:cstheme="majorBidi"/>
                <w:color w:val="000000" w:themeColor="text1"/>
                <w:sz w:val="20"/>
                <w:szCs w:val="20"/>
                <w:shd w:val="clear" w:color="auto" w:fill="FFFFFF"/>
              </w:rPr>
              <w:t>disorder"</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OR </w:t>
            </w:r>
            <w:r w:rsidRPr="00184E7D">
              <w:rPr>
                <w:rStyle w:val="scopussearchquery-moduleutqgz"/>
                <w:rFonts w:asciiTheme="majorBidi" w:hAnsiTheme="majorBidi" w:cstheme="majorBidi"/>
                <w:caps/>
                <w:color w:val="000000" w:themeColor="text1"/>
                <w:sz w:val="20"/>
                <w:szCs w:val="20"/>
                <w:shd w:val="clear" w:color="auto" w:fill="FFFFFF"/>
              </w:rPr>
              <w:t>TITLE-ABS-KEY</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w:t>
            </w:r>
            <w:r w:rsidRPr="00184E7D">
              <w:rPr>
                <w:rStyle w:val="scopussearchquery-modulewed2z"/>
                <w:rFonts w:asciiTheme="majorBidi" w:hAnsiTheme="majorBidi" w:cstheme="majorBidi"/>
                <w:color w:val="000000" w:themeColor="text1"/>
                <w:sz w:val="20"/>
                <w:szCs w:val="20"/>
                <w:shd w:val="clear" w:color="auto" w:fill="FFFFFF"/>
              </w:rPr>
              <w:t>suicide</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r w:rsidRPr="00184E7D">
              <w:rPr>
                <w:rFonts w:asciiTheme="majorBidi" w:hAnsiTheme="majorBidi" w:cstheme="majorBidi"/>
                <w:color w:val="000000" w:themeColor="text1"/>
                <w:sz w:val="20"/>
                <w:szCs w:val="20"/>
                <w:shd w:val="clear" w:color="auto" w:fill="FFFFFF"/>
              </w:rPr>
              <w:t> </w:t>
            </w:r>
            <w:r w:rsidRPr="00184E7D">
              <w:rPr>
                <w:rStyle w:val="scopussearchquery-moduleg3zrf"/>
                <w:rFonts w:asciiTheme="majorBidi" w:hAnsiTheme="majorBidi" w:cstheme="majorBidi"/>
                <w:caps/>
                <w:color w:val="000000" w:themeColor="text1"/>
                <w:sz w:val="20"/>
                <w:szCs w:val="20"/>
                <w:shd w:val="clear" w:color="auto" w:fill="FFFFFF"/>
              </w:rPr>
              <w:t>)</w:t>
            </w:r>
          </w:p>
        </w:tc>
        <w:tc>
          <w:tcPr>
            <w:tcW w:w="1440" w:type="dxa"/>
            <w:shd w:val="clear" w:color="auto" w:fill="auto"/>
            <w:vAlign w:val="center"/>
          </w:tcPr>
          <w:p w14:paraId="71A46502" w14:textId="77777777" w:rsidR="00F12B70" w:rsidRPr="00184E7D" w:rsidRDefault="00F12B70" w:rsidP="0085773A">
            <w:pPr>
              <w:pStyle w:val="Heading3"/>
              <w:bidi w:val="0"/>
              <w:spacing w:line="360" w:lineRule="auto"/>
              <w:jc w:val="center"/>
              <w:rPr>
                <w:rStyle w:val="value"/>
                <w:rFonts w:asciiTheme="majorBidi" w:hAnsiTheme="majorBidi"/>
                <w:color w:val="000000" w:themeColor="text1"/>
                <w:sz w:val="20"/>
                <w:szCs w:val="20"/>
              </w:rPr>
            </w:pPr>
            <w:r w:rsidRPr="00184E7D">
              <w:rPr>
                <w:rStyle w:val="value"/>
                <w:rFonts w:asciiTheme="majorBidi" w:hAnsiTheme="majorBidi"/>
                <w:color w:val="000000" w:themeColor="text1"/>
                <w:sz w:val="20"/>
                <w:szCs w:val="20"/>
              </w:rPr>
              <w:t>1,580,769</w:t>
            </w:r>
          </w:p>
        </w:tc>
      </w:tr>
      <w:tr w:rsidR="00F12B70" w:rsidRPr="00184E7D" w14:paraId="047E565C" w14:textId="77777777" w:rsidTr="0085773A">
        <w:trPr>
          <w:trHeight w:val="441"/>
        </w:trPr>
        <w:tc>
          <w:tcPr>
            <w:tcW w:w="1134" w:type="dxa"/>
            <w:vMerge/>
            <w:shd w:val="clear" w:color="auto" w:fill="auto"/>
            <w:vAlign w:val="center"/>
          </w:tcPr>
          <w:p w14:paraId="5811B1E6" w14:textId="77777777" w:rsidR="00F12B70" w:rsidRPr="00184E7D" w:rsidRDefault="00F12B70" w:rsidP="0085773A">
            <w:pPr>
              <w:bidi w:val="0"/>
              <w:spacing w:after="0" w:line="360" w:lineRule="auto"/>
              <w:jc w:val="center"/>
              <w:rPr>
                <w:rFonts w:asciiTheme="majorBidi" w:eastAsia="Calibri" w:hAnsiTheme="majorBidi" w:cstheme="majorBidi"/>
                <w:color w:val="000000" w:themeColor="text1"/>
                <w:sz w:val="20"/>
                <w:szCs w:val="20"/>
              </w:rPr>
            </w:pPr>
          </w:p>
        </w:tc>
        <w:tc>
          <w:tcPr>
            <w:tcW w:w="709" w:type="dxa"/>
            <w:shd w:val="clear" w:color="auto" w:fill="auto"/>
            <w:vAlign w:val="center"/>
          </w:tcPr>
          <w:p w14:paraId="39E2AE34" w14:textId="77777777" w:rsidR="00F12B70" w:rsidRPr="00184E7D" w:rsidRDefault="00F12B70" w:rsidP="0085773A">
            <w:pPr>
              <w:bidi w:val="0"/>
              <w:spacing w:after="0" w:line="360" w:lineRule="auto"/>
              <w:jc w:val="center"/>
              <w:rPr>
                <w:rFonts w:asciiTheme="majorBidi" w:eastAsia="Calibri" w:hAnsiTheme="majorBidi" w:cstheme="majorBidi"/>
                <w:color w:val="000000" w:themeColor="text1"/>
                <w:sz w:val="20"/>
                <w:szCs w:val="20"/>
              </w:rPr>
            </w:pPr>
            <w:r w:rsidRPr="00184E7D">
              <w:rPr>
                <w:rFonts w:asciiTheme="majorBidi" w:eastAsia="Calibri" w:hAnsiTheme="majorBidi" w:cstheme="majorBidi"/>
                <w:color w:val="000000" w:themeColor="text1"/>
                <w:sz w:val="20"/>
                <w:szCs w:val="20"/>
              </w:rPr>
              <w:t>#3</w:t>
            </w:r>
          </w:p>
        </w:tc>
        <w:tc>
          <w:tcPr>
            <w:tcW w:w="5807" w:type="dxa"/>
            <w:shd w:val="clear" w:color="auto" w:fill="auto"/>
            <w:vAlign w:val="center"/>
          </w:tcPr>
          <w:p w14:paraId="4841DF13" w14:textId="64F11C3A" w:rsidR="00F12B70" w:rsidRPr="00184E7D" w:rsidRDefault="00F12B70" w:rsidP="0085773A">
            <w:pPr>
              <w:shd w:val="clear" w:color="auto" w:fill="FFFFFF"/>
              <w:bidi w:val="0"/>
              <w:spacing w:after="0" w:line="360" w:lineRule="auto"/>
              <w:jc w:val="both"/>
              <w:rPr>
                <w:rFonts w:asciiTheme="majorBidi" w:eastAsia="Times New Roman" w:hAnsiTheme="majorBidi" w:cstheme="majorBidi"/>
                <w:color w:val="000000" w:themeColor="text1"/>
                <w:sz w:val="20"/>
                <w:szCs w:val="20"/>
              </w:rPr>
            </w:pPr>
            <w:r w:rsidRPr="00184E7D">
              <w:rPr>
                <w:rFonts w:asciiTheme="majorBidi" w:eastAsia="Times New Roman" w:hAnsiTheme="majorBidi" w:cstheme="majorBidi"/>
                <w:caps/>
                <w:color w:val="000000" w:themeColor="text1"/>
                <w:sz w:val="20"/>
                <w:szCs w:val="20"/>
              </w:rPr>
              <w:t>(</w:t>
            </w:r>
            <w:r w:rsidRPr="00184E7D">
              <w:rPr>
                <w:rFonts w:asciiTheme="majorBidi" w:eastAsia="Times New Roman" w:hAnsiTheme="majorBidi" w:cstheme="majorBidi"/>
                <w:color w:val="000000" w:themeColor="text1"/>
                <w:sz w:val="20"/>
                <w:szCs w:val="20"/>
              </w:rPr>
              <w:t> </w:t>
            </w:r>
            <w:r w:rsidRPr="00184E7D">
              <w:rPr>
                <w:rFonts w:asciiTheme="majorBidi" w:eastAsia="Times New Roman" w:hAnsiTheme="majorBidi" w:cstheme="majorBidi"/>
                <w:caps/>
                <w:color w:val="000000" w:themeColor="text1"/>
                <w:sz w:val="20"/>
                <w:szCs w:val="20"/>
              </w:rPr>
              <w:t>TITLE-ABS-KEY</w:t>
            </w:r>
            <w:r w:rsidRPr="00184E7D">
              <w:rPr>
                <w:rFonts w:asciiTheme="majorBidi" w:eastAsia="Times New Roman" w:hAnsiTheme="majorBidi" w:cstheme="majorBidi"/>
                <w:color w:val="000000" w:themeColor="text1"/>
                <w:sz w:val="20"/>
                <w:szCs w:val="20"/>
              </w:rPr>
              <w:t> </w:t>
            </w:r>
            <w:r w:rsidRPr="00184E7D">
              <w:rPr>
                <w:rFonts w:asciiTheme="majorBidi" w:eastAsia="Times New Roman" w:hAnsiTheme="majorBidi" w:cstheme="majorBidi"/>
                <w:caps/>
                <w:color w:val="000000" w:themeColor="text1"/>
                <w:sz w:val="20"/>
                <w:szCs w:val="20"/>
              </w:rPr>
              <w:t>(</w:t>
            </w:r>
            <w:r w:rsidRPr="00184E7D">
              <w:rPr>
                <w:rFonts w:asciiTheme="majorBidi" w:eastAsia="Times New Roman" w:hAnsiTheme="majorBidi" w:cstheme="majorBidi"/>
                <w:color w:val="000000" w:themeColor="text1"/>
                <w:sz w:val="20"/>
                <w:szCs w:val="20"/>
              </w:rPr>
              <w:t> intervention </w:t>
            </w:r>
            <w:r w:rsidRPr="00184E7D">
              <w:rPr>
                <w:rFonts w:asciiTheme="majorBidi" w:eastAsia="Times New Roman" w:hAnsiTheme="majorBidi" w:cstheme="majorBidi"/>
                <w:caps/>
                <w:color w:val="000000" w:themeColor="text1"/>
                <w:sz w:val="20"/>
                <w:szCs w:val="20"/>
              </w:rPr>
              <w:t>)</w:t>
            </w:r>
            <w:r w:rsidRPr="00184E7D">
              <w:rPr>
                <w:rFonts w:asciiTheme="majorBidi" w:eastAsia="Times New Roman" w:hAnsiTheme="majorBidi" w:cstheme="majorBidi"/>
                <w:color w:val="000000" w:themeColor="text1"/>
                <w:sz w:val="20"/>
                <w:szCs w:val="20"/>
              </w:rPr>
              <w:t> OR </w:t>
            </w:r>
            <w:r w:rsidRPr="00184E7D">
              <w:rPr>
                <w:rFonts w:asciiTheme="majorBidi" w:eastAsia="Times New Roman" w:hAnsiTheme="majorBidi" w:cstheme="majorBidi"/>
                <w:caps/>
                <w:color w:val="000000" w:themeColor="text1"/>
                <w:sz w:val="20"/>
                <w:szCs w:val="20"/>
              </w:rPr>
              <w:t>TITLE-ABS</w:t>
            </w:r>
            <w:r w:rsidR="001F0B3B">
              <w:rPr>
                <w:rFonts w:asciiTheme="majorBidi" w:eastAsia="Times New Roman" w:hAnsiTheme="majorBidi" w:cstheme="majorBidi"/>
                <w:caps/>
                <w:color w:val="000000" w:themeColor="text1"/>
                <w:sz w:val="20"/>
                <w:szCs w:val="20"/>
              </w:rPr>
              <w:t xml:space="preserve"> </w:t>
            </w:r>
            <w:r w:rsidRPr="00184E7D">
              <w:rPr>
                <w:rFonts w:asciiTheme="majorBidi" w:eastAsia="Times New Roman" w:hAnsiTheme="majorBidi" w:cstheme="majorBidi"/>
                <w:caps/>
                <w:color w:val="000000" w:themeColor="text1"/>
                <w:sz w:val="20"/>
                <w:szCs w:val="20"/>
              </w:rPr>
              <w:t>KEY</w:t>
            </w:r>
            <w:r w:rsidRPr="00184E7D">
              <w:rPr>
                <w:rFonts w:asciiTheme="majorBidi" w:eastAsia="Times New Roman" w:hAnsiTheme="majorBidi" w:cstheme="majorBidi"/>
                <w:color w:val="000000" w:themeColor="text1"/>
                <w:sz w:val="20"/>
                <w:szCs w:val="20"/>
              </w:rPr>
              <w:t> </w:t>
            </w:r>
            <w:r w:rsidRPr="00184E7D">
              <w:rPr>
                <w:rFonts w:asciiTheme="majorBidi" w:eastAsia="Times New Roman" w:hAnsiTheme="majorBidi" w:cstheme="majorBidi"/>
                <w:caps/>
                <w:color w:val="000000" w:themeColor="text1"/>
                <w:sz w:val="20"/>
                <w:szCs w:val="20"/>
              </w:rPr>
              <w:t>(</w:t>
            </w:r>
            <w:r w:rsidRPr="00184E7D">
              <w:rPr>
                <w:rFonts w:asciiTheme="majorBidi" w:eastAsia="Times New Roman" w:hAnsiTheme="majorBidi" w:cstheme="majorBidi"/>
                <w:color w:val="000000" w:themeColor="text1"/>
                <w:sz w:val="20"/>
                <w:szCs w:val="20"/>
              </w:rPr>
              <w:t> </w:t>
            </w:r>
            <w:proofErr w:type="spellStart"/>
            <w:r w:rsidRPr="00184E7D">
              <w:rPr>
                <w:rFonts w:asciiTheme="majorBidi" w:eastAsia="Times New Roman" w:hAnsiTheme="majorBidi" w:cstheme="majorBidi"/>
                <w:color w:val="000000" w:themeColor="text1"/>
                <w:sz w:val="20"/>
                <w:szCs w:val="20"/>
              </w:rPr>
              <w:t>strateg</w:t>
            </w:r>
            <w:proofErr w:type="spellEnd"/>
            <w:r w:rsidRPr="00184E7D">
              <w:rPr>
                <w:rFonts w:asciiTheme="majorBidi" w:eastAsia="Times New Roman" w:hAnsiTheme="majorBidi" w:cstheme="majorBidi"/>
                <w:color w:val="000000" w:themeColor="text1"/>
                <w:sz w:val="20"/>
                <w:szCs w:val="20"/>
              </w:rPr>
              <w:t>* </w:t>
            </w:r>
            <w:r w:rsidRPr="00184E7D">
              <w:rPr>
                <w:rFonts w:asciiTheme="majorBidi" w:eastAsia="Times New Roman" w:hAnsiTheme="majorBidi" w:cstheme="majorBidi"/>
                <w:caps/>
                <w:color w:val="000000" w:themeColor="text1"/>
                <w:sz w:val="20"/>
                <w:szCs w:val="20"/>
              </w:rPr>
              <w:t>)</w:t>
            </w:r>
            <w:r w:rsidRPr="00184E7D">
              <w:rPr>
                <w:rFonts w:asciiTheme="majorBidi" w:eastAsia="Times New Roman" w:hAnsiTheme="majorBidi" w:cstheme="majorBidi"/>
                <w:color w:val="000000" w:themeColor="text1"/>
                <w:sz w:val="20"/>
                <w:szCs w:val="20"/>
              </w:rPr>
              <w:t> </w:t>
            </w:r>
            <w:r w:rsidRPr="00184E7D">
              <w:rPr>
                <w:rFonts w:asciiTheme="majorBidi" w:eastAsia="Times New Roman" w:hAnsiTheme="majorBidi" w:cstheme="majorBidi"/>
                <w:caps/>
                <w:color w:val="000000" w:themeColor="text1"/>
                <w:sz w:val="20"/>
                <w:szCs w:val="20"/>
              </w:rPr>
              <w:t>)</w:t>
            </w:r>
          </w:p>
        </w:tc>
        <w:tc>
          <w:tcPr>
            <w:tcW w:w="1440" w:type="dxa"/>
            <w:shd w:val="clear" w:color="auto" w:fill="auto"/>
            <w:vAlign w:val="center"/>
          </w:tcPr>
          <w:p w14:paraId="2217C21B" w14:textId="77777777" w:rsidR="00F12B70" w:rsidRPr="00184E7D" w:rsidRDefault="00F12B70" w:rsidP="0085773A">
            <w:pPr>
              <w:pStyle w:val="Heading3"/>
              <w:bidi w:val="0"/>
              <w:spacing w:line="360" w:lineRule="auto"/>
              <w:jc w:val="center"/>
              <w:rPr>
                <w:rStyle w:val="value"/>
                <w:rFonts w:asciiTheme="majorBidi" w:hAnsiTheme="majorBidi"/>
                <w:color w:val="000000" w:themeColor="text1"/>
                <w:sz w:val="20"/>
                <w:szCs w:val="20"/>
              </w:rPr>
            </w:pPr>
            <w:r w:rsidRPr="00184E7D">
              <w:rPr>
                <w:rStyle w:val="value"/>
                <w:rFonts w:asciiTheme="majorBidi" w:hAnsiTheme="majorBidi"/>
                <w:color w:val="000000" w:themeColor="text1"/>
                <w:sz w:val="20"/>
                <w:szCs w:val="20"/>
              </w:rPr>
              <w:t>5,800,886</w:t>
            </w:r>
          </w:p>
        </w:tc>
      </w:tr>
      <w:tr w:rsidR="00F12B70" w:rsidRPr="00184E7D" w14:paraId="5A2A6B2D" w14:textId="77777777" w:rsidTr="0085773A">
        <w:trPr>
          <w:trHeight w:val="441"/>
        </w:trPr>
        <w:tc>
          <w:tcPr>
            <w:tcW w:w="1134" w:type="dxa"/>
            <w:vMerge/>
            <w:shd w:val="clear" w:color="auto" w:fill="auto"/>
            <w:vAlign w:val="center"/>
          </w:tcPr>
          <w:p w14:paraId="7DC3C502" w14:textId="77777777" w:rsidR="00F12B70" w:rsidRPr="00184E7D" w:rsidRDefault="00F12B70" w:rsidP="0085773A">
            <w:pPr>
              <w:bidi w:val="0"/>
              <w:spacing w:after="0" w:line="360" w:lineRule="auto"/>
              <w:jc w:val="center"/>
              <w:rPr>
                <w:rFonts w:asciiTheme="majorBidi" w:eastAsia="Calibri" w:hAnsiTheme="majorBidi" w:cstheme="majorBidi"/>
                <w:color w:val="000000" w:themeColor="text1"/>
                <w:sz w:val="20"/>
                <w:szCs w:val="20"/>
              </w:rPr>
            </w:pPr>
          </w:p>
        </w:tc>
        <w:tc>
          <w:tcPr>
            <w:tcW w:w="709" w:type="dxa"/>
            <w:shd w:val="clear" w:color="auto" w:fill="auto"/>
            <w:vAlign w:val="center"/>
          </w:tcPr>
          <w:p w14:paraId="5A69E9C4" w14:textId="77777777" w:rsidR="00F12B70" w:rsidRPr="00184E7D" w:rsidRDefault="00F12B70" w:rsidP="0085773A">
            <w:pPr>
              <w:bidi w:val="0"/>
              <w:spacing w:after="0" w:line="360" w:lineRule="auto"/>
              <w:jc w:val="center"/>
              <w:rPr>
                <w:rFonts w:asciiTheme="majorBidi" w:eastAsia="Calibri" w:hAnsiTheme="majorBidi" w:cstheme="majorBidi"/>
                <w:color w:val="000000" w:themeColor="text1"/>
                <w:sz w:val="20"/>
                <w:szCs w:val="20"/>
              </w:rPr>
            </w:pPr>
            <w:r w:rsidRPr="00184E7D">
              <w:rPr>
                <w:rFonts w:asciiTheme="majorBidi" w:eastAsia="Calibri" w:hAnsiTheme="majorBidi" w:cstheme="majorBidi"/>
                <w:color w:val="000000" w:themeColor="text1"/>
                <w:sz w:val="20"/>
                <w:szCs w:val="20"/>
              </w:rPr>
              <w:t>*4</w:t>
            </w:r>
          </w:p>
        </w:tc>
        <w:tc>
          <w:tcPr>
            <w:tcW w:w="5807" w:type="dxa"/>
            <w:shd w:val="clear" w:color="auto" w:fill="auto"/>
            <w:vAlign w:val="center"/>
          </w:tcPr>
          <w:p w14:paraId="2C39F0C7" w14:textId="77777777" w:rsidR="00F12B70" w:rsidRPr="00184E7D" w:rsidRDefault="00F12B70" w:rsidP="0085773A">
            <w:pPr>
              <w:bidi w:val="0"/>
              <w:spacing w:after="0" w:line="360" w:lineRule="auto"/>
              <w:jc w:val="both"/>
              <w:rPr>
                <w:rFonts w:asciiTheme="majorBidi" w:eastAsia="Calibri" w:hAnsiTheme="majorBidi" w:cstheme="majorBidi"/>
                <w:color w:val="000000" w:themeColor="text1"/>
                <w:sz w:val="20"/>
                <w:szCs w:val="20"/>
              </w:rPr>
            </w:pPr>
            <w:r w:rsidRPr="00184E7D">
              <w:rPr>
                <w:rFonts w:asciiTheme="majorBidi" w:eastAsia="Calibri" w:hAnsiTheme="majorBidi" w:cstheme="majorBidi"/>
                <w:color w:val="000000" w:themeColor="text1"/>
                <w:sz w:val="20"/>
                <w:szCs w:val="20"/>
              </w:rPr>
              <w:t>#1 AND #2 AND #3</w:t>
            </w:r>
          </w:p>
        </w:tc>
        <w:tc>
          <w:tcPr>
            <w:tcW w:w="1440" w:type="dxa"/>
            <w:shd w:val="clear" w:color="auto" w:fill="auto"/>
            <w:vAlign w:val="center"/>
          </w:tcPr>
          <w:p w14:paraId="45D6BD56" w14:textId="77777777" w:rsidR="00F12B70" w:rsidRPr="00184E7D" w:rsidRDefault="00F12B70" w:rsidP="0085773A">
            <w:pPr>
              <w:pStyle w:val="Heading3"/>
              <w:bidi w:val="0"/>
              <w:spacing w:line="360" w:lineRule="auto"/>
              <w:jc w:val="center"/>
              <w:rPr>
                <w:rStyle w:val="value"/>
                <w:rFonts w:asciiTheme="majorBidi" w:hAnsiTheme="majorBidi"/>
                <w:color w:val="000000" w:themeColor="text1"/>
                <w:sz w:val="20"/>
                <w:szCs w:val="20"/>
              </w:rPr>
            </w:pPr>
            <w:r w:rsidRPr="00184E7D">
              <w:rPr>
                <w:rStyle w:val="value"/>
                <w:rFonts w:asciiTheme="majorBidi" w:hAnsiTheme="majorBidi"/>
                <w:color w:val="000000" w:themeColor="text1"/>
                <w:sz w:val="20"/>
                <w:szCs w:val="20"/>
              </w:rPr>
              <w:t>14,991</w:t>
            </w:r>
          </w:p>
        </w:tc>
      </w:tr>
      <w:tr w:rsidR="00F12B70" w:rsidRPr="00184E7D" w14:paraId="6C03A815" w14:textId="77777777" w:rsidTr="0085773A">
        <w:trPr>
          <w:trHeight w:val="441"/>
        </w:trPr>
        <w:tc>
          <w:tcPr>
            <w:tcW w:w="1134" w:type="dxa"/>
            <w:vMerge/>
            <w:shd w:val="clear" w:color="auto" w:fill="auto"/>
            <w:vAlign w:val="center"/>
          </w:tcPr>
          <w:p w14:paraId="285E7C82" w14:textId="77777777" w:rsidR="00F12B70" w:rsidRPr="00184E7D" w:rsidRDefault="00F12B70" w:rsidP="0085773A">
            <w:pPr>
              <w:bidi w:val="0"/>
              <w:spacing w:after="0" w:line="360" w:lineRule="auto"/>
              <w:jc w:val="center"/>
              <w:rPr>
                <w:rFonts w:asciiTheme="majorBidi" w:eastAsia="Calibri" w:hAnsiTheme="majorBidi" w:cstheme="majorBidi"/>
                <w:color w:val="000000" w:themeColor="text1"/>
                <w:sz w:val="20"/>
                <w:szCs w:val="20"/>
              </w:rPr>
            </w:pPr>
          </w:p>
        </w:tc>
        <w:tc>
          <w:tcPr>
            <w:tcW w:w="709" w:type="dxa"/>
            <w:shd w:val="clear" w:color="auto" w:fill="auto"/>
            <w:vAlign w:val="center"/>
          </w:tcPr>
          <w:p w14:paraId="4BDB54ED" w14:textId="77777777" w:rsidR="00F12B70" w:rsidRPr="00184E7D" w:rsidRDefault="00F12B70" w:rsidP="0085773A">
            <w:pPr>
              <w:bidi w:val="0"/>
              <w:spacing w:after="0" w:line="360" w:lineRule="auto"/>
              <w:jc w:val="center"/>
              <w:rPr>
                <w:rFonts w:asciiTheme="majorBidi" w:eastAsia="Calibri" w:hAnsiTheme="majorBidi" w:cstheme="majorBidi"/>
                <w:color w:val="000000" w:themeColor="text1"/>
                <w:sz w:val="20"/>
                <w:szCs w:val="20"/>
              </w:rPr>
            </w:pPr>
            <w:r w:rsidRPr="00184E7D">
              <w:rPr>
                <w:rFonts w:asciiTheme="majorBidi" w:eastAsia="Calibri" w:hAnsiTheme="majorBidi" w:cstheme="majorBidi"/>
                <w:color w:val="000000" w:themeColor="text1"/>
                <w:sz w:val="20"/>
                <w:szCs w:val="20"/>
              </w:rPr>
              <w:t>*5</w:t>
            </w:r>
          </w:p>
        </w:tc>
        <w:tc>
          <w:tcPr>
            <w:tcW w:w="5807" w:type="dxa"/>
            <w:shd w:val="clear" w:color="auto" w:fill="auto"/>
            <w:vAlign w:val="center"/>
          </w:tcPr>
          <w:p w14:paraId="3855EFCD" w14:textId="77777777" w:rsidR="00F12B70" w:rsidRPr="00184E7D" w:rsidRDefault="00F12B70" w:rsidP="0085773A">
            <w:pPr>
              <w:bidi w:val="0"/>
              <w:spacing w:after="0" w:line="360" w:lineRule="auto"/>
              <w:rPr>
                <w:rFonts w:asciiTheme="majorBidi" w:eastAsia="Calibri" w:hAnsiTheme="majorBidi" w:cstheme="majorBidi"/>
                <w:color w:val="000000" w:themeColor="text1"/>
                <w:sz w:val="20"/>
                <w:szCs w:val="20"/>
              </w:rPr>
            </w:pPr>
            <w:r w:rsidRPr="00184E7D">
              <w:rPr>
                <w:rFonts w:asciiTheme="majorBidi" w:hAnsiTheme="majorBidi" w:cstheme="majorBidi"/>
                <w:b/>
                <w:bCs/>
                <w:color w:val="000000" w:themeColor="text1"/>
                <w:sz w:val="20"/>
                <w:szCs w:val="20"/>
              </w:rPr>
              <w:t>With filters from 2000 to now+ English language</w:t>
            </w:r>
          </w:p>
        </w:tc>
        <w:tc>
          <w:tcPr>
            <w:tcW w:w="1440" w:type="dxa"/>
            <w:shd w:val="clear" w:color="auto" w:fill="auto"/>
            <w:vAlign w:val="center"/>
          </w:tcPr>
          <w:p w14:paraId="53DD4DEF" w14:textId="77777777" w:rsidR="00F12B70" w:rsidRPr="00184E7D" w:rsidRDefault="00F12B70" w:rsidP="0085773A">
            <w:pPr>
              <w:pStyle w:val="Heading3"/>
              <w:bidi w:val="0"/>
              <w:spacing w:line="360" w:lineRule="auto"/>
              <w:jc w:val="center"/>
              <w:rPr>
                <w:rStyle w:val="value"/>
                <w:rFonts w:asciiTheme="majorBidi" w:hAnsiTheme="majorBidi"/>
                <w:color w:val="000000" w:themeColor="text1"/>
                <w:sz w:val="20"/>
                <w:szCs w:val="20"/>
              </w:rPr>
            </w:pPr>
            <w:r w:rsidRPr="00184E7D">
              <w:rPr>
                <w:rStyle w:val="value"/>
                <w:rFonts w:asciiTheme="majorBidi" w:hAnsiTheme="majorBidi"/>
                <w:color w:val="000000" w:themeColor="text1"/>
                <w:sz w:val="20"/>
                <w:szCs w:val="20"/>
              </w:rPr>
              <w:t>13,781</w:t>
            </w:r>
            <w:bookmarkStart w:id="1" w:name="_GoBack"/>
            <w:bookmarkEnd w:id="1"/>
          </w:p>
        </w:tc>
      </w:tr>
      <w:tr w:rsidR="00F12B70" w:rsidRPr="00184E7D" w14:paraId="23550D13" w14:textId="77777777" w:rsidTr="0085773A">
        <w:trPr>
          <w:trHeight w:val="449"/>
        </w:trPr>
        <w:tc>
          <w:tcPr>
            <w:tcW w:w="1134" w:type="dxa"/>
            <w:vMerge w:val="restart"/>
            <w:shd w:val="clear" w:color="auto" w:fill="auto"/>
            <w:vAlign w:val="center"/>
          </w:tcPr>
          <w:p w14:paraId="63541ACC" w14:textId="77777777" w:rsidR="00F12B70" w:rsidRPr="00184E7D" w:rsidRDefault="00F12B70" w:rsidP="0085773A">
            <w:pPr>
              <w:bidi w:val="0"/>
              <w:spacing w:after="0" w:line="360" w:lineRule="auto"/>
              <w:jc w:val="center"/>
              <w:rPr>
                <w:rFonts w:asciiTheme="majorBidi" w:eastAsia="Calibri" w:hAnsiTheme="majorBidi" w:cstheme="majorBidi"/>
                <w:color w:val="000000" w:themeColor="text1"/>
                <w:sz w:val="20"/>
                <w:szCs w:val="20"/>
              </w:rPr>
            </w:pPr>
            <w:r w:rsidRPr="00184E7D">
              <w:rPr>
                <w:rFonts w:asciiTheme="majorBidi" w:eastAsia="Calibri" w:hAnsiTheme="majorBidi" w:cstheme="majorBidi"/>
                <w:b/>
                <w:bCs/>
                <w:color w:val="000000" w:themeColor="text1"/>
                <w:sz w:val="20"/>
                <w:szCs w:val="20"/>
              </w:rPr>
              <w:lastRenderedPageBreak/>
              <w:t>Web of science</w:t>
            </w:r>
          </w:p>
        </w:tc>
        <w:tc>
          <w:tcPr>
            <w:tcW w:w="709" w:type="dxa"/>
            <w:shd w:val="clear" w:color="auto" w:fill="auto"/>
            <w:vAlign w:val="center"/>
          </w:tcPr>
          <w:p w14:paraId="2C94F6FA" w14:textId="77777777" w:rsidR="00F12B70" w:rsidRPr="00184E7D" w:rsidRDefault="00F12B70" w:rsidP="0085773A">
            <w:pPr>
              <w:bidi w:val="0"/>
              <w:spacing w:after="0" w:line="360" w:lineRule="auto"/>
              <w:jc w:val="center"/>
              <w:rPr>
                <w:rFonts w:asciiTheme="majorBidi" w:eastAsia="Calibri" w:hAnsiTheme="majorBidi" w:cstheme="majorBidi"/>
                <w:color w:val="000000" w:themeColor="text1"/>
                <w:sz w:val="20"/>
                <w:szCs w:val="20"/>
              </w:rPr>
            </w:pPr>
            <w:r w:rsidRPr="00184E7D">
              <w:rPr>
                <w:rFonts w:asciiTheme="majorBidi" w:eastAsia="Calibri" w:hAnsiTheme="majorBidi" w:cstheme="majorBidi"/>
                <w:color w:val="000000" w:themeColor="text1"/>
                <w:sz w:val="20"/>
                <w:szCs w:val="20"/>
              </w:rPr>
              <w:t>#1</w:t>
            </w:r>
          </w:p>
        </w:tc>
        <w:tc>
          <w:tcPr>
            <w:tcW w:w="5807" w:type="dxa"/>
            <w:shd w:val="clear" w:color="auto" w:fill="auto"/>
            <w:vAlign w:val="center"/>
          </w:tcPr>
          <w:p w14:paraId="69D399C1" w14:textId="77777777" w:rsidR="00F12B70" w:rsidRPr="00184E7D" w:rsidRDefault="00F12B70" w:rsidP="0085773A">
            <w:pPr>
              <w:bidi w:val="0"/>
              <w:spacing w:after="0" w:line="360" w:lineRule="auto"/>
              <w:jc w:val="both"/>
              <w:rPr>
                <w:rFonts w:asciiTheme="majorBidi" w:eastAsia="Calibri" w:hAnsiTheme="majorBidi" w:cstheme="majorBidi"/>
                <w:color w:val="000000" w:themeColor="text1"/>
                <w:sz w:val="20"/>
                <w:szCs w:val="20"/>
              </w:rPr>
            </w:pPr>
            <w:r w:rsidRPr="00184E7D">
              <w:rPr>
                <w:rFonts w:asciiTheme="majorBidi" w:hAnsiTheme="majorBidi" w:cstheme="majorBidi"/>
                <w:color w:val="000000" w:themeColor="text1"/>
                <w:sz w:val="20"/>
                <w:szCs w:val="20"/>
                <w:shd w:val="clear" w:color="auto" w:fill="F5F5F5"/>
              </w:rPr>
              <w:t> </w:t>
            </w:r>
            <w:r w:rsidRPr="00B415A8">
              <w:rPr>
                <w:rFonts w:asciiTheme="majorBidi" w:eastAsia="Calibri" w:hAnsiTheme="majorBidi" w:cstheme="majorBidi"/>
                <w:color w:val="000000" w:themeColor="text1"/>
                <w:sz w:val="20"/>
                <w:szCs w:val="20"/>
              </w:rPr>
              <w:t>(((((((TS=(stigma* )) OR TS=(</w:t>
            </w:r>
            <w:proofErr w:type="spellStart"/>
            <w:r w:rsidRPr="00B415A8">
              <w:rPr>
                <w:rFonts w:asciiTheme="majorBidi" w:eastAsia="Calibri" w:hAnsiTheme="majorBidi" w:cstheme="majorBidi"/>
                <w:color w:val="000000" w:themeColor="text1"/>
                <w:sz w:val="20"/>
                <w:szCs w:val="20"/>
              </w:rPr>
              <w:t>discriminat</w:t>
            </w:r>
            <w:proofErr w:type="spellEnd"/>
            <w:r w:rsidRPr="00B415A8">
              <w:rPr>
                <w:rFonts w:asciiTheme="majorBidi" w:eastAsia="Calibri" w:hAnsiTheme="majorBidi" w:cstheme="majorBidi"/>
                <w:color w:val="000000" w:themeColor="text1"/>
                <w:sz w:val="20"/>
                <w:szCs w:val="20"/>
              </w:rPr>
              <w:t>*)) OR TS=(prejudice*)) OR TS=(</w:t>
            </w:r>
            <w:proofErr w:type="spellStart"/>
            <w:r w:rsidRPr="00B415A8">
              <w:rPr>
                <w:rFonts w:asciiTheme="majorBidi" w:eastAsia="Calibri" w:hAnsiTheme="majorBidi" w:cstheme="majorBidi"/>
                <w:color w:val="000000" w:themeColor="text1"/>
                <w:sz w:val="20"/>
                <w:szCs w:val="20"/>
              </w:rPr>
              <w:t>stereotyp</w:t>
            </w:r>
            <w:proofErr w:type="spellEnd"/>
            <w:r w:rsidRPr="00B415A8">
              <w:rPr>
                <w:rFonts w:asciiTheme="majorBidi" w:eastAsia="Calibri" w:hAnsiTheme="majorBidi" w:cstheme="majorBidi"/>
                <w:color w:val="000000" w:themeColor="text1"/>
                <w:sz w:val="20"/>
                <w:szCs w:val="20"/>
              </w:rPr>
              <w:t>*)) OR TS=("social perception")) OR TS=("social distance")) OR TS=("social rejection")) OR TS=("social isolation")</w:t>
            </w:r>
          </w:p>
        </w:tc>
        <w:tc>
          <w:tcPr>
            <w:tcW w:w="1440" w:type="dxa"/>
            <w:shd w:val="clear" w:color="auto" w:fill="auto"/>
            <w:vAlign w:val="center"/>
          </w:tcPr>
          <w:p w14:paraId="75BE5F25" w14:textId="77777777" w:rsidR="00F12B70" w:rsidRPr="00184E7D" w:rsidRDefault="00F12B70" w:rsidP="0085773A">
            <w:pPr>
              <w:pStyle w:val="Heading3"/>
              <w:bidi w:val="0"/>
              <w:spacing w:line="360" w:lineRule="auto"/>
              <w:jc w:val="center"/>
              <w:rPr>
                <w:rStyle w:val="value"/>
                <w:rFonts w:asciiTheme="majorBidi" w:hAnsiTheme="majorBidi"/>
                <w:color w:val="000000" w:themeColor="text1"/>
                <w:sz w:val="20"/>
                <w:szCs w:val="20"/>
              </w:rPr>
            </w:pPr>
            <w:r w:rsidRPr="00184E7D">
              <w:rPr>
                <w:rStyle w:val="value"/>
                <w:rFonts w:asciiTheme="majorBidi" w:hAnsiTheme="majorBidi"/>
                <w:color w:val="000000" w:themeColor="text1"/>
                <w:sz w:val="20"/>
                <w:szCs w:val="20"/>
              </w:rPr>
              <w:t>783,106</w:t>
            </w:r>
          </w:p>
        </w:tc>
      </w:tr>
      <w:tr w:rsidR="00F12B70" w:rsidRPr="00184E7D" w14:paraId="7FE2C154" w14:textId="77777777" w:rsidTr="0085773A">
        <w:trPr>
          <w:trHeight w:val="449"/>
        </w:trPr>
        <w:tc>
          <w:tcPr>
            <w:tcW w:w="1134" w:type="dxa"/>
            <w:vMerge/>
            <w:shd w:val="clear" w:color="auto" w:fill="auto"/>
            <w:vAlign w:val="center"/>
          </w:tcPr>
          <w:p w14:paraId="10E3447B" w14:textId="77777777" w:rsidR="00F12B70" w:rsidRPr="00184E7D" w:rsidRDefault="00F12B70" w:rsidP="0085773A">
            <w:pPr>
              <w:bidi w:val="0"/>
              <w:spacing w:after="0" w:line="360" w:lineRule="auto"/>
              <w:jc w:val="center"/>
              <w:rPr>
                <w:rFonts w:asciiTheme="majorBidi" w:eastAsia="Calibri" w:hAnsiTheme="majorBidi" w:cstheme="majorBidi"/>
                <w:color w:val="000000" w:themeColor="text1"/>
                <w:sz w:val="20"/>
                <w:szCs w:val="20"/>
              </w:rPr>
            </w:pPr>
          </w:p>
        </w:tc>
        <w:tc>
          <w:tcPr>
            <w:tcW w:w="709" w:type="dxa"/>
            <w:shd w:val="clear" w:color="auto" w:fill="auto"/>
            <w:vAlign w:val="center"/>
          </w:tcPr>
          <w:p w14:paraId="79C6ED75" w14:textId="77777777" w:rsidR="00F12B70" w:rsidRPr="00184E7D" w:rsidRDefault="00F12B70" w:rsidP="0085773A">
            <w:pPr>
              <w:bidi w:val="0"/>
              <w:spacing w:after="0" w:line="360" w:lineRule="auto"/>
              <w:jc w:val="center"/>
              <w:rPr>
                <w:rFonts w:asciiTheme="majorBidi" w:eastAsia="Calibri" w:hAnsiTheme="majorBidi" w:cstheme="majorBidi"/>
                <w:color w:val="000000" w:themeColor="text1"/>
                <w:sz w:val="20"/>
                <w:szCs w:val="20"/>
              </w:rPr>
            </w:pPr>
            <w:r w:rsidRPr="00184E7D">
              <w:rPr>
                <w:rFonts w:asciiTheme="majorBidi" w:eastAsia="Calibri" w:hAnsiTheme="majorBidi" w:cstheme="majorBidi"/>
                <w:color w:val="000000" w:themeColor="text1"/>
                <w:sz w:val="20"/>
                <w:szCs w:val="20"/>
              </w:rPr>
              <w:t>#2</w:t>
            </w:r>
          </w:p>
        </w:tc>
        <w:tc>
          <w:tcPr>
            <w:tcW w:w="5807" w:type="dxa"/>
            <w:shd w:val="clear" w:color="auto" w:fill="auto"/>
            <w:vAlign w:val="center"/>
          </w:tcPr>
          <w:p w14:paraId="5F90AC58" w14:textId="77777777" w:rsidR="00F12B70" w:rsidRPr="00184E7D" w:rsidRDefault="00F12B70" w:rsidP="0085773A">
            <w:pPr>
              <w:bidi w:val="0"/>
              <w:spacing w:after="0" w:line="360" w:lineRule="auto"/>
              <w:jc w:val="both"/>
              <w:rPr>
                <w:rFonts w:asciiTheme="majorBidi" w:eastAsia="Calibri" w:hAnsiTheme="majorBidi" w:cstheme="majorBidi"/>
                <w:color w:val="000000" w:themeColor="text1"/>
                <w:sz w:val="20"/>
                <w:szCs w:val="20"/>
              </w:rPr>
            </w:pPr>
            <w:r w:rsidRPr="00184E7D">
              <w:rPr>
                <w:rFonts w:asciiTheme="majorBidi" w:eastAsia="Calibri" w:hAnsiTheme="majorBidi" w:cstheme="majorBidi"/>
                <w:color w:val="000000" w:themeColor="text1"/>
                <w:sz w:val="20"/>
                <w:szCs w:val="20"/>
              </w:rPr>
              <w:t> (((((((((TS=("mental disorder")) OR TS=("mental illness")) OR TS=("mental sickness")) OR TS=(depression )) OR TS=("mood disorder")) OR TS=(anxiety )) OR TS=("psychotic disorder")) OR TS=("bipolar disorder")) OR TS=("obsessive-compulsive disorder")) OR TS=(suicide )</w:t>
            </w:r>
          </w:p>
        </w:tc>
        <w:tc>
          <w:tcPr>
            <w:tcW w:w="1440" w:type="dxa"/>
            <w:shd w:val="clear" w:color="auto" w:fill="auto"/>
            <w:vAlign w:val="center"/>
          </w:tcPr>
          <w:p w14:paraId="4C309C23" w14:textId="77777777" w:rsidR="00F12B70" w:rsidRPr="00184E7D" w:rsidRDefault="00F12B70" w:rsidP="0085773A">
            <w:pPr>
              <w:pStyle w:val="Heading3"/>
              <w:bidi w:val="0"/>
              <w:spacing w:line="360" w:lineRule="auto"/>
              <w:jc w:val="center"/>
              <w:rPr>
                <w:rStyle w:val="value"/>
                <w:rFonts w:asciiTheme="majorBidi" w:hAnsiTheme="majorBidi"/>
                <w:color w:val="000000" w:themeColor="text1"/>
                <w:sz w:val="20"/>
                <w:szCs w:val="20"/>
              </w:rPr>
            </w:pPr>
            <w:r w:rsidRPr="00184E7D">
              <w:rPr>
                <w:rStyle w:val="value"/>
                <w:rFonts w:asciiTheme="majorBidi" w:hAnsiTheme="majorBidi"/>
                <w:color w:val="000000" w:themeColor="text1"/>
                <w:sz w:val="20"/>
                <w:szCs w:val="20"/>
              </w:rPr>
              <w:t>1,072,743</w:t>
            </w:r>
          </w:p>
        </w:tc>
      </w:tr>
      <w:tr w:rsidR="00F12B70" w:rsidRPr="00184E7D" w14:paraId="4B4747B1" w14:textId="77777777" w:rsidTr="0085773A">
        <w:trPr>
          <w:trHeight w:val="566"/>
        </w:trPr>
        <w:tc>
          <w:tcPr>
            <w:tcW w:w="1134" w:type="dxa"/>
            <w:vMerge/>
            <w:shd w:val="clear" w:color="auto" w:fill="auto"/>
            <w:vAlign w:val="center"/>
          </w:tcPr>
          <w:p w14:paraId="391FB2D2" w14:textId="77777777" w:rsidR="00F12B70" w:rsidRPr="00184E7D" w:rsidRDefault="00F12B70" w:rsidP="0085773A">
            <w:pPr>
              <w:bidi w:val="0"/>
              <w:spacing w:after="0" w:line="360" w:lineRule="auto"/>
              <w:jc w:val="center"/>
              <w:rPr>
                <w:rFonts w:asciiTheme="majorBidi" w:eastAsia="Calibri" w:hAnsiTheme="majorBidi" w:cstheme="majorBidi"/>
                <w:color w:val="000000" w:themeColor="text1"/>
                <w:sz w:val="20"/>
                <w:szCs w:val="20"/>
              </w:rPr>
            </w:pPr>
          </w:p>
        </w:tc>
        <w:tc>
          <w:tcPr>
            <w:tcW w:w="709" w:type="dxa"/>
            <w:shd w:val="clear" w:color="auto" w:fill="auto"/>
            <w:vAlign w:val="center"/>
          </w:tcPr>
          <w:p w14:paraId="101BED25" w14:textId="77777777" w:rsidR="00F12B70" w:rsidRPr="00184E7D" w:rsidRDefault="00F12B70" w:rsidP="0085773A">
            <w:pPr>
              <w:bidi w:val="0"/>
              <w:spacing w:after="0" w:line="360" w:lineRule="auto"/>
              <w:jc w:val="center"/>
              <w:rPr>
                <w:rFonts w:asciiTheme="majorBidi" w:eastAsia="Calibri" w:hAnsiTheme="majorBidi" w:cstheme="majorBidi"/>
                <w:color w:val="000000" w:themeColor="text1"/>
                <w:sz w:val="20"/>
                <w:szCs w:val="20"/>
              </w:rPr>
            </w:pPr>
            <w:r w:rsidRPr="00184E7D">
              <w:rPr>
                <w:rFonts w:asciiTheme="majorBidi" w:eastAsia="Calibri" w:hAnsiTheme="majorBidi" w:cstheme="majorBidi"/>
                <w:color w:val="000000" w:themeColor="text1"/>
                <w:sz w:val="20"/>
                <w:szCs w:val="20"/>
              </w:rPr>
              <w:t>#3</w:t>
            </w:r>
          </w:p>
        </w:tc>
        <w:tc>
          <w:tcPr>
            <w:tcW w:w="5807" w:type="dxa"/>
            <w:shd w:val="clear" w:color="auto" w:fill="auto"/>
            <w:vAlign w:val="center"/>
          </w:tcPr>
          <w:p w14:paraId="1A656987" w14:textId="77777777" w:rsidR="00F12B70" w:rsidRPr="00184E7D" w:rsidRDefault="00F12B70" w:rsidP="0085773A">
            <w:pPr>
              <w:bidi w:val="0"/>
              <w:spacing w:after="0" w:line="360" w:lineRule="auto"/>
              <w:jc w:val="both"/>
              <w:rPr>
                <w:rFonts w:asciiTheme="majorBidi" w:eastAsia="Calibri" w:hAnsiTheme="majorBidi" w:cstheme="majorBidi"/>
                <w:color w:val="000000" w:themeColor="text1"/>
                <w:sz w:val="20"/>
                <w:szCs w:val="20"/>
              </w:rPr>
            </w:pPr>
            <w:r w:rsidRPr="00184E7D">
              <w:rPr>
                <w:rFonts w:asciiTheme="majorBidi" w:eastAsia="Calibri" w:hAnsiTheme="majorBidi" w:cstheme="majorBidi"/>
                <w:color w:val="000000" w:themeColor="text1"/>
                <w:sz w:val="20"/>
                <w:szCs w:val="20"/>
              </w:rPr>
              <w:t>(TS=(intervention)) OR TS=(</w:t>
            </w:r>
            <w:proofErr w:type="spellStart"/>
            <w:r w:rsidRPr="00184E7D">
              <w:rPr>
                <w:rFonts w:asciiTheme="majorBidi" w:eastAsia="Calibri" w:hAnsiTheme="majorBidi" w:cstheme="majorBidi"/>
                <w:color w:val="000000" w:themeColor="text1"/>
                <w:sz w:val="20"/>
                <w:szCs w:val="20"/>
              </w:rPr>
              <w:t>strateg</w:t>
            </w:r>
            <w:proofErr w:type="spellEnd"/>
            <w:r w:rsidRPr="00184E7D">
              <w:rPr>
                <w:rFonts w:asciiTheme="majorBidi" w:eastAsia="Calibri" w:hAnsiTheme="majorBidi" w:cstheme="majorBidi"/>
                <w:color w:val="000000" w:themeColor="text1"/>
                <w:sz w:val="20"/>
                <w:szCs w:val="20"/>
              </w:rPr>
              <w:t>*)</w:t>
            </w:r>
          </w:p>
        </w:tc>
        <w:tc>
          <w:tcPr>
            <w:tcW w:w="1440" w:type="dxa"/>
            <w:shd w:val="clear" w:color="auto" w:fill="auto"/>
            <w:vAlign w:val="center"/>
          </w:tcPr>
          <w:p w14:paraId="3F8E25A7" w14:textId="77777777" w:rsidR="00F12B70" w:rsidRPr="00184E7D" w:rsidRDefault="00F12B70" w:rsidP="0085773A">
            <w:pPr>
              <w:pStyle w:val="Heading3"/>
              <w:bidi w:val="0"/>
              <w:spacing w:line="360" w:lineRule="auto"/>
              <w:jc w:val="center"/>
              <w:rPr>
                <w:rStyle w:val="value"/>
                <w:rFonts w:asciiTheme="majorBidi" w:hAnsiTheme="majorBidi"/>
                <w:color w:val="000000" w:themeColor="text1"/>
                <w:sz w:val="20"/>
                <w:szCs w:val="20"/>
              </w:rPr>
            </w:pPr>
            <w:r w:rsidRPr="00184E7D">
              <w:rPr>
                <w:rStyle w:val="value"/>
                <w:rFonts w:asciiTheme="majorBidi" w:hAnsiTheme="majorBidi"/>
                <w:color w:val="000000" w:themeColor="text1"/>
                <w:sz w:val="20"/>
                <w:szCs w:val="20"/>
              </w:rPr>
              <w:t>4,894,395</w:t>
            </w:r>
          </w:p>
        </w:tc>
      </w:tr>
      <w:tr w:rsidR="00F12B70" w:rsidRPr="00184E7D" w14:paraId="6CEF49B4" w14:textId="77777777" w:rsidTr="0085773A">
        <w:trPr>
          <w:trHeight w:val="349"/>
        </w:trPr>
        <w:tc>
          <w:tcPr>
            <w:tcW w:w="1134" w:type="dxa"/>
            <w:vMerge/>
            <w:shd w:val="clear" w:color="auto" w:fill="auto"/>
            <w:vAlign w:val="center"/>
          </w:tcPr>
          <w:p w14:paraId="08962AD8" w14:textId="77777777" w:rsidR="00F12B70" w:rsidRPr="00184E7D" w:rsidRDefault="00F12B70" w:rsidP="0085773A">
            <w:pPr>
              <w:bidi w:val="0"/>
              <w:spacing w:after="0" w:line="360" w:lineRule="auto"/>
              <w:jc w:val="center"/>
              <w:rPr>
                <w:rFonts w:asciiTheme="majorBidi" w:eastAsia="Calibri" w:hAnsiTheme="majorBidi" w:cstheme="majorBidi"/>
                <w:color w:val="000000" w:themeColor="text1"/>
                <w:sz w:val="20"/>
                <w:szCs w:val="20"/>
              </w:rPr>
            </w:pPr>
          </w:p>
        </w:tc>
        <w:tc>
          <w:tcPr>
            <w:tcW w:w="709" w:type="dxa"/>
            <w:shd w:val="clear" w:color="auto" w:fill="auto"/>
            <w:vAlign w:val="center"/>
          </w:tcPr>
          <w:p w14:paraId="03F65645" w14:textId="77777777" w:rsidR="00F12B70" w:rsidRPr="00184E7D" w:rsidRDefault="00F12B70" w:rsidP="0085773A">
            <w:pPr>
              <w:bidi w:val="0"/>
              <w:spacing w:after="0" w:line="360" w:lineRule="auto"/>
              <w:jc w:val="center"/>
              <w:rPr>
                <w:rFonts w:asciiTheme="majorBidi" w:eastAsia="Calibri" w:hAnsiTheme="majorBidi" w:cstheme="majorBidi"/>
                <w:color w:val="000000" w:themeColor="text1"/>
                <w:sz w:val="20"/>
                <w:szCs w:val="20"/>
              </w:rPr>
            </w:pPr>
            <w:r w:rsidRPr="00184E7D">
              <w:rPr>
                <w:rFonts w:asciiTheme="majorBidi" w:eastAsia="Calibri" w:hAnsiTheme="majorBidi" w:cstheme="majorBidi"/>
                <w:color w:val="000000" w:themeColor="text1"/>
                <w:sz w:val="20"/>
                <w:szCs w:val="20"/>
              </w:rPr>
              <w:t>#4</w:t>
            </w:r>
          </w:p>
        </w:tc>
        <w:tc>
          <w:tcPr>
            <w:tcW w:w="5807" w:type="dxa"/>
            <w:shd w:val="clear" w:color="auto" w:fill="auto"/>
            <w:vAlign w:val="center"/>
          </w:tcPr>
          <w:p w14:paraId="1C585894" w14:textId="77777777" w:rsidR="00F12B70" w:rsidRPr="00184E7D" w:rsidRDefault="00F12B70" w:rsidP="0085773A">
            <w:pPr>
              <w:bidi w:val="0"/>
              <w:spacing w:after="0" w:line="360" w:lineRule="auto"/>
              <w:rPr>
                <w:rFonts w:asciiTheme="majorBidi" w:eastAsia="Calibri" w:hAnsiTheme="majorBidi" w:cstheme="majorBidi"/>
                <w:color w:val="000000" w:themeColor="text1"/>
                <w:sz w:val="20"/>
                <w:szCs w:val="20"/>
              </w:rPr>
            </w:pPr>
            <w:r w:rsidRPr="00184E7D">
              <w:rPr>
                <w:rFonts w:asciiTheme="majorBidi" w:eastAsia="Calibri" w:hAnsiTheme="majorBidi" w:cstheme="majorBidi"/>
                <w:color w:val="000000" w:themeColor="text1"/>
                <w:sz w:val="20"/>
                <w:szCs w:val="20"/>
              </w:rPr>
              <w:t>#1 AND #2 AND #3</w:t>
            </w:r>
          </w:p>
          <w:p w14:paraId="044AF27F" w14:textId="77777777" w:rsidR="00F12B70" w:rsidRPr="00184E7D" w:rsidRDefault="00F12B70" w:rsidP="0085773A">
            <w:pPr>
              <w:bidi w:val="0"/>
              <w:spacing w:after="0" w:line="360" w:lineRule="auto"/>
              <w:rPr>
                <w:rFonts w:asciiTheme="majorBidi" w:eastAsia="Calibri" w:hAnsiTheme="majorBidi" w:cstheme="majorBidi"/>
                <w:color w:val="000000" w:themeColor="text1"/>
                <w:sz w:val="20"/>
                <w:szCs w:val="20"/>
              </w:rPr>
            </w:pPr>
            <w:r w:rsidRPr="00184E7D">
              <w:rPr>
                <w:rFonts w:asciiTheme="majorBidi" w:hAnsiTheme="majorBidi" w:cstheme="majorBidi"/>
                <w:b/>
                <w:bCs/>
                <w:color w:val="000000" w:themeColor="text1"/>
                <w:sz w:val="20"/>
                <w:szCs w:val="20"/>
              </w:rPr>
              <w:t>With filters from 2000 to now+ English language</w:t>
            </w:r>
          </w:p>
        </w:tc>
        <w:tc>
          <w:tcPr>
            <w:tcW w:w="1440" w:type="dxa"/>
            <w:shd w:val="clear" w:color="auto" w:fill="auto"/>
            <w:vAlign w:val="center"/>
          </w:tcPr>
          <w:p w14:paraId="4A45A59D" w14:textId="77777777" w:rsidR="00F12B70" w:rsidRPr="00184E7D" w:rsidRDefault="00F12B70" w:rsidP="0085773A">
            <w:pPr>
              <w:pStyle w:val="Heading3"/>
              <w:bidi w:val="0"/>
              <w:spacing w:line="360" w:lineRule="auto"/>
              <w:jc w:val="center"/>
              <w:rPr>
                <w:rStyle w:val="value"/>
                <w:rFonts w:asciiTheme="majorBidi" w:hAnsiTheme="majorBidi"/>
                <w:color w:val="000000" w:themeColor="text1"/>
                <w:sz w:val="20"/>
                <w:szCs w:val="20"/>
              </w:rPr>
            </w:pPr>
            <w:r w:rsidRPr="00184E7D">
              <w:rPr>
                <w:rStyle w:val="value"/>
                <w:rFonts w:asciiTheme="majorBidi" w:hAnsiTheme="majorBidi"/>
                <w:color w:val="000000" w:themeColor="text1"/>
                <w:sz w:val="20"/>
                <w:szCs w:val="20"/>
              </w:rPr>
              <w:t>13,060</w:t>
            </w:r>
          </w:p>
        </w:tc>
      </w:tr>
      <w:tr w:rsidR="00F12B70" w:rsidRPr="00184E7D" w14:paraId="02F58EC0" w14:textId="77777777" w:rsidTr="0085773A">
        <w:trPr>
          <w:trHeight w:val="349"/>
        </w:trPr>
        <w:tc>
          <w:tcPr>
            <w:tcW w:w="7650" w:type="dxa"/>
            <w:gridSpan w:val="3"/>
            <w:shd w:val="clear" w:color="auto" w:fill="auto"/>
            <w:vAlign w:val="center"/>
          </w:tcPr>
          <w:p w14:paraId="32EB7E25" w14:textId="77777777" w:rsidR="00F12B70" w:rsidRPr="00B415A8" w:rsidRDefault="00F12B70" w:rsidP="0085773A">
            <w:pPr>
              <w:bidi w:val="0"/>
              <w:spacing w:after="0" w:line="360" w:lineRule="auto"/>
              <w:jc w:val="center"/>
              <w:rPr>
                <w:rFonts w:asciiTheme="majorBidi" w:eastAsia="Calibri" w:hAnsiTheme="majorBidi" w:cstheme="majorBidi"/>
                <w:b/>
                <w:bCs/>
                <w:color w:val="000000" w:themeColor="text1"/>
                <w:sz w:val="20"/>
                <w:szCs w:val="20"/>
              </w:rPr>
            </w:pPr>
            <w:r w:rsidRPr="00B415A8">
              <w:rPr>
                <w:rFonts w:asciiTheme="majorBidi" w:eastAsia="Calibri" w:hAnsiTheme="majorBidi" w:cstheme="majorBidi"/>
                <w:b/>
                <w:bCs/>
                <w:color w:val="000000" w:themeColor="text1"/>
                <w:sz w:val="20"/>
                <w:szCs w:val="20"/>
              </w:rPr>
              <w:t>Another sources (e.g. google scholar, gray, manual search, reference by reference)</w:t>
            </w:r>
          </w:p>
        </w:tc>
        <w:tc>
          <w:tcPr>
            <w:tcW w:w="1440" w:type="dxa"/>
            <w:shd w:val="clear" w:color="auto" w:fill="auto"/>
            <w:vAlign w:val="center"/>
          </w:tcPr>
          <w:p w14:paraId="0F531FBF" w14:textId="77777777" w:rsidR="00F12B70" w:rsidRPr="00184E7D" w:rsidRDefault="00F12B70" w:rsidP="0085773A">
            <w:pPr>
              <w:pStyle w:val="Heading3"/>
              <w:bidi w:val="0"/>
              <w:spacing w:line="360" w:lineRule="auto"/>
              <w:jc w:val="center"/>
              <w:rPr>
                <w:rStyle w:val="value"/>
                <w:rFonts w:asciiTheme="majorBidi" w:hAnsiTheme="majorBidi"/>
                <w:color w:val="000000" w:themeColor="text1"/>
                <w:sz w:val="20"/>
                <w:szCs w:val="20"/>
              </w:rPr>
            </w:pPr>
            <w:r w:rsidRPr="00184E7D">
              <w:rPr>
                <w:rStyle w:val="value"/>
                <w:rFonts w:asciiTheme="majorBidi" w:hAnsiTheme="majorBidi"/>
                <w:color w:val="000000" w:themeColor="text1"/>
                <w:sz w:val="20"/>
                <w:szCs w:val="20"/>
              </w:rPr>
              <w:t>1221</w:t>
            </w:r>
          </w:p>
        </w:tc>
      </w:tr>
      <w:bookmarkEnd w:id="0"/>
    </w:tbl>
    <w:p w14:paraId="2171FD3F" w14:textId="77777777" w:rsidR="001F0B3B" w:rsidRDefault="001F0B3B">
      <w:pPr>
        <w:rPr>
          <w:rtl/>
        </w:rPr>
      </w:pPr>
    </w:p>
    <w:p w14:paraId="3EAB08CB" w14:textId="77777777" w:rsidR="00E0158B" w:rsidRDefault="00E0158B">
      <w:pPr>
        <w:rPr>
          <w:rtl/>
        </w:rPr>
      </w:pPr>
    </w:p>
    <w:p w14:paraId="5B7E23E7" w14:textId="77777777" w:rsidR="00523B13" w:rsidRDefault="00523B13">
      <w:pPr>
        <w:rPr>
          <w:rtl/>
        </w:rPr>
      </w:pPr>
    </w:p>
    <w:p w14:paraId="1C653DF5" w14:textId="77777777" w:rsidR="00523B13" w:rsidRDefault="00523B13">
      <w:pPr>
        <w:rPr>
          <w:rtl/>
        </w:rPr>
      </w:pPr>
    </w:p>
    <w:p w14:paraId="619C0197" w14:textId="77777777" w:rsidR="00523B13" w:rsidRDefault="00523B13">
      <w:pPr>
        <w:rPr>
          <w:rtl/>
        </w:rPr>
      </w:pPr>
    </w:p>
    <w:p w14:paraId="4DF86FF3" w14:textId="77777777" w:rsidR="00523B13" w:rsidRDefault="00523B13">
      <w:pPr>
        <w:rPr>
          <w:rtl/>
        </w:rPr>
      </w:pPr>
    </w:p>
    <w:p w14:paraId="4297C2F6" w14:textId="77777777" w:rsidR="00523B13" w:rsidRDefault="00523B13">
      <w:pPr>
        <w:rPr>
          <w:rtl/>
        </w:rPr>
      </w:pPr>
    </w:p>
    <w:p w14:paraId="702AFEDA" w14:textId="77777777" w:rsidR="00523B13" w:rsidRDefault="00523B13">
      <w:pPr>
        <w:rPr>
          <w:rtl/>
        </w:rPr>
      </w:pPr>
    </w:p>
    <w:p w14:paraId="1242F47A" w14:textId="77777777" w:rsidR="00523B13" w:rsidRDefault="00523B13">
      <w:pPr>
        <w:rPr>
          <w:rtl/>
        </w:rPr>
      </w:pPr>
    </w:p>
    <w:p w14:paraId="6366589C" w14:textId="77777777" w:rsidR="00523B13" w:rsidRDefault="00523B13">
      <w:pPr>
        <w:rPr>
          <w:rtl/>
        </w:rPr>
      </w:pPr>
    </w:p>
    <w:p w14:paraId="1DE492F9" w14:textId="77777777" w:rsidR="00523B13" w:rsidRDefault="00523B13">
      <w:pPr>
        <w:rPr>
          <w:rtl/>
        </w:rPr>
      </w:pPr>
    </w:p>
    <w:p w14:paraId="14020277" w14:textId="77777777" w:rsidR="00523B13" w:rsidRDefault="00523B13">
      <w:pPr>
        <w:rPr>
          <w:rtl/>
        </w:rPr>
      </w:pPr>
    </w:p>
    <w:p w14:paraId="300662B0" w14:textId="77777777" w:rsidR="00523B13" w:rsidRDefault="00523B13">
      <w:pPr>
        <w:rPr>
          <w:rtl/>
        </w:rPr>
      </w:pPr>
    </w:p>
    <w:p w14:paraId="551AA101" w14:textId="77777777" w:rsidR="00523B13" w:rsidRDefault="00523B13">
      <w:pPr>
        <w:rPr>
          <w:rtl/>
        </w:rPr>
      </w:pPr>
    </w:p>
    <w:p w14:paraId="7AB203F5" w14:textId="77777777" w:rsidR="00523B13" w:rsidRDefault="00523B13">
      <w:pPr>
        <w:rPr>
          <w:rtl/>
        </w:rPr>
      </w:pPr>
    </w:p>
    <w:p w14:paraId="5D468D9E" w14:textId="77777777" w:rsidR="00523B13" w:rsidRDefault="00523B13">
      <w:pPr>
        <w:rPr>
          <w:rtl/>
        </w:rPr>
      </w:pPr>
    </w:p>
    <w:p w14:paraId="6D01A65E" w14:textId="77777777" w:rsidR="00523B13" w:rsidRDefault="00523B13">
      <w:pPr>
        <w:rPr>
          <w:rtl/>
        </w:rPr>
      </w:pPr>
    </w:p>
    <w:p w14:paraId="1E907F28" w14:textId="77777777" w:rsidR="00523B13" w:rsidRDefault="00523B13">
      <w:pPr>
        <w:rPr>
          <w:rtl/>
        </w:rPr>
      </w:pPr>
    </w:p>
    <w:p w14:paraId="260EF038" w14:textId="77777777" w:rsidR="00523B13" w:rsidRDefault="00523B13">
      <w:pPr>
        <w:rPr>
          <w:rtl/>
        </w:rPr>
      </w:pPr>
    </w:p>
    <w:p w14:paraId="5719C75D" w14:textId="77777777" w:rsidR="00E0158B" w:rsidRDefault="00E0158B">
      <w:pPr>
        <w:rPr>
          <w:rtl/>
        </w:rPr>
      </w:pPr>
    </w:p>
    <w:p w14:paraId="62EF92E2" w14:textId="332D87D1" w:rsidR="00E0158B" w:rsidRPr="0063473D" w:rsidRDefault="00E0158B" w:rsidP="00E0158B">
      <w:pPr>
        <w:jc w:val="right"/>
        <w:rPr>
          <w:rFonts w:asciiTheme="majorBidi" w:hAnsiTheme="majorBidi" w:cstheme="majorBidi"/>
          <w:b/>
          <w:bCs/>
          <w:sz w:val="24"/>
          <w:szCs w:val="24"/>
          <w:rtl/>
        </w:rPr>
      </w:pPr>
      <w:r w:rsidRPr="00DD62AC">
        <w:rPr>
          <w:rFonts w:asciiTheme="majorBidi" w:hAnsiTheme="majorBidi" w:cstheme="majorBidi"/>
          <w:b/>
          <w:bCs/>
          <w:sz w:val="24"/>
          <w:szCs w:val="24"/>
        </w:rPr>
        <w:lastRenderedPageBreak/>
        <w:t xml:space="preserve">Table </w:t>
      </w:r>
      <w:r>
        <w:rPr>
          <w:rFonts w:asciiTheme="majorBidi" w:hAnsiTheme="majorBidi" w:cstheme="majorBidi"/>
          <w:b/>
          <w:bCs/>
          <w:sz w:val="24"/>
          <w:szCs w:val="24"/>
        </w:rPr>
        <w:t>2</w:t>
      </w:r>
      <w:r w:rsidRPr="00DD62AC">
        <w:rPr>
          <w:rFonts w:asciiTheme="majorBidi" w:hAnsiTheme="majorBidi" w:cstheme="majorBidi"/>
          <w:b/>
          <w:bCs/>
          <w:sz w:val="24"/>
          <w:szCs w:val="24"/>
        </w:rPr>
        <w:t xml:space="preserve">: </w:t>
      </w:r>
      <w:r>
        <w:rPr>
          <w:rFonts w:asciiTheme="majorBidi" w:hAnsiTheme="majorBidi" w:cstheme="majorBidi"/>
          <w:b/>
          <w:bCs/>
          <w:sz w:val="24"/>
          <w:szCs w:val="24"/>
        </w:rPr>
        <w:t>Data e</w:t>
      </w:r>
      <w:r w:rsidRPr="00DD62AC">
        <w:rPr>
          <w:rFonts w:asciiTheme="majorBidi" w:hAnsiTheme="majorBidi" w:cstheme="majorBidi"/>
          <w:b/>
          <w:bCs/>
          <w:sz w:val="24"/>
          <w:szCs w:val="24"/>
        </w:rPr>
        <w:t xml:space="preserve">xtraction form </w:t>
      </w:r>
      <w:r>
        <w:rPr>
          <w:rFonts w:asciiTheme="majorBidi" w:hAnsiTheme="majorBidi" w:cstheme="majorBidi"/>
          <w:b/>
          <w:bCs/>
          <w:sz w:val="24"/>
          <w:szCs w:val="24"/>
        </w:rPr>
        <w:t>of</w:t>
      </w:r>
      <w:r w:rsidRPr="00DD62AC">
        <w:rPr>
          <w:rFonts w:asciiTheme="majorBidi" w:hAnsiTheme="majorBidi" w:cstheme="majorBidi"/>
          <w:b/>
          <w:bCs/>
          <w:sz w:val="24"/>
          <w:szCs w:val="24"/>
        </w:rPr>
        <w:t xml:space="preserve"> </w:t>
      </w:r>
      <w:r w:rsidR="00523B13">
        <w:rPr>
          <w:rFonts w:asciiTheme="majorBidi" w:hAnsiTheme="majorBidi" w:cstheme="majorBidi"/>
          <w:b/>
          <w:bCs/>
          <w:sz w:val="24"/>
          <w:szCs w:val="24"/>
        </w:rPr>
        <w:t>included</w:t>
      </w:r>
      <w:r w:rsidRPr="00DD62AC">
        <w:rPr>
          <w:rFonts w:asciiTheme="majorBidi" w:hAnsiTheme="majorBidi" w:cstheme="majorBidi"/>
          <w:b/>
          <w:bCs/>
          <w:sz w:val="24"/>
          <w:szCs w:val="24"/>
        </w:rPr>
        <w:t xml:space="preserve"> studies</w:t>
      </w:r>
    </w:p>
    <w:tbl>
      <w:tblPr>
        <w:tblStyle w:val="TableGrid"/>
        <w:tblW w:w="10170" w:type="dxa"/>
        <w:tblInd w:w="-275" w:type="dxa"/>
        <w:tblLayout w:type="fixed"/>
        <w:tblLook w:val="04A0" w:firstRow="1" w:lastRow="0" w:firstColumn="1" w:lastColumn="0" w:noHBand="0" w:noVBand="1"/>
      </w:tblPr>
      <w:tblGrid>
        <w:gridCol w:w="1080"/>
        <w:gridCol w:w="990"/>
        <w:gridCol w:w="990"/>
        <w:gridCol w:w="1170"/>
        <w:gridCol w:w="1080"/>
        <w:gridCol w:w="1260"/>
        <w:gridCol w:w="3600"/>
      </w:tblGrid>
      <w:tr w:rsidR="00E0158B" w:rsidRPr="00EA04E1" w14:paraId="350398E1" w14:textId="77777777" w:rsidTr="00984BDD">
        <w:trPr>
          <w:trHeight w:val="620"/>
          <w:tblHeader/>
        </w:trPr>
        <w:tc>
          <w:tcPr>
            <w:tcW w:w="1080" w:type="dxa"/>
            <w:shd w:val="clear" w:color="auto" w:fill="EDEDED" w:themeFill="accent3" w:themeFillTint="33"/>
            <w:vAlign w:val="center"/>
          </w:tcPr>
          <w:p w14:paraId="1BE2DF77" w14:textId="77777777" w:rsidR="00E0158B" w:rsidRPr="006F4900" w:rsidRDefault="00E0158B" w:rsidP="00984BDD">
            <w:pPr>
              <w:pStyle w:val="NormalWeb"/>
              <w:spacing w:after="0"/>
              <w:jc w:val="center"/>
              <w:rPr>
                <w:rFonts w:asciiTheme="majorBidi" w:eastAsiaTheme="minorHAnsi" w:hAnsiTheme="majorBidi" w:cstheme="majorBidi"/>
                <w:b/>
                <w:bCs/>
                <w:sz w:val="16"/>
                <w:szCs w:val="16"/>
              </w:rPr>
            </w:pPr>
            <w:r>
              <w:rPr>
                <w:rFonts w:asciiTheme="majorBidi" w:eastAsiaTheme="minorHAnsi" w:hAnsiTheme="majorBidi" w:cstheme="majorBidi"/>
                <w:b/>
                <w:bCs/>
                <w:sz w:val="16"/>
                <w:szCs w:val="16"/>
              </w:rPr>
              <w:t xml:space="preserve">Authors’ </w:t>
            </w:r>
            <w:r w:rsidRPr="006F4900">
              <w:rPr>
                <w:rFonts w:asciiTheme="majorBidi" w:eastAsiaTheme="minorHAnsi" w:hAnsiTheme="majorBidi" w:cstheme="majorBidi"/>
                <w:b/>
                <w:bCs/>
                <w:sz w:val="16"/>
                <w:szCs w:val="16"/>
              </w:rPr>
              <w:t>(Reference</w:t>
            </w:r>
            <w:r>
              <w:rPr>
                <w:rFonts w:asciiTheme="majorBidi" w:eastAsiaTheme="minorHAnsi" w:hAnsiTheme="majorBidi" w:cstheme="majorBidi"/>
                <w:b/>
                <w:bCs/>
                <w:sz w:val="16"/>
                <w:szCs w:val="16"/>
              </w:rPr>
              <w:t>)</w:t>
            </w:r>
          </w:p>
        </w:tc>
        <w:tc>
          <w:tcPr>
            <w:tcW w:w="990" w:type="dxa"/>
            <w:shd w:val="clear" w:color="auto" w:fill="EDEDED" w:themeFill="accent3" w:themeFillTint="33"/>
            <w:vAlign w:val="center"/>
          </w:tcPr>
          <w:p w14:paraId="69A39944" w14:textId="77777777" w:rsidR="00E0158B" w:rsidRPr="006F4900" w:rsidRDefault="00E0158B" w:rsidP="00984BDD">
            <w:pPr>
              <w:pStyle w:val="NormalWeb"/>
              <w:spacing w:after="0"/>
              <w:jc w:val="center"/>
              <w:rPr>
                <w:rFonts w:asciiTheme="majorBidi" w:eastAsiaTheme="minorHAnsi" w:hAnsiTheme="majorBidi" w:cstheme="majorBidi"/>
                <w:b/>
                <w:bCs/>
                <w:sz w:val="16"/>
                <w:szCs w:val="16"/>
              </w:rPr>
            </w:pPr>
            <w:r w:rsidRPr="006F4900">
              <w:rPr>
                <w:rFonts w:asciiTheme="majorBidi" w:eastAsiaTheme="minorHAnsi" w:hAnsiTheme="majorBidi" w:cstheme="majorBidi"/>
                <w:b/>
                <w:bCs/>
                <w:sz w:val="16"/>
                <w:szCs w:val="16"/>
              </w:rPr>
              <w:t>Year of publication</w:t>
            </w:r>
          </w:p>
        </w:tc>
        <w:tc>
          <w:tcPr>
            <w:tcW w:w="990" w:type="dxa"/>
            <w:shd w:val="clear" w:color="auto" w:fill="EDEDED" w:themeFill="accent3" w:themeFillTint="33"/>
            <w:vAlign w:val="center"/>
          </w:tcPr>
          <w:p w14:paraId="443BB905" w14:textId="77777777" w:rsidR="00E0158B" w:rsidRPr="006F4900" w:rsidRDefault="00E0158B" w:rsidP="00984BDD">
            <w:pPr>
              <w:pStyle w:val="NormalWeb"/>
              <w:spacing w:after="0"/>
              <w:jc w:val="center"/>
              <w:rPr>
                <w:rFonts w:asciiTheme="majorBidi" w:eastAsiaTheme="minorHAnsi" w:hAnsiTheme="majorBidi" w:cstheme="majorBidi"/>
                <w:b/>
                <w:bCs/>
                <w:sz w:val="16"/>
                <w:szCs w:val="16"/>
              </w:rPr>
            </w:pPr>
            <w:r w:rsidRPr="006F4900">
              <w:rPr>
                <w:rFonts w:asciiTheme="majorBidi" w:eastAsiaTheme="minorHAnsi" w:hAnsiTheme="majorBidi" w:cstheme="majorBidi"/>
                <w:b/>
                <w:bCs/>
                <w:sz w:val="16"/>
                <w:szCs w:val="16"/>
              </w:rPr>
              <w:t>Country</w:t>
            </w:r>
          </w:p>
        </w:tc>
        <w:tc>
          <w:tcPr>
            <w:tcW w:w="1170" w:type="dxa"/>
            <w:shd w:val="clear" w:color="auto" w:fill="EDEDED" w:themeFill="accent3" w:themeFillTint="33"/>
            <w:vAlign w:val="center"/>
          </w:tcPr>
          <w:p w14:paraId="4235BD33" w14:textId="77777777" w:rsidR="00E0158B" w:rsidRPr="006F4900" w:rsidRDefault="00E0158B" w:rsidP="00984BDD">
            <w:pPr>
              <w:pStyle w:val="NormalWeb"/>
              <w:spacing w:after="0"/>
              <w:jc w:val="center"/>
              <w:rPr>
                <w:rFonts w:asciiTheme="majorBidi" w:eastAsiaTheme="minorHAnsi" w:hAnsiTheme="majorBidi" w:cstheme="majorBidi"/>
                <w:b/>
                <w:bCs/>
                <w:sz w:val="16"/>
                <w:szCs w:val="16"/>
              </w:rPr>
            </w:pPr>
            <w:r w:rsidRPr="006F4900">
              <w:rPr>
                <w:rFonts w:asciiTheme="majorBidi" w:eastAsiaTheme="minorHAnsi" w:hAnsiTheme="majorBidi" w:cstheme="majorBidi"/>
                <w:b/>
                <w:bCs/>
                <w:sz w:val="16"/>
                <w:szCs w:val="16"/>
              </w:rPr>
              <w:t>Study design</w:t>
            </w:r>
          </w:p>
        </w:tc>
        <w:tc>
          <w:tcPr>
            <w:tcW w:w="1080" w:type="dxa"/>
            <w:shd w:val="clear" w:color="auto" w:fill="EDEDED" w:themeFill="accent3" w:themeFillTint="33"/>
            <w:vAlign w:val="center"/>
          </w:tcPr>
          <w:p w14:paraId="22A812D7" w14:textId="77777777" w:rsidR="00E0158B" w:rsidRPr="006F4900" w:rsidRDefault="00E0158B" w:rsidP="00984BDD">
            <w:pPr>
              <w:pStyle w:val="NormalWeb"/>
              <w:jc w:val="center"/>
              <w:rPr>
                <w:rFonts w:asciiTheme="majorBidi" w:eastAsiaTheme="minorHAnsi" w:hAnsiTheme="majorBidi" w:cstheme="majorBidi"/>
                <w:b/>
                <w:bCs/>
                <w:sz w:val="16"/>
                <w:szCs w:val="16"/>
              </w:rPr>
            </w:pPr>
            <w:r w:rsidRPr="006F4900">
              <w:rPr>
                <w:rFonts w:asciiTheme="majorBidi" w:eastAsiaTheme="minorHAnsi" w:hAnsiTheme="majorBidi" w:cstheme="majorBidi"/>
                <w:b/>
                <w:bCs/>
                <w:sz w:val="16"/>
                <w:szCs w:val="16"/>
              </w:rPr>
              <w:t>Participants</w:t>
            </w:r>
          </w:p>
        </w:tc>
        <w:tc>
          <w:tcPr>
            <w:tcW w:w="1260" w:type="dxa"/>
            <w:shd w:val="clear" w:color="auto" w:fill="EDEDED" w:themeFill="accent3" w:themeFillTint="33"/>
            <w:vAlign w:val="center"/>
          </w:tcPr>
          <w:p w14:paraId="24E77642" w14:textId="77777777" w:rsidR="00E0158B" w:rsidRPr="006F4900" w:rsidRDefault="00E0158B" w:rsidP="00984BDD">
            <w:pPr>
              <w:jc w:val="center"/>
              <w:rPr>
                <w:rFonts w:asciiTheme="majorBidi" w:hAnsiTheme="majorBidi" w:cstheme="majorBidi"/>
                <w:b/>
                <w:bCs/>
                <w:sz w:val="16"/>
                <w:szCs w:val="16"/>
              </w:rPr>
            </w:pPr>
            <w:r w:rsidRPr="006F4900">
              <w:rPr>
                <w:rFonts w:asciiTheme="majorBidi" w:hAnsiTheme="majorBidi" w:cstheme="majorBidi"/>
                <w:b/>
                <w:bCs/>
                <w:sz w:val="16"/>
                <w:szCs w:val="16"/>
              </w:rPr>
              <w:t>Type of mental disorders</w:t>
            </w:r>
          </w:p>
        </w:tc>
        <w:tc>
          <w:tcPr>
            <w:tcW w:w="3600" w:type="dxa"/>
            <w:shd w:val="clear" w:color="auto" w:fill="EDEDED" w:themeFill="accent3" w:themeFillTint="33"/>
            <w:vAlign w:val="center"/>
          </w:tcPr>
          <w:p w14:paraId="5EB085A3" w14:textId="77777777" w:rsidR="00E0158B" w:rsidRPr="006F4900" w:rsidRDefault="00E0158B" w:rsidP="00984BDD">
            <w:pPr>
              <w:pStyle w:val="NormalWeb"/>
              <w:jc w:val="center"/>
              <w:rPr>
                <w:rFonts w:asciiTheme="majorBidi" w:eastAsiaTheme="minorHAnsi" w:hAnsiTheme="majorBidi" w:cstheme="majorBidi"/>
                <w:b/>
                <w:bCs/>
                <w:sz w:val="16"/>
                <w:szCs w:val="16"/>
              </w:rPr>
            </w:pPr>
            <w:r>
              <w:rPr>
                <w:rFonts w:asciiTheme="majorBidi" w:eastAsiaTheme="minorHAnsi" w:hAnsiTheme="majorBidi" w:cstheme="majorBidi"/>
                <w:b/>
                <w:bCs/>
                <w:sz w:val="16"/>
                <w:szCs w:val="16"/>
              </w:rPr>
              <w:t>Results (I</w:t>
            </w:r>
            <w:r w:rsidRPr="006F4900">
              <w:rPr>
                <w:rFonts w:asciiTheme="majorBidi" w:eastAsiaTheme="minorHAnsi" w:hAnsiTheme="majorBidi" w:cstheme="majorBidi"/>
                <w:b/>
                <w:bCs/>
                <w:sz w:val="16"/>
                <w:szCs w:val="16"/>
              </w:rPr>
              <w:t>nterventions and strategies applied or proposed)</w:t>
            </w:r>
          </w:p>
        </w:tc>
      </w:tr>
      <w:tr w:rsidR="00E0158B" w:rsidRPr="00EA04E1" w14:paraId="1D6E7BCB" w14:textId="77777777" w:rsidTr="00984BDD">
        <w:trPr>
          <w:trHeight w:val="1325"/>
        </w:trPr>
        <w:tc>
          <w:tcPr>
            <w:tcW w:w="1080" w:type="dxa"/>
          </w:tcPr>
          <w:p w14:paraId="660CC155" w14:textId="5E34F5DF" w:rsidR="00E0158B" w:rsidRPr="00EA04E1" w:rsidRDefault="00E0158B" w:rsidP="00984BDD">
            <w:pPr>
              <w:autoSpaceDE w:val="0"/>
              <w:autoSpaceDN w:val="0"/>
              <w:bidi w:val="0"/>
              <w:adjustRightInd w:val="0"/>
              <w:jc w:val="center"/>
              <w:rPr>
                <w:rFonts w:asciiTheme="majorBidi" w:hAnsiTheme="majorBidi" w:cstheme="majorBidi"/>
              </w:rPr>
            </w:pPr>
            <w:proofErr w:type="spellStart"/>
            <w:r w:rsidRPr="00EA04E1">
              <w:rPr>
                <w:rFonts w:asciiTheme="majorBidi" w:hAnsiTheme="majorBidi" w:cstheme="majorBidi"/>
              </w:rPr>
              <w:t>Raingruber</w:t>
            </w:r>
            <w:proofErr w:type="spellEnd"/>
            <w:r w:rsidRPr="00EA04E1">
              <w:rPr>
                <w:rFonts w:asciiTheme="majorBidi" w:hAnsiTheme="majorBidi" w:cstheme="majorBidi"/>
              </w:rPr>
              <w:t xml:space="preserve">, B </w:t>
            </w:r>
            <w:r w:rsidRPr="00EA04E1">
              <w:rPr>
                <w:rFonts w:asciiTheme="majorBidi" w:hAnsiTheme="majorBidi" w:cstheme="majorBidi"/>
              </w:rPr>
              <w:fldChar w:fldCharType="begin"/>
            </w:r>
            <w:r>
              <w:rPr>
                <w:rFonts w:asciiTheme="majorBidi" w:hAnsiTheme="majorBidi" w:cstheme="majorBidi"/>
              </w:rPr>
              <w:instrText xml:space="preserve"> ADDIN EN.CITE &lt;EndNote&gt;&lt;Cite&gt;&lt;Author&gt;Raingruber&lt;/Author&gt;&lt;Year&gt;2002&lt;/Year&gt;&lt;RecNum&gt;23769&lt;/RecNum&gt;&lt;DisplayText&gt;(1)&lt;/DisplayText&gt;&lt;record&gt;&lt;rec-number&gt;23769&lt;/rec-number&gt;&lt;foreign-keys&gt;&lt;key app="EN" db-id="zfez5vte6exvfgewvd6xate50wf2prz0x5ed" timestamp="1701847683"&gt;23769&lt;/key&gt;&lt;/foreign-keys&gt;&lt;ref-type name="Journal Article"&gt;17&lt;/ref-type&gt;&lt;contributors&gt;&lt;authors&gt;&lt;author&gt;Raingruber, B.&lt;/author&gt;&lt;/authors&gt;&lt;/contributors&gt;&lt;titles&gt;&lt;title&gt;Client and provider perspectives regarding the stigma of and nonstigmatizing interventions for depression&lt;/title&gt;&lt;secondary-title&gt;Archives of Psychiatric Nursing&lt;/secondary-title&gt;&lt;/titles&gt;&lt;periodical&gt;&lt;full-title&gt;Arch Psychiatr Nurs&lt;/full-title&gt;&lt;abbr-1&gt;Archives of psychiatric nursing&lt;/abbr-1&gt;&lt;/periodical&gt;&lt;pages&gt;201-207&lt;/pages&gt;&lt;volume&gt;16&lt;/volume&gt;&lt;number&gt;5&lt;/number&gt;&lt;dates&gt;&lt;year&gt;2002&lt;/year&gt;&lt;/dates&gt;&lt;work-type&gt;Review&lt;/work-type&gt;&lt;urls&gt;&lt;related-urls&gt;&lt;url&gt;https://www.scopus.com/inward/record.uri?eid=2-s2.0-0036780985&amp;amp;doi=10.1053%2fapnu.2002.36230&amp;amp;partnerID=40&amp;amp;md5=39093c777c38dc6e06d757e63d62d156&lt;/url&gt;&lt;/related-urls&gt;&lt;/urls&gt;&lt;electronic-resource-num&gt;10.1053/apnu.2002.36230&lt;/electronic-resource-num&gt;&lt;remote-database-name&gt;Scopus&lt;/remote-database-name&gt;&lt;/record&gt;&lt;/Cite&gt;&lt;/EndNote&gt;</w:instrText>
            </w:r>
            <w:r w:rsidRPr="00EA04E1">
              <w:rPr>
                <w:rFonts w:asciiTheme="majorBidi" w:hAnsiTheme="majorBidi" w:cstheme="majorBidi"/>
              </w:rPr>
              <w:fldChar w:fldCharType="separate"/>
            </w:r>
            <w:r>
              <w:rPr>
                <w:rFonts w:asciiTheme="majorBidi" w:hAnsiTheme="majorBidi" w:cstheme="majorBidi"/>
                <w:noProof/>
              </w:rPr>
              <w:t>(1)</w:t>
            </w:r>
            <w:r w:rsidRPr="00EA04E1">
              <w:rPr>
                <w:rFonts w:asciiTheme="majorBidi" w:hAnsiTheme="majorBidi" w:cstheme="majorBidi"/>
              </w:rPr>
              <w:fldChar w:fldCharType="end"/>
            </w:r>
            <w:r w:rsidRPr="00EA04E1">
              <w:rPr>
                <w:rFonts w:asciiTheme="majorBidi" w:hAnsiTheme="majorBidi" w:cstheme="majorBidi"/>
              </w:rPr>
              <w:t>.</w:t>
            </w:r>
          </w:p>
          <w:p w14:paraId="1261D2AB" w14:textId="77777777" w:rsidR="00E0158B" w:rsidRPr="00EA04E1" w:rsidRDefault="00E0158B" w:rsidP="00984BDD">
            <w:pPr>
              <w:pStyle w:val="NormalWeb"/>
              <w:jc w:val="center"/>
              <w:rPr>
                <w:rFonts w:asciiTheme="majorBidi" w:eastAsiaTheme="minorHAnsi" w:hAnsiTheme="majorBidi" w:cstheme="majorBidi"/>
                <w:sz w:val="20"/>
                <w:szCs w:val="20"/>
              </w:rPr>
            </w:pPr>
          </w:p>
        </w:tc>
        <w:tc>
          <w:tcPr>
            <w:tcW w:w="990" w:type="dxa"/>
          </w:tcPr>
          <w:p w14:paraId="4DDB961A" w14:textId="77777777" w:rsidR="00E0158B" w:rsidRPr="00EA04E1" w:rsidRDefault="00E0158B" w:rsidP="00984BDD">
            <w:pPr>
              <w:pStyle w:val="NormalWeb"/>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2002</w:t>
            </w:r>
          </w:p>
        </w:tc>
        <w:tc>
          <w:tcPr>
            <w:tcW w:w="990" w:type="dxa"/>
          </w:tcPr>
          <w:p w14:paraId="7C1A552F" w14:textId="77777777" w:rsidR="00E0158B" w:rsidRPr="00EA04E1" w:rsidRDefault="00E0158B" w:rsidP="00984BDD">
            <w:pPr>
              <w:pStyle w:val="NormalWeb"/>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USA</w:t>
            </w:r>
          </w:p>
        </w:tc>
        <w:tc>
          <w:tcPr>
            <w:tcW w:w="1170" w:type="dxa"/>
          </w:tcPr>
          <w:p w14:paraId="1942E1F0" w14:textId="77777777" w:rsidR="00E0158B" w:rsidRPr="00EA04E1" w:rsidRDefault="00E0158B" w:rsidP="00984BDD">
            <w:pPr>
              <w:pStyle w:val="NormalWeb"/>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Qualitative study</w:t>
            </w:r>
            <w:r>
              <w:rPr>
                <w:rFonts w:asciiTheme="majorBidi" w:eastAsiaTheme="minorHAnsi" w:hAnsiTheme="majorBidi" w:cstheme="majorBidi"/>
                <w:sz w:val="20"/>
                <w:szCs w:val="20"/>
              </w:rPr>
              <w:t xml:space="preserve"> with </w:t>
            </w:r>
            <w:r w:rsidRPr="00EA04E1">
              <w:rPr>
                <w:rFonts w:asciiTheme="majorBidi" w:eastAsiaTheme="minorHAnsi" w:hAnsiTheme="majorBidi" w:cstheme="majorBidi"/>
                <w:sz w:val="20"/>
                <w:szCs w:val="20"/>
              </w:rPr>
              <w:t>narrative approach</w:t>
            </w:r>
          </w:p>
        </w:tc>
        <w:tc>
          <w:tcPr>
            <w:tcW w:w="1080" w:type="dxa"/>
          </w:tcPr>
          <w:p w14:paraId="35E28363" w14:textId="77777777" w:rsidR="00E0158B" w:rsidRPr="00EA04E1" w:rsidRDefault="00E0158B" w:rsidP="00984BDD">
            <w:pPr>
              <w:pStyle w:val="NormalWeb"/>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50 clients and providers</w:t>
            </w:r>
          </w:p>
        </w:tc>
        <w:tc>
          <w:tcPr>
            <w:tcW w:w="1260" w:type="dxa"/>
          </w:tcPr>
          <w:p w14:paraId="4DD74694" w14:textId="77777777" w:rsidR="00E0158B" w:rsidRPr="00EA04E1" w:rsidRDefault="00E0158B" w:rsidP="00984BDD">
            <w:pPr>
              <w:pStyle w:val="NormalWeb"/>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People with depression and/or suicidal ideation</w:t>
            </w:r>
          </w:p>
        </w:tc>
        <w:tc>
          <w:tcPr>
            <w:tcW w:w="3600" w:type="dxa"/>
          </w:tcPr>
          <w:p w14:paraId="56BB7EE5"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Open communication</w:t>
            </w:r>
          </w:p>
          <w:p w14:paraId="71FFFCF1"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Community awareness</w:t>
            </w:r>
          </w:p>
          <w:p w14:paraId="04979D05"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Education, and prevention</w:t>
            </w:r>
          </w:p>
          <w:p w14:paraId="476F78D8"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Use community-centered care</w:t>
            </w:r>
          </w:p>
          <w:p w14:paraId="1A7BE0DF"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Use in-home services</w:t>
            </w:r>
          </w:p>
        </w:tc>
      </w:tr>
      <w:tr w:rsidR="00E0158B" w:rsidRPr="00EA04E1" w14:paraId="1F64E431" w14:textId="77777777" w:rsidTr="00984BDD">
        <w:trPr>
          <w:trHeight w:val="1475"/>
        </w:trPr>
        <w:tc>
          <w:tcPr>
            <w:tcW w:w="1080" w:type="dxa"/>
          </w:tcPr>
          <w:p w14:paraId="328FD7BD" w14:textId="5A6C207D" w:rsidR="00E0158B" w:rsidRPr="00EA04E1" w:rsidRDefault="00E0158B" w:rsidP="00984BDD">
            <w:pPr>
              <w:pStyle w:val="NormalWeb"/>
              <w:spacing w:after="0"/>
              <w:jc w:val="center"/>
              <w:rPr>
                <w:rFonts w:asciiTheme="majorBidi" w:eastAsiaTheme="minorHAnsi" w:hAnsiTheme="majorBidi" w:cstheme="majorBidi"/>
                <w:sz w:val="20"/>
                <w:szCs w:val="20"/>
              </w:rPr>
            </w:pPr>
            <w:proofErr w:type="spellStart"/>
            <w:r w:rsidRPr="00EA04E1">
              <w:rPr>
                <w:rFonts w:asciiTheme="majorBidi" w:hAnsiTheme="majorBidi" w:cstheme="majorBidi"/>
                <w:sz w:val="20"/>
                <w:szCs w:val="20"/>
              </w:rPr>
              <w:t>Angermeyer</w:t>
            </w:r>
            <w:proofErr w:type="spellEnd"/>
            <w:r w:rsidRPr="00EA04E1">
              <w:rPr>
                <w:rFonts w:asciiTheme="majorBidi" w:hAnsiTheme="majorBidi" w:cstheme="majorBidi"/>
                <w:sz w:val="20"/>
                <w:szCs w:val="20"/>
              </w:rPr>
              <w:t xml:space="preserve"> et al </w:t>
            </w:r>
            <w:r w:rsidRPr="00EA04E1">
              <w:rPr>
                <w:rFonts w:asciiTheme="majorBidi" w:hAnsiTheme="majorBidi" w:cstheme="majorBidi"/>
                <w:sz w:val="20"/>
                <w:szCs w:val="20"/>
              </w:rPr>
              <w:fldChar w:fldCharType="begin"/>
            </w:r>
            <w:r>
              <w:rPr>
                <w:rFonts w:asciiTheme="majorBidi" w:hAnsiTheme="majorBidi" w:cstheme="majorBidi"/>
                <w:sz w:val="20"/>
                <w:szCs w:val="20"/>
              </w:rPr>
              <w:instrText xml:space="preserve"> ADDIN EN.CITE &lt;EndNote&gt;&lt;Cite&gt;&lt;Author&gt;Angermeyer&lt;/Author&gt;&lt;Year&gt;2003&lt;/Year&gt;&lt;RecNum&gt;23656&lt;/RecNum&gt;&lt;DisplayText&gt;(2)&lt;/DisplayText&gt;&lt;record&gt;&lt;rec-number&gt;23656&lt;/rec-number&gt;&lt;foreign-keys&gt;&lt;key app="EN" db-id="zfez5vte6exvfgewvd6xate50wf2prz0x5ed" timestamp="1701847683"&gt;23656&lt;/key&gt;&lt;/foreign-keys&gt;&lt;ref-type name="Journal Article"&gt;17&lt;/ref-type&gt;&lt;contributors&gt;&lt;authors&gt;&lt;author&gt;Angermeyer, M. C.&lt;/author&gt;&lt;author&gt;Schulze, B.&lt;/author&gt;&lt;author&gt;Dietrich, S.&lt;/author&gt;&lt;/authors&gt;&lt;/contributors&gt;&lt;titles&gt;&lt;title&gt;Courtesy stigma - A focus group study of relatives of schizophrenia patients&lt;/title&gt;&lt;secondary-title&gt;Social Psychiatry and Psychiatric Epidemiology&lt;/secondary-title&gt;&lt;/titles&gt;&lt;periodical&gt;&lt;full-title&gt;Soc Psychiatry Psychiatr Epidemiol&lt;/full-title&gt;&lt;abbr-1&gt;Social psychiatry and psychiatric epidemiology&lt;/abbr-1&gt;&lt;/periodical&gt;&lt;pages&gt;593-602&lt;/pages&gt;&lt;volume&gt;38&lt;/volume&gt;&lt;number&gt;10&lt;/number&gt;&lt;keywords&gt;&lt;keyword&gt;Focus groups&lt;/keyword&gt;&lt;keyword&gt;Relatives&lt;/keyword&gt;&lt;keyword&gt;Schizophrenia&lt;/keyword&gt;&lt;keyword&gt;Stigma&lt;/keyword&gt;&lt;/keywords&gt;&lt;dates&gt;&lt;year&gt;2003&lt;/year&gt;&lt;/dates&gt;&lt;work-type&gt;Article&lt;/work-type&gt;&lt;urls&gt;&lt;related-urls&gt;&lt;url&gt;https://www.scopus.com/inward/record.uri?eid=2-s2.0-0142030583&amp;amp;doi=10.1007%2fs00127-003-0680-x&amp;amp;partnerID=40&amp;amp;md5=853113cc4da291d9adf939aaf4ab879d&lt;/url&gt;&lt;/related-urls&gt;&lt;/urls&gt;&lt;electronic-resource-num&gt;10.1007/s00127-003-0680-x&lt;/electronic-resource-num&gt;&lt;remote-database-name&gt;Scopus&lt;/remote-database-name&gt;&lt;/record&gt;&lt;/Cite&gt;&lt;/EndNote&gt;</w:instrText>
            </w:r>
            <w:r w:rsidRPr="00EA04E1">
              <w:rPr>
                <w:rFonts w:asciiTheme="majorBidi" w:hAnsiTheme="majorBidi" w:cstheme="majorBidi"/>
                <w:sz w:val="20"/>
                <w:szCs w:val="20"/>
              </w:rPr>
              <w:fldChar w:fldCharType="separate"/>
            </w:r>
            <w:r>
              <w:rPr>
                <w:rFonts w:asciiTheme="majorBidi" w:hAnsiTheme="majorBidi" w:cstheme="majorBidi"/>
                <w:noProof/>
                <w:sz w:val="20"/>
                <w:szCs w:val="20"/>
              </w:rPr>
              <w:t>(2)</w:t>
            </w:r>
            <w:r w:rsidRPr="00EA04E1">
              <w:rPr>
                <w:rFonts w:asciiTheme="majorBidi" w:hAnsiTheme="majorBidi" w:cstheme="majorBidi"/>
                <w:sz w:val="20"/>
                <w:szCs w:val="20"/>
              </w:rPr>
              <w:fldChar w:fldCharType="end"/>
            </w:r>
            <w:r w:rsidRPr="00EA04E1">
              <w:rPr>
                <w:rFonts w:asciiTheme="majorBidi" w:hAnsiTheme="majorBidi" w:cstheme="majorBidi"/>
                <w:sz w:val="20"/>
                <w:szCs w:val="20"/>
              </w:rPr>
              <w:t>.</w:t>
            </w:r>
          </w:p>
        </w:tc>
        <w:tc>
          <w:tcPr>
            <w:tcW w:w="990" w:type="dxa"/>
          </w:tcPr>
          <w:p w14:paraId="535441F4"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2003</w:t>
            </w:r>
          </w:p>
        </w:tc>
        <w:tc>
          <w:tcPr>
            <w:tcW w:w="990" w:type="dxa"/>
          </w:tcPr>
          <w:p w14:paraId="627314BD"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Germany</w:t>
            </w:r>
          </w:p>
        </w:tc>
        <w:tc>
          <w:tcPr>
            <w:tcW w:w="1170" w:type="dxa"/>
          </w:tcPr>
          <w:p w14:paraId="73EF9476"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 xml:space="preserve">FGD </w:t>
            </w:r>
            <w:r>
              <w:rPr>
                <w:rFonts w:asciiTheme="majorBidi" w:eastAsiaTheme="minorHAnsi" w:hAnsiTheme="majorBidi" w:cstheme="majorBidi"/>
                <w:sz w:val="20"/>
                <w:szCs w:val="20"/>
              </w:rPr>
              <w:t xml:space="preserve">with thematic </w:t>
            </w:r>
            <w:r w:rsidRPr="00EA04E1">
              <w:rPr>
                <w:rFonts w:asciiTheme="majorBidi" w:eastAsiaTheme="minorHAnsi" w:hAnsiTheme="majorBidi" w:cstheme="majorBidi"/>
                <w:sz w:val="20"/>
                <w:szCs w:val="20"/>
              </w:rPr>
              <w:t>approach</w:t>
            </w:r>
          </w:p>
        </w:tc>
        <w:tc>
          <w:tcPr>
            <w:tcW w:w="1080" w:type="dxa"/>
          </w:tcPr>
          <w:p w14:paraId="491F7218"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122 members of advocacy groups</w:t>
            </w:r>
          </w:p>
        </w:tc>
        <w:tc>
          <w:tcPr>
            <w:tcW w:w="1260" w:type="dxa"/>
          </w:tcPr>
          <w:p w14:paraId="5668ED0A"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Schizophrenia</w:t>
            </w:r>
          </w:p>
        </w:tc>
        <w:tc>
          <w:tcPr>
            <w:tcW w:w="3600" w:type="dxa"/>
          </w:tcPr>
          <w:p w14:paraId="125A8F2C"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Communication measures</w:t>
            </w:r>
          </w:p>
          <w:p w14:paraId="37334C19"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Support for the ill and their relatives</w:t>
            </w:r>
          </w:p>
          <w:p w14:paraId="45FB2F00"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Changes in mental health care</w:t>
            </w:r>
          </w:p>
          <w:p w14:paraId="5046FD9F"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Education and training</w:t>
            </w:r>
          </w:p>
          <w:p w14:paraId="4E7CA8CF"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Control and supervision</w:t>
            </w:r>
          </w:p>
        </w:tc>
      </w:tr>
      <w:tr w:rsidR="00E0158B" w:rsidRPr="00EA04E1" w14:paraId="018D4980" w14:textId="77777777" w:rsidTr="00984BDD">
        <w:trPr>
          <w:trHeight w:val="2404"/>
        </w:trPr>
        <w:tc>
          <w:tcPr>
            <w:tcW w:w="1080" w:type="dxa"/>
          </w:tcPr>
          <w:p w14:paraId="7C930137" w14:textId="40BD71BA" w:rsidR="00E0158B" w:rsidRPr="00EA04E1" w:rsidRDefault="00E0158B" w:rsidP="00984BDD">
            <w:pPr>
              <w:pStyle w:val="NormalWeb"/>
              <w:spacing w:after="0"/>
              <w:jc w:val="center"/>
              <w:rPr>
                <w:rFonts w:asciiTheme="majorBidi" w:eastAsiaTheme="minorHAnsi" w:hAnsiTheme="majorBidi" w:cstheme="majorBidi"/>
                <w:sz w:val="20"/>
                <w:szCs w:val="20"/>
              </w:rPr>
            </w:pPr>
            <w:proofErr w:type="spellStart"/>
            <w:r w:rsidRPr="00EA04E1">
              <w:rPr>
                <w:rFonts w:asciiTheme="majorBidi" w:hAnsiTheme="majorBidi" w:cstheme="majorBidi"/>
                <w:sz w:val="20"/>
                <w:szCs w:val="20"/>
              </w:rPr>
              <w:t>Caltaux</w:t>
            </w:r>
            <w:proofErr w:type="spellEnd"/>
            <w:r w:rsidRPr="00EA04E1">
              <w:rPr>
                <w:rFonts w:asciiTheme="majorBidi" w:hAnsiTheme="majorBidi" w:cstheme="majorBidi"/>
                <w:sz w:val="20"/>
                <w:szCs w:val="20"/>
              </w:rPr>
              <w:t xml:space="preserve"> </w:t>
            </w:r>
            <w:r w:rsidRPr="00EA04E1">
              <w:rPr>
                <w:rFonts w:asciiTheme="majorBidi" w:hAnsiTheme="majorBidi" w:cstheme="majorBidi"/>
                <w:sz w:val="20"/>
                <w:szCs w:val="20"/>
              </w:rPr>
              <w:fldChar w:fldCharType="begin"/>
            </w:r>
            <w:r>
              <w:rPr>
                <w:rFonts w:asciiTheme="majorBidi" w:hAnsiTheme="majorBidi" w:cstheme="majorBidi"/>
                <w:sz w:val="20"/>
                <w:szCs w:val="20"/>
              </w:rPr>
              <w:instrText xml:space="preserve"> ADDIN EN.CITE &lt;EndNote&gt;&lt;Cite&gt;&lt;Author&gt;Caltaux&lt;/Author&gt;&lt;Year&gt;2003&lt;/Year&gt;&lt;RecNum&gt;23610&lt;/RecNum&gt;&lt;DisplayText&gt;(3)&lt;/DisplayText&gt;&lt;record&gt;&lt;rec-number&gt;23610&lt;/rec-number&gt;&lt;foreign-keys&gt;&lt;key app="EN" db-id="zfez5vte6exvfgewvd6xate50wf2prz0x5ed" timestamp="1701847683"&gt;23610&lt;/key&gt;&lt;/foreign-keys&gt;&lt;ref-type name="Journal Article"&gt;17&lt;/ref-type&gt;&lt;contributors&gt;&lt;authors&gt;&lt;author&gt;Caltaux, D.&lt;/author&gt;&lt;/authors&gt;&lt;/contributors&gt;&lt;titles&gt;&lt;title&gt;Internalized stigma: A barrier to employment for people with mental illness&lt;/title&gt;&lt;secondary-title&gt;International Journal of Therapy and Rehabilitation&lt;/secondary-title&gt;&lt;/titles&gt;&lt;periodical&gt;&lt;full-title&gt;International Journal of Therapy and Rehabilitation&lt;/full-title&gt;&lt;/periodical&gt;&lt;pages&gt;539-542&lt;/pages&gt;&lt;volume&gt;10&lt;/volume&gt;&lt;number&gt;12&lt;/number&gt;&lt;keywords&gt;&lt;keyword&gt;Employment&lt;/keyword&gt;&lt;keyword&gt;Extrinsic support&lt;/keyword&gt;&lt;keyword&gt;Internalized stigma&lt;/keyword&gt;&lt;keyword&gt;Mental illness&lt;/keyword&gt;&lt;/keywords&gt;&lt;dates&gt;&lt;year&gt;2003&lt;/year&gt;&lt;/dates&gt;&lt;work-type&gt;Article&lt;/work-type&gt;&lt;urls&gt;&lt;related-urls&gt;&lt;url&gt;https://www.scopus.com/inward/record.uri?eid=2-s2.0-29144437393&amp;amp;doi=10.12968%2fbjtr.2003.10.12.13437&amp;amp;partnerID=40&amp;amp;md5=888f2f3c71a36fe9e3dc5106c96b9cb3&lt;/url&gt;&lt;/related-urls&gt;&lt;/urls&gt;&lt;electronic-resource-num&gt;10.12968/bjtr.2003.10.12.13437&lt;/electronic-resource-num&gt;&lt;remote-database-name&gt;Scopus&lt;/remote-database-name&gt;&lt;/record&gt;&lt;/Cite&gt;&lt;/EndNote&gt;</w:instrText>
            </w:r>
            <w:r w:rsidRPr="00EA04E1">
              <w:rPr>
                <w:rFonts w:asciiTheme="majorBidi" w:hAnsiTheme="majorBidi" w:cstheme="majorBidi"/>
                <w:sz w:val="20"/>
                <w:szCs w:val="20"/>
              </w:rPr>
              <w:fldChar w:fldCharType="separate"/>
            </w:r>
            <w:r>
              <w:rPr>
                <w:rFonts w:asciiTheme="majorBidi" w:hAnsiTheme="majorBidi" w:cstheme="majorBidi"/>
                <w:noProof/>
                <w:sz w:val="20"/>
                <w:szCs w:val="20"/>
              </w:rPr>
              <w:t>(3)</w:t>
            </w:r>
            <w:r w:rsidRPr="00EA04E1">
              <w:rPr>
                <w:rFonts w:asciiTheme="majorBidi" w:hAnsiTheme="majorBidi" w:cstheme="majorBidi"/>
                <w:sz w:val="20"/>
                <w:szCs w:val="20"/>
              </w:rPr>
              <w:fldChar w:fldCharType="end"/>
            </w:r>
            <w:r w:rsidRPr="00EA04E1">
              <w:rPr>
                <w:rFonts w:asciiTheme="majorBidi" w:hAnsiTheme="majorBidi" w:cstheme="majorBidi"/>
                <w:sz w:val="20"/>
                <w:szCs w:val="20"/>
              </w:rPr>
              <w:t>.</w:t>
            </w:r>
          </w:p>
        </w:tc>
        <w:tc>
          <w:tcPr>
            <w:tcW w:w="990" w:type="dxa"/>
          </w:tcPr>
          <w:p w14:paraId="2EA29DE2"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2003</w:t>
            </w:r>
          </w:p>
        </w:tc>
        <w:tc>
          <w:tcPr>
            <w:tcW w:w="990" w:type="dxa"/>
          </w:tcPr>
          <w:p w14:paraId="2F8FA72B"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hAnsiTheme="majorBidi" w:cstheme="majorBidi"/>
                <w:sz w:val="20"/>
                <w:szCs w:val="20"/>
              </w:rPr>
              <w:t>New Zealand</w:t>
            </w:r>
          </w:p>
        </w:tc>
        <w:tc>
          <w:tcPr>
            <w:tcW w:w="1170" w:type="dxa"/>
          </w:tcPr>
          <w:p w14:paraId="350CDBB6"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Qualitative study</w:t>
            </w:r>
            <w:r>
              <w:rPr>
                <w:rFonts w:asciiTheme="majorBidi" w:eastAsiaTheme="minorHAnsi" w:hAnsiTheme="majorBidi" w:cstheme="majorBidi"/>
                <w:sz w:val="20"/>
                <w:szCs w:val="20"/>
              </w:rPr>
              <w:t xml:space="preserve"> with thematic approach</w:t>
            </w:r>
          </w:p>
        </w:tc>
        <w:tc>
          <w:tcPr>
            <w:tcW w:w="1080" w:type="dxa"/>
          </w:tcPr>
          <w:p w14:paraId="4955ACB5"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3F7981">
              <w:rPr>
                <w:rFonts w:asciiTheme="majorBidi" w:eastAsiaTheme="minorHAnsi" w:hAnsiTheme="majorBidi" w:cstheme="majorBidi"/>
                <w:sz w:val="20"/>
                <w:szCs w:val="20"/>
              </w:rPr>
              <w:t> </w:t>
            </w:r>
            <w:r>
              <w:rPr>
                <w:rFonts w:asciiTheme="majorBidi" w:eastAsiaTheme="minorHAnsi" w:hAnsiTheme="majorBidi" w:cstheme="majorBidi"/>
                <w:sz w:val="20"/>
                <w:szCs w:val="20"/>
              </w:rPr>
              <w:t>E</w:t>
            </w:r>
            <w:r w:rsidRPr="00C2491F">
              <w:rPr>
                <w:rFonts w:asciiTheme="majorBidi" w:eastAsiaTheme="minorHAnsi" w:hAnsiTheme="majorBidi" w:cstheme="majorBidi"/>
                <w:sz w:val="20"/>
                <w:szCs w:val="20"/>
              </w:rPr>
              <w:t>mployers and service providers</w:t>
            </w:r>
          </w:p>
        </w:tc>
        <w:tc>
          <w:tcPr>
            <w:tcW w:w="1260" w:type="dxa"/>
          </w:tcPr>
          <w:p w14:paraId="76CF828D"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Pr>
                <w:rFonts w:asciiTheme="majorBidi" w:eastAsiaTheme="minorHAnsi" w:hAnsiTheme="majorBidi" w:cstheme="majorBidi"/>
                <w:sz w:val="20"/>
                <w:szCs w:val="20"/>
              </w:rPr>
              <w:t>All type of m</w:t>
            </w:r>
            <w:r w:rsidRPr="00EA04E1">
              <w:rPr>
                <w:rFonts w:asciiTheme="majorBidi" w:eastAsiaTheme="minorHAnsi" w:hAnsiTheme="majorBidi" w:cstheme="majorBidi"/>
                <w:sz w:val="20"/>
                <w:szCs w:val="20"/>
              </w:rPr>
              <w:t>ental disorders</w:t>
            </w:r>
          </w:p>
        </w:tc>
        <w:tc>
          <w:tcPr>
            <w:tcW w:w="3600" w:type="dxa"/>
          </w:tcPr>
          <w:p w14:paraId="11D06385"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The workplace culture promotes open discussion around staff support and accommodation of support needs.</w:t>
            </w:r>
          </w:p>
          <w:p w14:paraId="0286A862"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Opportunities are created where employees feel safe to explore support strategies.</w:t>
            </w:r>
          </w:p>
          <w:p w14:paraId="02F65A86"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Employers, supervisors or managers have adequate knowledge of and/or access to education in managing employees with mental illness.</w:t>
            </w:r>
          </w:p>
          <w:p w14:paraId="3FFB6C85"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 xml:space="preserve">Opportunities are created to foster the development of positive relationships within the workplace. </w:t>
            </w:r>
          </w:p>
          <w:p w14:paraId="2B7F10BE"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 xml:space="preserve">Discussions about the purpose and use of extrinsic support are held between supervisors and employees and issues around consent are fully explored. </w:t>
            </w:r>
          </w:p>
          <w:p w14:paraId="44B20078"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 xml:space="preserve">Over time, the use of extrinsic supports (for the purposes of counteracting the effects of internalized stigma) fades, preferably to the point of being unnecessary. </w:t>
            </w:r>
          </w:p>
          <w:p w14:paraId="7BC8E550"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 xml:space="preserve">Education is provided that progressively challenges the employee’s own attitudes and prejudices about mental illness. </w:t>
            </w:r>
          </w:p>
          <w:p w14:paraId="65123994"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There is mentoring from other people who have mental illness and who successfully maintain employment.</w:t>
            </w:r>
          </w:p>
          <w:p w14:paraId="0737C500"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lastRenderedPageBreak/>
              <w:t>There are discussions about, and provision of, comparative data or facts regarding ‘ordinary’ employee entitlements.</w:t>
            </w:r>
          </w:p>
        </w:tc>
      </w:tr>
      <w:tr w:rsidR="00E0158B" w:rsidRPr="00EA04E1" w14:paraId="63452E01" w14:textId="77777777" w:rsidTr="00984BDD">
        <w:trPr>
          <w:trHeight w:val="354"/>
        </w:trPr>
        <w:tc>
          <w:tcPr>
            <w:tcW w:w="1080" w:type="dxa"/>
          </w:tcPr>
          <w:p w14:paraId="24496554" w14:textId="3FB5BD71"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hAnsiTheme="majorBidi" w:cstheme="majorBidi"/>
                <w:sz w:val="20"/>
                <w:szCs w:val="20"/>
              </w:rPr>
              <w:lastRenderedPageBreak/>
              <w:t xml:space="preserve">Alvidrez et al </w:t>
            </w:r>
            <w:r w:rsidRPr="00EA04E1">
              <w:rPr>
                <w:rFonts w:asciiTheme="majorBidi" w:hAnsiTheme="majorBidi" w:cstheme="majorBidi"/>
                <w:sz w:val="20"/>
                <w:szCs w:val="20"/>
              </w:rPr>
              <w:fldChar w:fldCharType="begin"/>
            </w:r>
            <w:r>
              <w:rPr>
                <w:rFonts w:asciiTheme="majorBidi" w:hAnsiTheme="majorBidi" w:cstheme="majorBidi"/>
                <w:sz w:val="20"/>
                <w:szCs w:val="20"/>
              </w:rPr>
              <w:instrText xml:space="preserve"> ADDIN EN.CITE &lt;EndNote&gt;&lt;Cite&gt;&lt;Author&gt;Alvidrez&lt;/Author&gt;&lt;Year&gt;2008&lt;/Year&gt;&lt;RecNum&gt;22688&lt;/RecNum&gt;&lt;DisplayText&gt;(4)&lt;/DisplayText&gt;&lt;record&gt;&lt;rec-number&gt;22688&lt;/rec-number&gt;&lt;foreign-keys&gt;&lt;key app="EN" db-id="zfez5vte6exvfgewvd6xate50wf2prz0x5ed" timestamp="1701847682"&gt;22688&lt;/key&gt;&lt;/foreign-keys&gt;&lt;ref-type name="Journal Article"&gt;17&lt;/ref-type&gt;&lt;contributors&gt;&lt;authors&gt;&lt;author&gt;Alvidrez, J.&lt;/author&gt;&lt;author&gt;Snowden, L. R.&lt;/author&gt;&lt;author&gt;Kaiser, D. M.&lt;/author&gt;&lt;/authors&gt;&lt;/contributors&gt;&lt;titles&gt;&lt;title&gt;The experience of stigma among black mental health consumers&lt;/title&gt;&lt;secondary-title&gt;Journal of Health Care for the Poor and Underserved&lt;/secondary-title&gt;&lt;/titles&gt;&lt;periodical&gt;&lt;full-title&gt;J Health Care Poor Underserved&lt;/full-title&gt;&lt;abbr-1&gt;Journal of health care for the poor and underserved&lt;/abbr-1&gt;&lt;/periodical&gt;&lt;pages&gt;874-893&lt;/pages&gt;&lt;volume&gt;19&lt;/volume&gt;&lt;number&gt;3&lt;/number&gt;&lt;keywords&gt;&lt;keyword&gt;African americans&lt;/keyword&gt;&lt;keyword&gt;Coping strategies&lt;/keyword&gt;&lt;keyword&gt;Mental health treatment&lt;/keyword&gt;&lt;keyword&gt;Stigma&lt;/keyword&gt;&lt;/keywords&gt;&lt;dates&gt;&lt;year&gt;2008&lt;/year&gt;&lt;/dates&gt;&lt;work-type&gt;Article&lt;/work-type&gt;&lt;urls&gt;&lt;related-urls&gt;&lt;url&gt;https://www.scopus.com/inward/record.uri?eid=2-s2.0-49849087418&amp;amp;doi=10.1353%2fhpu.0.0058&amp;amp;partnerID=40&amp;amp;md5=1373369f9b91124c98254fdd174b3d2e&lt;/url&gt;&lt;/related-urls&gt;&lt;/urls&gt;&lt;electronic-resource-num&gt;10.1353/hpu.0.0058&lt;/electronic-resource-num&gt;&lt;remote-database-name&gt;Scopus&lt;/remote-database-name&gt;&lt;/record&gt;&lt;/Cite&gt;&lt;/EndNote&gt;</w:instrText>
            </w:r>
            <w:r w:rsidRPr="00EA04E1">
              <w:rPr>
                <w:rFonts w:asciiTheme="majorBidi" w:hAnsiTheme="majorBidi" w:cstheme="majorBidi"/>
                <w:sz w:val="20"/>
                <w:szCs w:val="20"/>
              </w:rPr>
              <w:fldChar w:fldCharType="separate"/>
            </w:r>
            <w:r>
              <w:rPr>
                <w:rFonts w:asciiTheme="majorBidi" w:hAnsiTheme="majorBidi" w:cstheme="majorBidi"/>
                <w:noProof/>
                <w:sz w:val="20"/>
                <w:szCs w:val="20"/>
              </w:rPr>
              <w:t>(4)</w:t>
            </w:r>
            <w:r w:rsidRPr="00EA04E1">
              <w:rPr>
                <w:rFonts w:asciiTheme="majorBidi" w:hAnsiTheme="majorBidi" w:cstheme="majorBidi"/>
                <w:sz w:val="20"/>
                <w:szCs w:val="20"/>
              </w:rPr>
              <w:fldChar w:fldCharType="end"/>
            </w:r>
            <w:r w:rsidRPr="00EA04E1">
              <w:rPr>
                <w:rFonts w:asciiTheme="majorBidi" w:hAnsiTheme="majorBidi" w:cstheme="majorBidi"/>
                <w:sz w:val="20"/>
                <w:szCs w:val="20"/>
              </w:rPr>
              <w:t>.</w:t>
            </w:r>
          </w:p>
        </w:tc>
        <w:tc>
          <w:tcPr>
            <w:tcW w:w="990" w:type="dxa"/>
          </w:tcPr>
          <w:p w14:paraId="2EC11957"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2008</w:t>
            </w:r>
          </w:p>
        </w:tc>
        <w:tc>
          <w:tcPr>
            <w:tcW w:w="990" w:type="dxa"/>
          </w:tcPr>
          <w:p w14:paraId="40F5EB12"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USA</w:t>
            </w:r>
          </w:p>
        </w:tc>
        <w:tc>
          <w:tcPr>
            <w:tcW w:w="1170" w:type="dxa"/>
          </w:tcPr>
          <w:p w14:paraId="3547E62C"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Qualitative study</w:t>
            </w:r>
            <w:r>
              <w:rPr>
                <w:rFonts w:asciiTheme="majorBidi" w:eastAsiaTheme="minorHAnsi" w:hAnsiTheme="majorBidi" w:cstheme="majorBidi"/>
                <w:sz w:val="20"/>
                <w:szCs w:val="20"/>
              </w:rPr>
              <w:t xml:space="preserve"> with thematic approach</w:t>
            </w:r>
          </w:p>
        </w:tc>
        <w:tc>
          <w:tcPr>
            <w:tcW w:w="1080" w:type="dxa"/>
          </w:tcPr>
          <w:p w14:paraId="2255F2DD"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34 public-sector Black mental health consumers</w:t>
            </w:r>
          </w:p>
        </w:tc>
        <w:tc>
          <w:tcPr>
            <w:tcW w:w="1260" w:type="dxa"/>
          </w:tcPr>
          <w:p w14:paraId="5652C9B2"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Pr>
                <w:rFonts w:asciiTheme="majorBidi" w:eastAsiaTheme="minorHAnsi" w:hAnsiTheme="majorBidi" w:cstheme="majorBidi"/>
                <w:sz w:val="20"/>
                <w:szCs w:val="20"/>
              </w:rPr>
              <w:t>All type of m</w:t>
            </w:r>
            <w:r w:rsidRPr="00EA04E1">
              <w:rPr>
                <w:rFonts w:asciiTheme="majorBidi" w:eastAsiaTheme="minorHAnsi" w:hAnsiTheme="majorBidi" w:cstheme="majorBidi"/>
                <w:sz w:val="20"/>
                <w:szCs w:val="20"/>
              </w:rPr>
              <w:t>ental disorders</w:t>
            </w:r>
          </w:p>
        </w:tc>
        <w:tc>
          <w:tcPr>
            <w:tcW w:w="3600" w:type="dxa"/>
          </w:tcPr>
          <w:p w14:paraId="4110A175" w14:textId="77777777" w:rsidR="00E0158B" w:rsidRPr="00EA04E1" w:rsidRDefault="00E0158B" w:rsidP="00984BDD">
            <w:pPr>
              <w:pStyle w:val="NormalWeb"/>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 xml:space="preserve">Strategies to deal with stigma: </w:t>
            </w:r>
          </w:p>
          <w:p w14:paraId="360EDFA5"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Put health above what people think</w:t>
            </w:r>
          </w:p>
          <w:p w14:paraId="73A6841F"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 xml:space="preserve">There’s nothing to be ashamed of </w:t>
            </w:r>
          </w:p>
          <w:p w14:paraId="56278887"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I’m not alone</w:t>
            </w:r>
          </w:p>
          <w:p w14:paraId="45AD9934"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I’m proud that I’m getting help</w:t>
            </w:r>
          </w:p>
          <w:p w14:paraId="2FDB4AE4"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 xml:space="preserve">Seek social support </w:t>
            </w:r>
          </w:p>
          <w:p w14:paraId="0AD4CEFE"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 xml:space="preserve">Use existing family/peer support </w:t>
            </w:r>
          </w:p>
          <w:p w14:paraId="2115A8AA"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Find a new support network</w:t>
            </w:r>
          </w:p>
          <w:p w14:paraId="56F432AF"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 xml:space="preserve">Control the flow of information </w:t>
            </w:r>
          </w:p>
          <w:p w14:paraId="714954DD"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Tell certain people certain things</w:t>
            </w:r>
          </w:p>
          <w:p w14:paraId="254994B4"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 xml:space="preserve">Keep it private </w:t>
            </w:r>
          </w:p>
          <w:p w14:paraId="12DA7EF5"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Be a role model/advocate for others</w:t>
            </w:r>
          </w:p>
        </w:tc>
      </w:tr>
      <w:tr w:rsidR="00E0158B" w:rsidRPr="00EA04E1" w14:paraId="61A6068B" w14:textId="77777777" w:rsidTr="00984BDD">
        <w:trPr>
          <w:trHeight w:val="1538"/>
        </w:trPr>
        <w:tc>
          <w:tcPr>
            <w:tcW w:w="1080" w:type="dxa"/>
          </w:tcPr>
          <w:p w14:paraId="7002D49F" w14:textId="25F59AD0"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hAnsiTheme="majorBidi" w:cstheme="majorBidi"/>
                <w:sz w:val="20"/>
                <w:szCs w:val="20"/>
              </w:rPr>
              <w:t xml:space="preserve">Kapungwe et all </w:t>
            </w:r>
            <w:r w:rsidRPr="00EA04E1">
              <w:rPr>
                <w:rFonts w:asciiTheme="majorBidi" w:hAnsiTheme="majorBidi" w:cstheme="majorBidi"/>
                <w:sz w:val="20"/>
                <w:szCs w:val="20"/>
              </w:rPr>
              <w:fldChar w:fldCharType="begin"/>
            </w:r>
            <w:r>
              <w:rPr>
                <w:rFonts w:asciiTheme="majorBidi" w:hAnsiTheme="majorBidi" w:cstheme="majorBidi"/>
                <w:sz w:val="20"/>
                <w:szCs w:val="20"/>
              </w:rPr>
              <w:instrText xml:space="preserve"> ADDIN EN.CITE &lt;EndNote&gt;&lt;Cite&gt;&lt;Author&gt;Kapungwe&lt;/Author&gt;&lt;Year&gt;2010&lt;/Year&gt;&lt;RecNum&gt;6434&lt;/RecNum&gt;&lt;DisplayText&gt;(5)&lt;/DisplayText&gt;&lt;record&gt;&lt;rec-number&gt;6434&lt;/rec-number&gt;&lt;foreign-keys&gt;&lt;key app="EN" db-id="zfez5vte6exvfgewvd6xate50wf2prz0x5ed" timestamp="1701846335"&gt;6434&lt;/key&gt;&lt;/foreign-keys&gt;&lt;ref-type name="Journal Article"&gt;17&lt;/ref-type&gt;&lt;contributors&gt;&lt;authors&gt;&lt;author&gt;Kapungwe, A.&lt;/author&gt;&lt;author&gt;Cooper, S.&lt;/author&gt;&lt;author&gt;Mwanza, J.&lt;/author&gt;&lt;author&gt;Mwape, L.&lt;/author&gt;&lt;author&gt;Sikwese, A.&lt;/author&gt;&lt;author&gt;Kakuma, R.&lt;/author&gt;&lt;author&gt;Lund, C.&lt;/author&gt;&lt;author&gt;Flisher, A. J.&lt;/author&gt;&lt;/authors&gt;&lt;/contributors&gt;&lt;auth-address&gt;Department of Social Development Studies, Demography Division, University of Zambia, Lusaka.&lt;/auth-address&gt;&lt;titles&gt;&lt;title&gt;Mental illness--stigma and discrimination in Zambia&lt;/title&gt;&lt;secondary-title&gt;Afr J Psychiatry (Johannesbg)&lt;/secondary-title&gt;&lt;alt-title&gt;African journal of psychiatry&lt;/alt-title&gt;&lt;/titles&gt;&lt;periodical&gt;&lt;full-title&gt;Afr J Psychiatry (Johannesbg)&lt;/full-title&gt;&lt;abbr-1&gt;African journal of psychiatry&lt;/abbr-1&gt;&lt;/periodical&gt;&lt;alt-periodical&gt;&lt;full-title&gt;Afr J Psychiatry (Johannesbg)&lt;/full-title&gt;&lt;abbr-1&gt;African journal of psychiatry&lt;/abbr-1&gt;&lt;/alt-periodical&gt;&lt;pages&gt;192-203&lt;/pages&gt;&lt;volume&gt;13&lt;/volume&gt;&lt;number&gt;3&lt;/number&gt;&lt;edition&gt;2010/10/20&lt;/edition&gt;&lt;keywords&gt;&lt;keyword&gt;Focus Groups&lt;/keyword&gt;&lt;keyword&gt;Health Knowledge, Attitudes, Practice/*ethnology&lt;/keyword&gt;&lt;keyword&gt;Humans&lt;/keyword&gt;&lt;keyword&gt;Interview, Psychological&lt;/keyword&gt;&lt;keyword&gt;Mental Disorders/*ethnology/psychology&lt;/keyword&gt;&lt;keyword&gt;Qualitative Research&lt;/keyword&gt;&lt;keyword&gt;*Social Stigma&lt;/keyword&gt;&lt;keyword&gt;Zambia/ethnology&lt;/keyword&gt;&lt;/keywords&gt;&lt;dates&gt;&lt;year&gt;2010&lt;/year&gt;&lt;pub-dates&gt;&lt;date&gt;Jul&lt;/date&gt;&lt;/pub-dates&gt;&lt;/dates&gt;&lt;isbn&gt;1994-8220 (Print)&lt;/isbn&gt;&lt;accession-num&gt;20957318&lt;/accession-num&gt;&lt;urls&gt;&lt;/urls&gt;&lt;remote-database-provider&gt;NLM&lt;/remote-database-provider&gt;&lt;language&gt;eng&lt;/language&gt;&lt;/record&gt;&lt;/Cite&gt;&lt;/EndNote&gt;</w:instrText>
            </w:r>
            <w:r w:rsidRPr="00EA04E1">
              <w:rPr>
                <w:rFonts w:asciiTheme="majorBidi" w:hAnsiTheme="majorBidi" w:cstheme="majorBidi"/>
                <w:sz w:val="20"/>
                <w:szCs w:val="20"/>
              </w:rPr>
              <w:fldChar w:fldCharType="separate"/>
            </w:r>
            <w:r>
              <w:rPr>
                <w:rFonts w:asciiTheme="majorBidi" w:hAnsiTheme="majorBidi" w:cstheme="majorBidi"/>
                <w:noProof/>
                <w:sz w:val="20"/>
                <w:szCs w:val="20"/>
              </w:rPr>
              <w:t>(5)</w:t>
            </w:r>
            <w:r w:rsidRPr="00EA04E1">
              <w:rPr>
                <w:rFonts w:asciiTheme="majorBidi" w:hAnsiTheme="majorBidi" w:cstheme="majorBidi"/>
                <w:sz w:val="20"/>
                <w:szCs w:val="20"/>
              </w:rPr>
              <w:fldChar w:fldCharType="end"/>
            </w:r>
            <w:r w:rsidRPr="00EA04E1">
              <w:rPr>
                <w:rFonts w:asciiTheme="majorBidi" w:hAnsiTheme="majorBidi" w:cstheme="majorBidi"/>
                <w:sz w:val="20"/>
                <w:szCs w:val="20"/>
              </w:rPr>
              <w:t>.</w:t>
            </w:r>
          </w:p>
        </w:tc>
        <w:tc>
          <w:tcPr>
            <w:tcW w:w="990" w:type="dxa"/>
          </w:tcPr>
          <w:p w14:paraId="37A3C60F"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2010</w:t>
            </w:r>
          </w:p>
        </w:tc>
        <w:tc>
          <w:tcPr>
            <w:tcW w:w="990" w:type="dxa"/>
          </w:tcPr>
          <w:p w14:paraId="20F1EF50"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Zambia</w:t>
            </w:r>
          </w:p>
        </w:tc>
        <w:tc>
          <w:tcPr>
            <w:tcW w:w="1170" w:type="dxa"/>
          </w:tcPr>
          <w:p w14:paraId="7C769CF0"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Qualitative study</w:t>
            </w:r>
            <w:r>
              <w:rPr>
                <w:rFonts w:asciiTheme="majorBidi" w:eastAsiaTheme="minorHAnsi" w:hAnsiTheme="majorBidi" w:cstheme="majorBidi"/>
                <w:sz w:val="20"/>
                <w:szCs w:val="20"/>
              </w:rPr>
              <w:t xml:space="preserve"> with </w:t>
            </w:r>
            <w:r w:rsidRPr="00BC7F07">
              <w:rPr>
                <w:rFonts w:asciiTheme="majorBidi" w:eastAsiaTheme="minorHAnsi" w:hAnsiTheme="majorBidi" w:cstheme="majorBidi"/>
                <w:sz w:val="20"/>
                <w:szCs w:val="20"/>
              </w:rPr>
              <w:t>grounded theory approach</w:t>
            </w:r>
          </w:p>
        </w:tc>
        <w:tc>
          <w:tcPr>
            <w:tcW w:w="1080" w:type="dxa"/>
          </w:tcPr>
          <w:p w14:paraId="6D6F8AF6"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50 semi-structured interviews and 6 FGD with key stakeholders</w:t>
            </w:r>
          </w:p>
        </w:tc>
        <w:tc>
          <w:tcPr>
            <w:tcW w:w="1260" w:type="dxa"/>
          </w:tcPr>
          <w:p w14:paraId="6B32EF3C"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Pr>
                <w:rFonts w:asciiTheme="majorBidi" w:eastAsiaTheme="minorHAnsi" w:hAnsiTheme="majorBidi" w:cstheme="majorBidi"/>
                <w:sz w:val="20"/>
                <w:szCs w:val="20"/>
              </w:rPr>
              <w:t>All type of m</w:t>
            </w:r>
            <w:r w:rsidRPr="00EA04E1">
              <w:rPr>
                <w:rFonts w:asciiTheme="majorBidi" w:eastAsiaTheme="minorHAnsi" w:hAnsiTheme="majorBidi" w:cstheme="majorBidi"/>
                <w:sz w:val="20"/>
                <w:szCs w:val="20"/>
              </w:rPr>
              <w:t>ental disorders</w:t>
            </w:r>
          </w:p>
        </w:tc>
        <w:tc>
          <w:tcPr>
            <w:tcW w:w="3600" w:type="dxa"/>
          </w:tcPr>
          <w:p w14:paraId="1C10B1FB"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Use education campaigns</w:t>
            </w:r>
          </w:p>
          <w:p w14:paraId="4788B44A"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 xml:space="preserve">Transformation of mental health policy and legislation </w:t>
            </w:r>
          </w:p>
          <w:p w14:paraId="62794702"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Expanding the social and economic opportunities of the mentally ill</w:t>
            </w:r>
          </w:p>
        </w:tc>
      </w:tr>
      <w:tr w:rsidR="00E0158B" w:rsidRPr="00EA04E1" w14:paraId="6E3F05C8" w14:textId="77777777" w:rsidTr="00984BDD">
        <w:trPr>
          <w:trHeight w:val="2404"/>
        </w:trPr>
        <w:tc>
          <w:tcPr>
            <w:tcW w:w="1080" w:type="dxa"/>
          </w:tcPr>
          <w:p w14:paraId="3955F523" w14:textId="4F5157BE" w:rsidR="00E0158B" w:rsidRPr="00EA04E1" w:rsidRDefault="00E0158B" w:rsidP="00984BDD">
            <w:pPr>
              <w:pStyle w:val="NormalWeb"/>
              <w:spacing w:after="0"/>
              <w:jc w:val="center"/>
              <w:rPr>
                <w:rFonts w:asciiTheme="majorBidi" w:eastAsiaTheme="minorHAnsi" w:hAnsiTheme="majorBidi" w:cstheme="majorBidi"/>
                <w:sz w:val="20"/>
                <w:szCs w:val="20"/>
              </w:rPr>
            </w:pPr>
            <w:proofErr w:type="spellStart"/>
            <w:r w:rsidRPr="00EA04E1">
              <w:rPr>
                <w:rFonts w:asciiTheme="majorBidi" w:hAnsiTheme="majorBidi" w:cstheme="majorBidi"/>
                <w:sz w:val="20"/>
                <w:szCs w:val="20"/>
              </w:rPr>
              <w:t>Saillard</w:t>
            </w:r>
            <w:proofErr w:type="spellEnd"/>
            <w:r w:rsidRPr="00EA04E1">
              <w:rPr>
                <w:rFonts w:asciiTheme="majorBidi" w:hAnsiTheme="majorBidi" w:cstheme="majorBidi"/>
                <w:sz w:val="20"/>
                <w:szCs w:val="20"/>
              </w:rPr>
              <w:t xml:space="preserve"> </w:t>
            </w:r>
            <w:r w:rsidRPr="00EA04E1">
              <w:rPr>
                <w:rFonts w:asciiTheme="majorBidi" w:hAnsiTheme="majorBidi" w:cstheme="majorBidi"/>
                <w:sz w:val="20"/>
                <w:szCs w:val="20"/>
              </w:rPr>
              <w:fldChar w:fldCharType="begin"/>
            </w:r>
            <w:r>
              <w:rPr>
                <w:rFonts w:asciiTheme="majorBidi" w:hAnsiTheme="majorBidi" w:cstheme="majorBidi"/>
                <w:sz w:val="20"/>
                <w:szCs w:val="20"/>
              </w:rPr>
              <w:instrText xml:space="preserve"> ADDIN EN.CITE &lt;EndNote&gt;&lt;Cite&gt;&lt;Author&gt;Saillard&lt;/Author&gt;&lt;Year&gt;2010&lt;/Year&gt;&lt;RecNum&gt;22185&lt;/RecNum&gt;&lt;DisplayText&gt;(6)&lt;/DisplayText&gt;&lt;record&gt;&lt;rec-number&gt;22185&lt;/rec-number&gt;&lt;foreign-keys&gt;&lt;key app="EN" db-id="zfez5vte6exvfgewvd6xate50wf2prz0x5ed" timestamp="1701847681"&gt;22185&lt;/key&gt;&lt;/foreign-keys&gt;&lt;ref-type name="Journal Article"&gt;17&lt;/ref-type&gt;&lt;contributors&gt;&lt;authors&gt;&lt;author&gt;Saillard, E. K.&lt;/author&gt;&lt;/authors&gt;&lt;/contributors&gt;&lt;titles&gt;&lt;title&gt;Psychiatrist views on stigmatization toward people with mental illness and recommendations&lt;/title&gt;&lt;secondary-title&gt;Turk Psikiyatri Dergisi&lt;/secondary-title&gt;&lt;/titles&gt;&lt;periodical&gt;&lt;full-title&gt;Turk Psikiyatri Dergisi&lt;/full-title&gt;&lt;/periodical&gt;&lt;pages&gt;1-10&lt;/pages&gt;&lt;volume&gt;21&lt;/volume&gt;&lt;number&gt;1&lt;/number&gt;&lt;keywords&gt;&lt;keyword&gt;Attitudes&lt;/keyword&gt;&lt;keyword&gt;Mental illness&lt;/keyword&gt;&lt;keyword&gt;Stigmatization&lt;/keyword&gt;&lt;/keywords&gt;&lt;dates&gt;&lt;year&gt;2010&lt;/year&gt;&lt;/dates&gt;&lt;work-type&gt;Article&lt;/work-type&gt;&lt;urls&gt;&lt;related-urls&gt;&lt;url&gt;https://www.scopus.com/inward/record.uri?eid=2-s2.0-77954551094&amp;amp;partnerID=40&amp;amp;md5=74ea21fd98dc16f5e1535d3d5544ab7d&lt;/url&gt;&lt;/related-urls&gt;&lt;/urls&gt;&lt;remote-database-name&gt;Scopus&lt;/remote-database-name&gt;&lt;/record&gt;&lt;/Cite&gt;&lt;/EndNote&gt;</w:instrText>
            </w:r>
            <w:r w:rsidRPr="00EA04E1">
              <w:rPr>
                <w:rFonts w:asciiTheme="majorBidi" w:hAnsiTheme="majorBidi" w:cstheme="majorBidi"/>
                <w:sz w:val="20"/>
                <w:szCs w:val="20"/>
              </w:rPr>
              <w:fldChar w:fldCharType="separate"/>
            </w:r>
            <w:r>
              <w:rPr>
                <w:rFonts w:asciiTheme="majorBidi" w:hAnsiTheme="majorBidi" w:cstheme="majorBidi"/>
                <w:noProof/>
                <w:sz w:val="20"/>
                <w:szCs w:val="20"/>
              </w:rPr>
              <w:t>(6)</w:t>
            </w:r>
            <w:r w:rsidRPr="00EA04E1">
              <w:rPr>
                <w:rFonts w:asciiTheme="majorBidi" w:hAnsiTheme="majorBidi" w:cstheme="majorBidi"/>
                <w:sz w:val="20"/>
                <w:szCs w:val="20"/>
              </w:rPr>
              <w:fldChar w:fldCharType="end"/>
            </w:r>
          </w:p>
        </w:tc>
        <w:tc>
          <w:tcPr>
            <w:tcW w:w="990" w:type="dxa"/>
          </w:tcPr>
          <w:p w14:paraId="31AA161C"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2010</w:t>
            </w:r>
          </w:p>
        </w:tc>
        <w:tc>
          <w:tcPr>
            <w:tcW w:w="990" w:type="dxa"/>
          </w:tcPr>
          <w:p w14:paraId="651EF434"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Turkey</w:t>
            </w:r>
          </w:p>
        </w:tc>
        <w:tc>
          <w:tcPr>
            <w:tcW w:w="1170" w:type="dxa"/>
          </w:tcPr>
          <w:p w14:paraId="6F8B6C65"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Qualitative study</w:t>
            </w:r>
            <w:r>
              <w:rPr>
                <w:rFonts w:asciiTheme="majorBidi" w:eastAsiaTheme="minorHAnsi" w:hAnsiTheme="majorBidi" w:cstheme="majorBidi"/>
                <w:sz w:val="20"/>
                <w:szCs w:val="20"/>
              </w:rPr>
              <w:t xml:space="preserve"> with </w:t>
            </w:r>
            <w:r w:rsidRPr="00BC7F07">
              <w:rPr>
                <w:rFonts w:asciiTheme="majorBidi" w:eastAsiaTheme="minorHAnsi" w:hAnsiTheme="majorBidi" w:cstheme="majorBidi"/>
                <w:sz w:val="20"/>
                <w:szCs w:val="20"/>
              </w:rPr>
              <w:t>grounded theory approach</w:t>
            </w:r>
          </w:p>
        </w:tc>
        <w:tc>
          <w:tcPr>
            <w:tcW w:w="1080" w:type="dxa"/>
          </w:tcPr>
          <w:p w14:paraId="52CA420C"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9 psychiatrists and 8 assistant psychiatrists</w:t>
            </w:r>
          </w:p>
        </w:tc>
        <w:tc>
          <w:tcPr>
            <w:tcW w:w="1260" w:type="dxa"/>
          </w:tcPr>
          <w:p w14:paraId="34549ACE"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Pr>
                <w:rFonts w:asciiTheme="majorBidi" w:eastAsiaTheme="minorHAnsi" w:hAnsiTheme="majorBidi" w:cstheme="majorBidi"/>
                <w:sz w:val="20"/>
                <w:szCs w:val="20"/>
              </w:rPr>
              <w:t>All type of m</w:t>
            </w:r>
            <w:r w:rsidRPr="00EA04E1">
              <w:rPr>
                <w:rFonts w:asciiTheme="majorBidi" w:eastAsiaTheme="minorHAnsi" w:hAnsiTheme="majorBidi" w:cstheme="majorBidi"/>
                <w:sz w:val="20"/>
                <w:szCs w:val="20"/>
              </w:rPr>
              <w:t>ental disorders</w:t>
            </w:r>
          </w:p>
        </w:tc>
        <w:tc>
          <w:tcPr>
            <w:tcW w:w="3600" w:type="dxa"/>
          </w:tcPr>
          <w:p w14:paraId="2CC39F83" w14:textId="77777777" w:rsidR="00E0158B" w:rsidRPr="00EA04E1" w:rsidRDefault="00E0158B" w:rsidP="00984BDD">
            <w:pPr>
              <w:pStyle w:val="NormalWeb"/>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Strategies for the society (against the enacted stigma):</w:t>
            </w:r>
          </w:p>
          <w:p w14:paraId="67CB33C9" w14:textId="77777777" w:rsidR="00E0158B" w:rsidRPr="00EA04E1" w:rsidRDefault="00E0158B" w:rsidP="00E0158B">
            <w:pPr>
              <w:pStyle w:val="NormalWeb"/>
              <w:numPr>
                <w:ilvl w:val="0"/>
                <w:numId w:val="3"/>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 xml:space="preserve">Education: </w:t>
            </w:r>
          </w:p>
          <w:p w14:paraId="798EA5FE" w14:textId="77777777" w:rsidR="00E0158B" w:rsidRPr="00EA04E1" w:rsidRDefault="00E0158B" w:rsidP="00E0158B">
            <w:pPr>
              <w:pStyle w:val="NormalWeb"/>
              <w:numPr>
                <w:ilvl w:val="0"/>
                <w:numId w:val="4"/>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Various professionals should be given education</w:t>
            </w:r>
          </w:p>
          <w:p w14:paraId="70830AC4" w14:textId="77777777" w:rsidR="00E0158B" w:rsidRPr="00EA04E1" w:rsidRDefault="00E0158B" w:rsidP="00E0158B">
            <w:pPr>
              <w:pStyle w:val="NormalWeb"/>
              <w:numPr>
                <w:ilvl w:val="0"/>
                <w:numId w:val="4"/>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Psychiatrists has to be informative</w:t>
            </w:r>
          </w:p>
          <w:p w14:paraId="6E40E707" w14:textId="77777777" w:rsidR="00E0158B" w:rsidRPr="00EA04E1" w:rsidRDefault="00E0158B" w:rsidP="00E0158B">
            <w:pPr>
              <w:pStyle w:val="NormalWeb"/>
              <w:numPr>
                <w:ilvl w:val="0"/>
                <w:numId w:val="4"/>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Media has to be made aware, it should not encourage the stigmatization</w:t>
            </w:r>
          </w:p>
          <w:p w14:paraId="4AEBF20D" w14:textId="77777777" w:rsidR="00E0158B" w:rsidRPr="00EA04E1" w:rsidRDefault="00E0158B" w:rsidP="00E0158B">
            <w:pPr>
              <w:pStyle w:val="NormalWeb"/>
              <w:numPr>
                <w:ilvl w:val="0"/>
                <w:numId w:val="4"/>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The nature of</w:t>
            </w:r>
            <w:r>
              <w:rPr>
                <w:rFonts w:asciiTheme="majorBidi" w:eastAsiaTheme="minorHAnsi" w:hAnsiTheme="majorBidi" w:cstheme="majorBidi"/>
                <w:sz w:val="20"/>
                <w:szCs w:val="20"/>
                <w:lang w:bidi="fa-IR"/>
              </w:rPr>
              <w:t xml:space="preserve"> illness</w:t>
            </w:r>
            <w:r w:rsidRPr="00EA04E1">
              <w:rPr>
                <w:rFonts w:asciiTheme="majorBidi" w:eastAsiaTheme="minorHAnsi" w:hAnsiTheme="majorBidi" w:cstheme="majorBidi"/>
                <w:sz w:val="20"/>
                <w:szCs w:val="20"/>
              </w:rPr>
              <w:t xml:space="preserve"> must be explained to society</w:t>
            </w:r>
          </w:p>
          <w:p w14:paraId="58B1B5F6" w14:textId="77777777" w:rsidR="00E0158B" w:rsidRPr="00EA04E1" w:rsidRDefault="00E0158B" w:rsidP="00984BDD">
            <w:pPr>
              <w:pStyle w:val="NormalWeb"/>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lastRenderedPageBreak/>
              <w:t>Strategies for the patient and their relatives (against the perceived stigma)</w:t>
            </w:r>
          </w:p>
          <w:p w14:paraId="349E8505" w14:textId="77777777" w:rsidR="00E0158B" w:rsidRPr="00EA04E1" w:rsidRDefault="00E0158B" w:rsidP="00E0158B">
            <w:pPr>
              <w:pStyle w:val="NormalWeb"/>
              <w:numPr>
                <w:ilvl w:val="0"/>
                <w:numId w:val="5"/>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Associations must take an active role</w:t>
            </w:r>
          </w:p>
          <w:p w14:paraId="4061E4D0" w14:textId="77777777" w:rsidR="00E0158B" w:rsidRPr="00EA04E1" w:rsidRDefault="00E0158B" w:rsidP="00E0158B">
            <w:pPr>
              <w:pStyle w:val="NormalWeb"/>
              <w:numPr>
                <w:ilvl w:val="0"/>
                <w:numId w:val="5"/>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The diagnosis should be accepted</w:t>
            </w:r>
          </w:p>
          <w:p w14:paraId="0693CACB" w14:textId="77777777" w:rsidR="00E0158B" w:rsidRPr="00EA04E1" w:rsidRDefault="00E0158B" w:rsidP="00E0158B">
            <w:pPr>
              <w:pStyle w:val="NormalWeb"/>
              <w:numPr>
                <w:ilvl w:val="0"/>
                <w:numId w:val="5"/>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It should be disclosed</w:t>
            </w:r>
          </w:p>
          <w:p w14:paraId="6ED78F4E" w14:textId="77777777" w:rsidR="00E0158B" w:rsidRPr="00EA04E1" w:rsidRDefault="00E0158B" w:rsidP="00E0158B">
            <w:pPr>
              <w:pStyle w:val="NormalWeb"/>
              <w:numPr>
                <w:ilvl w:val="0"/>
                <w:numId w:val="5"/>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Stigmatization fear has to be overcome</w:t>
            </w:r>
          </w:p>
          <w:p w14:paraId="5EA1A110" w14:textId="77777777" w:rsidR="00E0158B" w:rsidRPr="00EA04E1" w:rsidRDefault="00E0158B" w:rsidP="00E0158B">
            <w:pPr>
              <w:pStyle w:val="NormalWeb"/>
              <w:numPr>
                <w:ilvl w:val="0"/>
                <w:numId w:val="5"/>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Self-esteem of the patients has to be increased</w:t>
            </w:r>
          </w:p>
          <w:p w14:paraId="79ACDB38" w14:textId="77777777" w:rsidR="00E0158B" w:rsidRPr="00EA04E1" w:rsidRDefault="00E0158B" w:rsidP="00984BDD">
            <w:pPr>
              <w:pStyle w:val="NormalWeb"/>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The improvement of health services (against the enacted stigma)</w:t>
            </w:r>
          </w:p>
          <w:p w14:paraId="7762EF92" w14:textId="77777777" w:rsidR="00E0158B" w:rsidRPr="00EA04E1" w:rsidRDefault="00E0158B" w:rsidP="00E0158B">
            <w:pPr>
              <w:pStyle w:val="NormalWeb"/>
              <w:numPr>
                <w:ilvl w:val="0"/>
                <w:numId w:val="5"/>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Medical school curriculum has to be revised</w:t>
            </w:r>
          </w:p>
          <w:p w14:paraId="298DBA89" w14:textId="77777777" w:rsidR="00E0158B" w:rsidRPr="00EA04E1" w:rsidRDefault="00E0158B" w:rsidP="00E0158B">
            <w:pPr>
              <w:pStyle w:val="NormalWeb"/>
              <w:numPr>
                <w:ilvl w:val="0"/>
                <w:numId w:val="5"/>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Psychiatry internship has be</w:t>
            </w:r>
            <w:r>
              <w:rPr>
                <w:rFonts w:asciiTheme="majorBidi" w:eastAsiaTheme="minorHAnsi" w:hAnsiTheme="majorBidi" w:cstheme="majorBidi"/>
                <w:sz w:val="20"/>
                <w:szCs w:val="20"/>
              </w:rPr>
              <w:t>en</w:t>
            </w:r>
            <w:r w:rsidRPr="00EA04E1">
              <w:rPr>
                <w:rFonts w:asciiTheme="majorBidi" w:eastAsiaTheme="minorHAnsi" w:hAnsiTheme="majorBidi" w:cstheme="majorBidi"/>
                <w:sz w:val="20"/>
                <w:szCs w:val="20"/>
              </w:rPr>
              <w:t xml:space="preserve"> prolonged</w:t>
            </w:r>
          </w:p>
          <w:p w14:paraId="3D39F568" w14:textId="77777777" w:rsidR="00E0158B" w:rsidRPr="00EA04E1" w:rsidRDefault="00E0158B" w:rsidP="00E0158B">
            <w:pPr>
              <w:pStyle w:val="NormalWeb"/>
              <w:numPr>
                <w:ilvl w:val="0"/>
                <w:numId w:val="5"/>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There must be in-service trainings</w:t>
            </w:r>
          </w:p>
          <w:p w14:paraId="7388763D" w14:textId="77777777" w:rsidR="00E0158B" w:rsidRPr="00EA04E1" w:rsidRDefault="00E0158B" w:rsidP="00E0158B">
            <w:pPr>
              <w:pStyle w:val="NormalWeb"/>
              <w:numPr>
                <w:ilvl w:val="0"/>
                <w:numId w:val="5"/>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Psychiatrists should be resistive</w:t>
            </w:r>
          </w:p>
          <w:p w14:paraId="552CEBBC" w14:textId="77777777" w:rsidR="00E0158B" w:rsidRPr="00EA04E1" w:rsidRDefault="00E0158B" w:rsidP="00E0158B">
            <w:pPr>
              <w:pStyle w:val="NormalWeb"/>
              <w:numPr>
                <w:ilvl w:val="0"/>
                <w:numId w:val="5"/>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Consultation</w:t>
            </w:r>
            <w:r>
              <w:rPr>
                <w:rFonts w:asciiTheme="majorBidi" w:eastAsiaTheme="minorHAnsi" w:hAnsiTheme="majorBidi" w:cstheme="majorBidi"/>
                <w:sz w:val="20"/>
                <w:szCs w:val="20"/>
              </w:rPr>
              <w:t>-</w:t>
            </w:r>
            <w:r w:rsidRPr="00EA04E1">
              <w:rPr>
                <w:rFonts w:asciiTheme="majorBidi" w:eastAsiaTheme="minorHAnsi" w:hAnsiTheme="majorBidi" w:cstheme="majorBidi"/>
                <w:sz w:val="20"/>
                <w:szCs w:val="20"/>
              </w:rPr>
              <w:t>liaison has to be put into practice</w:t>
            </w:r>
          </w:p>
          <w:p w14:paraId="375C6297" w14:textId="77777777" w:rsidR="00E0158B" w:rsidRPr="00EA04E1" w:rsidRDefault="00E0158B" w:rsidP="00E0158B">
            <w:pPr>
              <w:pStyle w:val="NormalWeb"/>
              <w:numPr>
                <w:ilvl w:val="0"/>
                <w:numId w:val="5"/>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A more general diagnosis should be written on the prescriptions</w:t>
            </w:r>
          </w:p>
        </w:tc>
      </w:tr>
      <w:tr w:rsidR="00E0158B" w:rsidRPr="00EA04E1" w14:paraId="58A2FB3F" w14:textId="77777777" w:rsidTr="00984BDD">
        <w:trPr>
          <w:trHeight w:val="637"/>
        </w:trPr>
        <w:tc>
          <w:tcPr>
            <w:tcW w:w="1080" w:type="dxa"/>
          </w:tcPr>
          <w:p w14:paraId="02CDBC13" w14:textId="33F05697" w:rsidR="00E0158B" w:rsidRPr="00EA04E1" w:rsidRDefault="00E0158B" w:rsidP="00984BDD">
            <w:pPr>
              <w:pStyle w:val="NormalWeb"/>
              <w:spacing w:after="0"/>
              <w:jc w:val="center"/>
              <w:rPr>
                <w:rFonts w:asciiTheme="majorBidi" w:eastAsiaTheme="minorHAnsi" w:hAnsiTheme="majorBidi" w:cstheme="majorBidi"/>
                <w:sz w:val="20"/>
                <w:szCs w:val="20"/>
              </w:rPr>
            </w:pPr>
            <w:proofErr w:type="spellStart"/>
            <w:r w:rsidRPr="00EA04E1">
              <w:rPr>
                <w:rFonts w:asciiTheme="majorBidi" w:hAnsiTheme="majorBidi" w:cstheme="majorBidi"/>
                <w:sz w:val="20"/>
                <w:szCs w:val="20"/>
              </w:rPr>
              <w:lastRenderedPageBreak/>
              <w:t>Corbière</w:t>
            </w:r>
            <w:proofErr w:type="spellEnd"/>
            <w:r w:rsidRPr="00EA04E1">
              <w:rPr>
                <w:rFonts w:asciiTheme="majorBidi" w:hAnsiTheme="majorBidi" w:cstheme="majorBidi"/>
                <w:sz w:val="20"/>
                <w:szCs w:val="20"/>
              </w:rPr>
              <w:t xml:space="preserve"> et all </w:t>
            </w:r>
            <w:r w:rsidRPr="00EA04E1">
              <w:rPr>
                <w:rFonts w:asciiTheme="majorBidi" w:hAnsiTheme="majorBidi" w:cstheme="majorBidi"/>
                <w:sz w:val="20"/>
                <w:szCs w:val="20"/>
              </w:rPr>
              <w:fldChar w:fldCharType="begin"/>
            </w:r>
            <w:r>
              <w:rPr>
                <w:rFonts w:asciiTheme="majorBidi" w:hAnsiTheme="majorBidi" w:cstheme="majorBidi"/>
                <w:sz w:val="20"/>
                <w:szCs w:val="20"/>
              </w:rPr>
              <w:instrText xml:space="preserve"> ADDIN EN.CITE &lt;EndNote&gt;&lt;Cite&gt;&lt;Author&gt;Corbière&lt;/Author&gt;&lt;Year&gt;2012&lt;/Year&gt;&lt;RecNum&gt;8088&lt;/RecNum&gt;&lt;DisplayText&gt;(7)&lt;/DisplayText&gt;&lt;record&gt;&lt;rec-number&gt;8088&lt;/rec-number&gt;&lt;foreign-keys&gt;&lt;key app="EN" db-id="zfez5vte6exvfgewvd6xate50wf2prz0x5ed" timestamp="1701846337"&gt;8088&lt;/key&gt;&lt;/foreign-keys&gt;&lt;ref-type name="Journal Article"&gt;17&lt;/ref-type&gt;&lt;contributors&gt;&lt;authors&gt;&lt;author&gt;Corbière, M.&lt;/author&gt;&lt;author&gt;Samson, E.&lt;/author&gt;&lt;author&gt;Villotti, P.&lt;/author&gt;&lt;author&gt;Pelletier, J. F.&lt;/author&gt;&lt;/authors&gt;&lt;/contributors&gt;&lt;auth-address&gt;School of Rehabilitation, Université de Sherbrooke, and Centre for Action in Work Disability Prevention and Rehabilitation, 150 Place Charles LeMoyne, Longueuil, QC, Canada J4K 0A8. marc.corbiere@usherbrooke.ca&lt;/auth-address&gt;&lt;titles&gt;&lt;title&gt;Strategies to fight stigma toward people with mental disorders: perspectives from different stakeholders&lt;/title&gt;&lt;secondary-title&gt;ScientificWorldJournal&lt;/secondary-title&gt;&lt;alt-title&gt;TheScientificWorldJournal&lt;/alt-title&gt;&lt;/titles&gt;&lt;periodical&gt;&lt;full-title&gt;ScientificWorldJournal&lt;/full-title&gt;&lt;abbr-1&gt;TheScientificWorldJournal&lt;/abbr-1&gt;&lt;/periodical&gt;&lt;alt-periodical&gt;&lt;full-title&gt;ScientificWorldJournal&lt;/full-title&gt;&lt;abbr-1&gt;TheScientificWorldJournal&lt;/abbr-1&gt;&lt;/alt-periodical&gt;&lt;pages&gt;516358&lt;/pages&gt;&lt;volume&gt;2012&lt;/volume&gt;&lt;edition&gt;2012/10/25&lt;/edition&gt;&lt;keywords&gt;&lt;keyword&gt;Canada&lt;/keyword&gt;&lt;keyword&gt;Humans&lt;/keyword&gt;&lt;keyword&gt;Mental Disorders/*psychology&lt;/keyword&gt;&lt;keyword&gt;*Stereotyping&lt;/keyword&gt;&lt;/keywords&gt;&lt;dates&gt;&lt;year&gt;2012&lt;/year&gt;&lt;/dates&gt;&lt;isbn&gt;2356-6140 (Print)&amp;#xD;1537-744x&lt;/isbn&gt;&lt;accession-num&gt;23093913&lt;/accession-num&gt;&lt;urls&gt;&lt;/urls&gt;&lt;custom2&gt;PMC3475300&lt;/custom2&gt;&lt;electronic-resource-num&gt;10.1100/2012/516358&lt;/electronic-resource-num&gt;&lt;remote-database-provider&gt;NLM&lt;/remote-database-provider&gt;&lt;language&gt;eng&lt;/language&gt;&lt;/record&gt;&lt;/Cite&gt;&lt;/EndNote&gt;</w:instrText>
            </w:r>
            <w:r w:rsidRPr="00EA04E1">
              <w:rPr>
                <w:rFonts w:asciiTheme="majorBidi" w:hAnsiTheme="majorBidi" w:cstheme="majorBidi"/>
                <w:sz w:val="20"/>
                <w:szCs w:val="20"/>
              </w:rPr>
              <w:fldChar w:fldCharType="separate"/>
            </w:r>
            <w:r>
              <w:rPr>
                <w:rFonts w:asciiTheme="majorBidi" w:hAnsiTheme="majorBidi" w:cstheme="majorBidi"/>
                <w:noProof/>
                <w:sz w:val="20"/>
                <w:szCs w:val="20"/>
              </w:rPr>
              <w:t>(7)</w:t>
            </w:r>
            <w:r w:rsidRPr="00EA04E1">
              <w:rPr>
                <w:rFonts w:asciiTheme="majorBidi" w:hAnsiTheme="majorBidi" w:cstheme="majorBidi"/>
                <w:sz w:val="20"/>
                <w:szCs w:val="20"/>
              </w:rPr>
              <w:fldChar w:fldCharType="end"/>
            </w:r>
          </w:p>
        </w:tc>
        <w:tc>
          <w:tcPr>
            <w:tcW w:w="990" w:type="dxa"/>
          </w:tcPr>
          <w:p w14:paraId="29B4E677"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2012</w:t>
            </w:r>
          </w:p>
        </w:tc>
        <w:tc>
          <w:tcPr>
            <w:tcW w:w="990" w:type="dxa"/>
          </w:tcPr>
          <w:p w14:paraId="1BFA3A9A" w14:textId="77777777" w:rsidR="00E0158B" w:rsidRPr="00EA04E1" w:rsidRDefault="00E0158B" w:rsidP="00984BDD">
            <w:pPr>
              <w:pStyle w:val="NormalWeb"/>
              <w:spacing w:after="0"/>
              <w:jc w:val="center"/>
              <w:rPr>
                <w:rFonts w:asciiTheme="majorBidi" w:eastAsiaTheme="minorHAnsi" w:hAnsiTheme="majorBidi" w:cstheme="majorBidi"/>
                <w:sz w:val="20"/>
                <w:szCs w:val="20"/>
                <w:highlight w:val="yellow"/>
              </w:rPr>
            </w:pPr>
            <w:r w:rsidRPr="00EA04E1">
              <w:rPr>
                <w:rFonts w:asciiTheme="majorBidi" w:eastAsiaTheme="minorHAnsi" w:hAnsiTheme="majorBidi" w:cstheme="majorBidi"/>
                <w:sz w:val="20"/>
                <w:szCs w:val="20"/>
              </w:rPr>
              <w:t>Canada</w:t>
            </w:r>
          </w:p>
        </w:tc>
        <w:tc>
          <w:tcPr>
            <w:tcW w:w="1170" w:type="dxa"/>
          </w:tcPr>
          <w:p w14:paraId="69A6E87B"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Mi</w:t>
            </w:r>
            <w:r>
              <w:rPr>
                <w:rFonts w:asciiTheme="majorBidi" w:eastAsiaTheme="minorHAnsi" w:hAnsiTheme="majorBidi" w:cstheme="majorBidi"/>
                <w:sz w:val="20"/>
                <w:szCs w:val="20"/>
              </w:rPr>
              <w:t>xed method (Survey and interview</w:t>
            </w:r>
            <w:r w:rsidRPr="00EA04E1">
              <w:rPr>
                <w:rFonts w:asciiTheme="majorBidi" w:eastAsiaTheme="minorHAnsi" w:hAnsiTheme="majorBidi" w:cstheme="majorBidi"/>
                <w:sz w:val="20"/>
                <w:szCs w:val="20"/>
              </w:rPr>
              <w:t>)</w:t>
            </w:r>
            <w:r>
              <w:rPr>
                <w:rFonts w:asciiTheme="majorBidi" w:eastAsiaTheme="minorHAnsi" w:hAnsiTheme="majorBidi" w:cstheme="majorBidi"/>
                <w:sz w:val="20"/>
                <w:szCs w:val="20"/>
              </w:rPr>
              <w:t xml:space="preserve"> with thematic</w:t>
            </w:r>
            <w:r w:rsidRPr="00BC7F07">
              <w:rPr>
                <w:rFonts w:asciiTheme="majorBidi" w:eastAsiaTheme="minorHAnsi" w:hAnsiTheme="majorBidi" w:cstheme="majorBidi"/>
                <w:sz w:val="20"/>
                <w:szCs w:val="20"/>
              </w:rPr>
              <w:t xml:space="preserve"> approach</w:t>
            </w:r>
          </w:p>
          <w:p w14:paraId="43319BE9"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p>
        </w:tc>
        <w:tc>
          <w:tcPr>
            <w:tcW w:w="1080" w:type="dxa"/>
          </w:tcPr>
          <w:p w14:paraId="613722B1"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253 stockholders</w:t>
            </w:r>
          </w:p>
        </w:tc>
        <w:tc>
          <w:tcPr>
            <w:tcW w:w="1260" w:type="dxa"/>
          </w:tcPr>
          <w:p w14:paraId="1B3AD378"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Pr>
                <w:rFonts w:asciiTheme="majorBidi" w:eastAsiaTheme="minorHAnsi" w:hAnsiTheme="majorBidi" w:cstheme="majorBidi"/>
                <w:sz w:val="20"/>
                <w:szCs w:val="20"/>
              </w:rPr>
              <w:t>All type of m</w:t>
            </w:r>
            <w:r w:rsidRPr="00EA04E1">
              <w:rPr>
                <w:rFonts w:asciiTheme="majorBidi" w:eastAsiaTheme="minorHAnsi" w:hAnsiTheme="majorBidi" w:cstheme="majorBidi"/>
                <w:sz w:val="20"/>
                <w:szCs w:val="20"/>
              </w:rPr>
              <w:t>ental disorders</w:t>
            </w:r>
          </w:p>
        </w:tc>
        <w:tc>
          <w:tcPr>
            <w:tcW w:w="3600" w:type="dxa"/>
          </w:tcPr>
          <w:p w14:paraId="3ACF5D0A" w14:textId="77777777" w:rsidR="00E0158B" w:rsidRPr="00EA04E1" w:rsidRDefault="00E0158B" w:rsidP="00984BDD">
            <w:pPr>
              <w:pStyle w:val="NormalWeb"/>
              <w:spacing w:before="0" w:beforeAutospacing="0"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Theme: Education</w:t>
            </w:r>
          </w:p>
          <w:p w14:paraId="4031162F" w14:textId="77777777" w:rsidR="00E0158B" w:rsidRPr="00EA04E1" w:rsidRDefault="00E0158B" w:rsidP="00984BDD">
            <w:pPr>
              <w:pStyle w:val="NormalWeb"/>
              <w:numPr>
                <w:ilvl w:val="0"/>
                <w:numId w:val="1"/>
              </w:numPr>
              <w:spacing w:before="0" w:beforeAutospacing="0"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Educating/teaching</w:t>
            </w:r>
          </w:p>
          <w:p w14:paraId="362CE2D7" w14:textId="77777777" w:rsidR="00E0158B" w:rsidRPr="00EA04E1" w:rsidRDefault="00E0158B" w:rsidP="00984BDD">
            <w:pPr>
              <w:pStyle w:val="NormalWeb"/>
              <w:numPr>
                <w:ilvl w:val="0"/>
                <w:numId w:val="1"/>
              </w:numPr>
              <w:spacing w:before="0" w:beforeAutospacing="0"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Giving successful examples</w:t>
            </w:r>
          </w:p>
          <w:p w14:paraId="73071CCE" w14:textId="77777777" w:rsidR="00E0158B" w:rsidRPr="00EA04E1" w:rsidRDefault="00E0158B" w:rsidP="00984BDD">
            <w:pPr>
              <w:pStyle w:val="NormalWeb"/>
              <w:numPr>
                <w:ilvl w:val="0"/>
                <w:numId w:val="1"/>
              </w:numPr>
              <w:spacing w:before="0" w:beforeAutospacing="0"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Acting on an organizational level</w:t>
            </w:r>
          </w:p>
          <w:p w14:paraId="72E90EB5" w14:textId="77777777" w:rsidR="00E0158B" w:rsidRPr="00EA04E1" w:rsidRDefault="00E0158B" w:rsidP="00984BDD">
            <w:pPr>
              <w:pStyle w:val="NormalWeb"/>
              <w:numPr>
                <w:ilvl w:val="0"/>
                <w:numId w:val="1"/>
              </w:numPr>
              <w:spacing w:before="0" w:beforeAutospacing="0"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Paying attention to language</w:t>
            </w:r>
          </w:p>
          <w:p w14:paraId="71E629F7" w14:textId="77777777" w:rsidR="00E0158B" w:rsidRPr="00EA04E1" w:rsidRDefault="00E0158B" w:rsidP="00984BDD">
            <w:pPr>
              <w:pStyle w:val="NormalWeb"/>
              <w:spacing w:before="0" w:beforeAutospacing="0"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Theme: contact</w:t>
            </w:r>
          </w:p>
          <w:p w14:paraId="25E4DE72" w14:textId="77777777" w:rsidR="00E0158B" w:rsidRPr="00EA04E1" w:rsidRDefault="00E0158B" w:rsidP="00E0158B">
            <w:pPr>
              <w:pStyle w:val="NormalWeb"/>
              <w:numPr>
                <w:ilvl w:val="0"/>
                <w:numId w:val="6"/>
              </w:numPr>
              <w:spacing w:before="0" w:beforeAutospacing="0"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Sharing/encouraging disclosure</w:t>
            </w:r>
          </w:p>
          <w:p w14:paraId="58367CAD" w14:textId="77777777" w:rsidR="00E0158B" w:rsidRPr="00EA04E1" w:rsidRDefault="00E0158B" w:rsidP="00E0158B">
            <w:pPr>
              <w:pStyle w:val="NormalWeb"/>
              <w:numPr>
                <w:ilvl w:val="0"/>
                <w:numId w:val="6"/>
              </w:numPr>
              <w:spacing w:before="0" w:beforeAutospacing="0"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Meeting/coming close to</w:t>
            </w:r>
          </w:p>
          <w:p w14:paraId="3D59DAB4" w14:textId="77777777" w:rsidR="00E0158B" w:rsidRPr="00EA04E1" w:rsidRDefault="00E0158B" w:rsidP="00984BDD">
            <w:pPr>
              <w:pStyle w:val="NormalWeb"/>
              <w:spacing w:before="0" w:beforeAutospacing="0" w:after="0"/>
              <w:jc w:val="both"/>
              <w:rPr>
                <w:rFonts w:asciiTheme="majorBidi" w:eastAsiaTheme="minorHAnsi" w:hAnsiTheme="majorBidi" w:cstheme="majorBidi"/>
                <w:sz w:val="20"/>
                <w:szCs w:val="20"/>
                <w:lang w:bidi="fa-IR"/>
              </w:rPr>
            </w:pPr>
            <w:r w:rsidRPr="00EA04E1">
              <w:rPr>
                <w:rFonts w:asciiTheme="majorBidi" w:eastAsiaTheme="minorHAnsi" w:hAnsiTheme="majorBidi" w:cstheme="majorBidi"/>
                <w:sz w:val="20"/>
                <w:szCs w:val="20"/>
              </w:rPr>
              <w:t>Theme: Protestation</w:t>
            </w:r>
          </w:p>
          <w:p w14:paraId="3B280DC6" w14:textId="77777777" w:rsidR="00E0158B" w:rsidRPr="00EA04E1" w:rsidRDefault="00E0158B" w:rsidP="00E0158B">
            <w:pPr>
              <w:pStyle w:val="NormalWeb"/>
              <w:numPr>
                <w:ilvl w:val="0"/>
                <w:numId w:val="7"/>
              </w:numPr>
              <w:spacing w:before="0" w:beforeAutospacing="0"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Defending rights</w:t>
            </w:r>
          </w:p>
          <w:p w14:paraId="0AA52B5E" w14:textId="77777777" w:rsidR="00E0158B" w:rsidRPr="00EA04E1" w:rsidRDefault="00E0158B" w:rsidP="00E0158B">
            <w:pPr>
              <w:pStyle w:val="NormalWeb"/>
              <w:numPr>
                <w:ilvl w:val="0"/>
                <w:numId w:val="7"/>
              </w:numPr>
              <w:spacing w:before="0" w:beforeAutospacing="0"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Reframing words</w:t>
            </w:r>
          </w:p>
          <w:p w14:paraId="7D7D5EBB" w14:textId="77777777" w:rsidR="00E0158B" w:rsidRPr="00EA04E1" w:rsidRDefault="00E0158B" w:rsidP="00984BDD">
            <w:pPr>
              <w:pStyle w:val="NormalWeb"/>
              <w:spacing w:before="0" w:beforeAutospacing="0"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theme: Person centered</w:t>
            </w:r>
          </w:p>
          <w:p w14:paraId="4DA824DE" w14:textId="77777777" w:rsidR="00E0158B" w:rsidRPr="00EA04E1" w:rsidRDefault="00E0158B" w:rsidP="00E0158B">
            <w:pPr>
              <w:pStyle w:val="NormalWeb"/>
              <w:numPr>
                <w:ilvl w:val="0"/>
                <w:numId w:val="8"/>
              </w:numPr>
              <w:spacing w:before="0" w:beforeAutospacing="0"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Normalizing</w:t>
            </w:r>
          </w:p>
          <w:p w14:paraId="469B3915" w14:textId="77777777" w:rsidR="00E0158B" w:rsidRPr="00EA04E1" w:rsidRDefault="00E0158B" w:rsidP="00E0158B">
            <w:pPr>
              <w:pStyle w:val="NormalWeb"/>
              <w:numPr>
                <w:ilvl w:val="0"/>
                <w:numId w:val="8"/>
              </w:numPr>
              <w:spacing w:before="0" w:beforeAutospacing="0"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Accepting/respecting</w:t>
            </w:r>
          </w:p>
          <w:p w14:paraId="4BE9ABB3" w14:textId="77777777" w:rsidR="00E0158B" w:rsidRPr="00EA04E1" w:rsidRDefault="00E0158B" w:rsidP="00E0158B">
            <w:pPr>
              <w:pStyle w:val="NormalWeb"/>
              <w:numPr>
                <w:ilvl w:val="0"/>
                <w:numId w:val="8"/>
              </w:numPr>
              <w:spacing w:before="0" w:beforeAutospacing="0"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lastRenderedPageBreak/>
              <w:t>Listening/caring</w:t>
            </w:r>
          </w:p>
          <w:p w14:paraId="5E6CE065" w14:textId="77777777" w:rsidR="00E0158B" w:rsidRPr="00EA04E1" w:rsidRDefault="00E0158B" w:rsidP="00984BDD">
            <w:pPr>
              <w:pStyle w:val="NormalWeb"/>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Theme: Working on recovery and social inclusion</w:t>
            </w:r>
          </w:p>
          <w:p w14:paraId="11E971E3" w14:textId="77777777" w:rsidR="00E0158B" w:rsidRPr="00EA04E1" w:rsidRDefault="00E0158B" w:rsidP="00E0158B">
            <w:pPr>
              <w:pStyle w:val="NormalWeb"/>
              <w:numPr>
                <w:ilvl w:val="0"/>
                <w:numId w:val="15"/>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Working on recovery</w:t>
            </w:r>
          </w:p>
          <w:p w14:paraId="43C2DA38" w14:textId="77777777" w:rsidR="00E0158B" w:rsidRPr="00EA04E1" w:rsidRDefault="00E0158B" w:rsidP="00E0158B">
            <w:pPr>
              <w:pStyle w:val="NormalWeb"/>
              <w:numPr>
                <w:ilvl w:val="0"/>
                <w:numId w:val="15"/>
              </w:numPr>
              <w:spacing w:after="0"/>
              <w:jc w:val="both"/>
              <w:rPr>
                <w:rFonts w:asciiTheme="majorBidi" w:eastAsiaTheme="minorHAnsi" w:hAnsiTheme="majorBidi" w:cstheme="majorBidi"/>
                <w:sz w:val="20"/>
                <w:szCs w:val="20"/>
                <w:rtl/>
              </w:rPr>
            </w:pPr>
            <w:r w:rsidRPr="00EA04E1">
              <w:rPr>
                <w:rFonts w:asciiTheme="majorBidi" w:eastAsiaTheme="minorHAnsi" w:hAnsiTheme="majorBidi" w:cstheme="majorBidi"/>
                <w:sz w:val="20"/>
                <w:szCs w:val="20"/>
              </w:rPr>
              <w:t>Working on social inclusion</w:t>
            </w:r>
          </w:p>
          <w:p w14:paraId="253A7E7F" w14:textId="77777777" w:rsidR="00E0158B" w:rsidRPr="00EA04E1" w:rsidRDefault="00E0158B" w:rsidP="00984BDD">
            <w:pPr>
              <w:pStyle w:val="NormalWeb"/>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Theme: Reflexive consciousness</w:t>
            </w:r>
          </w:p>
          <w:p w14:paraId="5013940B" w14:textId="77777777" w:rsidR="00E0158B" w:rsidRPr="00EA04E1" w:rsidRDefault="00E0158B" w:rsidP="00E0158B">
            <w:pPr>
              <w:pStyle w:val="NormalWeb"/>
              <w:numPr>
                <w:ilvl w:val="0"/>
                <w:numId w:val="14"/>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Doing introspective work</w:t>
            </w:r>
          </w:p>
          <w:p w14:paraId="1A2355E5" w14:textId="77777777" w:rsidR="00E0158B" w:rsidRPr="00EA04E1" w:rsidRDefault="00E0158B" w:rsidP="00E0158B">
            <w:pPr>
              <w:pStyle w:val="NormalWeb"/>
              <w:numPr>
                <w:ilvl w:val="0"/>
                <w:numId w:val="14"/>
              </w:numPr>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Being natural</w:t>
            </w:r>
          </w:p>
        </w:tc>
      </w:tr>
      <w:tr w:rsidR="00E0158B" w:rsidRPr="00EA04E1" w14:paraId="6344FCE3" w14:textId="77777777" w:rsidTr="00984BDD">
        <w:trPr>
          <w:trHeight w:val="3023"/>
        </w:trPr>
        <w:tc>
          <w:tcPr>
            <w:tcW w:w="1080" w:type="dxa"/>
          </w:tcPr>
          <w:p w14:paraId="7F8D7D8B" w14:textId="6F0177F6" w:rsidR="00E0158B" w:rsidRPr="00EA04E1" w:rsidRDefault="00E0158B" w:rsidP="00984BDD">
            <w:pPr>
              <w:autoSpaceDE w:val="0"/>
              <w:autoSpaceDN w:val="0"/>
              <w:bidi w:val="0"/>
              <w:adjustRightInd w:val="0"/>
              <w:jc w:val="center"/>
              <w:rPr>
                <w:rFonts w:asciiTheme="majorBidi" w:hAnsiTheme="majorBidi" w:cstheme="majorBidi"/>
              </w:rPr>
            </w:pPr>
            <w:r w:rsidRPr="00EA04E1">
              <w:rPr>
                <w:rFonts w:asciiTheme="majorBidi" w:hAnsiTheme="majorBidi" w:cstheme="majorBidi"/>
              </w:rPr>
              <w:lastRenderedPageBreak/>
              <w:t xml:space="preserve">Tawiah et al </w:t>
            </w:r>
            <w:r w:rsidRPr="00EA04E1">
              <w:rPr>
                <w:rFonts w:asciiTheme="majorBidi" w:hAnsiTheme="majorBidi" w:cstheme="majorBidi"/>
              </w:rPr>
              <w:fldChar w:fldCharType="begin">
                <w:fldData xml:space="preserve">PEVuZE5vdGU+PENpdGU+PEF1dGhvcj5UYXdpYWg8L0F1dGhvcj48WWVhcj4yMDE1PC9ZZWFyPjxS
ZWNOdW0+ODQzOTwvUmVjTnVtPjxEaXNwbGF5VGV4dD4oOCk8L0Rpc3BsYXlUZXh0PjxyZWNvcmQ+
PHJlYy1udW1iZXI+ODQzOTwvcmVjLW51bWJlcj48Zm9yZWlnbi1rZXlzPjxrZXkgYXBwPSJFTiIg
ZGItaWQ9InpmZXo1dnRlNmV4dmZnZXd2ZDZ4YXRlNTB3ZjJwcnoweDVlZCIgdGltZXN0YW1wPSIx
NzAxODQ2MzM4Ij44NDM5PC9rZXk+PC9mb3JlaWduLWtleXM+PHJlZi10eXBlIG5hbWU9IkpvdXJu
YWwgQXJ0aWNsZSI+MTc8L3JlZi10eXBlPjxjb250cmlidXRvcnM+PGF1dGhvcnM+PGF1dGhvcj5U
YXdpYWgsIFAuIEUuPC9hdXRob3I+PGF1dGhvcj5BZG9uZ28sIFAuIEIuPC9hdXRob3I+PGF1dGhv
cj5BaWtpbnMsIE0uPC9hdXRob3I+PC9hdXRob3JzPjwvY29udHJpYnV0b3JzPjxhdXRoLWFkZHJl
c3M+TWVudGFsIEhlYWx0aCBEZXBhcnRtZW50LCBWb2x0YSBSZWdpb25hbCBIZWFsdGggRGlyZWN0
b3JhdGUsIEdoYW5hIEhlYWx0aCBTZXJ2aWNlLCBIbywgR2hhbmEuJiN4RDtTY2hvb2wgb2YgUHVi
bGljIEhlYWx0aCwgQ29sbGVnZSBvZiBIZWFsdGggU2NpZW5jZXMsIFVuaXZlcnNpdHkgb2YgR2hh
bmEsIEFjY3JhLCBHaGFuYS48L2F1dGgtYWRkcmVzcz48dGl0bGVzPjx0aXRsZT5NZW50YWwgSGVh
bHRoLVJlbGF0ZWQgU3RpZ21hIGFuZCBEaXNjcmltaW5hdGlvbiBpbiBHaGFuYTogRXhwZXJpZW5j
ZSBvZiBQYXRpZW50cyBhbmQgVGhlaXIgQ2FyZWdpdmVyczwvdGl0bGU+PHNlY29uZGFyeS10aXRs
ZT5HaGFuYSBNZWQgSjwvc2Vjb25kYXJ5LXRpdGxlPjxhbHQtdGl0bGU+R2hhbmEgbWVkaWNhbCBq
b3VybmFsPC9hbHQtdGl0bGU+PC90aXRsZXM+PHBlcmlvZGljYWw+PGZ1bGwtdGl0bGU+R2hhbmEg
TWVkIEo8L2Z1bGwtdGl0bGU+PGFiYnItMT5HaGFuYSBtZWRpY2FsIGpvdXJuYWw8L2FiYnItMT48
L3BlcmlvZGljYWw+PGFsdC1wZXJpb2RpY2FsPjxmdWxsLXRpdGxlPkdoYW5hIE1lZCBKPC9mdWxs
LXRpdGxlPjxhYmJyLTE+R2hhbmEgbWVkaWNhbCBqb3VybmFsPC9hYmJyLTE+PC9hbHQtcGVyaW9k
aWNhbD48cGFnZXM+MzAtNjwvcGFnZXM+PHZvbHVtZT40OTwvdm9sdW1lPjxudW1iZXI+MTwvbnVt
YmVyPjxlZGl0aW9uPjIwMTUvMDkvMDU8L2VkaXRpb24+PGtleXdvcmRzPjxrZXl3b3JkPkFkYXB0
YXRpb24sIFBzeWNob2xvZ2ljYWw8L2tleXdvcmQ+PGtleXdvcmQ+QWR1bHQ8L2tleXdvcmQ+PGtl
eXdvcmQ+Q2FyZWdpdmVycy8qcHN5Y2hvbG9neTwva2V5d29yZD48a2V5d29yZD5Dcm9zcy1TZWN0
aW9uYWwgU3R1ZGllczwva2V5d29yZD48a2V5d29yZD5FbXBsb3ltZW50L3BzeWNob2xvZ3k8L2tl
eXdvcmQ+PGtleXdvcmQ+RmVtYWxlPC9rZXl3b3JkPjxrZXl3b3JkPkZvY3VzIEdyb3Vwczwva2V5
d29yZD48a2V5d29yZD5HaGFuYTwva2V5d29yZD48a2V5d29yZD5IdW1hbnM8L2tleXdvcmQ+PGtl
eXdvcmQ+TWFsZTwva2V5d29yZD48a2V5d29yZD5NZW50YWwgRGlzb3JkZXJzLypwc3ljaG9sb2d5
PC9rZXl3b3JkPjxrZXl3b3JkPipNZW50YWwgSGVhbHRoPC9rZXl3b3JkPjxrZXl3b3JkPlF1YWxp
dGF0aXZlIFJlc2VhcmNoPC9rZXl3b3JkPjxrZXl3b3JkPlNleCBGYWN0b3JzPC9rZXl3b3JkPjxr
ZXl3b3JkPlNvY2lhbCBEaXNjcmltaW5hdGlvbi8qcHN5Y2hvbG9neTwva2V5d29yZD48a2V5d29y
ZD4qU29jaWFsIFN0aWdtYTwva2V5d29yZD48a2V5d29yZD5Tb2Npb2xvZ2ljYWwgRmFjdG9yczwv
a2V5d29yZD48a2V5d29yZD5Zb3VuZyBBZHVsdDwva2V5d29yZD48a2V5d29yZD5jYXJlZ2l2ZXJz
PC9rZXl3b3JkPjxrZXl3b3JkPmNvcGluZyBzdHJhdGVnaWVzPC9rZXl3b3JkPjxrZXl3b3JkPmRp
c2NyaW1pbmF0aW9uPC9rZXl3b3JkPjxrZXl3b3JkPm1lbnRhbCBoZWFsdGg8L2tleXdvcmQ+PGtl
eXdvcmQ+c3RpZ21hPC9rZXl3b3JkPjwva2V5d29yZHM+PGRhdGVzPjx5ZWFyPjIwMTU8L3llYXI+
PHB1Yi1kYXRlcz48ZGF0ZT5NYXI8L2RhdGU+PC9wdWItZGF0ZXM+PC9kYXRlcz48aXNibj4wMDE2
LTk1NjAgKFByaW50KSYjeEQ7MDAxNi05NTYwPC9pc2JuPjxhY2Nlc3Npb24tbnVtPjI2MzM5MDgy
PC9hY2Nlc3Npb24tbnVtPjx1cmxzPjwvdXJscz48Y3VzdG9tMj5QTUM0NTQ5ODE4PC9jdXN0b20y
PjxlbGVjdHJvbmljLXJlc291cmNlLW51bT4xMC40MzE0L2dtai52NDlpMS42PC9lbGVjdHJvbmlj
LXJlc291cmNlLW51bT48cmVtb3RlLWRhdGFiYXNlLXByb3ZpZGVyPk5MTTwvcmVtb3RlLWRhdGFi
YXNlLXByb3ZpZGVyPjxsYW5ndWFnZT5lbmc8L2xhbmd1YWdlPjwvcmVjb3JkPjwvQ2l0ZT48L0Vu
ZE5vdGU+AG==
</w:fldData>
              </w:fldChar>
            </w:r>
            <w:r>
              <w:rPr>
                <w:rFonts w:asciiTheme="majorBidi" w:hAnsiTheme="majorBidi" w:cstheme="majorBidi"/>
              </w:rPr>
              <w:instrText xml:space="preserve"> ADDIN EN.CITE </w:instrText>
            </w:r>
            <w:r>
              <w:rPr>
                <w:rFonts w:asciiTheme="majorBidi" w:hAnsiTheme="majorBidi" w:cstheme="majorBidi"/>
              </w:rPr>
              <w:fldChar w:fldCharType="begin">
                <w:fldData xml:space="preserve">PEVuZE5vdGU+PENpdGU+PEF1dGhvcj5UYXdpYWg8L0F1dGhvcj48WWVhcj4yMDE1PC9ZZWFyPjxS
ZWNOdW0+ODQzOTwvUmVjTnVtPjxEaXNwbGF5VGV4dD4oOCk8L0Rpc3BsYXlUZXh0PjxyZWNvcmQ+
PHJlYy1udW1iZXI+ODQzOTwvcmVjLW51bWJlcj48Zm9yZWlnbi1rZXlzPjxrZXkgYXBwPSJFTiIg
ZGItaWQ9InpmZXo1dnRlNmV4dmZnZXd2ZDZ4YXRlNTB3ZjJwcnoweDVlZCIgdGltZXN0YW1wPSIx
NzAxODQ2MzM4Ij44NDM5PC9rZXk+PC9mb3JlaWduLWtleXM+PHJlZi10eXBlIG5hbWU9IkpvdXJu
YWwgQXJ0aWNsZSI+MTc8L3JlZi10eXBlPjxjb250cmlidXRvcnM+PGF1dGhvcnM+PGF1dGhvcj5U
YXdpYWgsIFAuIEUuPC9hdXRob3I+PGF1dGhvcj5BZG9uZ28sIFAuIEIuPC9hdXRob3I+PGF1dGhv
cj5BaWtpbnMsIE0uPC9hdXRob3I+PC9hdXRob3JzPjwvY29udHJpYnV0b3JzPjxhdXRoLWFkZHJl
c3M+TWVudGFsIEhlYWx0aCBEZXBhcnRtZW50LCBWb2x0YSBSZWdpb25hbCBIZWFsdGggRGlyZWN0
b3JhdGUsIEdoYW5hIEhlYWx0aCBTZXJ2aWNlLCBIbywgR2hhbmEuJiN4RDtTY2hvb2wgb2YgUHVi
bGljIEhlYWx0aCwgQ29sbGVnZSBvZiBIZWFsdGggU2NpZW5jZXMsIFVuaXZlcnNpdHkgb2YgR2hh
bmEsIEFjY3JhLCBHaGFuYS48L2F1dGgtYWRkcmVzcz48dGl0bGVzPjx0aXRsZT5NZW50YWwgSGVh
bHRoLVJlbGF0ZWQgU3RpZ21hIGFuZCBEaXNjcmltaW5hdGlvbiBpbiBHaGFuYTogRXhwZXJpZW5j
ZSBvZiBQYXRpZW50cyBhbmQgVGhlaXIgQ2FyZWdpdmVyczwvdGl0bGU+PHNlY29uZGFyeS10aXRs
ZT5HaGFuYSBNZWQgSjwvc2Vjb25kYXJ5LXRpdGxlPjxhbHQtdGl0bGU+R2hhbmEgbWVkaWNhbCBq
b3VybmFsPC9hbHQtdGl0bGU+PC90aXRsZXM+PHBlcmlvZGljYWw+PGZ1bGwtdGl0bGU+R2hhbmEg
TWVkIEo8L2Z1bGwtdGl0bGU+PGFiYnItMT5HaGFuYSBtZWRpY2FsIGpvdXJuYWw8L2FiYnItMT48
L3BlcmlvZGljYWw+PGFsdC1wZXJpb2RpY2FsPjxmdWxsLXRpdGxlPkdoYW5hIE1lZCBKPC9mdWxs
LXRpdGxlPjxhYmJyLTE+R2hhbmEgbWVkaWNhbCBqb3VybmFsPC9hYmJyLTE+PC9hbHQtcGVyaW9k
aWNhbD48cGFnZXM+MzAtNjwvcGFnZXM+PHZvbHVtZT40OTwvdm9sdW1lPjxudW1iZXI+MTwvbnVt
YmVyPjxlZGl0aW9uPjIwMTUvMDkvMDU8L2VkaXRpb24+PGtleXdvcmRzPjxrZXl3b3JkPkFkYXB0
YXRpb24sIFBzeWNob2xvZ2ljYWw8L2tleXdvcmQ+PGtleXdvcmQ+QWR1bHQ8L2tleXdvcmQ+PGtl
eXdvcmQ+Q2FyZWdpdmVycy8qcHN5Y2hvbG9neTwva2V5d29yZD48a2V5d29yZD5Dcm9zcy1TZWN0
aW9uYWwgU3R1ZGllczwva2V5d29yZD48a2V5d29yZD5FbXBsb3ltZW50L3BzeWNob2xvZ3k8L2tl
eXdvcmQ+PGtleXdvcmQ+RmVtYWxlPC9rZXl3b3JkPjxrZXl3b3JkPkZvY3VzIEdyb3Vwczwva2V5
d29yZD48a2V5d29yZD5HaGFuYTwva2V5d29yZD48a2V5d29yZD5IdW1hbnM8L2tleXdvcmQ+PGtl
eXdvcmQ+TWFsZTwva2V5d29yZD48a2V5d29yZD5NZW50YWwgRGlzb3JkZXJzLypwc3ljaG9sb2d5
PC9rZXl3b3JkPjxrZXl3b3JkPipNZW50YWwgSGVhbHRoPC9rZXl3b3JkPjxrZXl3b3JkPlF1YWxp
dGF0aXZlIFJlc2VhcmNoPC9rZXl3b3JkPjxrZXl3b3JkPlNleCBGYWN0b3JzPC9rZXl3b3JkPjxr
ZXl3b3JkPlNvY2lhbCBEaXNjcmltaW5hdGlvbi8qcHN5Y2hvbG9neTwva2V5d29yZD48a2V5d29y
ZD4qU29jaWFsIFN0aWdtYTwva2V5d29yZD48a2V5d29yZD5Tb2Npb2xvZ2ljYWwgRmFjdG9yczwv
a2V5d29yZD48a2V5d29yZD5Zb3VuZyBBZHVsdDwva2V5d29yZD48a2V5d29yZD5jYXJlZ2l2ZXJz
PC9rZXl3b3JkPjxrZXl3b3JkPmNvcGluZyBzdHJhdGVnaWVzPC9rZXl3b3JkPjxrZXl3b3JkPmRp
c2NyaW1pbmF0aW9uPC9rZXl3b3JkPjxrZXl3b3JkPm1lbnRhbCBoZWFsdGg8L2tleXdvcmQ+PGtl
eXdvcmQ+c3RpZ21hPC9rZXl3b3JkPjwva2V5d29yZHM+PGRhdGVzPjx5ZWFyPjIwMTU8L3llYXI+
PHB1Yi1kYXRlcz48ZGF0ZT5NYXI8L2RhdGU+PC9wdWItZGF0ZXM+PC9kYXRlcz48aXNibj4wMDE2
LTk1NjAgKFByaW50KSYjeEQ7MDAxNi05NTYwPC9pc2JuPjxhY2Nlc3Npb24tbnVtPjI2MzM5MDgy
PC9hY2Nlc3Npb24tbnVtPjx1cmxzPjwvdXJscz48Y3VzdG9tMj5QTUM0NTQ5ODE4PC9jdXN0b20y
PjxlbGVjdHJvbmljLXJlc291cmNlLW51bT4xMC40MzE0L2dtai52NDlpMS42PC9lbGVjdHJvbmlj
LXJlc291cmNlLW51bT48cmVtb3RlLWRhdGFiYXNlLXByb3ZpZGVyPk5MTTwvcmVtb3RlLWRhdGFi
YXNlLXByb3ZpZGVyPjxsYW5ndWFnZT5lbmc8L2xhbmd1YWdlPjwvcmVjb3JkPjwvQ2l0ZT48L0Vu
ZE5vdGU+AG==
</w:fldData>
              </w:fldChar>
            </w:r>
            <w:r>
              <w:rPr>
                <w:rFonts w:asciiTheme="majorBidi" w:hAnsiTheme="majorBidi" w:cstheme="majorBidi"/>
              </w:rPr>
              <w:instrText xml:space="preserve"> ADDIN EN.CITE.DATA </w:instrText>
            </w:r>
            <w:r>
              <w:rPr>
                <w:rFonts w:asciiTheme="majorBidi" w:hAnsiTheme="majorBidi" w:cstheme="majorBidi"/>
              </w:rPr>
            </w:r>
            <w:r>
              <w:rPr>
                <w:rFonts w:asciiTheme="majorBidi" w:hAnsiTheme="majorBidi" w:cstheme="majorBidi"/>
              </w:rPr>
              <w:fldChar w:fldCharType="end"/>
            </w:r>
            <w:r w:rsidRPr="00EA04E1">
              <w:rPr>
                <w:rFonts w:asciiTheme="majorBidi" w:hAnsiTheme="majorBidi" w:cstheme="majorBidi"/>
              </w:rPr>
            </w:r>
            <w:r w:rsidRPr="00EA04E1">
              <w:rPr>
                <w:rFonts w:asciiTheme="majorBidi" w:hAnsiTheme="majorBidi" w:cstheme="majorBidi"/>
              </w:rPr>
              <w:fldChar w:fldCharType="separate"/>
            </w:r>
            <w:r>
              <w:rPr>
                <w:rFonts w:asciiTheme="majorBidi" w:hAnsiTheme="majorBidi" w:cstheme="majorBidi"/>
                <w:noProof/>
              </w:rPr>
              <w:t>(8)</w:t>
            </w:r>
            <w:r w:rsidRPr="00EA04E1">
              <w:rPr>
                <w:rFonts w:asciiTheme="majorBidi" w:hAnsiTheme="majorBidi" w:cstheme="majorBidi"/>
              </w:rPr>
              <w:fldChar w:fldCharType="end"/>
            </w:r>
            <w:r w:rsidRPr="00EA04E1">
              <w:rPr>
                <w:rFonts w:asciiTheme="majorBidi" w:hAnsiTheme="majorBidi" w:cstheme="majorBidi"/>
                <w:rtl/>
              </w:rPr>
              <w:t>.</w:t>
            </w:r>
          </w:p>
        </w:tc>
        <w:tc>
          <w:tcPr>
            <w:tcW w:w="990" w:type="dxa"/>
          </w:tcPr>
          <w:p w14:paraId="72163FA5"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2015</w:t>
            </w:r>
          </w:p>
        </w:tc>
        <w:tc>
          <w:tcPr>
            <w:tcW w:w="990" w:type="dxa"/>
          </w:tcPr>
          <w:p w14:paraId="5A948A69"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Ghana</w:t>
            </w:r>
          </w:p>
        </w:tc>
        <w:tc>
          <w:tcPr>
            <w:tcW w:w="1170" w:type="dxa"/>
          </w:tcPr>
          <w:p w14:paraId="0F8EC686"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 xml:space="preserve">Mixed method </w:t>
            </w:r>
            <w:r>
              <w:rPr>
                <w:rFonts w:asciiTheme="majorBidi" w:eastAsiaTheme="minorHAnsi" w:hAnsiTheme="majorBidi" w:cstheme="majorBidi"/>
                <w:sz w:val="20"/>
                <w:szCs w:val="20"/>
              </w:rPr>
              <w:t>with thematic</w:t>
            </w:r>
            <w:r w:rsidRPr="00BC7F07">
              <w:rPr>
                <w:rFonts w:asciiTheme="majorBidi" w:eastAsiaTheme="minorHAnsi" w:hAnsiTheme="majorBidi" w:cstheme="majorBidi"/>
                <w:sz w:val="20"/>
                <w:szCs w:val="20"/>
              </w:rPr>
              <w:t xml:space="preserve"> approach</w:t>
            </w:r>
          </w:p>
        </w:tc>
        <w:tc>
          <w:tcPr>
            <w:tcW w:w="1080" w:type="dxa"/>
          </w:tcPr>
          <w:p w14:paraId="7362B720"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277 mental health patients and caregivers and in-</w:t>
            </w:r>
            <w:r>
              <w:rPr>
                <w:rFonts w:asciiTheme="majorBidi" w:eastAsiaTheme="minorHAnsi" w:hAnsiTheme="majorBidi" w:cstheme="majorBidi"/>
                <w:sz w:val="20"/>
                <w:szCs w:val="20"/>
              </w:rPr>
              <w:t>and mental health professionals</w:t>
            </w:r>
          </w:p>
        </w:tc>
        <w:tc>
          <w:tcPr>
            <w:tcW w:w="1260" w:type="dxa"/>
          </w:tcPr>
          <w:p w14:paraId="2D184C86"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Pr>
                <w:rFonts w:asciiTheme="majorBidi" w:eastAsiaTheme="minorHAnsi" w:hAnsiTheme="majorBidi" w:cstheme="majorBidi"/>
                <w:sz w:val="20"/>
                <w:szCs w:val="20"/>
              </w:rPr>
              <w:t>All type of m</w:t>
            </w:r>
            <w:r w:rsidRPr="00EA04E1">
              <w:rPr>
                <w:rFonts w:asciiTheme="majorBidi" w:eastAsiaTheme="minorHAnsi" w:hAnsiTheme="majorBidi" w:cstheme="majorBidi"/>
                <w:sz w:val="20"/>
                <w:szCs w:val="20"/>
              </w:rPr>
              <w:t>ental disorders</w:t>
            </w:r>
          </w:p>
        </w:tc>
        <w:tc>
          <w:tcPr>
            <w:tcW w:w="3600" w:type="dxa"/>
          </w:tcPr>
          <w:p w14:paraId="183C7AF0" w14:textId="77777777" w:rsidR="00E0158B" w:rsidRPr="00EA04E1" w:rsidRDefault="00E0158B" w:rsidP="00E0158B">
            <w:pPr>
              <w:pStyle w:val="NormalWeb"/>
              <w:numPr>
                <w:ilvl w:val="0"/>
                <w:numId w:val="2"/>
              </w:numPr>
              <w:jc w:val="both"/>
              <w:rPr>
                <w:rFonts w:asciiTheme="majorBidi" w:eastAsiaTheme="minorHAnsi" w:hAnsiTheme="majorBidi" w:cstheme="majorBidi"/>
                <w:sz w:val="20"/>
                <w:szCs w:val="20"/>
              </w:rPr>
            </w:pPr>
            <w:r w:rsidRPr="00EA04E1">
              <w:rPr>
                <w:rFonts w:asciiTheme="majorBidi" w:hAnsiTheme="majorBidi" w:cstheme="majorBidi"/>
                <w:color w:val="212121"/>
                <w:sz w:val="20"/>
                <w:szCs w:val="20"/>
                <w:shd w:val="clear" w:color="auto" w:fill="FFFFFF"/>
              </w:rPr>
              <w:t>The most predominant strategy used by mental health patients was social (88%). This comprises of supportive spouses and family (23%), prayers (21%), aggression and reaction (14%), avoidance of marriage (13%) and others (16%). Economic strategies (i.e., fore go meals and animal rearing) form only 7% and psychological strategies (i.e., smoking marijuana and over sleeping) were 5%.</w:t>
            </w:r>
          </w:p>
        </w:tc>
      </w:tr>
      <w:tr w:rsidR="00E0158B" w:rsidRPr="00EA04E1" w14:paraId="5244F468" w14:textId="77777777" w:rsidTr="00984BDD">
        <w:trPr>
          <w:trHeight w:val="2519"/>
        </w:trPr>
        <w:tc>
          <w:tcPr>
            <w:tcW w:w="1080" w:type="dxa"/>
          </w:tcPr>
          <w:p w14:paraId="68A6770A" w14:textId="3070AADB" w:rsidR="00E0158B" w:rsidRPr="00EA04E1" w:rsidRDefault="00E0158B" w:rsidP="00984BDD">
            <w:pPr>
              <w:pStyle w:val="NormalWeb"/>
              <w:spacing w:after="0"/>
              <w:jc w:val="center"/>
              <w:rPr>
                <w:rFonts w:asciiTheme="majorBidi" w:eastAsiaTheme="minorHAnsi" w:hAnsiTheme="majorBidi" w:cstheme="majorBidi"/>
                <w:sz w:val="20"/>
                <w:szCs w:val="20"/>
              </w:rPr>
            </w:pPr>
            <w:proofErr w:type="spellStart"/>
            <w:r w:rsidRPr="00EA04E1">
              <w:rPr>
                <w:rFonts w:asciiTheme="majorBidi" w:hAnsiTheme="majorBidi" w:cstheme="majorBidi"/>
                <w:sz w:val="20"/>
                <w:szCs w:val="20"/>
              </w:rPr>
              <w:t>Krupchanka</w:t>
            </w:r>
            <w:proofErr w:type="spellEnd"/>
            <w:r w:rsidRPr="00EA04E1">
              <w:rPr>
                <w:rFonts w:asciiTheme="majorBidi" w:hAnsiTheme="majorBidi" w:cstheme="majorBidi"/>
                <w:sz w:val="20"/>
                <w:szCs w:val="20"/>
              </w:rPr>
              <w:t xml:space="preserve"> et all </w:t>
            </w:r>
            <w:r w:rsidRPr="00EA04E1">
              <w:rPr>
                <w:rFonts w:asciiTheme="majorBidi" w:hAnsiTheme="majorBidi" w:cstheme="majorBidi"/>
                <w:sz w:val="20"/>
                <w:szCs w:val="20"/>
              </w:rPr>
              <w:fldChar w:fldCharType="begin">
                <w:fldData xml:space="preserve">PEVuZE5vdGU+PENpdGU+PEF1dGhvcj5LcnVwY2hhbmthPC9BdXRob3I+PFllYXI+MjAxNjwvWWVh
cj48UmVjTnVtPjYyNjQ8L1JlY051bT48RGlzcGxheVRleHQ+KDkpPC9EaXNwbGF5VGV4dD48cmVj
b3JkPjxyZWMtbnVtYmVyPjYyNjQ8L3JlYy1udW1iZXI+PGZvcmVpZ24ta2V5cz48a2V5IGFwcD0i
RU4iIGRiLWlkPSJ6ZmV6NXZ0ZTZleHZmZ2V3dmQ2eGF0ZTUwd2YycHJ6MHg1ZWQiIHRpbWVzdGFt
cD0iMTcwMTg0NjMzNCI+NjI2NDwva2V5PjwvZm9yZWlnbi1rZXlzPjxyZWYtdHlwZSBuYW1lPSJK
b3VybmFsIEFydGljbGUiPjE3PC9yZWYtdHlwZT48Y29udHJpYnV0b3JzPjxhdXRob3JzPjxhdXRo
b3I+S3J1cGNoYW5rYSwgRC48L2F1dGhvcj48YXV0aG9yPktydWssIE4uPC9hdXRob3I+PGF1dGhv
cj5NdXJyYXksIEouPC9hdXRob3I+PGF1dGhvcj5EYXZleSwgUy48L2F1dGhvcj48YXV0aG9yPkJl
emJvcm9kb3ZzLCBOLjwvYXV0aG9yPjxhdXRob3I+V2lua2xlciwgUC48L2F1dGhvcj48YXV0aG9y
PkJ1a2Vsc2tpcywgTC48L2F1dGhvcj48YXV0aG9yPlNhcnRvcml1cywgTi48L2F1dGhvcj48L2F1
dGhvcnM+PC9jb250cmlidXRvcnM+PGF1dGgtYWRkcmVzcz5EZXBhcnRtZW50IG9mIFNvY2lhbCBQ
c3ljaGlhdHJ5LCBOYXRpb25hbCBJbnN0aXR1dGUgb2YgTWVudGFsIEhlYWx0aCwgVG9wb2xvdsOh
IDc0OCwgMjUwIDY3LCBLbGVjYW55LCBDemVjaCBSZXB1YmxpYy4gZG1pdHJ5LmtydXBjaGVua29A
Z21haWwuY29tLiYjeEQ7SW5zdGl0dXRlIG9mIFBzeWNoaWF0cnksIFBzeWNob2xvZ3kgYW5kIE5l
dXJvc2NpZW5jZSwgS2luZyZhcG9zO3MgQ29sbGVnZSBMb25kb24sIExvbmRvbiwgVUsuIGRtaXRy
eS5rcnVwY2hlbmtvQGdtYWlsLmNvbS4mI3hEO0RlcGFydG1lbnQgb2YgTWVkaWNhbCBQc3ljaG9s
b2d5IGFuZCBQc3ljaG90aGVyYXB5LCBHcm9kbm8gU3RhdGUgTWVkaWNhbCBVbml2ZXJzaXR5LCBH
cm9kbm8sIEJlbGFydXMuJiN4RDtJbnN0aXR1dGUgb2YgUHN5Y2hpYXRyeSwgUHN5Y2hvbG9neSBh
bmQgTmV1cm9zY2llbmNlLCBLaW5nJmFwb3M7cyBDb2xsZWdlIExvbmRvbiwgTG9uZG9uLCBVSy4m
I3hEO0NoaWxkcmVuJmFwb3M7cyBDbGluaWNhbCBVbml2ZXJzaXR5IEhvc3BpdGFsLCBSaWdhLCBM
YXR2aWEuJiN4RDtEZXBhcnRtZW50IG9mIFNvY2lhbCBQc3ljaGlhdHJ5LCBOYXRpb25hbCBJbnN0
aXR1dGUgb2YgTWVudGFsIEhlYWx0aCwgVG9wb2xvdsOhIDc0OCwgMjUwIDY3LCBLbGVjYW55LCBD
emVjaCBSZXB1YmxpYy4mI3hEO0ZhY3VsdHkgb2YgTWVkaWNpbmUsIENsaW5pYyBvZiBQc3ljaGlh
dHJ5LCBWaWxuaXVzIFVuaXZlcnNpdHksIFZpbG5pdXMsIExpdGh1YW5pYS4mI3hEO0Fzc29jaWF0
aW9uIGZvciB0aGUgSW1wcm92ZW1lbnQgb2YgTWVudGFsIEhlYWx0aCBQcm9ncmFtbWVzLCBHZW5l
dmEsIFN3aXR6ZXJsYW5kLjwvYXV0aC1hZGRyZXNzPjx0aXRsZXM+PHRpdGxlPkV4cGVyaWVuY2Ug
b2Ygc3RpZ21hIGluIHByaXZhdGUgbGlmZSBvZiByZWxhdGl2ZXMgb2YgcGVvcGxlIGRpYWdub3Nl
ZCB3aXRoIHNjaGl6b3BocmVuaWEgaW4gdGhlIFJlcHVibGljIG9mIEJlbGFydXM8L3RpdGxlPjxz
ZWNvbmRhcnktdGl0bGU+U29jIFBzeWNoaWF0cnkgUHN5Y2hpYXRyIEVwaWRlbWlvbDwvc2Vjb25k
YXJ5LXRpdGxlPjxhbHQtdGl0bGU+U29jaWFsIHBzeWNoaWF0cnkgYW5kIHBzeWNoaWF0cmljIGVw
aWRlbWlvbG9neTwvYWx0LXRpdGxlPjwvdGl0bGVzPjxwZXJpb2RpY2FsPjxmdWxsLXRpdGxlPlNv
YyBQc3ljaGlhdHJ5IFBzeWNoaWF0ciBFcGlkZW1pb2w8L2Z1bGwtdGl0bGU+PGFiYnItMT5Tb2Np
YWwgcHN5Y2hpYXRyeSBhbmQgcHN5Y2hpYXRyaWMgZXBpZGVtaW9sb2d5PC9hYmJyLTE+PC9wZXJp
b2RpY2FsPjxhbHQtcGVyaW9kaWNhbD48ZnVsbC10aXRsZT5Tb2MgUHN5Y2hpYXRyeSBQc3ljaGlh
dHIgRXBpZGVtaW9sPC9mdWxsLXRpdGxlPjxhYmJyLTE+U29jaWFsIHBzeWNoaWF0cnkgYW5kIHBz
eWNoaWF0cmljIGVwaWRlbWlvbG9neTwvYWJici0xPjwvYWx0LXBlcmlvZGljYWw+PHBhZ2VzPjc1
Ny02NTwvcGFnZXM+PHZvbHVtZT41MTwvdm9sdW1lPjxudW1iZXI+NTwvbnVtYmVyPjxlZGl0aW9u
PjIwMTYvMDIvMTQ8L2VkaXRpb24+PGtleXdvcmRzPjxrZXl3b3JkPkFkYXB0YXRpb24sIFBzeWNo
b2xvZ2ljYWw8L2tleXdvcmQ+PGtleXdvcmQ+QWR1bHQ8L2tleXdvcmQ+PGtleXdvcmQ+Q2FyZWdp
dmVycy8qcHN5Y2hvbG9neTwva2V5d29yZD48a2V5d29yZD5Db3N0IG9mIElsbG5lc3M8L2tleXdv
cmQ+PGtleXdvcmQ+KkRldmVsb3BpbmcgQ291bnRyaWVzPC9rZXl3b3JkPjxrZXl3b3JkPkZlbWFs
ZTwva2V5d29yZD48a2V5d29yZD5IdW1hbnM8L2tleXdvcmQ+PGtleXdvcmQ+TWFsZTwva2V5d29y
ZD48a2V5d29yZD5NaWRkbGUgQWdlZDwva2V5d29yZD48a2V5d29yZD5QcmVqdWRpY2U8L2tleXdv
cmQ+PGtleXdvcmQ+UXVhbGl0YXRpdmUgUmVzZWFyY2g8L2tleXdvcmQ+PGtleXdvcmQ+UmVwdWJs
aWMgb2YgQmVsYXJ1czwva2V5d29yZD48a2V5d29yZD5TY2hpem9waHJlbmlhLypkaWFnbm9zaXMv
dGhlcmFweTwva2V5d29yZD48a2V5d29yZD4qU2NoaXpvcGhyZW5pYyBQc3ljaG9sb2d5PC9rZXl3
b3JkPjxrZXl3b3JkPlNvY2lhbCBJc29sYXRpb248L2tleXdvcmQ+PGtleXdvcmQ+KlNvY2lhbCBT
dGlnbWE8L2tleXdvcmQ+PGtleXdvcmQ+KkNvdXJ0ZXN5IHN0aWdtYTwva2V5d29yZD48a2V5d29y
ZD4qRmFtaWx5IHN0dWRpZXM8L2tleXdvcmQ+PGtleXdvcmQ+KlF1YWxpdGF0aXZlIGFwcHJvYWNo
PC9rZXl3b3JkPjwva2V5d29yZHM+PGRhdGVzPjx5ZWFyPjIwMTY8L3llYXI+PHB1Yi1kYXRlcz48
ZGF0ZT5NYXk8L2RhdGU+PC9wdWItZGF0ZXM+PC9kYXRlcz48aXNibj4wOTMzLTc5NTQ8L2lzYm4+
PGFjY2Vzc2lvbi1udW0+MjY4NzM2MTU8L2FjY2Vzc2lvbi1udW0+PHVybHM+PC91cmxzPjxlbGVj
dHJvbmljLXJlc291cmNlLW51bT4xMC4xMDA3L3MwMDEyNy0wMTYtMTE5MC15PC9lbGVjdHJvbmlj
LXJlc291cmNlLW51bT48cmVtb3RlLWRhdGFiYXNlLXByb3ZpZGVyPk5MTTwvcmVtb3RlLWRhdGFi
YXNlLXByb3ZpZGVyPjxsYW5ndWFnZT5lbmc8L2xhbmd1YWdlPjwvcmVjb3JkPjwvQ2l0ZT48L0Vu
ZE5vdGU+AG==
</w:fldData>
              </w:fldChar>
            </w:r>
            <w:r>
              <w:rPr>
                <w:rFonts w:asciiTheme="majorBidi" w:hAnsiTheme="majorBidi" w:cstheme="majorBidi"/>
                <w:sz w:val="20"/>
                <w:szCs w:val="20"/>
              </w:rPr>
              <w:instrText xml:space="preserve"> ADDIN EN.CITE </w:instrText>
            </w:r>
            <w:r>
              <w:rPr>
                <w:rFonts w:asciiTheme="majorBidi" w:hAnsiTheme="majorBidi" w:cstheme="majorBidi"/>
                <w:sz w:val="20"/>
                <w:szCs w:val="20"/>
              </w:rPr>
              <w:fldChar w:fldCharType="begin">
                <w:fldData xml:space="preserve">PEVuZE5vdGU+PENpdGU+PEF1dGhvcj5LcnVwY2hhbmthPC9BdXRob3I+PFllYXI+MjAxNjwvWWVh
cj48UmVjTnVtPjYyNjQ8L1JlY051bT48RGlzcGxheVRleHQ+KDkpPC9EaXNwbGF5VGV4dD48cmVj
b3JkPjxyZWMtbnVtYmVyPjYyNjQ8L3JlYy1udW1iZXI+PGZvcmVpZ24ta2V5cz48a2V5IGFwcD0i
RU4iIGRiLWlkPSJ6ZmV6NXZ0ZTZleHZmZ2V3dmQ2eGF0ZTUwd2YycHJ6MHg1ZWQiIHRpbWVzdGFt
cD0iMTcwMTg0NjMzNCI+NjI2NDwva2V5PjwvZm9yZWlnbi1rZXlzPjxyZWYtdHlwZSBuYW1lPSJK
b3VybmFsIEFydGljbGUiPjE3PC9yZWYtdHlwZT48Y29udHJpYnV0b3JzPjxhdXRob3JzPjxhdXRo
b3I+S3J1cGNoYW5rYSwgRC48L2F1dGhvcj48YXV0aG9yPktydWssIE4uPC9hdXRob3I+PGF1dGhv
cj5NdXJyYXksIEouPC9hdXRob3I+PGF1dGhvcj5EYXZleSwgUy48L2F1dGhvcj48YXV0aG9yPkJl
emJvcm9kb3ZzLCBOLjwvYXV0aG9yPjxhdXRob3I+V2lua2xlciwgUC48L2F1dGhvcj48YXV0aG9y
PkJ1a2Vsc2tpcywgTC48L2F1dGhvcj48YXV0aG9yPlNhcnRvcml1cywgTi48L2F1dGhvcj48L2F1
dGhvcnM+PC9jb250cmlidXRvcnM+PGF1dGgtYWRkcmVzcz5EZXBhcnRtZW50IG9mIFNvY2lhbCBQ
c3ljaGlhdHJ5LCBOYXRpb25hbCBJbnN0aXR1dGUgb2YgTWVudGFsIEhlYWx0aCwgVG9wb2xvdsOh
IDc0OCwgMjUwIDY3LCBLbGVjYW55LCBDemVjaCBSZXB1YmxpYy4gZG1pdHJ5LmtydXBjaGVua29A
Z21haWwuY29tLiYjeEQ7SW5zdGl0dXRlIG9mIFBzeWNoaWF0cnksIFBzeWNob2xvZ3kgYW5kIE5l
dXJvc2NpZW5jZSwgS2luZyZhcG9zO3MgQ29sbGVnZSBMb25kb24sIExvbmRvbiwgVUsuIGRtaXRy
eS5rcnVwY2hlbmtvQGdtYWlsLmNvbS4mI3hEO0RlcGFydG1lbnQgb2YgTWVkaWNhbCBQc3ljaG9s
b2d5IGFuZCBQc3ljaG90aGVyYXB5LCBHcm9kbm8gU3RhdGUgTWVkaWNhbCBVbml2ZXJzaXR5LCBH
cm9kbm8sIEJlbGFydXMuJiN4RDtJbnN0aXR1dGUgb2YgUHN5Y2hpYXRyeSwgUHN5Y2hvbG9neSBh
bmQgTmV1cm9zY2llbmNlLCBLaW5nJmFwb3M7cyBDb2xsZWdlIExvbmRvbiwgTG9uZG9uLCBVSy4m
I3hEO0NoaWxkcmVuJmFwb3M7cyBDbGluaWNhbCBVbml2ZXJzaXR5IEhvc3BpdGFsLCBSaWdhLCBM
YXR2aWEuJiN4RDtEZXBhcnRtZW50IG9mIFNvY2lhbCBQc3ljaGlhdHJ5LCBOYXRpb25hbCBJbnN0
aXR1dGUgb2YgTWVudGFsIEhlYWx0aCwgVG9wb2xvdsOhIDc0OCwgMjUwIDY3LCBLbGVjYW55LCBD
emVjaCBSZXB1YmxpYy4mI3hEO0ZhY3VsdHkgb2YgTWVkaWNpbmUsIENsaW5pYyBvZiBQc3ljaGlh
dHJ5LCBWaWxuaXVzIFVuaXZlcnNpdHksIFZpbG5pdXMsIExpdGh1YW5pYS4mI3hEO0Fzc29jaWF0
aW9uIGZvciB0aGUgSW1wcm92ZW1lbnQgb2YgTWVudGFsIEhlYWx0aCBQcm9ncmFtbWVzLCBHZW5l
dmEsIFN3aXR6ZXJsYW5kLjwvYXV0aC1hZGRyZXNzPjx0aXRsZXM+PHRpdGxlPkV4cGVyaWVuY2Ug
b2Ygc3RpZ21hIGluIHByaXZhdGUgbGlmZSBvZiByZWxhdGl2ZXMgb2YgcGVvcGxlIGRpYWdub3Nl
ZCB3aXRoIHNjaGl6b3BocmVuaWEgaW4gdGhlIFJlcHVibGljIG9mIEJlbGFydXM8L3RpdGxlPjxz
ZWNvbmRhcnktdGl0bGU+U29jIFBzeWNoaWF0cnkgUHN5Y2hpYXRyIEVwaWRlbWlvbDwvc2Vjb25k
YXJ5LXRpdGxlPjxhbHQtdGl0bGU+U29jaWFsIHBzeWNoaWF0cnkgYW5kIHBzeWNoaWF0cmljIGVw
aWRlbWlvbG9neTwvYWx0LXRpdGxlPjwvdGl0bGVzPjxwZXJpb2RpY2FsPjxmdWxsLXRpdGxlPlNv
YyBQc3ljaGlhdHJ5IFBzeWNoaWF0ciBFcGlkZW1pb2w8L2Z1bGwtdGl0bGU+PGFiYnItMT5Tb2Np
YWwgcHN5Y2hpYXRyeSBhbmQgcHN5Y2hpYXRyaWMgZXBpZGVtaW9sb2d5PC9hYmJyLTE+PC9wZXJp
b2RpY2FsPjxhbHQtcGVyaW9kaWNhbD48ZnVsbC10aXRsZT5Tb2MgUHN5Y2hpYXRyeSBQc3ljaGlh
dHIgRXBpZGVtaW9sPC9mdWxsLXRpdGxlPjxhYmJyLTE+U29jaWFsIHBzeWNoaWF0cnkgYW5kIHBz
eWNoaWF0cmljIGVwaWRlbWlvbG9neTwvYWJici0xPjwvYWx0LXBlcmlvZGljYWw+PHBhZ2VzPjc1
Ny02NTwvcGFnZXM+PHZvbHVtZT41MTwvdm9sdW1lPjxudW1iZXI+NTwvbnVtYmVyPjxlZGl0aW9u
PjIwMTYvMDIvMTQ8L2VkaXRpb24+PGtleXdvcmRzPjxrZXl3b3JkPkFkYXB0YXRpb24sIFBzeWNo
b2xvZ2ljYWw8L2tleXdvcmQ+PGtleXdvcmQ+QWR1bHQ8L2tleXdvcmQ+PGtleXdvcmQ+Q2FyZWdp
dmVycy8qcHN5Y2hvbG9neTwva2V5d29yZD48a2V5d29yZD5Db3N0IG9mIElsbG5lc3M8L2tleXdv
cmQ+PGtleXdvcmQ+KkRldmVsb3BpbmcgQ291bnRyaWVzPC9rZXl3b3JkPjxrZXl3b3JkPkZlbWFs
ZTwva2V5d29yZD48a2V5d29yZD5IdW1hbnM8L2tleXdvcmQ+PGtleXdvcmQ+TWFsZTwva2V5d29y
ZD48a2V5d29yZD5NaWRkbGUgQWdlZDwva2V5d29yZD48a2V5d29yZD5QcmVqdWRpY2U8L2tleXdv
cmQ+PGtleXdvcmQ+UXVhbGl0YXRpdmUgUmVzZWFyY2g8L2tleXdvcmQ+PGtleXdvcmQ+UmVwdWJs
aWMgb2YgQmVsYXJ1czwva2V5d29yZD48a2V5d29yZD5TY2hpem9waHJlbmlhLypkaWFnbm9zaXMv
dGhlcmFweTwva2V5d29yZD48a2V5d29yZD4qU2NoaXpvcGhyZW5pYyBQc3ljaG9sb2d5PC9rZXl3
b3JkPjxrZXl3b3JkPlNvY2lhbCBJc29sYXRpb248L2tleXdvcmQ+PGtleXdvcmQ+KlNvY2lhbCBT
dGlnbWE8L2tleXdvcmQ+PGtleXdvcmQ+KkNvdXJ0ZXN5IHN0aWdtYTwva2V5d29yZD48a2V5d29y
ZD4qRmFtaWx5IHN0dWRpZXM8L2tleXdvcmQ+PGtleXdvcmQ+KlF1YWxpdGF0aXZlIGFwcHJvYWNo
PC9rZXl3b3JkPjwva2V5d29yZHM+PGRhdGVzPjx5ZWFyPjIwMTY8L3llYXI+PHB1Yi1kYXRlcz48
ZGF0ZT5NYXk8L2RhdGU+PC9wdWItZGF0ZXM+PC9kYXRlcz48aXNibj4wOTMzLTc5NTQ8L2lzYm4+
PGFjY2Vzc2lvbi1udW0+MjY4NzM2MTU8L2FjY2Vzc2lvbi1udW0+PHVybHM+PC91cmxzPjxlbGVj
dHJvbmljLXJlc291cmNlLW51bT4xMC4xMDA3L3MwMDEyNy0wMTYtMTE5MC15PC9lbGVjdHJvbmlj
LXJlc291cmNlLW51bT48cmVtb3RlLWRhdGFiYXNlLXByb3ZpZGVyPk5MTTwvcmVtb3RlLWRhdGFi
YXNlLXByb3ZpZGVyPjxsYW5ndWFnZT5lbmc8L2xhbmd1YWdlPjwvcmVjb3JkPjwvQ2l0ZT48L0Vu
ZE5vdGU+AG==
</w:fldData>
              </w:fldChar>
            </w:r>
            <w:r>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end"/>
            </w:r>
            <w:r w:rsidRPr="00EA04E1">
              <w:rPr>
                <w:rFonts w:asciiTheme="majorBidi" w:hAnsiTheme="majorBidi" w:cstheme="majorBidi"/>
                <w:sz w:val="20"/>
                <w:szCs w:val="20"/>
              </w:rPr>
            </w:r>
            <w:r w:rsidRPr="00EA04E1">
              <w:rPr>
                <w:rFonts w:asciiTheme="majorBidi" w:hAnsiTheme="majorBidi" w:cstheme="majorBidi"/>
                <w:sz w:val="20"/>
                <w:szCs w:val="20"/>
              </w:rPr>
              <w:fldChar w:fldCharType="separate"/>
            </w:r>
            <w:r>
              <w:rPr>
                <w:rFonts w:asciiTheme="majorBidi" w:hAnsiTheme="majorBidi" w:cstheme="majorBidi"/>
                <w:noProof/>
                <w:sz w:val="20"/>
                <w:szCs w:val="20"/>
              </w:rPr>
              <w:t>(9)</w:t>
            </w:r>
            <w:r w:rsidRPr="00EA04E1">
              <w:rPr>
                <w:rFonts w:asciiTheme="majorBidi" w:hAnsiTheme="majorBidi" w:cstheme="majorBidi"/>
                <w:sz w:val="20"/>
                <w:szCs w:val="20"/>
              </w:rPr>
              <w:fldChar w:fldCharType="end"/>
            </w:r>
          </w:p>
        </w:tc>
        <w:tc>
          <w:tcPr>
            <w:tcW w:w="990" w:type="dxa"/>
          </w:tcPr>
          <w:p w14:paraId="5531AE05"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2016</w:t>
            </w:r>
          </w:p>
        </w:tc>
        <w:tc>
          <w:tcPr>
            <w:tcW w:w="990" w:type="dxa"/>
          </w:tcPr>
          <w:p w14:paraId="6DEDEB87"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Bellerose</w:t>
            </w:r>
          </w:p>
        </w:tc>
        <w:tc>
          <w:tcPr>
            <w:tcW w:w="1170" w:type="dxa"/>
          </w:tcPr>
          <w:p w14:paraId="5B718198"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Qualitative study</w:t>
            </w:r>
            <w:r>
              <w:rPr>
                <w:rFonts w:asciiTheme="majorBidi" w:eastAsiaTheme="minorHAnsi" w:hAnsiTheme="majorBidi" w:cstheme="majorBidi"/>
                <w:sz w:val="20"/>
                <w:szCs w:val="20"/>
              </w:rPr>
              <w:t xml:space="preserve"> with thematic</w:t>
            </w:r>
            <w:r w:rsidRPr="00BC7F07">
              <w:rPr>
                <w:rFonts w:asciiTheme="majorBidi" w:eastAsiaTheme="minorHAnsi" w:hAnsiTheme="majorBidi" w:cstheme="majorBidi"/>
                <w:sz w:val="20"/>
                <w:szCs w:val="20"/>
              </w:rPr>
              <w:t xml:space="preserve"> approach</w:t>
            </w:r>
          </w:p>
        </w:tc>
        <w:tc>
          <w:tcPr>
            <w:tcW w:w="1080" w:type="dxa"/>
          </w:tcPr>
          <w:p w14:paraId="2C857F42"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hAnsiTheme="majorBidi" w:cstheme="majorBidi"/>
                <w:sz w:val="20"/>
                <w:szCs w:val="20"/>
              </w:rPr>
              <w:t>20 relatives of people diagnosed with schizophrenia</w:t>
            </w:r>
          </w:p>
        </w:tc>
        <w:tc>
          <w:tcPr>
            <w:tcW w:w="1260" w:type="dxa"/>
          </w:tcPr>
          <w:p w14:paraId="186FD50E"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Pr>
                <w:rFonts w:asciiTheme="majorBidi" w:eastAsiaTheme="minorHAnsi" w:hAnsiTheme="majorBidi" w:cstheme="majorBidi"/>
                <w:sz w:val="20"/>
                <w:szCs w:val="20"/>
              </w:rPr>
              <w:t>P</w:t>
            </w:r>
            <w:r w:rsidRPr="00EA04E1">
              <w:rPr>
                <w:rFonts w:asciiTheme="majorBidi" w:eastAsiaTheme="minorHAnsi" w:hAnsiTheme="majorBidi" w:cstheme="majorBidi"/>
                <w:sz w:val="20"/>
                <w:szCs w:val="20"/>
              </w:rPr>
              <w:t>eople living with schizophrenia (PLS)</w:t>
            </w:r>
          </w:p>
        </w:tc>
        <w:tc>
          <w:tcPr>
            <w:tcW w:w="3600" w:type="dxa"/>
          </w:tcPr>
          <w:p w14:paraId="154D37E8" w14:textId="77777777" w:rsidR="00E0158B" w:rsidRPr="00EA04E1" w:rsidRDefault="00E0158B" w:rsidP="00E0158B">
            <w:pPr>
              <w:pStyle w:val="NormalWeb"/>
              <w:numPr>
                <w:ilvl w:val="0"/>
                <w:numId w:val="9"/>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Concealment (“live behind closed doors”)</w:t>
            </w:r>
          </w:p>
          <w:p w14:paraId="4E666D23" w14:textId="77777777" w:rsidR="00E0158B" w:rsidRPr="00EA04E1" w:rsidRDefault="00E0158B" w:rsidP="00E0158B">
            <w:pPr>
              <w:pStyle w:val="NormalWeb"/>
              <w:numPr>
                <w:ilvl w:val="0"/>
                <w:numId w:val="9"/>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Avoidance of the rest of the family</w:t>
            </w:r>
          </w:p>
          <w:p w14:paraId="4A75B7D9" w14:textId="77777777" w:rsidR="00E0158B" w:rsidRPr="00EA04E1" w:rsidRDefault="00E0158B" w:rsidP="00E0158B">
            <w:pPr>
              <w:pStyle w:val="NormalWeb"/>
              <w:numPr>
                <w:ilvl w:val="0"/>
                <w:numId w:val="9"/>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Taking full responsibility and sacrificing one’s personal life</w:t>
            </w:r>
          </w:p>
          <w:p w14:paraId="211ADB66" w14:textId="77777777" w:rsidR="00E0158B" w:rsidRPr="00EA04E1" w:rsidRDefault="00E0158B" w:rsidP="00E0158B">
            <w:pPr>
              <w:pStyle w:val="NormalWeb"/>
              <w:numPr>
                <w:ilvl w:val="0"/>
                <w:numId w:val="9"/>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 xml:space="preserve">provision of better access to appropriate information </w:t>
            </w:r>
          </w:p>
          <w:p w14:paraId="1E5F8A2F" w14:textId="77777777" w:rsidR="00E0158B" w:rsidRPr="00EA04E1" w:rsidRDefault="00E0158B" w:rsidP="00E0158B">
            <w:pPr>
              <w:pStyle w:val="NormalWeb"/>
              <w:numPr>
                <w:ilvl w:val="0"/>
                <w:numId w:val="9"/>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Assistance in the life of people living with schizophrenia (PLS)</w:t>
            </w:r>
          </w:p>
        </w:tc>
      </w:tr>
      <w:tr w:rsidR="00E0158B" w:rsidRPr="00EA04E1" w14:paraId="4312678C" w14:textId="77777777" w:rsidTr="00984BDD">
        <w:trPr>
          <w:trHeight w:val="314"/>
        </w:trPr>
        <w:tc>
          <w:tcPr>
            <w:tcW w:w="1080" w:type="dxa"/>
          </w:tcPr>
          <w:p w14:paraId="3A6110A0" w14:textId="451C5727" w:rsidR="00E0158B" w:rsidRPr="00EA04E1" w:rsidRDefault="00E0158B" w:rsidP="00984BDD">
            <w:pPr>
              <w:pStyle w:val="NormalWeb"/>
              <w:spacing w:after="0"/>
              <w:jc w:val="center"/>
              <w:rPr>
                <w:rFonts w:asciiTheme="majorBidi" w:eastAsiaTheme="minorHAnsi" w:hAnsiTheme="majorBidi" w:cstheme="majorBidi"/>
                <w:sz w:val="20"/>
                <w:szCs w:val="20"/>
              </w:rPr>
            </w:pPr>
            <w:proofErr w:type="spellStart"/>
            <w:r w:rsidRPr="00EA04E1">
              <w:rPr>
                <w:rFonts w:asciiTheme="majorBidi" w:hAnsiTheme="majorBidi" w:cstheme="majorBidi"/>
                <w:sz w:val="20"/>
                <w:szCs w:val="20"/>
              </w:rPr>
              <w:t>Taghva</w:t>
            </w:r>
            <w:proofErr w:type="spellEnd"/>
            <w:r w:rsidRPr="00EA04E1">
              <w:rPr>
                <w:rFonts w:asciiTheme="majorBidi" w:hAnsiTheme="majorBidi" w:cstheme="majorBidi"/>
                <w:sz w:val="20"/>
                <w:szCs w:val="20"/>
              </w:rPr>
              <w:t xml:space="preserve"> et al </w:t>
            </w:r>
            <w:r w:rsidRPr="00EA04E1">
              <w:rPr>
                <w:rFonts w:asciiTheme="majorBidi" w:hAnsiTheme="majorBidi" w:cstheme="majorBidi"/>
                <w:sz w:val="20"/>
                <w:szCs w:val="20"/>
              </w:rPr>
              <w:fldChar w:fldCharType="begin"/>
            </w:r>
            <w:r>
              <w:rPr>
                <w:rFonts w:asciiTheme="majorBidi" w:hAnsiTheme="majorBidi" w:cstheme="majorBidi"/>
                <w:sz w:val="20"/>
                <w:szCs w:val="20"/>
              </w:rPr>
              <w:instrText xml:space="preserve"> ADDIN EN.CITE &lt;EndNote&gt;&lt;Cite&gt;&lt;Author&gt;Taghva&lt;/Author&gt;&lt;Year&gt;2017&lt;/Year&gt;&lt;RecNum&gt;18615&lt;/RecNum&gt;&lt;DisplayText&gt;(10)&lt;/DisplayText&gt;&lt;record&gt;&lt;rec-number&gt;18615&lt;/rec-number&gt;&lt;foreign-keys&gt;&lt;key app="EN" db-id="zfez5vte6exvfgewvd6xate50wf2prz0x5ed" timestamp="1701847676"&gt;18615&lt;/key&gt;&lt;/foreign-keys&gt;&lt;ref-type name="Journal Article"&gt;17&lt;/ref-type&gt;&lt;contributors&gt;&lt;authors&gt;&lt;author&gt;Taghva, A.&lt;/author&gt;&lt;author&gt;Farsi, Z.&lt;/author&gt;&lt;author&gt;Javanmard, Y.&lt;/author&gt;&lt;author&gt;Atashi, A.&lt;/author&gt;&lt;author&gt;Hajebi, A.&lt;/author&gt;&lt;author&gt;Noorbala, A. A.&lt;/author&gt;&lt;/authors&gt;&lt;/contributors&gt;&lt;titles&gt;&lt;title&gt;Strategies to reduce the stigma toward people with mental disorders in Iran: Stakeholders&amp;apos; perspectives&lt;/title&gt;&lt;secondary-title&gt;BMC Psychiatry&lt;/secondary-title&gt;&lt;/titles&gt;&lt;periodical&gt;&lt;full-title&gt;BMC Psychiatry&lt;/full-title&gt;&lt;abbr-1&gt;BMC psychiatry&lt;/abbr-1&gt;&lt;/periodical&gt;&lt;volume&gt;17&lt;/volume&gt;&lt;number&gt;1&lt;/number&gt;&lt;keywords&gt;&lt;keyword&gt;Mental disorders&lt;/keyword&gt;&lt;keyword&gt;Psychiatry&lt;/keyword&gt;&lt;keyword&gt;Psychology&lt;/keyword&gt;&lt;keyword&gt;Qualitative research&lt;/keyword&gt;&lt;keyword&gt;Stigma reduction&lt;/keyword&gt;&lt;/keywords&gt;&lt;dates&gt;&lt;year&gt;2017&lt;/year&gt;&lt;/dates&gt;&lt;work-type&gt;Article&lt;/work-type&gt;&lt;urls&gt;&lt;related-urls&gt;&lt;url&gt;https://www.scopus.com/inward/record.uri?eid=2-s2.0-85009409278&amp;amp;doi=10.1186%2fs12888-016-1169-y&amp;amp;partnerID=40&amp;amp;md5=a0ba396dbdc2ce61fbac6db5b82debb5&lt;/url&gt;&lt;/related-urls&gt;&lt;/urls&gt;&lt;custom7&gt;17&lt;/custom7&gt;&lt;electronic-resource-num&gt;10.1186/s12888-016-1169-y&lt;/electronic-resource-num&gt;&lt;remote-database-name&gt;Scopus&lt;/remote-database-name&gt;&lt;/record&gt;&lt;/Cite&gt;&lt;/EndNote&gt;</w:instrText>
            </w:r>
            <w:r w:rsidRPr="00EA04E1">
              <w:rPr>
                <w:rFonts w:asciiTheme="majorBidi" w:hAnsiTheme="majorBidi" w:cstheme="majorBidi"/>
                <w:sz w:val="20"/>
                <w:szCs w:val="20"/>
              </w:rPr>
              <w:fldChar w:fldCharType="separate"/>
            </w:r>
            <w:r>
              <w:rPr>
                <w:rFonts w:asciiTheme="majorBidi" w:hAnsiTheme="majorBidi" w:cstheme="majorBidi"/>
                <w:noProof/>
                <w:sz w:val="20"/>
                <w:szCs w:val="20"/>
              </w:rPr>
              <w:t>(10)</w:t>
            </w:r>
            <w:r w:rsidRPr="00EA04E1">
              <w:rPr>
                <w:rFonts w:asciiTheme="majorBidi" w:hAnsiTheme="majorBidi" w:cstheme="majorBidi"/>
                <w:sz w:val="20"/>
                <w:szCs w:val="20"/>
              </w:rPr>
              <w:fldChar w:fldCharType="end"/>
            </w:r>
            <w:r w:rsidRPr="00EA04E1">
              <w:rPr>
                <w:rFonts w:asciiTheme="majorBidi" w:hAnsiTheme="majorBidi" w:cstheme="majorBidi"/>
                <w:sz w:val="20"/>
                <w:szCs w:val="20"/>
              </w:rPr>
              <w:t>.</w:t>
            </w:r>
          </w:p>
        </w:tc>
        <w:tc>
          <w:tcPr>
            <w:tcW w:w="990" w:type="dxa"/>
          </w:tcPr>
          <w:p w14:paraId="38C7919B"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2017</w:t>
            </w:r>
          </w:p>
        </w:tc>
        <w:tc>
          <w:tcPr>
            <w:tcW w:w="990" w:type="dxa"/>
          </w:tcPr>
          <w:p w14:paraId="5B29CC16"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Iran</w:t>
            </w:r>
          </w:p>
        </w:tc>
        <w:tc>
          <w:tcPr>
            <w:tcW w:w="1170" w:type="dxa"/>
          </w:tcPr>
          <w:p w14:paraId="6D874D98"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Qualitative study</w:t>
            </w:r>
            <w:r>
              <w:rPr>
                <w:rFonts w:asciiTheme="majorBidi" w:eastAsiaTheme="minorHAnsi" w:hAnsiTheme="majorBidi" w:cstheme="majorBidi"/>
                <w:sz w:val="20"/>
                <w:szCs w:val="20"/>
              </w:rPr>
              <w:t xml:space="preserve"> with </w:t>
            </w:r>
            <w:r w:rsidRPr="00A3016E">
              <w:rPr>
                <w:rFonts w:asciiTheme="majorBidi" w:eastAsiaTheme="minorHAnsi" w:hAnsiTheme="majorBidi" w:cstheme="majorBidi"/>
                <w:sz w:val="20"/>
                <w:szCs w:val="20"/>
              </w:rPr>
              <w:t>content approach</w:t>
            </w:r>
          </w:p>
        </w:tc>
        <w:tc>
          <w:tcPr>
            <w:tcW w:w="1080" w:type="dxa"/>
          </w:tcPr>
          <w:p w14:paraId="7AB8A5BE"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 xml:space="preserve">Experts of Mental Health, Social Health and Addiction (MEHSHAD) in the Ministry of Health and Medical </w:t>
            </w:r>
            <w:r w:rsidRPr="00EA04E1">
              <w:rPr>
                <w:rFonts w:asciiTheme="majorBidi" w:eastAsiaTheme="minorHAnsi" w:hAnsiTheme="majorBidi" w:cstheme="majorBidi"/>
                <w:sz w:val="20"/>
                <w:szCs w:val="20"/>
              </w:rPr>
              <w:lastRenderedPageBreak/>
              <w:t>Education (MoHME)</w:t>
            </w:r>
          </w:p>
        </w:tc>
        <w:tc>
          <w:tcPr>
            <w:tcW w:w="1260" w:type="dxa"/>
          </w:tcPr>
          <w:p w14:paraId="18BB6F06"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Pr>
                <w:rFonts w:asciiTheme="majorBidi" w:eastAsiaTheme="minorHAnsi" w:hAnsiTheme="majorBidi" w:cstheme="majorBidi"/>
                <w:sz w:val="20"/>
                <w:szCs w:val="20"/>
              </w:rPr>
              <w:lastRenderedPageBreak/>
              <w:t>All type of m</w:t>
            </w:r>
            <w:r w:rsidRPr="00EA04E1">
              <w:rPr>
                <w:rFonts w:asciiTheme="majorBidi" w:eastAsiaTheme="minorHAnsi" w:hAnsiTheme="majorBidi" w:cstheme="majorBidi"/>
                <w:sz w:val="20"/>
                <w:szCs w:val="20"/>
              </w:rPr>
              <w:t>ental disorders</w:t>
            </w:r>
          </w:p>
        </w:tc>
        <w:tc>
          <w:tcPr>
            <w:tcW w:w="3600" w:type="dxa"/>
          </w:tcPr>
          <w:p w14:paraId="699EFC8A" w14:textId="77777777" w:rsidR="00E0158B" w:rsidRPr="00EA04E1" w:rsidRDefault="00E0158B" w:rsidP="00984BDD">
            <w:pPr>
              <w:pStyle w:val="NormalWeb"/>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Emphasis on education and changing attitudes</w:t>
            </w:r>
          </w:p>
          <w:p w14:paraId="134B1F4A" w14:textId="77777777" w:rsidR="00E0158B" w:rsidRPr="00EA04E1" w:rsidRDefault="00E0158B" w:rsidP="00E0158B">
            <w:pPr>
              <w:pStyle w:val="NormalWeb"/>
              <w:numPr>
                <w:ilvl w:val="0"/>
                <w:numId w:val="10"/>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Education and changing the attitudes of health care providers</w:t>
            </w:r>
          </w:p>
          <w:p w14:paraId="43FC159A" w14:textId="77777777" w:rsidR="00E0158B" w:rsidRPr="00EA04E1" w:rsidRDefault="00E0158B" w:rsidP="00E0158B">
            <w:pPr>
              <w:pStyle w:val="NormalWeb"/>
              <w:numPr>
                <w:ilvl w:val="0"/>
                <w:numId w:val="10"/>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Public education</w:t>
            </w:r>
          </w:p>
          <w:p w14:paraId="38D585DE" w14:textId="77777777" w:rsidR="00E0158B" w:rsidRPr="00EA04E1" w:rsidRDefault="00E0158B" w:rsidP="00E0158B">
            <w:pPr>
              <w:pStyle w:val="NormalWeb"/>
              <w:numPr>
                <w:ilvl w:val="0"/>
                <w:numId w:val="10"/>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Utilizing the potential of Islamic clergymen</w:t>
            </w:r>
          </w:p>
          <w:p w14:paraId="727D7614" w14:textId="77777777" w:rsidR="00E0158B" w:rsidRPr="00EA04E1" w:rsidRDefault="00E0158B" w:rsidP="00984BDD">
            <w:pPr>
              <w:pStyle w:val="NormalWeb"/>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Changing the culture</w:t>
            </w:r>
          </w:p>
          <w:p w14:paraId="5227D4B3" w14:textId="77777777" w:rsidR="00E0158B" w:rsidRPr="00EA04E1" w:rsidRDefault="00E0158B" w:rsidP="00E0158B">
            <w:pPr>
              <w:pStyle w:val="NormalWeb"/>
              <w:numPr>
                <w:ilvl w:val="0"/>
                <w:numId w:val="10"/>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lastRenderedPageBreak/>
              <w:t>Establishing cultural committees, launching campaigns, and determining a support ambassador</w:t>
            </w:r>
          </w:p>
          <w:p w14:paraId="5D17C58C" w14:textId="77777777" w:rsidR="00E0158B" w:rsidRPr="00EA04E1" w:rsidRDefault="00E0158B" w:rsidP="00E0158B">
            <w:pPr>
              <w:pStyle w:val="NormalWeb"/>
              <w:numPr>
                <w:ilvl w:val="0"/>
                <w:numId w:val="10"/>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The role of media</w:t>
            </w:r>
          </w:p>
          <w:p w14:paraId="740262A0" w14:textId="77777777" w:rsidR="00E0158B" w:rsidRPr="00EA04E1" w:rsidRDefault="00E0158B" w:rsidP="00E0158B">
            <w:pPr>
              <w:pStyle w:val="NormalWeb"/>
              <w:numPr>
                <w:ilvl w:val="0"/>
                <w:numId w:val="10"/>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The role of books and educational materials</w:t>
            </w:r>
          </w:p>
          <w:p w14:paraId="1A8E7B01" w14:textId="77777777" w:rsidR="00E0158B" w:rsidRPr="00EA04E1" w:rsidRDefault="00E0158B" w:rsidP="00E0158B">
            <w:pPr>
              <w:pStyle w:val="NormalWeb"/>
              <w:numPr>
                <w:ilvl w:val="0"/>
                <w:numId w:val="10"/>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Holding festivals</w:t>
            </w:r>
          </w:p>
          <w:p w14:paraId="671197F9" w14:textId="77777777" w:rsidR="00E0158B" w:rsidRPr="00EA04E1" w:rsidRDefault="00E0158B" w:rsidP="00E0158B">
            <w:pPr>
              <w:pStyle w:val="NormalWeb"/>
              <w:numPr>
                <w:ilvl w:val="0"/>
                <w:numId w:val="10"/>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The role of popular individuals</w:t>
            </w:r>
          </w:p>
          <w:p w14:paraId="290017A8" w14:textId="77777777" w:rsidR="00E0158B" w:rsidRPr="00EA04E1" w:rsidRDefault="00E0158B" w:rsidP="00E0158B">
            <w:pPr>
              <w:pStyle w:val="NormalWeb"/>
              <w:numPr>
                <w:ilvl w:val="0"/>
                <w:numId w:val="10"/>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Introducing recovered patients</w:t>
            </w:r>
          </w:p>
          <w:p w14:paraId="0398469A" w14:textId="77777777" w:rsidR="00E0158B" w:rsidRPr="00EA04E1" w:rsidRDefault="00E0158B" w:rsidP="00E0158B">
            <w:pPr>
              <w:pStyle w:val="NormalWeb"/>
              <w:numPr>
                <w:ilvl w:val="0"/>
                <w:numId w:val="10"/>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Creating a common language</w:t>
            </w:r>
          </w:p>
          <w:p w14:paraId="03D928C3" w14:textId="77777777" w:rsidR="00E0158B" w:rsidRPr="00EA04E1" w:rsidRDefault="00E0158B" w:rsidP="00984BDD">
            <w:pPr>
              <w:pStyle w:val="NormalWeb"/>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Promoting supportive services</w:t>
            </w:r>
          </w:p>
          <w:p w14:paraId="3CFD77C3" w14:textId="77777777" w:rsidR="00E0158B" w:rsidRPr="00EA04E1" w:rsidRDefault="00E0158B" w:rsidP="00E0158B">
            <w:pPr>
              <w:pStyle w:val="NormalWeb"/>
              <w:numPr>
                <w:ilvl w:val="0"/>
                <w:numId w:val="10"/>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Budget and insurance coverage</w:t>
            </w:r>
          </w:p>
          <w:p w14:paraId="62E85326" w14:textId="77777777" w:rsidR="00E0158B" w:rsidRPr="00EA04E1" w:rsidRDefault="00E0158B" w:rsidP="00E0158B">
            <w:pPr>
              <w:pStyle w:val="NormalWeb"/>
              <w:numPr>
                <w:ilvl w:val="0"/>
                <w:numId w:val="10"/>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Necessity to devise appropriate tariffs for mental health services</w:t>
            </w:r>
          </w:p>
          <w:p w14:paraId="05CAB472" w14:textId="77777777" w:rsidR="00E0158B" w:rsidRPr="00EA04E1" w:rsidRDefault="00E0158B" w:rsidP="00E0158B">
            <w:pPr>
              <w:pStyle w:val="NormalWeb"/>
              <w:numPr>
                <w:ilvl w:val="0"/>
                <w:numId w:val="10"/>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Consideration of the social rights of patients</w:t>
            </w:r>
          </w:p>
          <w:p w14:paraId="4C793282" w14:textId="77777777" w:rsidR="00E0158B" w:rsidRPr="00EA04E1" w:rsidRDefault="00E0158B" w:rsidP="00984BDD">
            <w:pPr>
              <w:pStyle w:val="NormalWeb"/>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Role of various organizations and institutions</w:t>
            </w:r>
          </w:p>
          <w:p w14:paraId="60938ECD" w14:textId="77777777" w:rsidR="00E0158B" w:rsidRPr="00EA04E1" w:rsidRDefault="00E0158B" w:rsidP="00E0158B">
            <w:pPr>
              <w:pStyle w:val="NormalWeb"/>
              <w:numPr>
                <w:ilvl w:val="0"/>
                <w:numId w:val="10"/>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Ministry of Health and Medical Education</w:t>
            </w:r>
          </w:p>
          <w:p w14:paraId="17DA25B1" w14:textId="77777777" w:rsidR="00E0158B" w:rsidRPr="00EA04E1" w:rsidRDefault="00E0158B" w:rsidP="00E0158B">
            <w:pPr>
              <w:pStyle w:val="NormalWeb"/>
              <w:numPr>
                <w:ilvl w:val="0"/>
                <w:numId w:val="10"/>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Municipality</w:t>
            </w:r>
          </w:p>
          <w:p w14:paraId="26E4BB43" w14:textId="77777777" w:rsidR="00E0158B" w:rsidRPr="00EA04E1" w:rsidRDefault="00E0158B" w:rsidP="00E0158B">
            <w:pPr>
              <w:pStyle w:val="NormalWeb"/>
              <w:numPr>
                <w:ilvl w:val="0"/>
                <w:numId w:val="10"/>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Islamic Development Organization</w:t>
            </w:r>
          </w:p>
          <w:p w14:paraId="2FF0C984" w14:textId="77777777" w:rsidR="00E0158B" w:rsidRPr="00EA04E1" w:rsidRDefault="00E0158B" w:rsidP="00E0158B">
            <w:pPr>
              <w:pStyle w:val="NormalWeb"/>
              <w:numPr>
                <w:ilvl w:val="0"/>
                <w:numId w:val="10"/>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Other organizations</w:t>
            </w:r>
          </w:p>
          <w:p w14:paraId="436F8E11" w14:textId="77777777" w:rsidR="00E0158B" w:rsidRPr="00EA04E1" w:rsidRDefault="00E0158B" w:rsidP="00E0158B">
            <w:pPr>
              <w:pStyle w:val="NormalWeb"/>
              <w:numPr>
                <w:ilvl w:val="0"/>
                <w:numId w:val="10"/>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Integrated reform of structures and policies</w:t>
            </w:r>
          </w:p>
          <w:p w14:paraId="29A9F619" w14:textId="77777777" w:rsidR="00E0158B" w:rsidRPr="00EA04E1" w:rsidRDefault="00E0158B" w:rsidP="00E0158B">
            <w:pPr>
              <w:pStyle w:val="NormalWeb"/>
              <w:numPr>
                <w:ilvl w:val="0"/>
                <w:numId w:val="10"/>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Establishing committee and secretariat</w:t>
            </w:r>
          </w:p>
          <w:p w14:paraId="7852E157" w14:textId="77777777" w:rsidR="00E0158B" w:rsidRPr="00EA04E1" w:rsidRDefault="00E0158B" w:rsidP="00E0158B">
            <w:pPr>
              <w:pStyle w:val="NormalWeb"/>
              <w:numPr>
                <w:ilvl w:val="0"/>
                <w:numId w:val="10"/>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Delimiting the disciplines and preventing the involvement of non-experts</w:t>
            </w:r>
          </w:p>
          <w:p w14:paraId="1E9BB2A8" w14:textId="77777777" w:rsidR="00E0158B" w:rsidRPr="00EA04E1" w:rsidRDefault="00E0158B" w:rsidP="00984BDD">
            <w:pPr>
              <w:pStyle w:val="NormalWeb"/>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Integration of psychiatric wards in the general hospitals</w:t>
            </w:r>
          </w:p>
          <w:p w14:paraId="562187CF" w14:textId="77777777" w:rsidR="00E0158B" w:rsidRPr="00EA04E1" w:rsidRDefault="00E0158B" w:rsidP="00E0158B">
            <w:pPr>
              <w:pStyle w:val="NormalWeb"/>
              <w:numPr>
                <w:ilvl w:val="0"/>
                <w:numId w:val="10"/>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Emphasis on having systematic and massive programs</w:t>
            </w:r>
          </w:p>
          <w:p w14:paraId="5F63F38D" w14:textId="77777777" w:rsidR="00E0158B" w:rsidRPr="00EA04E1" w:rsidRDefault="00E0158B" w:rsidP="00984BDD">
            <w:pPr>
              <w:pStyle w:val="NormalWeb"/>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Evidence-based actions</w:t>
            </w:r>
          </w:p>
          <w:p w14:paraId="188362E2" w14:textId="77777777" w:rsidR="00E0158B" w:rsidRPr="00EA04E1" w:rsidRDefault="00E0158B" w:rsidP="00E0158B">
            <w:pPr>
              <w:pStyle w:val="NormalWeb"/>
              <w:numPr>
                <w:ilvl w:val="0"/>
                <w:numId w:val="10"/>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Research actions</w:t>
            </w:r>
          </w:p>
          <w:p w14:paraId="037538D8" w14:textId="77777777" w:rsidR="00E0158B" w:rsidRPr="00EA04E1" w:rsidRDefault="00E0158B" w:rsidP="00E0158B">
            <w:pPr>
              <w:pStyle w:val="NormalWeb"/>
              <w:numPr>
                <w:ilvl w:val="0"/>
                <w:numId w:val="10"/>
              </w:numPr>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Using successful projects as a pattern</w:t>
            </w:r>
          </w:p>
        </w:tc>
      </w:tr>
      <w:tr w:rsidR="00E0158B" w:rsidRPr="00EA04E1" w14:paraId="590654E6" w14:textId="77777777" w:rsidTr="00984BDD">
        <w:trPr>
          <w:trHeight w:val="2231"/>
        </w:trPr>
        <w:tc>
          <w:tcPr>
            <w:tcW w:w="1080" w:type="dxa"/>
          </w:tcPr>
          <w:p w14:paraId="341B3EBA" w14:textId="07B86D2F"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hAnsiTheme="majorBidi" w:cstheme="majorBidi"/>
                <w:sz w:val="20"/>
                <w:szCs w:val="20"/>
              </w:rPr>
              <w:lastRenderedPageBreak/>
              <w:t xml:space="preserve">Vedana et all </w:t>
            </w:r>
            <w:r w:rsidRPr="00EA04E1">
              <w:rPr>
                <w:rFonts w:asciiTheme="majorBidi" w:hAnsiTheme="majorBidi" w:cstheme="majorBidi"/>
                <w:sz w:val="20"/>
                <w:szCs w:val="20"/>
              </w:rPr>
              <w:fldChar w:fldCharType="begin"/>
            </w:r>
            <w:r>
              <w:rPr>
                <w:rFonts w:asciiTheme="majorBidi" w:hAnsiTheme="majorBidi" w:cstheme="majorBidi"/>
                <w:sz w:val="20"/>
                <w:szCs w:val="20"/>
              </w:rPr>
              <w:instrText xml:space="preserve"> ADDIN EN.CITE &lt;EndNote&gt;&lt;Cite&gt;&lt;Author&gt;Vedana&lt;/Author&gt;&lt;Year&gt;2017&lt;/Year&gt;&lt;RecNum&gt;18058&lt;/RecNum&gt;&lt;DisplayText&gt;(11)&lt;/DisplayText&gt;&lt;record&gt;&lt;rec-number&gt;18058&lt;/rec-number&gt;&lt;foreign-keys&gt;&lt;key app="EN" db-id="zfez5vte6exvfgewvd6xate50wf2prz0x5ed" timestamp="1701847675"&gt;18058&lt;/key&gt;&lt;/foreign-keys&gt;&lt;ref-type name="Journal Article"&gt;17&lt;/ref-type&gt;&lt;contributors&gt;&lt;authors&gt;&lt;author&gt;Vedana, K. G. G.&lt;/author&gt;&lt;author&gt;Silva, D. R. A.&lt;/author&gt;&lt;author&gt;Miasso, A. I.&lt;/author&gt;&lt;author&gt;Zanetti, A. C. G.&lt;/author&gt;&lt;author&gt;Borges, T. L.&lt;/author&gt;&lt;/authors&gt;&lt;/contributors&gt;&lt;titles&gt;&lt;title&gt;The Meaning of Stigma for People with Mental Disorders in Brazil&lt;/title&gt;&lt;secondary-title&gt;Issues in Mental Health Nursing&lt;/secondary-title&gt;&lt;/titles&gt;&lt;periodical&gt;&lt;full-title&gt;Issues Ment Health Nurs&lt;/full-title&gt;&lt;abbr-1&gt;Issues in mental health nursing&lt;/abbr-1&gt;&lt;/periodical&gt;&lt;pages&gt;1022-1029&lt;/pages&gt;&lt;volume&gt;38&lt;/volume&gt;&lt;number&gt;12&lt;/number&gt;&lt;dates&gt;&lt;year&gt;2017&lt;/year&gt;&lt;/dates&gt;&lt;work-type&gt;Article&lt;/work-type&gt;&lt;urls&gt;&lt;related-urls&gt;&lt;url&gt;https://www.scopus.com/inward/record.uri?eid=2-s2.0-85026228239&amp;amp;doi=10.1080%2f01612840.2017.1346013&amp;amp;partnerID=40&amp;amp;md5=4f3668287ac848f59718768316eadb5d&lt;/url&gt;&lt;/related-urls&gt;&lt;/urls&gt;&lt;electronic-resource-num&gt;10.1080/01612840.2017.1346013&lt;/electronic-resource-num&gt;&lt;remote-database-name&gt;Scopus&lt;/remote-database-name&gt;&lt;/record&gt;&lt;/Cite&gt;&lt;/EndNote&gt;</w:instrText>
            </w:r>
            <w:r w:rsidRPr="00EA04E1">
              <w:rPr>
                <w:rFonts w:asciiTheme="majorBidi" w:hAnsiTheme="majorBidi" w:cstheme="majorBidi"/>
                <w:sz w:val="20"/>
                <w:szCs w:val="20"/>
              </w:rPr>
              <w:fldChar w:fldCharType="separate"/>
            </w:r>
            <w:r>
              <w:rPr>
                <w:rFonts w:asciiTheme="majorBidi" w:hAnsiTheme="majorBidi" w:cstheme="majorBidi"/>
                <w:noProof/>
                <w:sz w:val="20"/>
                <w:szCs w:val="20"/>
              </w:rPr>
              <w:t>(11)</w:t>
            </w:r>
            <w:r w:rsidRPr="00EA04E1">
              <w:rPr>
                <w:rFonts w:asciiTheme="majorBidi" w:hAnsiTheme="majorBidi" w:cstheme="majorBidi"/>
                <w:sz w:val="20"/>
                <w:szCs w:val="20"/>
              </w:rPr>
              <w:fldChar w:fldCharType="end"/>
            </w:r>
          </w:p>
        </w:tc>
        <w:tc>
          <w:tcPr>
            <w:tcW w:w="990" w:type="dxa"/>
          </w:tcPr>
          <w:p w14:paraId="14422962"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2017</w:t>
            </w:r>
          </w:p>
        </w:tc>
        <w:tc>
          <w:tcPr>
            <w:tcW w:w="990" w:type="dxa"/>
          </w:tcPr>
          <w:p w14:paraId="493A56D7"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Brazil</w:t>
            </w:r>
          </w:p>
        </w:tc>
        <w:tc>
          <w:tcPr>
            <w:tcW w:w="1170" w:type="dxa"/>
          </w:tcPr>
          <w:p w14:paraId="5E223F75"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Qualitative study</w:t>
            </w:r>
            <w:r>
              <w:rPr>
                <w:rFonts w:asciiTheme="majorBidi" w:eastAsiaTheme="minorHAnsi" w:hAnsiTheme="majorBidi" w:cstheme="majorBidi"/>
                <w:sz w:val="20"/>
                <w:szCs w:val="20"/>
              </w:rPr>
              <w:t xml:space="preserve"> with thematic approach</w:t>
            </w:r>
          </w:p>
        </w:tc>
        <w:tc>
          <w:tcPr>
            <w:tcW w:w="1080" w:type="dxa"/>
          </w:tcPr>
          <w:p w14:paraId="62E96509"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46 Brazilian adults with mental disorders</w:t>
            </w:r>
          </w:p>
        </w:tc>
        <w:tc>
          <w:tcPr>
            <w:tcW w:w="1260" w:type="dxa"/>
          </w:tcPr>
          <w:p w14:paraId="2ED5FBF0"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Pr>
                <w:rFonts w:asciiTheme="majorBidi" w:eastAsiaTheme="minorHAnsi" w:hAnsiTheme="majorBidi" w:cstheme="majorBidi"/>
                <w:sz w:val="20"/>
                <w:szCs w:val="20"/>
              </w:rPr>
              <w:t>All type of m</w:t>
            </w:r>
            <w:r w:rsidRPr="00EA04E1">
              <w:rPr>
                <w:rFonts w:asciiTheme="majorBidi" w:eastAsiaTheme="minorHAnsi" w:hAnsiTheme="majorBidi" w:cstheme="majorBidi"/>
                <w:sz w:val="20"/>
                <w:szCs w:val="20"/>
              </w:rPr>
              <w:t>ental disorders</w:t>
            </w:r>
          </w:p>
        </w:tc>
        <w:tc>
          <w:tcPr>
            <w:tcW w:w="3600" w:type="dxa"/>
          </w:tcPr>
          <w:p w14:paraId="622EEEB7"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Promotion of knowledge regarding mental disorders within the society</w:t>
            </w:r>
          </w:p>
          <w:p w14:paraId="3D88DC17"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The dissemination that these disorders are not transmissible</w:t>
            </w:r>
          </w:p>
          <w:p w14:paraId="467030A0"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The clarification that people with mental disorders are not dangerous and want to be treated with respect and equality.</w:t>
            </w:r>
          </w:p>
        </w:tc>
      </w:tr>
      <w:tr w:rsidR="00E0158B" w:rsidRPr="00EA04E1" w14:paraId="47677660" w14:textId="77777777" w:rsidTr="00984BDD">
        <w:trPr>
          <w:trHeight w:val="6591"/>
        </w:trPr>
        <w:tc>
          <w:tcPr>
            <w:tcW w:w="1080" w:type="dxa"/>
          </w:tcPr>
          <w:p w14:paraId="62F3CF2C" w14:textId="397699A8" w:rsidR="00E0158B" w:rsidRPr="00EA04E1" w:rsidRDefault="00E0158B" w:rsidP="00984BDD">
            <w:pPr>
              <w:autoSpaceDE w:val="0"/>
              <w:autoSpaceDN w:val="0"/>
              <w:bidi w:val="0"/>
              <w:adjustRightInd w:val="0"/>
              <w:jc w:val="center"/>
              <w:rPr>
                <w:rFonts w:asciiTheme="majorBidi" w:hAnsiTheme="majorBidi" w:cstheme="majorBidi"/>
              </w:rPr>
            </w:pPr>
            <w:r w:rsidRPr="00EA04E1">
              <w:rPr>
                <w:rFonts w:asciiTheme="majorBidi" w:hAnsiTheme="majorBidi" w:cstheme="majorBidi"/>
              </w:rPr>
              <w:t xml:space="preserve">Huggett et al </w:t>
            </w:r>
            <w:r w:rsidRPr="00EA04E1">
              <w:rPr>
                <w:rFonts w:asciiTheme="majorBidi" w:hAnsiTheme="majorBidi" w:cstheme="majorBidi"/>
              </w:rPr>
              <w:fldChar w:fldCharType="begin"/>
            </w:r>
            <w:r>
              <w:rPr>
                <w:rFonts w:asciiTheme="majorBidi" w:hAnsiTheme="majorBidi" w:cstheme="majorBidi"/>
              </w:rPr>
              <w:instrText xml:space="preserve"> ADDIN EN.CITE &lt;EndNote&gt;&lt;Cite&gt;&lt;Author&gt;Huggett&lt;/Author&gt;&lt;Year&gt;2018&lt;/Year&gt;&lt;RecNum&gt;17542&lt;/RecNum&gt;&lt;DisplayText&gt;(12)&lt;/DisplayText&gt;&lt;record&gt;&lt;rec-number&gt;17542&lt;/rec-number&gt;&lt;foreign-keys&gt;&lt;key app="EN" db-id="zfez5vte6exvfgewvd6xate50wf2prz0x5ed" timestamp="1701847674"&gt;17542&lt;/key&gt;&lt;/foreign-keys&gt;&lt;ref-type name="Journal Article"&gt;17&lt;/ref-type&gt;&lt;contributors&gt;&lt;authors&gt;&lt;author&gt;Huggett, C.&lt;/author&gt;&lt;author&gt;Birtel, M. D.&lt;/author&gt;&lt;author&gt;Awenat, Y. F.&lt;/author&gt;&lt;author&gt;Fleming, P.&lt;/author&gt;&lt;author&gt;Wilkes, S.&lt;/author&gt;&lt;author&gt;Williams, S.&lt;/author&gt;&lt;author&gt;Haddock, G.&lt;/author&gt;&lt;/authors&gt;&lt;/contributors&gt;&lt;titles&gt;&lt;title&gt;A qualitative study: experiences of stigma by people with mental health problems&lt;/title&gt;&lt;secondary-title&gt;Psychology and Psychotherapy: Theory, Research and Practice&lt;/secondary-title&gt;&lt;/titles&gt;&lt;periodical&gt;&lt;full-title&gt;Psychology and Psychotherapy: Theory, Research and Practice&lt;/full-title&gt;&lt;/periodical&gt;&lt;pages&gt;380-397&lt;/pages&gt;&lt;volume&gt;91&lt;/volume&gt;&lt;number&gt;3&lt;/number&gt;&lt;keywords&gt;&lt;keyword&gt;charity&lt;/keyword&gt;&lt;keyword&gt;community&lt;/keyword&gt;&lt;keyword&gt;institutional stigma&lt;/keyword&gt;&lt;keyword&gt;internalised stigma&lt;/keyword&gt;&lt;keyword&gt;labels&lt;/keyword&gt;&lt;keyword&gt;mental health&lt;/keyword&gt;&lt;keyword&gt;non-statutory&lt;/keyword&gt;&lt;keyword&gt;public stigma&lt;/keyword&gt;&lt;keyword&gt;qualitative&lt;/keyword&gt;&lt;keyword&gt;resilience&lt;/keyword&gt;&lt;/keywords&gt;&lt;dates&gt;&lt;year&gt;2018&lt;/year&gt;&lt;/dates&gt;&lt;work-type&gt;Article&lt;/work-type&gt;&lt;urls&gt;&lt;related-urls&gt;&lt;url&gt;https://www.scopus.com/inward/record.uri?eid=2-s2.0-85048297963&amp;amp;doi=10.1111%2fpapt.12167&amp;amp;partnerID=40&amp;amp;md5=bd35279d8158c45349dc8fd39d1f637f&lt;/url&gt;&lt;/related-urls&gt;&lt;/urls&gt;&lt;electronic-resource-num&gt;10.1111/papt.12167&lt;/electronic-resource-num&gt;&lt;remote-database-name&gt;Scopus&lt;/remote-database-name&gt;&lt;/record&gt;&lt;/Cite&gt;&lt;/EndNote&gt;</w:instrText>
            </w:r>
            <w:r w:rsidRPr="00EA04E1">
              <w:rPr>
                <w:rFonts w:asciiTheme="majorBidi" w:hAnsiTheme="majorBidi" w:cstheme="majorBidi"/>
              </w:rPr>
              <w:fldChar w:fldCharType="separate"/>
            </w:r>
            <w:r>
              <w:rPr>
                <w:rFonts w:asciiTheme="majorBidi" w:hAnsiTheme="majorBidi" w:cstheme="majorBidi"/>
                <w:noProof/>
              </w:rPr>
              <w:t>(12)</w:t>
            </w:r>
            <w:r w:rsidRPr="00EA04E1">
              <w:rPr>
                <w:rFonts w:asciiTheme="majorBidi" w:hAnsiTheme="majorBidi" w:cstheme="majorBidi"/>
              </w:rPr>
              <w:fldChar w:fldCharType="end"/>
            </w:r>
            <w:r w:rsidRPr="00EA04E1">
              <w:rPr>
                <w:rFonts w:asciiTheme="majorBidi" w:hAnsiTheme="majorBidi" w:cstheme="majorBidi"/>
              </w:rPr>
              <w:t>.</w:t>
            </w:r>
          </w:p>
          <w:p w14:paraId="3E5FC019"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p>
        </w:tc>
        <w:tc>
          <w:tcPr>
            <w:tcW w:w="990" w:type="dxa"/>
          </w:tcPr>
          <w:p w14:paraId="7A59553F"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2018</w:t>
            </w:r>
          </w:p>
        </w:tc>
        <w:tc>
          <w:tcPr>
            <w:tcW w:w="990" w:type="dxa"/>
          </w:tcPr>
          <w:p w14:paraId="50284DBE"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England</w:t>
            </w:r>
          </w:p>
        </w:tc>
        <w:tc>
          <w:tcPr>
            <w:tcW w:w="1170" w:type="dxa"/>
          </w:tcPr>
          <w:p w14:paraId="353B559B"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Qualitative study</w:t>
            </w:r>
            <w:r>
              <w:rPr>
                <w:rFonts w:asciiTheme="majorBidi" w:eastAsiaTheme="minorHAnsi" w:hAnsiTheme="majorBidi" w:cstheme="majorBidi"/>
                <w:sz w:val="20"/>
                <w:szCs w:val="20"/>
              </w:rPr>
              <w:t xml:space="preserve"> with thematic approach</w:t>
            </w:r>
          </w:p>
        </w:tc>
        <w:tc>
          <w:tcPr>
            <w:tcW w:w="1080" w:type="dxa"/>
          </w:tcPr>
          <w:p w14:paraId="404FDE25"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Two focus groups of 13 people with experience of mental health problems and stigma</w:t>
            </w:r>
          </w:p>
        </w:tc>
        <w:tc>
          <w:tcPr>
            <w:tcW w:w="1260" w:type="dxa"/>
          </w:tcPr>
          <w:p w14:paraId="530A0C2E"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Pr>
                <w:rFonts w:asciiTheme="majorBidi" w:eastAsiaTheme="minorHAnsi" w:hAnsiTheme="majorBidi" w:cstheme="majorBidi"/>
                <w:sz w:val="20"/>
                <w:szCs w:val="20"/>
              </w:rPr>
              <w:t>All type of m</w:t>
            </w:r>
            <w:r w:rsidRPr="00EA04E1">
              <w:rPr>
                <w:rFonts w:asciiTheme="majorBidi" w:eastAsiaTheme="minorHAnsi" w:hAnsiTheme="majorBidi" w:cstheme="majorBidi"/>
                <w:sz w:val="20"/>
                <w:szCs w:val="20"/>
              </w:rPr>
              <w:t>ental disorders</w:t>
            </w:r>
          </w:p>
        </w:tc>
        <w:tc>
          <w:tcPr>
            <w:tcW w:w="3600" w:type="dxa"/>
          </w:tcPr>
          <w:p w14:paraId="43821947" w14:textId="77777777" w:rsidR="00E0158B" w:rsidRPr="00EA04E1" w:rsidRDefault="00E0158B" w:rsidP="00984BDD">
            <w:pPr>
              <w:pStyle w:val="NormalWeb"/>
              <w:spacing w:after="0"/>
              <w:ind w:left="72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 xml:space="preserve">‘Taking back control’ </w:t>
            </w:r>
          </w:p>
          <w:p w14:paraId="71108717"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tl/>
              </w:rPr>
            </w:pPr>
            <w:r w:rsidRPr="00EA04E1">
              <w:rPr>
                <w:rFonts w:asciiTheme="majorBidi" w:eastAsiaTheme="minorHAnsi" w:hAnsiTheme="majorBidi" w:cstheme="majorBidi"/>
                <w:sz w:val="20"/>
                <w:szCs w:val="20"/>
              </w:rPr>
              <w:t>Sharing experiences of stigma and mental health problems were helpful</w:t>
            </w:r>
          </w:p>
          <w:p w14:paraId="221B7671"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tl/>
              </w:rPr>
            </w:pPr>
            <w:r w:rsidRPr="00EA04E1">
              <w:rPr>
                <w:rFonts w:asciiTheme="majorBidi" w:eastAsiaTheme="minorHAnsi" w:hAnsiTheme="majorBidi" w:cstheme="majorBidi"/>
                <w:sz w:val="20"/>
                <w:szCs w:val="20"/>
              </w:rPr>
              <w:t>Talking to a psychologist was perceived as beneficial in empowering participants to continue moving forwards despite the impact of stigma</w:t>
            </w:r>
          </w:p>
          <w:p w14:paraId="129B94E9"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tl/>
              </w:rPr>
            </w:pPr>
            <w:r w:rsidRPr="00EA04E1">
              <w:rPr>
                <w:rFonts w:asciiTheme="majorBidi" w:eastAsiaTheme="minorHAnsi" w:hAnsiTheme="majorBidi" w:cstheme="majorBidi"/>
                <w:sz w:val="20"/>
                <w:szCs w:val="20"/>
              </w:rPr>
              <w:t>Gain direct personal experience and knowledge of mental health problems</w:t>
            </w:r>
          </w:p>
          <w:p w14:paraId="75AC6989"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tl/>
              </w:rPr>
            </w:pPr>
            <w:r w:rsidRPr="00EA04E1">
              <w:rPr>
                <w:rFonts w:asciiTheme="majorBidi" w:eastAsiaTheme="minorHAnsi" w:hAnsiTheme="majorBidi" w:cstheme="majorBidi"/>
                <w:sz w:val="20"/>
                <w:szCs w:val="20"/>
              </w:rPr>
              <w:t>Feel proud of their mental health problems and empowered to disclose</w:t>
            </w:r>
          </w:p>
          <w:p w14:paraId="7259A421" w14:textId="77777777" w:rsidR="00E0158B" w:rsidRPr="00EA04E1" w:rsidRDefault="00E0158B" w:rsidP="00984BDD">
            <w:pPr>
              <w:pStyle w:val="NormalWeb"/>
              <w:numPr>
                <w:ilvl w:val="0"/>
                <w:numId w:val="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Disclosure of their mental health problems helped them cope with stigma and accept their condition</w:t>
            </w:r>
          </w:p>
          <w:p w14:paraId="73FA6D76" w14:textId="77777777" w:rsidR="00E0158B" w:rsidRPr="00EA04E1" w:rsidRDefault="00E0158B" w:rsidP="00984BDD">
            <w:pPr>
              <w:pStyle w:val="NormalWeb"/>
              <w:spacing w:after="0"/>
              <w:ind w:left="36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Having a support network (see Peer support)</w:t>
            </w:r>
          </w:p>
          <w:p w14:paraId="69464239" w14:textId="77777777" w:rsidR="00E0158B" w:rsidRPr="00EA04E1" w:rsidRDefault="00E0158B" w:rsidP="00E0158B">
            <w:pPr>
              <w:pStyle w:val="NormalWeb"/>
              <w:numPr>
                <w:ilvl w:val="0"/>
                <w:numId w:val="2"/>
              </w:numPr>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Peer support networks and their ability to help develop psychological resilience to overcome stigma</w:t>
            </w:r>
          </w:p>
        </w:tc>
      </w:tr>
      <w:tr w:rsidR="00E0158B" w:rsidRPr="00EA04E1" w14:paraId="332BC46F" w14:textId="77777777" w:rsidTr="00984BDD">
        <w:trPr>
          <w:trHeight w:val="2465"/>
        </w:trPr>
        <w:tc>
          <w:tcPr>
            <w:tcW w:w="1080" w:type="dxa"/>
          </w:tcPr>
          <w:p w14:paraId="67350967" w14:textId="77777777" w:rsidR="00E0158B" w:rsidRPr="00EA04E1" w:rsidRDefault="00E0158B" w:rsidP="00984BDD">
            <w:pPr>
              <w:autoSpaceDE w:val="0"/>
              <w:autoSpaceDN w:val="0"/>
              <w:bidi w:val="0"/>
              <w:adjustRightInd w:val="0"/>
              <w:jc w:val="center"/>
              <w:rPr>
                <w:rFonts w:asciiTheme="majorBidi" w:hAnsiTheme="majorBidi" w:cstheme="majorBidi"/>
              </w:rPr>
            </w:pPr>
            <w:r w:rsidRPr="00EA04E1">
              <w:rPr>
                <w:rFonts w:asciiTheme="majorBidi" w:hAnsiTheme="majorBidi" w:cstheme="majorBidi"/>
              </w:rPr>
              <w:t>Bonsu, A. S.</w:t>
            </w:r>
          </w:p>
          <w:p w14:paraId="78B6AE06" w14:textId="6F396700" w:rsidR="00E0158B" w:rsidRPr="00EA04E1" w:rsidRDefault="00E0158B" w:rsidP="00984BDD">
            <w:pPr>
              <w:autoSpaceDE w:val="0"/>
              <w:autoSpaceDN w:val="0"/>
              <w:bidi w:val="0"/>
              <w:adjustRightInd w:val="0"/>
              <w:jc w:val="center"/>
              <w:rPr>
                <w:rFonts w:asciiTheme="majorBidi" w:hAnsiTheme="majorBidi" w:cstheme="majorBidi"/>
              </w:rPr>
            </w:pPr>
            <w:r w:rsidRPr="00EA04E1">
              <w:rPr>
                <w:rFonts w:asciiTheme="majorBidi" w:hAnsiTheme="majorBidi" w:cstheme="majorBidi"/>
              </w:rPr>
              <w:t xml:space="preserve">And </w:t>
            </w:r>
            <w:proofErr w:type="spellStart"/>
            <w:r w:rsidRPr="00EA04E1">
              <w:rPr>
                <w:rFonts w:asciiTheme="majorBidi" w:hAnsiTheme="majorBidi" w:cstheme="majorBidi"/>
              </w:rPr>
              <w:t>Salifu</w:t>
            </w:r>
            <w:proofErr w:type="spellEnd"/>
            <w:r w:rsidRPr="00EA04E1">
              <w:rPr>
                <w:rFonts w:asciiTheme="majorBidi" w:hAnsiTheme="majorBidi" w:cstheme="majorBidi"/>
              </w:rPr>
              <w:t xml:space="preserve"> </w:t>
            </w:r>
            <w:proofErr w:type="spellStart"/>
            <w:r w:rsidRPr="00EA04E1">
              <w:rPr>
                <w:rFonts w:asciiTheme="majorBidi" w:hAnsiTheme="majorBidi" w:cstheme="majorBidi"/>
              </w:rPr>
              <w:t>Yendork</w:t>
            </w:r>
            <w:proofErr w:type="spellEnd"/>
            <w:r w:rsidRPr="00EA04E1">
              <w:rPr>
                <w:rFonts w:asciiTheme="majorBidi" w:hAnsiTheme="majorBidi" w:cstheme="majorBidi"/>
              </w:rPr>
              <w:t xml:space="preserve">, J. </w:t>
            </w:r>
            <w:r w:rsidRPr="00EA04E1">
              <w:rPr>
                <w:rFonts w:asciiTheme="majorBidi" w:hAnsiTheme="majorBidi" w:cstheme="majorBidi"/>
              </w:rPr>
              <w:fldChar w:fldCharType="begin">
                <w:fldData xml:space="preserve">PEVuZE5vdGU+PENpdGU+PEF1dGhvcj5Cb25zdTwvQXV0aG9yPjxZZWFyPjIwMTk8L1llYXI+PFJl
Y051bT43NjAzPC9SZWNOdW0+PERpc3BsYXlUZXh0PigxMyk8L0Rpc3BsYXlUZXh0PjxyZWNvcmQ+
PHJlYy1udW1iZXI+NzYwMzwvcmVjLW51bWJlcj48Zm9yZWlnbi1rZXlzPjxrZXkgYXBwPSJFTiIg
ZGItaWQ9InpmZXo1dnRlNmV4dmZnZXd2ZDZ4YXRlNTB3ZjJwcnoweDVlZCIgdGltZXN0YW1wPSIx
NzAxODQ2MzM2Ij43NjAzPC9rZXk+PC9mb3JlaWduLWtleXM+PHJlZi10eXBlIG5hbWU9IkpvdXJu
YWwgQXJ0aWNsZSI+MTc8L3JlZi10eXBlPjxjb250cmlidXRvcnM+PGF1dGhvcnM+PGF1dGhvcj5C
b25zdSwgQS4gUy48L2F1dGhvcj48YXV0aG9yPlNhbGlmdSBZZW5kb3JrLCBKLjwvYXV0aG9yPjwv
YXV0aG9ycz48L2NvbnRyaWJ1dG9ycz48YXV0aC1hZGRyZXNzPmEgRGVwYXJ0bWVudCBvZiBQc3lj
aG9sb2d5ICwgVW5pdmVyc2l0eSBvZiBHaGFuYSAsIExlZ29uICwgQWNjcmEgLCBHaGFuYS48L2F1
dGgtYWRkcmVzcz48dGl0bGVzPjx0aXRsZT5Db21tdW5pdHktQmFzZWQgTWVudGFsIEhlYWx0aCBD
YXJlOiBTdGlnbWEgYW5kIENvcGluZyBTdHJhdGVnaWVzIEFtb25nIFByb2Zlc3Npb25hbHMgYW5k
IEZhbWlseSBDYXJlZ2l2ZXJzIGluIHRoZSBFYXN0ZXJuIFJlZ2lvbiBvZiBHaGFuYTwvdGl0bGU+
PHNlY29uZGFyeS10aXRsZT5Jc3N1ZXMgTWVudCBIZWFsdGggTnVyczwvc2Vjb25kYXJ5LXRpdGxl
PjxhbHQtdGl0bGU+SXNzdWVzIGluIG1lbnRhbCBoZWFsdGggbnVyc2luZzwvYWx0LXRpdGxlPjwv
dGl0bGVzPjxwZXJpb2RpY2FsPjxmdWxsLXRpdGxlPklzc3VlcyBNZW50IEhlYWx0aCBOdXJzPC9m
dWxsLXRpdGxlPjxhYmJyLTE+SXNzdWVzIGluIG1lbnRhbCBoZWFsdGggbnVyc2luZzwvYWJici0x
PjwvcGVyaW9kaWNhbD48YWx0LXBlcmlvZGljYWw+PGZ1bGwtdGl0bGU+SXNzdWVzIE1lbnQgSGVh
bHRoIE51cnM8L2Z1bGwtdGl0bGU+PGFiYnItMT5Jc3N1ZXMgaW4gbWVudGFsIGhlYWx0aCBudXJz
aW5nPC9hYmJyLTE+PC9hbHQtcGVyaW9kaWNhbD48cGFnZXM+NDQ0LTQ1MTwvcGFnZXM+PHZvbHVt
ZT40MDwvdm9sdW1lPjxudW1iZXI+NTwvbnVtYmVyPjxlZGl0aW9uPjIwMTkvMDQvMDQ8L2VkaXRp
b24+PGtleXdvcmRzPjxrZXl3b3JkPipBZGFwdGF0aW9uLCBQc3ljaG9sb2dpY2FsPC9rZXl3b3Jk
PjxrZXl3b3JkPkFkdWx0PC9rZXl3b3JkPjxrZXl3b3JkPkFnZWQ8L2tleXdvcmQ+PGtleXdvcmQ+
QXR0aXR1ZGUgb2YgSGVhbHRoIFBlcnNvbm5lbDwva2V5d29yZD48a2V5d29yZD5DYXJlZ2l2ZXJz
Lypwc3ljaG9sb2d5PC9rZXl3b3JkPjxrZXl3b3JkPipDb21tdW5pdHkgSGVhbHRoIFNlcnZpY2Vz
PC9rZXl3b3JkPjxrZXl3b3JkPkZhbWlseS9wc3ljaG9sb2d5PC9rZXl3b3JkPjxrZXl3b3JkPkZl
bWFsZTwva2V5d29yZD48a2V5d29yZD5HaGFuYTwva2V5d29yZD48a2V5d29yZD5IZWFsdGggS25v
d2xlZGdlLCBBdHRpdHVkZXMsIFByYWN0aWNlPC9rZXl3b3JkPjxrZXl3b3JkPkh1bWFuczwva2V5
d29yZD48a2V5d29yZD5NYWxlPC9rZXl3b3JkPjxrZXl3b3JkPk1lbnRhbCBEaXNvcmRlcnMvcHN5
Y2hvbG9neS8qdGhlcmFweTwva2V5d29yZD48a2V5d29yZD4qTWVudGFsIEhlYWx0aCBTZXJ2aWNl
czwva2V5d29yZD48a2V5d29yZD5NaWRkbGUgQWdlZDwva2V5d29yZD48a2V5d29yZD4qU29jaWFs
IFN0aWdtYTwva2V5d29yZD48a2V5d29yZD5Zb3VuZyBBZHVsdDwva2V5d29yZD48L2tleXdvcmRz
PjxkYXRlcz48eWVhcj4yMDE5PC95ZWFyPjxwdWItZGF0ZXM+PGRhdGU+TWF5PC9kYXRlPjwvcHVi
LWRhdGVzPjwvZGF0ZXM+PGlzYm4+MDE2MS0yODQwPC9pc2JuPjxhY2Nlc3Npb24tbnVtPjMwOTQz
MDYzPC9hY2Nlc3Npb24tbnVtPjx1cmxzPjwvdXJscz48ZWxlY3Ryb25pYy1yZXNvdXJjZS1udW0+
MTAuMTA4MC8wMTYxMjg0MC4yMDE4LjE1NjQxNTg8L2VsZWN0cm9uaWMtcmVzb3VyY2UtbnVtPjxy
ZW1vdGUtZGF0YWJhc2UtcHJvdmlkZXI+TkxNPC9yZW1vdGUtZGF0YWJhc2UtcHJvdmlkZXI+PGxh
bmd1YWdlPmVuZzwvbGFuZ3VhZ2U+PC9yZWNvcmQ+PC9DaXRlPjwvRW5kTm90ZT4A
</w:fldData>
              </w:fldChar>
            </w:r>
            <w:r>
              <w:rPr>
                <w:rFonts w:asciiTheme="majorBidi" w:hAnsiTheme="majorBidi" w:cstheme="majorBidi"/>
              </w:rPr>
              <w:instrText xml:space="preserve"> ADDIN EN.CITE </w:instrText>
            </w:r>
            <w:r>
              <w:rPr>
                <w:rFonts w:asciiTheme="majorBidi" w:hAnsiTheme="majorBidi" w:cstheme="majorBidi"/>
              </w:rPr>
              <w:fldChar w:fldCharType="begin">
                <w:fldData xml:space="preserve">PEVuZE5vdGU+PENpdGU+PEF1dGhvcj5Cb25zdTwvQXV0aG9yPjxZZWFyPjIwMTk8L1llYXI+PFJl
Y051bT43NjAzPC9SZWNOdW0+PERpc3BsYXlUZXh0PigxMyk8L0Rpc3BsYXlUZXh0PjxyZWNvcmQ+
PHJlYy1udW1iZXI+NzYwMzwvcmVjLW51bWJlcj48Zm9yZWlnbi1rZXlzPjxrZXkgYXBwPSJFTiIg
ZGItaWQ9InpmZXo1dnRlNmV4dmZnZXd2ZDZ4YXRlNTB3ZjJwcnoweDVlZCIgdGltZXN0YW1wPSIx
NzAxODQ2MzM2Ij43NjAzPC9rZXk+PC9mb3JlaWduLWtleXM+PHJlZi10eXBlIG5hbWU9IkpvdXJu
YWwgQXJ0aWNsZSI+MTc8L3JlZi10eXBlPjxjb250cmlidXRvcnM+PGF1dGhvcnM+PGF1dGhvcj5C
b25zdSwgQS4gUy48L2F1dGhvcj48YXV0aG9yPlNhbGlmdSBZZW5kb3JrLCBKLjwvYXV0aG9yPjwv
YXV0aG9ycz48L2NvbnRyaWJ1dG9ycz48YXV0aC1hZGRyZXNzPmEgRGVwYXJ0bWVudCBvZiBQc3lj
aG9sb2d5ICwgVW5pdmVyc2l0eSBvZiBHaGFuYSAsIExlZ29uICwgQWNjcmEgLCBHaGFuYS48L2F1
dGgtYWRkcmVzcz48dGl0bGVzPjx0aXRsZT5Db21tdW5pdHktQmFzZWQgTWVudGFsIEhlYWx0aCBD
YXJlOiBTdGlnbWEgYW5kIENvcGluZyBTdHJhdGVnaWVzIEFtb25nIFByb2Zlc3Npb25hbHMgYW5k
IEZhbWlseSBDYXJlZ2l2ZXJzIGluIHRoZSBFYXN0ZXJuIFJlZ2lvbiBvZiBHaGFuYTwvdGl0bGU+
PHNlY29uZGFyeS10aXRsZT5Jc3N1ZXMgTWVudCBIZWFsdGggTnVyczwvc2Vjb25kYXJ5LXRpdGxl
PjxhbHQtdGl0bGU+SXNzdWVzIGluIG1lbnRhbCBoZWFsdGggbnVyc2luZzwvYWx0LXRpdGxlPjwv
dGl0bGVzPjxwZXJpb2RpY2FsPjxmdWxsLXRpdGxlPklzc3VlcyBNZW50IEhlYWx0aCBOdXJzPC9m
dWxsLXRpdGxlPjxhYmJyLTE+SXNzdWVzIGluIG1lbnRhbCBoZWFsdGggbnVyc2luZzwvYWJici0x
PjwvcGVyaW9kaWNhbD48YWx0LXBlcmlvZGljYWw+PGZ1bGwtdGl0bGU+SXNzdWVzIE1lbnQgSGVh
bHRoIE51cnM8L2Z1bGwtdGl0bGU+PGFiYnItMT5Jc3N1ZXMgaW4gbWVudGFsIGhlYWx0aCBudXJz
aW5nPC9hYmJyLTE+PC9hbHQtcGVyaW9kaWNhbD48cGFnZXM+NDQ0LTQ1MTwvcGFnZXM+PHZvbHVt
ZT40MDwvdm9sdW1lPjxudW1iZXI+NTwvbnVtYmVyPjxlZGl0aW9uPjIwMTkvMDQvMDQ8L2VkaXRp
b24+PGtleXdvcmRzPjxrZXl3b3JkPipBZGFwdGF0aW9uLCBQc3ljaG9sb2dpY2FsPC9rZXl3b3Jk
PjxrZXl3b3JkPkFkdWx0PC9rZXl3b3JkPjxrZXl3b3JkPkFnZWQ8L2tleXdvcmQ+PGtleXdvcmQ+
QXR0aXR1ZGUgb2YgSGVhbHRoIFBlcnNvbm5lbDwva2V5d29yZD48a2V5d29yZD5DYXJlZ2l2ZXJz
Lypwc3ljaG9sb2d5PC9rZXl3b3JkPjxrZXl3b3JkPipDb21tdW5pdHkgSGVhbHRoIFNlcnZpY2Vz
PC9rZXl3b3JkPjxrZXl3b3JkPkZhbWlseS9wc3ljaG9sb2d5PC9rZXl3b3JkPjxrZXl3b3JkPkZl
bWFsZTwva2V5d29yZD48a2V5d29yZD5HaGFuYTwva2V5d29yZD48a2V5d29yZD5IZWFsdGggS25v
d2xlZGdlLCBBdHRpdHVkZXMsIFByYWN0aWNlPC9rZXl3b3JkPjxrZXl3b3JkPkh1bWFuczwva2V5
d29yZD48a2V5d29yZD5NYWxlPC9rZXl3b3JkPjxrZXl3b3JkPk1lbnRhbCBEaXNvcmRlcnMvcHN5
Y2hvbG9neS8qdGhlcmFweTwva2V5d29yZD48a2V5d29yZD4qTWVudGFsIEhlYWx0aCBTZXJ2aWNl
czwva2V5d29yZD48a2V5d29yZD5NaWRkbGUgQWdlZDwva2V5d29yZD48a2V5d29yZD4qU29jaWFs
IFN0aWdtYTwva2V5d29yZD48a2V5d29yZD5Zb3VuZyBBZHVsdDwva2V5d29yZD48L2tleXdvcmRz
PjxkYXRlcz48eWVhcj4yMDE5PC95ZWFyPjxwdWItZGF0ZXM+PGRhdGU+TWF5PC9kYXRlPjwvcHVi
LWRhdGVzPjwvZGF0ZXM+PGlzYm4+MDE2MS0yODQwPC9pc2JuPjxhY2Nlc3Npb24tbnVtPjMwOTQz
MDYzPC9hY2Nlc3Npb24tbnVtPjx1cmxzPjwvdXJscz48ZWxlY3Ryb25pYy1yZXNvdXJjZS1udW0+
MTAuMTA4MC8wMTYxMjg0MC4yMDE4LjE1NjQxNTg8L2VsZWN0cm9uaWMtcmVzb3VyY2UtbnVtPjxy
ZW1vdGUtZGF0YWJhc2UtcHJvdmlkZXI+TkxNPC9yZW1vdGUtZGF0YWJhc2UtcHJvdmlkZXI+PGxh
bmd1YWdlPmVuZzwvbGFuZ3VhZ2U+PC9yZWNvcmQ+PC9DaXRlPjwvRW5kTm90ZT4A
</w:fldData>
              </w:fldChar>
            </w:r>
            <w:r>
              <w:rPr>
                <w:rFonts w:asciiTheme="majorBidi" w:hAnsiTheme="majorBidi" w:cstheme="majorBidi"/>
              </w:rPr>
              <w:instrText xml:space="preserve"> ADDIN EN.CITE.DATA </w:instrText>
            </w:r>
            <w:r>
              <w:rPr>
                <w:rFonts w:asciiTheme="majorBidi" w:hAnsiTheme="majorBidi" w:cstheme="majorBidi"/>
              </w:rPr>
            </w:r>
            <w:r>
              <w:rPr>
                <w:rFonts w:asciiTheme="majorBidi" w:hAnsiTheme="majorBidi" w:cstheme="majorBidi"/>
              </w:rPr>
              <w:fldChar w:fldCharType="end"/>
            </w:r>
            <w:r w:rsidRPr="00EA04E1">
              <w:rPr>
                <w:rFonts w:asciiTheme="majorBidi" w:hAnsiTheme="majorBidi" w:cstheme="majorBidi"/>
              </w:rPr>
            </w:r>
            <w:r w:rsidRPr="00EA04E1">
              <w:rPr>
                <w:rFonts w:asciiTheme="majorBidi" w:hAnsiTheme="majorBidi" w:cstheme="majorBidi"/>
              </w:rPr>
              <w:fldChar w:fldCharType="separate"/>
            </w:r>
            <w:r>
              <w:rPr>
                <w:rFonts w:asciiTheme="majorBidi" w:hAnsiTheme="majorBidi" w:cstheme="majorBidi"/>
                <w:noProof/>
              </w:rPr>
              <w:t>(13)</w:t>
            </w:r>
            <w:r w:rsidRPr="00EA04E1">
              <w:rPr>
                <w:rFonts w:asciiTheme="majorBidi" w:hAnsiTheme="majorBidi" w:cstheme="majorBidi"/>
              </w:rPr>
              <w:fldChar w:fldCharType="end"/>
            </w:r>
            <w:r w:rsidRPr="00EA04E1">
              <w:rPr>
                <w:rFonts w:asciiTheme="majorBidi" w:hAnsiTheme="majorBidi" w:cstheme="majorBidi"/>
              </w:rPr>
              <w:t>.</w:t>
            </w:r>
          </w:p>
        </w:tc>
        <w:tc>
          <w:tcPr>
            <w:tcW w:w="990" w:type="dxa"/>
          </w:tcPr>
          <w:p w14:paraId="133F14D1"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2019</w:t>
            </w:r>
          </w:p>
        </w:tc>
        <w:tc>
          <w:tcPr>
            <w:tcW w:w="990" w:type="dxa"/>
          </w:tcPr>
          <w:p w14:paraId="760E5A7B"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hAnsiTheme="majorBidi" w:cstheme="majorBidi"/>
                <w:sz w:val="20"/>
                <w:szCs w:val="20"/>
              </w:rPr>
              <w:t>Ghana</w:t>
            </w:r>
          </w:p>
        </w:tc>
        <w:tc>
          <w:tcPr>
            <w:tcW w:w="1170" w:type="dxa"/>
          </w:tcPr>
          <w:p w14:paraId="1FB2289B"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Qualitative study</w:t>
            </w:r>
            <w:r>
              <w:rPr>
                <w:rFonts w:asciiTheme="majorBidi" w:eastAsiaTheme="minorHAnsi" w:hAnsiTheme="majorBidi" w:cstheme="majorBidi"/>
                <w:sz w:val="20"/>
                <w:szCs w:val="20"/>
              </w:rPr>
              <w:t xml:space="preserve"> with content approach</w:t>
            </w:r>
          </w:p>
        </w:tc>
        <w:tc>
          <w:tcPr>
            <w:tcW w:w="1080" w:type="dxa"/>
          </w:tcPr>
          <w:p w14:paraId="10CC88F8"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10 mental health professionals and 10 family caregivers</w:t>
            </w:r>
          </w:p>
        </w:tc>
        <w:tc>
          <w:tcPr>
            <w:tcW w:w="1260" w:type="dxa"/>
          </w:tcPr>
          <w:p w14:paraId="11AF5096"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623A9">
              <w:rPr>
                <w:rFonts w:asciiTheme="majorBidi" w:eastAsiaTheme="minorHAnsi" w:hAnsiTheme="majorBidi" w:cstheme="majorBidi"/>
                <w:sz w:val="20"/>
                <w:szCs w:val="20"/>
              </w:rPr>
              <w:t>All type of mental disorders</w:t>
            </w:r>
          </w:p>
        </w:tc>
        <w:tc>
          <w:tcPr>
            <w:tcW w:w="3600" w:type="dxa"/>
          </w:tcPr>
          <w:p w14:paraId="0DB350B4" w14:textId="77777777" w:rsidR="00E0158B" w:rsidRPr="00EA04E1" w:rsidRDefault="00E0158B" w:rsidP="00E0158B">
            <w:pPr>
              <w:pStyle w:val="NormalWeb"/>
              <w:numPr>
                <w:ilvl w:val="0"/>
                <w:numId w:val="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Five different strategies (i.e. rationalization, tactical or planned ignoring, self-motivation, acceptance and the use of religion) were identified as coping strategies used to manage the unfavorable situations experienced by caregivers by virtue of their association with persons with mental illness</w:t>
            </w:r>
          </w:p>
        </w:tc>
      </w:tr>
      <w:tr w:rsidR="00E0158B" w:rsidRPr="00EA04E1" w14:paraId="44888E7A" w14:textId="77777777" w:rsidTr="00984BDD">
        <w:trPr>
          <w:trHeight w:val="881"/>
        </w:trPr>
        <w:tc>
          <w:tcPr>
            <w:tcW w:w="1080" w:type="dxa"/>
          </w:tcPr>
          <w:p w14:paraId="311BB542" w14:textId="6D338D60" w:rsidR="00E0158B" w:rsidRPr="00EA04E1" w:rsidRDefault="00E0158B" w:rsidP="00984BDD">
            <w:pPr>
              <w:autoSpaceDE w:val="0"/>
              <w:autoSpaceDN w:val="0"/>
              <w:bidi w:val="0"/>
              <w:adjustRightInd w:val="0"/>
              <w:jc w:val="center"/>
              <w:rPr>
                <w:rFonts w:asciiTheme="majorBidi" w:hAnsiTheme="majorBidi" w:cstheme="majorBidi"/>
              </w:rPr>
            </w:pPr>
            <w:r w:rsidRPr="00EA04E1">
              <w:rPr>
                <w:rFonts w:asciiTheme="majorBidi" w:hAnsiTheme="majorBidi" w:cstheme="majorBidi"/>
              </w:rPr>
              <w:lastRenderedPageBreak/>
              <w:t xml:space="preserve">Farsi et all </w:t>
            </w:r>
            <w:r w:rsidRPr="00EA04E1">
              <w:rPr>
                <w:rFonts w:asciiTheme="majorBidi" w:hAnsiTheme="majorBidi" w:cstheme="majorBidi"/>
              </w:rPr>
              <w:fldChar w:fldCharType="begin"/>
            </w:r>
            <w:r>
              <w:rPr>
                <w:rFonts w:asciiTheme="majorBidi" w:hAnsiTheme="majorBidi" w:cstheme="majorBidi"/>
              </w:rPr>
              <w:instrText xml:space="preserve"> ADDIN EN.CITE &lt;EndNote&gt;&lt;Cite&gt;&lt;Author&gt;Farsi&lt;/Author&gt;&lt;Year&gt;2020&lt;/Year&gt;&lt;RecNum&gt;15369&lt;/RecNum&gt;&lt;DisplayText&gt;(14)&lt;/DisplayText&gt;&lt;record&gt;&lt;rec-number&gt;15369&lt;/rec-number&gt;&lt;foreign-keys&gt;&lt;key app="EN" db-id="zfez5vte6exvfgewvd6xate50wf2prz0x5ed" timestamp="1701847672"&gt;15369&lt;/key&gt;&lt;/foreign-keys&gt;&lt;ref-type name="Journal Article"&gt;17&lt;/ref-type&gt;&lt;contributors&gt;&lt;authors&gt;&lt;author&gt;Farsi, Z.&lt;/author&gt;&lt;author&gt;Taghva, A.&lt;/author&gt;&lt;author&gt;Butler, S. C.&lt;/author&gt;&lt;author&gt;Tabesh, H.&lt;/author&gt;&lt;author&gt;Javanmard, Y.&lt;/author&gt;&lt;author&gt;Atashi, A.&lt;/author&gt;&lt;/authors&gt;&lt;/contributors&gt;&lt;titles&gt;&lt;title&gt;Stigmatization toward patients with mental health diagnoses: Tehran&amp;apos;s stakeholders&amp;apos; perspectives&lt;/title&gt;&lt;secondary-title&gt;Iranian Journal of Psychiatry and Behavioral Sciences&lt;/secondary-title&gt;&lt;/titles&gt;&lt;periodical&gt;&lt;full-title&gt;Iran J Psychiatry Behav Sci&lt;/full-title&gt;&lt;abbr-1&gt;Iranian journal of psychiatry and behavioral sciences&lt;/abbr-1&gt;&lt;/periodical&gt;&lt;volume&gt;14&lt;/volume&gt;&lt;number&gt;3&lt;/number&gt;&lt;keywords&gt;&lt;keyword&gt;Grounded Theory&lt;/keyword&gt;&lt;keyword&gt;Mental Disorder&lt;/keyword&gt;&lt;keyword&gt;Mental Health&lt;/keyword&gt;&lt;keyword&gt;Psychiatry&lt;/keyword&gt;&lt;keyword&gt;Qualitative Research&lt;/keyword&gt;&lt;keyword&gt;Stigmatization&lt;/keyword&gt;&lt;/keywords&gt;&lt;dates&gt;&lt;year&gt;2020&lt;/year&gt;&lt;/dates&gt;&lt;work-type&gt;Review&lt;/work-type&gt;&lt;urls&gt;&lt;related-urls&gt;&lt;url&gt;https://www.scopus.com/inward/record.uri?eid=2-s2.0-85092006549&amp;amp;doi=10.5812%2fijpbs.93851&amp;amp;partnerID=40&amp;amp;md5=6459196869c835883c6638e86c7d8a7e&lt;/url&gt;&lt;/related-urls&gt;&lt;/urls&gt;&lt;custom7&gt;A1&lt;/custom7&gt;&lt;electronic-resource-num&gt;10.5812/ijpbs.93851&lt;/electronic-resource-num&gt;&lt;remote-database-name&gt;Scopus&lt;/remote-database-name&gt;&lt;/record&gt;&lt;/Cite&gt;&lt;/EndNote&gt;</w:instrText>
            </w:r>
            <w:r w:rsidRPr="00EA04E1">
              <w:rPr>
                <w:rFonts w:asciiTheme="majorBidi" w:hAnsiTheme="majorBidi" w:cstheme="majorBidi"/>
              </w:rPr>
              <w:fldChar w:fldCharType="separate"/>
            </w:r>
            <w:r>
              <w:rPr>
                <w:rFonts w:asciiTheme="majorBidi" w:hAnsiTheme="majorBidi" w:cstheme="majorBidi"/>
                <w:noProof/>
              </w:rPr>
              <w:t>(14)</w:t>
            </w:r>
            <w:r w:rsidRPr="00EA04E1">
              <w:rPr>
                <w:rFonts w:asciiTheme="majorBidi" w:hAnsiTheme="majorBidi" w:cstheme="majorBidi"/>
              </w:rPr>
              <w:fldChar w:fldCharType="end"/>
            </w:r>
          </w:p>
          <w:p w14:paraId="0F058424" w14:textId="77777777" w:rsidR="00E0158B" w:rsidRPr="00EA04E1" w:rsidRDefault="00E0158B" w:rsidP="00984BDD">
            <w:pPr>
              <w:autoSpaceDE w:val="0"/>
              <w:autoSpaceDN w:val="0"/>
              <w:bidi w:val="0"/>
              <w:adjustRightInd w:val="0"/>
              <w:jc w:val="center"/>
              <w:rPr>
                <w:rFonts w:asciiTheme="majorBidi" w:hAnsiTheme="majorBidi" w:cstheme="majorBidi"/>
              </w:rPr>
            </w:pPr>
          </w:p>
        </w:tc>
        <w:tc>
          <w:tcPr>
            <w:tcW w:w="990" w:type="dxa"/>
          </w:tcPr>
          <w:p w14:paraId="61AB006A"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2020</w:t>
            </w:r>
          </w:p>
        </w:tc>
        <w:tc>
          <w:tcPr>
            <w:tcW w:w="990" w:type="dxa"/>
          </w:tcPr>
          <w:p w14:paraId="783BCA35"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Iran</w:t>
            </w:r>
          </w:p>
        </w:tc>
        <w:tc>
          <w:tcPr>
            <w:tcW w:w="1170" w:type="dxa"/>
          </w:tcPr>
          <w:p w14:paraId="28C93C15"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Qualitative study</w:t>
            </w:r>
            <w:r>
              <w:rPr>
                <w:rFonts w:asciiTheme="majorBidi" w:eastAsiaTheme="minorHAnsi" w:hAnsiTheme="majorBidi" w:cstheme="majorBidi"/>
                <w:sz w:val="20"/>
                <w:szCs w:val="20"/>
              </w:rPr>
              <w:t xml:space="preserve"> with content approach</w:t>
            </w:r>
          </w:p>
        </w:tc>
        <w:tc>
          <w:tcPr>
            <w:tcW w:w="1080" w:type="dxa"/>
          </w:tcPr>
          <w:p w14:paraId="4B12A99A"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14</w:t>
            </w:r>
            <w:r>
              <w:rPr>
                <w:rFonts w:asciiTheme="majorBidi" w:eastAsiaTheme="minorHAnsi" w:hAnsiTheme="majorBidi" w:cstheme="majorBidi"/>
                <w:sz w:val="20"/>
                <w:szCs w:val="20"/>
              </w:rPr>
              <w:t xml:space="preserve"> </w:t>
            </w:r>
            <w:r w:rsidRPr="00525B0A">
              <w:rPr>
                <w:rFonts w:asciiTheme="majorBidi" w:eastAsiaTheme="minorHAnsi" w:hAnsiTheme="majorBidi" w:cstheme="majorBidi"/>
                <w:sz w:val="20"/>
                <w:szCs w:val="20"/>
              </w:rPr>
              <w:t>St</w:t>
            </w:r>
            <w:r>
              <w:rPr>
                <w:rFonts w:asciiTheme="majorBidi" w:eastAsiaTheme="minorHAnsi" w:hAnsiTheme="majorBidi" w:cstheme="majorBidi"/>
                <w:sz w:val="20"/>
                <w:szCs w:val="20"/>
              </w:rPr>
              <w:t>a</w:t>
            </w:r>
            <w:r w:rsidRPr="00525B0A">
              <w:rPr>
                <w:rFonts w:asciiTheme="majorBidi" w:eastAsiaTheme="minorHAnsi" w:hAnsiTheme="majorBidi" w:cstheme="majorBidi"/>
                <w:sz w:val="20"/>
                <w:szCs w:val="20"/>
              </w:rPr>
              <w:t>k</w:t>
            </w:r>
            <w:r>
              <w:rPr>
                <w:rFonts w:asciiTheme="majorBidi" w:eastAsiaTheme="minorHAnsi" w:hAnsiTheme="majorBidi" w:cstheme="majorBidi"/>
                <w:sz w:val="20"/>
                <w:szCs w:val="20"/>
              </w:rPr>
              <w:t>e</w:t>
            </w:r>
            <w:r w:rsidRPr="00525B0A">
              <w:rPr>
                <w:rFonts w:asciiTheme="majorBidi" w:eastAsiaTheme="minorHAnsi" w:hAnsiTheme="majorBidi" w:cstheme="majorBidi"/>
                <w:sz w:val="20"/>
                <w:szCs w:val="20"/>
              </w:rPr>
              <w:t>holders who contact with psychiatric patients, a recovered patient, and a family member</w:t>
            </w:r>
          </w:p>
        </w:tc>
        <w:tc>
          <w:tcPr>
            <w:tcW w:w="1260" w:type="dxa"/>
          </w:tcPr>
          <w:p w14:paraId="260146B9"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623A9">
              <w:rPr>
                <w:rFonts w:asciiTheme="majorBidi" w:eastAsiaTheme="minorHAnsi" w:hAnsiTheme="majorBidi" w:cstheme="majorBidi"/>
                <w:sz w:val="20"/>
                <w:szCs w:val="20"/>
              </w:rPr>
              <w:t>All type of mental disorders</w:t>
            </w:r>
          </w:p>
        </w:tc>
        <w:tc>
          <w:tcPr>
            <w:tcW w:w="3600" w:type="dxa"/>
          </w:tcPr>
          <w:p w14:paraId="1A02EF84" w14:textId="77777777" w:rsidR="00E0158B" w:rsidRPr="00EA04E1" w:rsidRDefault="00E0158B" w:rsidP="00E0158B">
            <w:pPr>
              <w:pStyle w:val="NormalWeb"/>
              <w:numPr>
                <w:ilvl w:val="0"/>
                <w:numId w:val="1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Emphasis on education and changing attitudes</w:t>
            </w:r>
          </w:p>
          <w:p w14:paraId="7DAB594A" w14:textId="77777777" w:rsidR="00E0158B" w:rsidRPr="00EA04E1" w:rsidRDefault="00E0158B" w:rsidP="00E0158B">
            <w:pPr>
              <w:pStyle w:val="NormalWeb"/>
              <w:numPr>
                <w:ilvl w:val="0"/>
                <w:numId w:val="1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Changing the culture</w:t>
            </w:r>
          </w:p>
          <w:p w14:paraId="318D70E2" w14:textId="77777777" w:rsidR="00E0158B" w:rsidRPr="00EA04E1" w:rsidRDefault="00E0158B" w:rsidP="00E0158B">
            <w:pPr>
              <w:pStyle w:val="NormalWeb"/>
              <w:numPr>
                <w:ilvl w:val="0"/>
                <w:numId w:val="1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Promoting supportive services</w:t>
            </w:r>
          </w:p>
          <w:p w14:paraId="1A305177" w14:textId="77777777" w:rsidR="00E0158B" w:rsidRPr="00EA04E1" w:rsidRDefault="00E0158B" w:rsidP="00E0158B">
            <w:pPr>
              <w:pStyle w:val="NormalWeb"/>
              <w:numPr>
                <w:ilvl w:val="0"/>
                <w:numId w:val="1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Role of various organizations and institutions</w:t>
            </w:r>
          </w:p>
          <w:p w14:paraId="4AB20105" w14:textId="77777777" w:rsidR="00E0158B" w:rsidRPr="00EA04E1" w:rsidRDefault="00E0158B" w:rsidP="00E0158B">
            <w:pPr>
              <w:pStyle w:val="NormalWeb"/>
              <w:numPr>
                <w:ilvl w:val="0"/>
                <w:numId w:val="1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Integrated reform of structures and policies to improve the performance of custodians</w:t>
            </w:r>
          </w:p>
          <w:p w14:paraId="29DDFEE6" w14:textId="77777777" w:rsidR="00E0158B" w:rsidRPr="00EA04E1" w:rsidRDefault="00E0158B" w:rsidP="00E0158B">
            <w:pPr>
              <w:pStyle w:val="NormalWeb"/>
              <w:numPr>
                <w:ilvl w:val="0"/>
                <w:numId w:val="11"/>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Evidence-based actions</w:t>
            </w:r>
          </w:p>
        </w:tc>
      </w:tr>
      <w:tr w:rsidR="00E0158B" w:rsidRPr="00EA04E1" w14:paraId="4412267A" w14:textId="77777777" w:rsidTr="00984BDD">
        <w:trPr>
          <w:trHeight w:val="2715"/>
        </w:trPr>
        <w:tc>
          <w:tcPr>
            <w:tcW w:w="1080" w:type="dxa"/>
          </w:tcPr>
          <w:p w14:paraId="45CEBEC1" w14:textId="19EBE6F3" w:rsidR="00E0158B" w:rsidRPr="00EA04E1" w:rsidRDefault="00E0158B" w:rsidP="00984BDD">
            <w:pPr>
              <w:autoSpaceDE w:val="0"/>
              <w:autoSpaceDN w:val="0"/>
              <w:bidi w:val="0"/>
              <w:adjustRightInd w:val="0"/>
              <w:jc w:val="center"/>
              <w:rPr>
                <w:rFonts w:asciiTheme="majorBidi" w:hAnsiTheme="majorBidi" w:cstheme="majorBidi"/>
              </w:rPr>
            </w:pPr>
            <w:r w:rsidRPr="00EA04E1">
              <w:rPr>
                <w:rFonts w:asciiTheme="majorBidi" w:hAnsiTheme="majorBidi" w:cstheme="majorBidi"/>
              </w:rPr>
              <w:t xml:space="preserve">Ong et all </w:t>
            </w:r>
            <w:r w:rsidRPr="00EA04E1">
              <w:rPr>
                <w:rFonts w:asciiTheme="majorBidi" w:hAnsiTheme="majorBidi" w:cstheme="majorBidi"/>
              </w:rPr>
              <w:fldChar w:fldCharType="begin"/>
            </w:r>
            <w:r>
              <w:rPr>
                <w:rFonts w:asciiTheme="majorBidi" w:hAnsiTheme="majorBidi" w:cstheme="majorBidi"/>
              </w:rPr>
              <w:instrText xml:space="preserve"> ADDIN EN.CITE &lt;EndNote&gt;&lt;Cite&gt;&lt;Author&gt;Ong&lt;/Author&gt;&lt;Year&gt;2020&lt;/Year&gt;&lt;RecNum&gt;6925&lt;/RecNum&gt;&lt;DisplayText&gt;(15)&lt;/DisplayText&gt;&lt;record&gt;&lt;rec-number&gt;6925&lt;/rec-number&gt;&lt;foreign-keys&gt;&lt;key app="EN" db-id="zfez5vte6exvfgewvd6xate50wf2prz0x5ed" timestamp="1701846335"&gt;6925&lt;/key&gt;&lt;/foreign-keys&gt;&lt;ref-type name="Journal Article"&gt;17&lt;/ref-type&gt;&lt;contributors&gt;&lt;authors&gt;&lt;author&gt;Ong, W. J.&lt;/author&gt;&lt;author&gt;Shahwan, S.&lt;/author&gt;&lt;author&gt;Goh, C. M. J.&lt;/author&gt;&lt;author&gt;Tan, G. T. H.&lt;/author&gt;&lt;author&gt;Chong, S. A.&lt;/author&gt;&lt;author&gt;Subramaniam, M.&lt;/author&gt;&lt;/authors&gt;&lt;/contributors&gt;&lt;auth-address&gt;Research Division, Institute of Mental Health, Singapore, Singapore.&lt;/auth-address&gt;&lt;titles&gt;&lt;title&gt;Daily Encounters of Mental Illness Stigma and Individual Strategies to Reduce Stigma - Perspectives of People With Mental Illness&lt;/title&gt;&lt;secondary-title&gt;Front Psychol&lt;/secondary-title&gt;&lt;alt-title&gt;Frontiers in psychology&lt;/alt-title&gt;&lt;/titles&gt;&lt;periodical&gt;&lt;full-title&gt;Front Psychol&lt;/full-title&gt;&lt;abbr-1&gt;Frontiers in psychology&lt;/abbr-1&gt;&lt;/periodical&gt;&lt;alt-periodical&gt;&lt;full-title&gt;Front Psychol&lt;/full-title&gt;&lt;abbr-1&gt;Frontiers in psychology&lt;/abbr-1&gt;&lt;/alt-periodical&gt;&lt;pages&gt;590844&lt;/pages&gt;&lt;volume&gt;11&lt;/volume&gt;&lt;edition&gt;2020/11/17&lt;/edition&gt;&lt;keywords&gt;&lt;keyword&gt;Singapore&lt;/keyword&gt;&lt;keyword&gt;individual strategies&lt;/keyword&gt;&lt;keyword&gt;mental illness stigma&lt;/keyword&gt;&lt;keyword&gt;patients perspective&lt;/keyword&gt;&lt;keyword&gt;public stigma&lt;/keyword&gt;&lt;keyword&gt;qualitative&lt;/keyword&gt;&lt;keyword&gt;reducing stigma&lt;/keyword&gt;&lt;keyword&gt;structural stigma&lt;/keyword&gt;&lt;/keywords&gt;&lt;dates&gt;&lt;year&gt;2020&lt;/year&gt;&lt;/dates&gt;&lt;isbn&gt;1664-1078 (Print)&amp;#xD;1664-1078&lt;/isbn&gt;&lt;accession-num&gt;33192931&lt;/accession-num&gt;&lt;urls&gt;&lt;/urls&gt;&lt;custom2&gt;PMC7661547&lt;/custom2&gt;&lt;electronic-resource-num&gt;10.3389/fpsyg.2020.590844&lt;/electronic-resource-num&gt;&lt;remote-database-provider&gt;NLM&lt;/remote-database-provider&gt;&lt;language&gt;eng&lt;/language&gt;&lt;/record&gt;&lt;/Cite&gt;&lt;/EndNote&gt;</w:instrText>
            </w:r>
            <w:r w:rsidRPr="00EA04E1">
              <w:rPr>
                <w:rFonts w:asciiTheme="majorBidi" w:hAnsiTheme="majorBidi" w:cstheme="majorBidi"/>
              </w:rPr>
              <w:fldChar w:fldCharType="separate"/>
            </w:r>
            <w:r>
              <w:rPr>
                <w:rFonts w:asciiTheme="majorBidi" w:hAnsiTheme="majorBidi" w:cstheme="majorBidi"/>
                <w:noProof/>
              </w:rPr>
              <w:t>(15)</w:t>
            </w:r>
            <w:r w:rsidRPr="00EA04E1">
              <w:rPr>
                <w:rFonts w:asciiTheme="majorBidi" w:hAnsiTheme="majorBidi" w:cstheme="majorBidi"/>
              </w:rPr>
              <w:fldChar w:fldCharType="end"/>
            </w:r>
          </w:p>
        </w:tc>
        <w:tc>
          <w:tcPr>
            <w:tcW w:w="990" w:type="dxa"/>
          </w:tcPr>
          <w:p w14:paraId="2778C330"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2020</w:t>
            </w:r>
          </w:p>
        </w:tc>
        <w:tc>
          <w:tcPr>
            <w:tcW w:w="990" w:type="dxa"/>
          </w:tcPr>
          <w:p w14:paraId="5EE4D071"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Singapore</w:t>
            </w:r>
          </w:p>
        </w:tc>
        <w:tc>
          <w:tcPr>
            <w:tcW w:w="1170" w:type="dxa"/>
          </w:tcPr>
          <w:p w14:paraId="0B1D6E3F"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Qualitative study</w:t>
            </w:r>
            <w:r>
              <w:rPr>
                <w:rFonts w:asciiTheme="majorBidi" w:eastAsiaTheme="minorHAnsi" w:hAnsiTheme="majorBidi" w:cstheme="majorBidi"/>
                <w:sz w:val="20"/>
                <w:szCs w:val="20"/>
              </w:rPr>
              <w:t xml:space="preserve"> with thematic approach</w:t>
            </w:r>
          </w:p>
        </w:tc>
        <w:tc>
          <w:tcPr>
            <w:tcW w:w="1080" w:type="dxa"/>
          </w:tcPr>
          <w:p w14:paraId="031B2FA5"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 xml:space="preserve">42 </w:t>
            </w:r>
            <w:r>
              <w:rPr>
                <w:rFonts w:asciiTheme="majorBidi" w:eastAsiaTheme="minorHAnsi" w:hAnsiTheme="majorBidi" w:cstheme="majorBidi"/>
                <w:sz w:val="20"/>
                <w:szCs w:val="20"/>
              </w:rPr>
              <w:t>P</w:t>
            </w:r>
            <w:r w:rsidRPr="00EA04E1">
              <w:rPr>
                <w:rFonts w:asciiTheme="majorBidi" w:eastAsiaTheme="minorHAnsi" w:hAnsiTheme="majorBidi" w:cstheme="majorBidi"/>
                <w:sz w:val="20"/>
                <w:szCs w:val="20"/>
              </w:rPr>
              <w:t>eople with mental illness (PMI)</w:t>
            </w:r>
          </w:p>
        </w:tc>
        <w:tc>
          <w:tcPr>
            <w:tcW w:w="1260" w:type="dxa"/>
          </w:tcPr>
          <w:p w14:paraId="44FF8EBA"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A33E58">
              <w:rPr>
                <w:rFonts w:asciiTheme="majorBidi" w:eastAsiaTheme="minorHAnsi" w:hAnsiTheme="majorBidi" w:cstheme="majorBidi"/>
                <w:sz w:val="20"/>
                <w:szCs w:val="20"/>
              </w:rPr>
              <w:t>All type of mental disorders</w:t>
            </w:r>
          </w:p>
        </w:tc>
        <w:tc>
          <w:tcPr>
            <w:tcW w:w="3600" w:type="dxa"/>
          </w:tcPr>
          <w:p w14:paraId="1B1361D9" w14:textId="77777777" w:rsidR="00E0158B" w:rsidRDefault="00E0158B" w:rsidP="00984BDD">
            <w:pPr>
              <w:pStyle w:val="NormalWeb"/>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Individual strategies to reduce stigma (self-stigma)</w:t>
            </w:r>
            <w:r w:rsidRPr="00EA04E1">
              <w:rPr>
                <w:rFonts w:asciiTheme="majorBidi" w:eastAsiaTheme="minorHAnsi" w:hAnsiTheme="majorBidi" w:cstheme="majorBidi"/>
                <w:sz w:val="20"/>
                <w:szCs w:val="20"/>
              </w:rPr>
              <w:tab/>
            </w:r>
          </w:p>
          <w:p w14:paraId="519D7801" w14:textId="77777777" w:rsidR="00E0158B" w:rsidRDefault="00E0158B" w:rsidP="00E0158B">
            <w:pPr>
              <w:pStyle w:val="NormalWeb"/>
              <w:numPr>
                <w:ilvl w:val="0"/>
                <w:numId w:val="16"/>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Non-disclosure of condition</w:t>
            </w:r>
            <w:r w:rsidRPr="00EA04E1">
              <w:rPr>
                <w:rFonts w:asciiTheme="majorBidi" w:eastAsiaTheme="minorHAnsi" w:hAnsiTheme="majorBidi" w:cstheme="majorBidi"/>
                <w:sz w:val="20"/>
                <w:szCs w:val="20"/>
              </w:rPr>
              <w:tab/>
            </w:r>
          </w:p>
          <w:p w14:paraId="2111A4B8" w14:textId="77777777" w:rsidR="00E0158B" w:rsidRDefault="00E0158B" w:rsidP="00E0158B">
            <w:pPr>
              <w:pStyle w:val="NormalWeb"/>
              <w:numPr>
                <w:ilvl w:val="0"/>
                <w:numId w:val="16"/>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Standing up for themselves</w:t>
            </w:r>
            <w:r w:rsidRPr="00EA04E1">
              <w:rPr>
                <w:rFonts w:asciiTheme="majorBidi" w:eastAsiaTheme="minorHAnsi" w:hAnsiTheme="majorBidi" w:cstheme="majorBidi"/>
                <w:sz w:val="20"/>
                <w:szCs w:val="20"/>
              </w:rPr>
              <w:tab/>
            </w:r>
          </w:p>
          <w:p w14:paraId="3CE8DEF7" w14:textId="77777777" w:rsidR="00E0158B" w:rsidRDefault="00E0158B" w:rsidP="00E0158B">
            <w:pPr>
              <w:pStyle w:val="NormalWeb"/>
              <w:numPr>
                <w:ilvl w:val="0"/>
                <w:numId w:val="16"/>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Individual efforts in raising awareness</w:t>
            </w:r>
          </w:p>
          <w:p w14:paraId="4CBE8571" w14:textId="77777777" w:rsidR="00E0158B" w:rsidRPr="00EA04E1" w:rsidRDefault="00E0158B" w:rsidP="00E0158B">
            <w:pPr>
              <w:pStyle w:val="NormalWeb"/>
              <w:numPr>
                <w:ilvl w:val="0"/>
                <w:numId w:val="16"/>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Improve themselves and live life as per normal</w:t>
            </w:r>
          </w:p>
        </w:tc>
      </w:tr>
      <w:tr w:rsidR="00E0158B" w:rsidRPr="00EA04E1" w14:paraId="6E678BA6" w14:textId="77777777" w:rsidTr="005B5B61">
        <w:trPr>
          <w:trHeight w:val="1250"/>
        </w:trPr>
        <w:tc>
          <w:tcPr>
            <w:tcW w:w="1080" w:type="dxa"/>
          </w:tcPr>
          <w:p w14:paraId="075AFBC7" w14:textId="0F6E1B37" w:rsidR="00E0158B" w:rsidRPr="00EA04E1" w:rsidRDefault="00E0158B" w:rsidP="00984BDD">
            <w:pPr>
              <w:autoSpaceDE w:val="0"/>
              <w:autoSpaceDN w:val="0"/>
              <w:bidi w:val="0"/>
              <w:adjustRightInd w:val="0"/>
              <w:jc w:val="center"/>
              <w:rPr>
                <w:rFonts w:asciiTheme="majorBidi" w:hAnsiTheme="majorBidi" w:cstheme="majorBidi"/>
              </w:rPr>
            </w:pPr>
            <w:proofErr w:type="spellStart"/>
            <w:r w:rsidRPr="00EA04E1">
              <w:rPr>
                <w:rFonts w:asciiTheme="majorBidi" w:hAnsiTheme="majorBidi" w:cstheme="majorBidi"/>
              </w:rPr>
              <w:t>Koschorke</w:t>
            </w:r>
            <w:proofErr w:type="spellEnd"/>
            <w:r w:rsidRPr="00EA04E1">
              <w:rPr>
                <w:rFonts w:asciiTheme="majorBidi" w:hAnsiTheme="majorBidi" w:cstheme="majorBidi"/>
              </w:rPr>
              <w:t xml:space="preserve"> et all </w:t>
            </w:r>
            <w:r w:rsidRPr="00EA04E1">
              <w:rPr>
                <w:rFonts w:asciiTheme="majorBidi" w:hAnsiTheme="majorBidi" w:cstheme="majorBidi"/>
              </w:rPr>
              <w:fldChar w:fldCharType="begin"/>
            </w:r>
            <w:r>
              <w:rPr>
                <w:rFonts w:asciiTheme="majorBidi" w:hAnsiTheme="majorBidi" w:cstheme="majorBidi"/>
              </w:rPr>
              <w:instrText xml:space="preserve"> ADDIN EN.CITE &lt;EndNote&gt;&lt;Cite&gt;&lt;Author&gt;Koschorke&lt;/Author&gt;&lt;Year&gt;2021&lt;/Year&gt;&lt;RecNum&gt;13813&lt;/RecNum&gt;&lt;DisplayText&gt;(16)&lt;/DisplayText&gt;&lt;record&gt;&lt;rec-number&gt;13813&lt;/rec-number&gt;&lt;foreign-keys&gt;&lt;key app="EN" db-id="zfez5vte6exvfgewvd6xate50wf2prz0x5ed" timestamp="1701847659"&gt;13813&lt;/key&gt;&lt;/foreign-keys&gt;&lt;ref-type name="Journal Article"&gt;17&lt;/ref-type&gt;&lt;contributors&gt;&lt;authors&gt;&lt;author&gt;Koschorke, M.&lt;/author&gt;&lt;author&gt;Oexle, N.&lt;/author&gt;&lt;author&gt;Ouali, U.&lt;/author&gt;&lt;author&gt;Cherian, A. V.&lt;/author&gt;&lt;author&gt;Deepika, V.&lt;/author&gt;&lt;author&gt;Mendon, G. B.&lt;/author&gt;&lt;author&gt;Gurung, D.&lt;/author&gt;&lt;author&gt;Kondratova, L.&lt;/author&gt;&lt;author&gt;Muller, M.&lt;/author&gt;&lt;author&gt;Lanfredi, M.&lt;/author&gt;&lt;author&gt;Lasalvia, A.&lt;/author&gt;&lt;author&gt;Bodrogi, A.&lt;/author&gt;&lt;author&gt;Nyulászi, A.&lt;/author&gt;&lt;author&gt;Tomasini, M.&lt;/author&gt;&lt;author&gt;El Chammay, R.&lt;/author&gt;&lt;author&gt;Hana, R. A.&lt;/author&gt;&lt;author&gt;Zgueb, Y.&lt;/author&gt;&lt;author&gt;Nacef, F.&lt;/author&gt;&lt;author&gt;Heim, E.&lt;/author&gt;&lt;author&gt;Aeschlimann, A.&lt;/author&gt;&lt;author&gt;Souraya, S.&lt;/author&gt;&lt;author&gt;Milenova, M.&lt;/author&gt;&lt;author&gt;Van Ginneken, N.&lt;/author&gt;&lt;author&gt;Thornicroft, G.&lt;/author&gt;&lt;author&gt;Kohrt, B. A.&lt;/author&gt;&lt;/authors&gt;&lt;/contributors&gt;&lt;titles&gt;&lt;title&gt;Perspectives of healthcare providers, service users, and family members about mental illness stigma in primary care settings: A multisite qualitative study of seven countries in Africa, Asia, and Europe&lt;/title&gt;&lt;secondary-title&gt;PLoS ONE&lt;/secondary-title&gt;&lt;/titles&gt;&lt;periodical&gt;&lt;full-title&gt;PLoS One&lt;/full-title&gt;&lt;abbr-1&gt;PloS one&lt;/abbr-1&gt;&lt;/periodical&gt;&lt;volume&gt;16&lt;/volume&gt;&lt;number&gt;10 October&lt;/number&gt;&lt;dates&gt;&lt;year&gt;2021&lt;/year&gt;&lt;/dates&gt;&lt;work-type&gt;Review&lt;/work-type&gt;&lt;urls&gt;&lt;related-urls&gt;&lt;url&gt;https://www.scopus.com/inward/record.uri?eid=2-s2.0-85118264809&amp;amp;doi=10.1371%2fjournal.pone.0258729&amp;amp;partnerID=40&amp;amp;md5=b1b2fe864010d427dbe172372816dddf&lt;/url&gt;&lt;/related-urls&gt;&lt;/urls&gt;&lt;custom7&gt;e0258729&lt;/custom7&gt;&lt;electronic-resource-num&gt;10.1371/journal.pone.0258729&lt;/electronic-resource-num&gt;&lt;remote-database-name&gt;Scopus&lt;/remote-database-name&gt;&lt;/record&gt;&lt;/Cite&gt;&lt;/EndNote&gt;</w:instrText>
            </w:r>
            <w:r w:rsidRPr="00EA04E1">
              <w:rPr>
                <w:rFonts w:asciiTheme="majorBidi" w:hAnsiTheme="majorBidi" w:cstheme="majorBidi"/>
              </w:rPr>
              <w:fldChar w:fldCharType="separate"/>
            </w:r>
            <w:r>
              <w:rPr>
                <w:rFonts w:asciiTheme="majorBidi" w:hAnsiTheme="majorBidi" w:cstheme="majorBidi"/>
                <w:noProof/>
              </w:rPr>
              <w:t>(16)</w:t>
            </w:r>
            <w:r w:rsidRPr="00EA04E1">
              <w:rPr>
                <w:rFonts w:asciiTheme="majorBidi" w:hAnsiTheme="majorBidi" w:cstheme="majorBidi"/>
              </w:rPr>
              <w:fldChar w:fldCharType="end"/>
            </w:r>
          </w:p>
        </w:tc>
        <w:tc>
          <w:tcPr>
            <w:tcW w:w="990" w:type="dxa"/>
          </w:tcPr>
          <w:p w14:paraId="4879B285"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2021</w:t>
            </w:r>
          </w:p>
        </w:tc>
        <w:tc>
          <w:tcPr>
            <w:tcW w:w="990" w:type="dxa"/>
          </w:tcPr>
          <w:p w14:paraId="7FC27F1D"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 xml:space="preserve">One low-income country (Nepal), two lower-middle income countries (India, Tunisia), one </w:t>
            </w:r>
            <w:proofErr w:type="spellStart"/>
            <w:r w:rsidRPr="00EA04E1">
              <w:rPr>
                <w:rFonts w:asciiTheme="majorBidi" w:eastAsiaTheme="minorHAnsi" w:hAnsiTheme="majorBidi" w:cstheme="majorBidi"/>
                <w:sz w:val="20"/>
                <w:szCs w:val="20"/>
              </w:rPr>
              <w:t>uppermiddle</w:t>
            </w:r>
            <w:proofErr w:type="spellEnd"/>
            <w:r w:rsidRPr="00EA04E1">
              <w:rPr>
                <w:rFonts w:asciiTheme="majorBidi" w:eastAsiaTheme="minorHAnsi" w:hAnsiTheme="majorBidi" w:cstheme="majorBidi"/>
                <w:sz w:val="20"/>
                <w:szCs w:val="20"/>
              </w:rPr>
              <w:t>- income country (Lebanon), and three high-income countries (Czech Republic, Hungary, Italy)</w:t>
            </w:r>
          </w:p>
        </w:tc>
        <w:tc>
          <w:tcPr>
            <w:tcW w:w="1170" w:type="dxa"/>
          </w:tcPr>
          <w:p w14:paraId="639383D4"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Qualitative study</w:t>
            </w:r>
            <w:r>
              <w:rPr>
                <w:rFonts w:asciiTheme="majorBidi" w:eastAsiaTheme="minorHAnsi" w:hAnsiTheme="majorBidi" w:cstheme="majorBidi"/>
                <w:sz w:val="20"/>
                <w:szCs w:val="20"/>
              </w:rPr>
              <w:t xml:space="preserve"> with </w:t>
            </w:r>
            <w:r w:rsidRPr="00A3016E">
              <w:rPr>
                <w:rFonts w:asciiTheme="majorBidi" w:eastAsiaTheme="minorHAnsi" w:hAnsiTheme="majorBidi" w:cstheme="majorBidi"/>
                <w:sz w:val="20"/>
                <w:szCs w:val="20"/>
              </w:rPr>
              <w:t>framework approach</w:t>
            </w:r>
          </w:p>
        </w:tc>
        <w:tc>
          <w:tcPr>
            <w:tcW w:w="1080" w:type="dxa"/>
          </w:tcPr>
          <w:p w14:paraId="2D354571"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248 participants: 64 primary care providers, 11 primary care facility managers, 111 people with mental illness, and 60 family members of people with mental illness.</w:t>
            </w:r>
          </w:p>
        </w:tc>
        <w:tc>
          <w:tcPr>
            <w:tcW w:w="1260" w:type="dxa"/>
          </w:tcPr>
          <w:p w14:paraId="6FB5C954"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A33E58">
              <w:rPr>
                <w:rFonts w:asciiTheme="majorBidi" w:eastAsiaTheme="minorHAnsi" w:hAnsiTheme="majorBidi" w:cstheme="majorBidi"/>
                <w:sz w:val="20"/>
                <w:szCs w:val="20"/>
              </w:rPr>
              <w:t>All type of mental disorders</w:t>
            </w:r>
          </w:p>
        </w:tc>
        <w:tc>
          <w:tcPr>
            <w:tcW w:w="3600" w:type="dxa"/>
          </w:tcPr>
          <w:p w14:paraId="2BF98E15" w14:textId="77777777" w:rsidR="00E0158B" w:rsidRPr="00EA04E1" w:rsidRDefault="00E0158B" w:rsidP="00E0158B">
            <w:pPr>
              <w:pStyle w:val="NormalWeb"/>
              <w:numPr>
                <w:ilvl w:val="0"/>
                <w:numId w:val="13"/>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More training of Primary care providers’(PCPs) in mental healthcare</w:t>
            </w:r>
          </w:p>
          <w:p w14:paraId="1FCC8B21" w14:textId="77777777" w:rsidR="00E0158B" w:rsidRPr="00EA04E1" w:rsidRDefault="00E0158B" w:rsidP="00E0158B">
            <w:pPr>
              <w:pStyle w:val="NormalWeb"/>
              <w:numPr>
                <w:ilvl w:val="0"/>
                <w:numId w:val="13"/>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 xml:space="preserve">Need for regular and continuous training and supervision for PCPs on topics such as psychiatric medication, providing psychosocial support to someone in need, communicating with service users, and addressing stigma and self-care. </w:t>
            </w:r>
          </w:p>
          <w:p w14:paraId="0502401E" w14:textId="77777777" w:rsidR="00E0158B" w:rsidRPr="00EA04E1" w:rsidRDefault="00E0158B" w:rsidP="00E0158B">
            <w:pPr>
              <w:pStyle w:val="NormalWeb"/>
              <w:numPr>
                <w:ilvl w:val="0"/>
                <w:numId w:val="13"/>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More collaboration with and supervision by mental health specialists</w:t>
            </w:r>
          </w:p>
          <w:p w14:paraId="42626B2E" w14:textId="77777777" w:rsidR="00E0158B" w:rsidRPr="00EA04E1" w:rsidRDefault="00E0158B" w:rsidP="00E0158B">
            <w:pPr>
              <w:pStyle w:val="NormalWeb"/>
              <w:numPr>
                <w:ilvl w:val="0"/>
                <w:numId w:val="13"/>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Continuous evaluation of their work as essential as the training</w:t>
            </w:r>
          </w:p>
          <w:p w14:paraId="54B6AAF6" w14:textId="77777777" w:rsidR="00E0158B" w:rsidRPr="00EA04E1" w:rsidRDefault="00E0158B" w:rsidP="00E0158B">
            <w:pPr>
              <w:pStyle w:val="NormalWeb"/>
              <w:numPr>
                <w:ilvl w:val="0"/>
                <w:numId w:val="13"/>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providing suitable environmental support such as having a separate room for counselling to ensure privacy</w:t>
            </w:r>
          </w:p>
          <w:p w14:paraId="7EC984BE" w14:textId="77777777" w:rsidR="00E0158B" w:rsidRPr="00EA04E1" w:rsidRDefault="00E0158B" w:rsidP="00E0158B">
            <w:pPr>
              <w:pStyle w:val="NormalWeb"/>
              <w:numPr>
                <w:ilvl w:val="0"/>
                <w:numId w:val="13"/>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 xml:space="preserve">Psychoeducation for service users and their families, using creative techniques such as movies or videos on mental health to raise awareness, and public education campaigns </w:t>
            </w:r>
            <w:r w:rsidRPr="00EA04E1">
              <w:rPr>
                <w:rFonts w:asciiTheme="majorBidi" w:eastAsiaTheme="minorHAnsi" w:hAnsiTheme="majorBidi" w:cstheme="majorBidi"/>
                <w:sz w:val="20"/>
                <w:szCs w:val="20"/>
              </w:rPr>
              <w:lastRenderedPageBreak/>
              <w:t>through media such as television and radio.</w:t>
            </w:r>
          </w:p>
          <w:p w14:paraId="13F66403" w14:textId="77777777" w:rsidR="00E0158B" w:rsidRPr="00EA04E1" w:rsidRDefault="00E0158B" w:rsidP="00E0158B">
            <w:pPr>
              <w:pStyle w:val="NormalWeb"/>
              <w:numPr>
                <w:ilvl w:val="0"/>
                <w:numId w:val="13"/>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Improve PCPs effective communication and empathy in interactions with service users</w:t>
            </w:r>
          </w:p>
        </w:tc>
      </w:tr>
      <w:tr w:rsidR="00E0158B" w:rsidRPr="00EA04E1" w14:paraId="13EB92DA" w14:textId="77777777" w:rsidTr="00984BDD">
        <w:trPr>
          <w:trHeight w:val="4211"/>
        </w:trPr>
        <w:tc>
          <w:tcPr>
            <w:tcW w:w="1080" w:type="dxa"/>
          </w:tcPr>
          <w:p w14:paraId="156540DD" w14:textId="7859F6AB" w:rsidR="00E0158B" w:rsidRPr="00EA04E1" w:rsidRDefault="00E0158B" w:rsidP="00984BDD">
            <w:pPr>
              <w:autoSpaceDE w:val="0"/>
              <w:autoSpaceDN w:val="0"/>
              <w:bidi w:val="0"/>
              <w:adjustRightInd w:val="0"/>
              <w:jc w:val="center"/>
              <w:rPr>
                <w:rFonts w:asciiTheme="majorBidi" w:hAnsiTheme="majorBidi" w:cstheme="majorBidi"/>
              </w:rPr>
            </w:pPr>
            <w:proofErr w:type="spellStart"/>
            <w:r w:rsidRPr="00EA04E1">
              <w:rPr>
                <w:rFonts w:asciiTheme="majorBidi" w:hAnsiTheme="majorBidi" w:cstheme="majorBidi"/>
              </w:rPr>
              <w:lastRenderedPageBreak/>
              <w:t>Shahwan</w:t>
            </w:r>
            <w:proofErr w:type="spellEnd"/>
            <w:r w:rsidRPr="00EA04E1">
              <w:rPr>
                <w:rFonts w:asciiTheme="majorBidi" w:hAnsiTheme="majorBidi" w:cstheme="majorBidi"/>
              </w:rPr>
              <w:t xml:space="preserve"> et all </w:t>
            </w:r>
            <w:r w:rsidRPr="00EA04E1">
              <w:rPr>
                <w:rFonts w:asciiTheme="majorBidi" w:hAnsiTheme="majorBidi" w:cstheme="majorBidi"/>
              </w:rPr>
              <w:fldChar w:fldCharType="begin"/>
            </w:r>
            <w:r>
              <w:rPr>
                <w:rFonts w:asciiTheme="majorBidi" w:hAnsiTheme="majorBidi" w:cstheme="majorBidi"/>
              </w:rPr>
              <w:instrText xml:space="preserve"> ADDIN EN.CITE &lt;EndNote&gt;&lt;Cite&gt;&lt;Author&gt;Shahwan&lt;/Author&gt;&lt;Year&gt;2021&lt;/Year&gt;&lt;RecNum&gt;27532&lt;/RecNum&gt;&lt;DisplayText&gt;(17)&lt;/DisplayText&gt;&lt;record&gt;&lt;rec-number&gt;27532&lt;/rec-number&gt;&lt;foreign-keys&gt;&lt;key app="EN" db-id="zfez5vte6exvfgewvd6xate50wf2prz0x5ed" timestamp="1701852835"&gt;27532&lt;/key&gt;&lt;/foreign-keys&gt;&lt;ref-type name="Journal Article"&gt;17&lt;/ref-type&gt;&lt;contributors&gt;&lt;authors&gt;&lt;author&gt;Shahwan, S.&lt;/author&gt;&lt;author&gt;Tan, G. T. H.&lt;/author&gt;&lt;author&gt;Goh, J.&lt;/author&gt;&lt;author&gt;Subramaniam, M.&lt;/author&gt;&lt;/authors&gt;&lt;/contributors&gt;&lt;titles&gt;&lt;title&gt;Strategies to Reduce Mental Illness Stigma-Perspectives of Individuals with Lived Experience&lt;/title&gt;&lt;secondary-title&gt;International Journal of Qualitative Methods&lt;/secondary-title&gt;&lt;/titles&gt;&lt;periodical&gt;&lt;full-title&gt;International Journal of Qualitative Methods&lt;/full-title&gt;&lt;/periodical&gt;&lt;pages&gt;18-19&lt;/pages&gt;&lt;volume&gt;20&lt;/volume&gt;&lt;dates&gt;&lt;year&gt;2021&lt;/year&gt;&lt;pub-dates&gt;&lt;date&gt;Nov&lt;/date&gt;&lt;/pub-dates&gt;&lt;/dates&gt;&lt;isbn&gt;1609-4069&lt;/isbn&gt;&lt;accession-num&gt;WOS:000726772800051&lt;/accession-num&gt;&lt;urls&gt;&lt;related-urls&gt;&lt;url&gt;&amp;lt;Go to ISI&amp;gt;://WOS:000726772800051&lt;/url&gt;&lt;/related-urls&gt;&lt;/urls&gt;&lt;/record&gt;&lt;/Cite&gt;&lt;/EndNote&gt;</w:instrText>
            </w:r>
            <w:r w:rsidRPr="00EA04E1">
              <w:rPr>
                <w:rFonts w:asciiTheme="majorBidi" w:hAnsiTheme="majorBidi" w:cstheme="majorBidi"/>
              </w:rPr>
              <w:fldChar w:fldCharType="separate"/>
            </w:r>
            <w:r>
              <w:rPr>
                <w:rFonts w:asciiTheme="majorBidi" w:hAnsiTheme="majorBidi" w:cstheme="majorBidi"/>
                <w:noProof/>
              </w:rPr>
              <w:t>(17)</w:t>
            </w:r>
            <w:r w:rsidRPr="00EA04E1">
              <w:rPr>
                <w:rFonts w:asciiTheme="majorBidi" w:hAnsiTheme="majorBidi" w:cstheme="majorBidi"/>
              </w:rPr>
              <w:fldChar w:fldCharType="end"/>
            </w:r>
          </w:p>
        </w:tc>
        <w:tc>
          <w:tcPr>
            <w:tcW w:w="990" w:type="dxa"/>
          </w:tcPr>
          <w:p w14:paraId="687624F1"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2021</w:t>
            </w:r>
          </w:p>
        </w:tc>
        <w:tc>
          <w:tcPr>
            <w:tcW w:w="990" w:type="dxa"/>
          </w:tcPr>
          <w:p w14:paraId="17741668"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hAnsiTheme="majorBidi" w:cstheme="majorBidi"/>
                <w:color w:val="333333"/>
                <w:sz w:val="20"/>
                <w:szCs w:val="20"/>
                <w:shd w:val="clear" w:color="auto" w:fill="FFFFFF"/>
              </w:rPr>
              <w:t>Singapore</w:t>
            </w:r>
          </w:p>
        </w:tc>
        <w:tc>
          <w:tcPr>
            <w:tcW w:w="1170" w:type="dxa"/>
          </w:tcPr>
          <w:p w14:paraId="5B8C59FD"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Qualitative study</w:t>
            </w:r>
            <w:r>
              <w:rPr>
                <w:rFonts w:asciiTheme="majorBidi" w:eastAsiaTheme="minorHAnsi" w:hAnsiTheme="majorBidi" w:cstheme="majorBidi"/>
                <w:sz w:val="20"/>
                <w:szCs w:val="20"/>
              </w:rPr>
              <w:t xml:space="preserve"> with thematic approach</w:t>
            </w:r>
          </w:p>
          <w:p w14:paraId="32652051"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p>
        </w:tc>
        <w:tc>
          <w:tcPr>
            <w:tcW w:w="1080" w:type="dxa"/>
          </w:tcPr>
          <w:p w14:paraId="6C95A25C"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42 People with Lived Experience and Caregivers</w:t>
            </w:r>
          </w:p>
          <w:p w14:paraId="43828295"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p>
        </w:tc>
        <w:tc>
          <w:tcPr>
            <w:tcW w:w="1260" w:type="dxa"/>
          </w:tcPr>
          <w:p w14:paraId="00D85BFC"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Pr>
                <w:rFonts w:asciiTheme="majorBidi" w:eastAsiaTheme="minorHAnsi" w:hAnsiTheme="majorBidi" w:cstheme="majorBidi"/>
                <w:sz w:val="20"/>
                <w:szCs w:val="20"/>
              </w:rPr>
              <w:t>All type of m</w:t>
            </w:r>
            <w:r w:rsidRPr="00EA04E1">
              <w:rPr>
                <w:rFonts w:asciiTheme="majorBidi" w:eastAsiaTheme="minorHAnsi" w:hAnsiTheme="majorBidi" w:cstheme="majorBidi"/>
                <w:sz w:val="20"/>
                <w:szCs w:val="20"/>
              </w:rPr>
              <w:t>ental disorders</w:t>
            </w:r>
          </w:p>
        </w:tc>
        <w:tc>
          <w:tcPr>
            <w:tcW w:w="3600" w:type="dxa"/>
          </w:tcPr>
          <w:p w14:paraId="074D7B76"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Rising mental health awareness: “who and how” and “what” of this approach</w:t>
            </w:r>
          </w:p>
          <w:p w14:paraId="42861816"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social contact: celebrity disclosures-testimonies of success stories by people with mental health conditions-opportunities to interact with them</w:t>
            </w:r>
          </w:p>
          <w:p w14:paraId="2D56EE81"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advocacy by influential figures or groups</w:t>
            </w:r>
          </w:p>
          <w:p w14:paraId="7B08993C"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Legislation of anti-discriminatory laws: Removal of Declaration of Mental Illness in Job Application and Scholarship Forms-Policies That Encourage Employers to Hire and Support PWLE in Workplaces</w:t>
            </w:r>
          </w:p>
        </w:tc>
      </w:tr>
      <w:tr w:rsidR="00E0158B" w:rsidRPr="00EA04E1" w14:paraId="36C4DE8D" w14:textId="77777777" w:rsidTr="00984BDD">
        <w:trPr>
          <w:trHeight w:val="1013"/>
        </w:trPr>
        <w:tc>
          <w:tcPr>
            <w:tcW w:w="1080" w:type="dxa"/>
          </w:tcPr>
          <w:p w14:paraId="4F6D7901" w14:textId="3292A721" w:rsidR="00E0158B" w:rsidRPr="00EA04E1" w:rsidRDefault="00E0158B" w:rsidP="00984BDD">
            <w:pPr>
              <w:autoSpaceDE w:val="0"/>
              <w:autoSpaceDN w:val="0"/>
              <w:bidi w:val="0"/>
              <w:adjustRightInd w:val="0"/>
              <w:jc w:val="center"/>
              <w:rPr>
                <w:rFonts w:asciiTheme="majorBidi" w:hAnsiTheme="majorBidi" w:cstheme="majorBidi"/>
              </w:rPr>
            </w:pPr>
            <w:proofErr w:type="spellStart"/>
            <w:r w:rsidRPr="00EA04E1">
              <w:rPr>
                <w:rFonts w:asciiTheme="majorBidi" w:hAnsiTheme="majorBidi" w:cstheme="majorBidi"/>
              </w:rPr>
              <w:t>Commey</w:t>
            </w:r>
            <w:proofErr w:type="spellEnd"/>
            <w:r w:rsidRPr="00EA04E1">
              <w:rPr>
                <w:rFonts w:asciiTheme="majorBidi" w:hAnsiTheme="majorBidi" w:cstheme="majorBidi"/>
              </w:rPr>
              <w:t xml:space="preserve"> et all </w:t>
            </w:r>
            <w:r w:rsidRPr="00EA04E1">
              <w:rPr>
                <w:rFonts w:asciiTheme="majorBidi" w:hAnsiTheme="majorBidi" w:cstheme="majorBidi"/>
              </w:rPr>
              <w:fldChar w:fldCharType="begin"/>
            </w:r>
            <w:r>
              <w:rPr>
                <w:rFonts w:asciiTheme="majorBidi" w:hAnsiTheme="majorBidi" w:cstheme="majorBidi"/>
              </w:rPr>
              <w:instrText xml:space="preserve"> ADDIN EN.CITE &lt;EndNote&gt;&lt;Cite&gt;&lt;Author&gt;Commey&lt;/Author&gt;&lt;Year&gt;2022&lt;/Year&gt;&lt;RecNum&gt;7508&lt;/RecNum&gt;&lt;DisplayText&gt;(18)&lt;/DisplayText&gt;&lt;record&gt;&lt;rec-number&gt;7508&lt;/rec-number&gt;&lt;foreign-keys&gt;&lt;key app="EN" db-id="zfez5vte6exvfgewvd6xate50wf2prz0x5ed" timestamp="1701846336"&gt;7508&lt;/key&gt;&lt;/foreign-keys&gt;&lt;ref-type name="Journal Article"&gt;17&lt;/ref-type&gt;&lt;contributors&gt;&lt;authors&gt;&lt;author&gt;Commey, I. T.&lt;/author&gt;&lt;author&gt;Ninnoni, J. P. K.&lt;/author&gt;&lt;author&gt;Ampofo, E. A.&lt;/author&gt;&lt;/authors&gt;&lt;/contributors&gt;&lt;auth-address&gt;Department of Mental Health, School of Nursing and Midwifery, College of Health and Allied Sciences, University of Cape Coast, PMB, Cape Coast, Ghana. isaac.commey@ucc.edu.gh.&amp;#xD;Department of Mental Health, School of Nursing and Midwifery, College of Health and Allied Sciences, University of Cape Coast, PMB, Cape Coast, Ghana.&amp;#xD;Department of Maternal and Child Health, School of Nursing and Midwifery, College of Health and Allied Sciences, University of Cape Coast, PMB, Cape Coast, Ghana.&lt;/auth-address&gt;&lt;titles&gt;&lt;title&gt;Coping with personal care and stigma: experiences of persons living with schizophrenia&lt;/title&gt;&lt;secondary-title&gt;BMC Nurs&lt;/secondary-title&gt;&lt;alt-title&gt;BMC nursing&lt;/alt-title&gt;&lt;/titles&gt;&lt;periodical&gt;&lt;full-title&gt;BMC Nurs&lt;/full-title&gt;&lt;abbr-1&gt;BMC nursing&lt;/abbr-1&gt;&lt;/periodical&gt;&lt;alt-periodical&gt;&lt;full-title&gt;BMC Nurs&lt;/full-title&gt;&lt;abbr-1&gt;BMC nursing&lt;/abbr-1&gt;&lt;/alt-periodical&gt;&lt;pages&gt;107&lt;/pages&gt;&lt;volume&gt;21&lt;/volume&gt;&lt;number&gt;1&lt;/number&gt;&lt;edition&gt;2022/05/07&lt;/edition&gt;&lt;keywords&gt;&lt;keyword&gt;Coping strategies&lt;/keyword&gt;&lt;keyword&gt;Ghana&lt;/keyword&gt;&lt;keyword&gt;Personal care&lt;/keyword&gt;&lt;keyword&gt;Schizophrenia&lt;/keyword&gt;&lt;keyword&gt;Stigma&lt;/keyword&gt;&lt;/keywords&gt;&lt;dates&gt;&lt;year&gt;2022&lt;/year&gt;&lt;pub-dates&gt;&lt;date&gt;May 6&lt;/date&gt;&lt;/pub-dates&gt;&lt;/dates&gt;&lt;isbn&gt;1472-6955 (Print)&amp;#xD;1472-6955&lt;/isbn&gt;&lt;accession-num&gt;35524213&lt;/accession-num&gt;&lt;urls&gt;&lt;/urls&gt;&lt;custom2&gt;PMC9077932&lt;/custom2&gt;&lt;electronic-resource-num&gt;10.1186/s12912-022-00891-5&lt;/electronic-resource-num&gt;&lt;remote-database-provider&gt;NLM&lt;/remote-database-provider&gt;&lt;language&gt;eng&lt;/language&gt;&lt;/record&gt;&lt;/Cite&gt;&lt;/EndNote&gt;</w:instrText>
            </w:r>
            <w:r w:rsidRPr="00EA04E1">
              <w:rPr>
                <w:rFonts w:asciiTheme="majorBidi" w:hAnsiTheme="majorBidi" w:cstheme="majorBidi"/>
              </w:rPr>
              <w:fldChar w:fldCharType="separate"/>
            </w:r>
            <w:r>
              <w:rPr>
                <w:rFonts w:asciiTheme="majorBidi" w:hAnsiTheme="majorBidi" w:cstheme="majorBidi"/>
                <w:noProof/>
              </w:rPr>
              <w:t>(18)</w:t>
            </w:r>
            <w:r w:rsidRPr="00EA04E1">
              <w:rPr>
                <w:rFonts w:asciiTheme="majorBidi" w:hAnsiTheme="majorBidi" w:cstheme="majorBidi"/>
              </w:rPr>
              <w:fldChar w:fldCharType="end"/>
            </w:r>
          </w:p>
        </w:tc>
        <w:tc>
          <w:tcPr>
            <w:tcW w:w="990" w:type="dxa"/>
          </w:tcPr>
          <w:p w14:paraId="35C803F7"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2022</w:t>
            </w:r>
          </w:p>
        </w:tc>
        <w:tc>
          <w:tcPr>
            <w:tcW w:w="990" w:type="dxa"/>
          </w:tcPr>
          <w:p w14:paraId="554CE416"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Ghana</w:t>
            </w:r>
          </w:p>
        </w:tc>
        <w:tc>
          <w:tcPr>
            <w:tcW w:w="1170" w:type="dxa"/>
          </w:tcPr>
          <w:p w14:paraId="01D6F32B"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Qualitative study</w:t>
            </w:r>
            <w:r>
              <w:rPr>
                <w:rFonts w:asciiTheme="majorBidi" w:eastAsiaTheme="minorHAnsi" w:hAnsiTheme="majorBidi" w:cstheme="majorBidi"/>
                <w:sz w:val="20"/>
                <w:szCs w:val="20"/>
              </w:rPr>
              <w:t xml:space="preserve"> with framework approach</w:t>
            </w:r>
          </w:p>
        </w:tc>
        <w:tc>
          <w:tcPr>
            <w:tcW w:w="1080" w:type="dxa"/>
          </w:tcPr>
          <w:p w14:paraId="2E3B5D90"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9 people with schizophrenia</w:t>
            </w:r>
          </w:p>
        </w:tc>
        <w:tc>
          <w:tcPr>
            <w:tcW w:w="1260" w:type="dxa"/>
          </w:tcPr>
          <w:p w14:paraId="368125D9"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Pr>
                <w:rFonts w:asciiTheme="majorBidi" w:eastAsiaTheme="minorHAnsi" w:hAnsiTheme="majorBidi" w:cstheme="majorBidi"/>
                <w:sz w:val="20"/>
                <w:szCs w:val="20"/>
              </w:rPr>
              <w:t>P</w:t>
            </w:r>
            <w:r w:rsidRPr="00EA04E1">
              <w:rPr>
                <w:rFonts w:asciiTheme="majorBidi" w:eastAsiaTheme="minorHAnsi" w:hAnsiTheme="majorBidi" w:cstheme="majorBidi"/>
                <w:sz w:val="20"/>
                <w:szCs w:val="20"/>
              </w:rPr>
              <w:t>eople with schizophrenia</w:t>
            </w:r>
          </w:p>
        </w:tc>
        <w:tc>
          <w:tcPr>
            <w:tcW w:w="3600" w:type="dxa"/>
          </w:tcPr>
          <w:p w14:paraId="1395B9B8"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Mental fortitude</w:t>
            </w:r>
          </w:p>
          <w:p w14:paraId="7202910C"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Adherence (medical care)</w:t>
            </w:r>
          </w:p>
          <w:p w14:paraId="678364F4"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Spiritual well-being</w:t>
            </w:r>
          </w:p>
        </w:tc>
      </w:tr>
      <w:tr w:rsidR="00E0158B" w:rsidRPr="00EA04E1" w14:paraId="168DCD68" w14:textId="77777777" w:rsidTr="00984BDD">
        <w:trPr>
          <w:trHeight w:val="3563"/>
        </w:trPr>
        <w:tc>
          <w:tcPr>
            <w:tcW w:w="1080" w:type="dxa"/>
          </w:tcPr>
          <w:p w14:paraId="399A8F01" w14:textId="1082A817" w:rsidR="00E0158B" w:rsidRPr="00EA04E1" w:rsidRDefault="00E0158B" w:rsidP="00984BDD">
            <w:pPr>
              <w:autoSpaceDE w:val="0"/>
              <w:autoSpaceDN w:val="0"/>
              <w:bidi w:val="0"/>
              <w:adjustRightInd w:val="0"/>
              <w:jc w:val="center"/>
              <w:rPr>
                <w:rFonts w:asciiTheme="majorBidi" w:hAnsiTheme="majorBidi" w:cstheme="majorBidi"/>
              </w:rPr>
            </w:pPr>
            <w:r w:rsidRPr="00EA04E1">
              <w:rPr>
                <w:rFonts w:asciiTheme="majorBidi" w:hAnsiTheme="majorBidi" w:cstheme="majorBidi"/>
              </w:rPr>
              <w:t xml:space="preserve">Lagunes-Cordoba et all </w:t>
            </w:r>
            <w:r w:rsidRPr="00EA04E1">
              <w:rPr>
                <w:rFonts w:asciiTheme="majorBidi" w:hAnsiTheme="majorBidi" w:cstheme="majorBidi"/>
              </w:rPr>
              <w:fldChar w:fldCharType="begin"/>
            </w:r>
            <w:r>
              <w:rPr>
                <w:rFonts w:asciiTheme="majorBidi" w:hAnsiTheme="majorBidi" w:cstheme="majorBidi"/>
              </w:rPr>
              <w:instrText xml:space="preserve"> ADDIN EN.CITE &lt;EndNote&gt;&lt;Cite&gt;&lt;Author&gt;Lagunes-Cordoba&lt;/Author&gt;&lt;Year&gt;2022&lt;/Year&gt;&lt;RecNum&gt;12539&lt;/RecNum&gt;&lt;DisplayText&gt;(19)&lt;/DisplayText&gt;&lt;record&gt;&lt;rec-number&gt;12539&lt;/rec-number&gt;&lt;foreign-keys&gt;&lt;key app="EN" db-id="zfez5vte6exvfgewvd6xate50wf2prz0x5ed" timestamp="1701847657"&gt;12539&lt;/key&gt;&lt;/foreign-keys&gt;&lt;ref-type name="Journal Article"&gt;17&lt;/ref-type&gt;&lt;contributors&gt;&lt;authors&gt;&lt;author&gt;Lagunes-Cordoba, E.&lt;/author&gt;&lt;author&gt;Lagunes-Cordoba, R.&lt;/author&gt;&lt;author&gt;Fresan-Orellana, A.&lt;/author&gt;&lt;author&gt;Gonzalez-Olvera, J.&lt;/author&gt;&lt;author&gt;Jarrett, M.&lt;/author&gt;&lt;author&gt;Thornicroft, G.&lt;/author&gt;&lt;author&gt;Henderson, C.&lt;/author&gt;&lt;/authors&gt;&lt;/contributors&gt;&lt;titles&gt;&lt;title&gt;Mexican Psychiatric Trainees’ Attitudes Towards People with Mental Illness: A Qualitative Study&lt;/title&gt;&lt;secondary-title&gt;Community Mental Health Journal&lt;/secondary-title&gt;&lt;/titles&gt;&lt;periodical&gt;&lt;full-title&gt;Community Ment Health J&lt;/full-title&gt;&lt;abbr-1&gt;Community mental health journal&lt;/abbr-1&gt;&lt;/periodical&gt;&lt;pages&gt;982-991&lt;/pages&gt;&lt;volume&gt;58&lt;/volume&gt;&lt;number&gt;5&lt;/number&gt;&lt;keywords&gt;&lt;keyword&gt;Attitudes&lt;/keyword&gt;&lt;keyword&gt;Psychiatrists&lt;/keyword&gt;&lt;keyword&gt;Stigma&lt;/keyword&gt;&lt;keyword&gt;Trainees&lt;/keyword&gt;&lt;/keywords&gt;&lt;dates&gt;&lt;year&gt;2022&lt;/year&gt;&lt;/dates&gt;&lt;work-type&gt;Article&lt;/work-type&gt;&lt;urls&gt;&lt;related-urls&gt;&lt;url&gt;https://www.scopus.com/inward/record.uri?eid=2-s2.0-85118310175&amp;amp;doi=10.1007%2fs10597-021-00907-5&amp;amp;partnerID=40&amp;amp;md5=7fbb55e29d5273a085723f655be8cf5a&lt;/url&gt;&lt;/related-urls&gt;&lt;/urls&gt;&lt;electronic-resource-num&gt;10.1007/s10597-021-00907-5&lt;/electronic-resource-num&gt;&lt;remote-database-name&gt;Scopus&lt;/remote-database-name&gt;&lt;/record&gt;&lt;/Cite&gt;&lt;/EndNote&gt;</w:instrText>
            </w:r>
            <w:r w:rsidRPr="00EA04E1">
              <w:rPr>
                <w:rFonts w:asciiTheme="majorBidi" w:hAnsiTheme="majorBidi" w:cstheme="majorBidi"/>
              </w:rPr>
              <w:fldChar w:fldCharType="separate"/>
            </w:r>
            <w:r>
              <w:rPr>
                <w:rFonts w:asciiTheme="majorBidi" w:hAnsiTheme="majorBidi" w:cstheme="majorBidi"/>
                <w:noProof/>
              </w:rPr>
              <w:t>(19)</w:t>
            </w:r>
            <w:r w:rsidRPr="00EA04E1">
              <w:rPr>
                <w:rFonts w:asciiTheme="majorBidi" w:hAnsiTheme="majorBidi" w:cstheme="majorBidi"/>
              </w:rPr>
              <w:fldChar w:fldCharType="end"/>
            </w:r>
          </w:p>
        </w:tc>
        <w:tc>
          <w:tcPr>
            <w:tcW w:w="990" w:type="dxa"/>
          </w:tcPr>
          <w:p w14:paraId="796CF3A6"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2022</w:t>
            </w:r>
          </w:p>
        </w:tc>
        <w:tc>
          <w:tcPr>
            <w:tcW w:w="990" w:type="dxa"/>
          </w:tcPr>
          <w:p w14:paraId="63CC22C9"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Mexico</w:t>
            </w:r>
          </w:p>
        </w:tc>
        <w:tc>
          <w:tcPr>
            <w:tcW w:w="1170" w:type="dxa"/>
          </w:tcPr>
          <w:p w14:paraId="295F600C"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Qualitative study</w:t>
            </w:r>
            <w:r>
              <w:rPr>
                <w:rFonts w:asciiTheme="majorBidi" w:eastAsiaTheme="minorHAnsi" w:hAnsiTheme="majorBidi" w:cstheme="majorBidi"/>
                <w:sz w:val="20"/>
                <w:szCs w:val="20"/>
              </w:rPr>
              <w:t xml:space="preserve"> with thematic approach</w:t>
            </w:r>
          </w:p>
          <w:p w14:paraId="4AF47CD5"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p>
        </w:tc>
        <w:tc>
          <w:tcPr>
            <w:tcW w:w="1080" w:type="dxa"/>
          </w:tcPr>
          <w:p w14:paraId="2065D45E"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A3016E">
              <w:rPr>
                <w:rFonts w:asciiTheme="majorBidi" w:eastAsiaTheme="minorHAnsi" w:hAnsiTheme="majorBidi" w:cstheme="majorBidi"/>
                <w:sz w:val="20"/>
                <w:szCs w:val="20"/>
              </w:rPr>
              <w:t>29 psychiatric trainees</w:t>
            </w:r>
          </w:p>
        </w:tc>
        <w:tc>
          <w:tcPr>
            <w:tcW w:w="1260" w:type="dxa"/>
          </w:tcPr>
          <w:p w14:paraId="7D90DD95" w14:textId="77777777" w:rsidR="00E0158B" w:rsidRPr="00A3016E" w:rsidRDefault="00E0158B" w:rsidP="00984BDD">
            <w:pPr>
              <w:jc w:val="center"/>
              <w:rPr>
                <w:rFonts w:eastAsiaTheme="minorHAnsi"/>
              </w:rPr>
            </w:pPr>
            <w:r w:rsidRPr="00AF4158">
              <w:rPr>
                <w:rFonts w:asciiTheme="majorBidi" w:eastAsiaTheme="minorHAnsi" w:hAnsiTheme="majorBidi" w:cstheme="majorBidi"/>
              </w:rPr>
              <w:t>All type of mental disorders</w:t>
            </w:r>
          </w:p>
        </w:tc>
        <w:tc>
          <w:tcPr>
            <w:tcW w:w="3600" w:type="dxa"/>
          </w:tcPr>
          <w:p w14:paraId="39918940"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Inclusion of early and mandatory training related to mental health stigma in their curricula</w:t>
            </w:r>
          </w:p>
          <w:p w14:paraId="1F4B3A4A"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Courses should be taught each year to reinforce learning</w:t>
            </w:r>
          </w:p>
          <w:p w14:paraId="2407DAC9"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Involving patients, or their personal testimonies, to increase trainees’ awareness of their attitudes</w:t>
            </w:r>
          </w:p>
          <w:p w14:paraId="5C6129CF"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Psychiatrists should receive psychotherapy as attitudes could be related to their own personality traits and, because there is also a need to take care of psychiatrists´ own mental health</w:t>
            </w:r>
          </w:p>
        </w:tc>
      </w:tr>
      <w:tr w:rsidR="00E0158B" w:rsidRPr="00EA04E1" w14:paraId="1426CC7A" w14:textId="77777777" w:rsidTr="00984BDD">
        <w:trPr>
          <w:trHeight w:val="1349"/>
        </w:trPr>
        <w:tc>
          <w:tcPr>
            <w:tcW w:w="1080" w:type="dxa"/>
          </w:tcPr>
          <w:p w14:paraId="590DD523" w14:textId="741E668F" w:rsidR="00E0158B" w:rsidRPr="00EA04E1" w:rsidRDefault="00E0158B" w:rsidP="00984BDD">
            <w:pPr>
              <w:autoSpaceDE w:val="0"/>
              <w:autoSpaceDN w:val="0"/>
              <w:bidi w:val="0"/>
              <w:adjustRightInd w:val="0"/>
              <w:jc w:val="center"/>
              <w:rPr>
                <w:rFonts w:asciiTheme="majorBidi" w:hAnsiTheme="majorBidi" w:cstheme="majorBidi"/>
              </w:rPr>
            </w:pPr>
            <w:r w:rsidRPr="00EA04E1">
              <w:rPr>
                <w:rFonts w:asciiTheme="majorBidi" w:hAnsiTheme="majorBidi" w:cstheme="majorBidi"/>
              </w:rPr>
              <w:t xml:space="preserve">Withers et all </w:t>
            </w:r>
            <w:r w:rsidRPr="00EA04E1">
              <w:rPr>
                <w:rFonts w:asciiTheme="majorBidi" w:hAnsiTheme="majorBidi" w:cstheme="majorBidi"/>
              </w:rPr>
              <w:fldChar w:fldCharType="begin">
                <w:fldData xml:space="preserve">PEVuZE5vdGU+PENpdGU+PEF1dGhvcj5XaXRoZXJzPC9BdXRob3I+PFllYXI+MjAyMjwvWWVhcj48
UmVjTnVtPjg3Njc8L1JlY051bT48RGlzcGxheVRleHQ+KDIwKTwvRGlzcGxheVRleHQ+PHJlY29y
ZD48cmVjLW51bWJlcj44NzY3PC9yZWMtbnVtYmVyPjxmb3JlaWduLWtleXM+PGtleSBhcHA9IkVO
IiBkYi1pZD0iemZlejV2dGU2ZXh2Zmdld3ZkNnhhdGU1MHdmMnByejB4NWVkIiB0aW1lc3RhbXA9
IjE3MDE4NDYzMzgiPjg3Njc8L2tleT48L2ZvcmVpZ24ta2V5cz48cmVmLXR5cGUgbmFtZT0iSm91
cm5hbCBBcnRpY2xlIj4xNzwvcmVmLXR5cGU+PGNvbnRyaWJ1dG9ycz48YXV0aG9ycz48YXV0aG9y
PldpdGhlcnMsIE0uPC9hdXRob3I+PGF1dGhvcj5KYWhhbmdpciwgVC48L2F1dGhvcj48YXV0aG9y
Pkt1YmFzb3ZhLCBLLjwvYXV0aG9yPjxhdXRob3I+UmFuLCBNLiBTLjwvYXV0aG9yPjwvYXV0aG9y
cz48L2NvbnRyaWJ1dG9ycz48YXV0aC1hZGRyZXNzPkRlcGFydG1lbnQgb2YgUHJldmVudGl2ZSBN
ZWRpY2luZSwgVW5pdmVyc2l0eSBvZiBTb3V0aGVybiBDYWxpZm9ybmlhLCBMb3MgQW5nZWxlcywg
VVNBLiYjeEQ7U2Nob29sIG9mIEdsb2JhbCBTdHVkaWVzLCBUaGFtbWFzYXQgVW5pdmVyc2l0eSwg
UGF0aHVtIFRoYW5pLCBUaGFpbGFuZC4mI3hEO0RlcGFydG1lbnQgb2YgU29jaWFsIFdvcmsgYW5k
IFNvY2lhbCBBZG1pbmlzdHJhdGlvbiwgVW5pdmVyc2l0eSBvZiBIb25nIEtvbmcsIENoaW5hLjwv
YXV0aC1hZGRyZXNzPjx0aXRsZXM+PHRpdGxlPlJlZHVjaW5nIHN0aWdtYSBhc3NvY2lhdGVkIHdp
dGggbWVudGFsIGhlYWx0aCBwcm9ibGVtcyBhbW9uZyB1bml2ZXJzaXR5IHN0dWRlbnRzIGluIHRo
ZSBBc2lhLVBhY2lmaWM6IEEgdmlkZW8gY29udGVudCBhbmFseXNpcyBvZiBzdHVkZW50LWRyaXZl
biBwcm9wb3NhbHM8L3RpdGxlPjxzZWNvbmRhcnktdGl0bGU+SW50IEogU29jIFBzeWNoaWF0cnk8
L3NlY29uZGFyeS10aXRsZT48YWx0LXRpdGxlPlRoZSBJbnRlcm5hdGlvbmFsIGpvdXJuYWwgb2Yg
c29jaWFsIHBzeWNoaWF0cnk8L2FsdC10aXRsZT48L3RpdGxlcz48cGVyaW9kaWNhbD48ZnVsbC10
aXRsZT5JbnQgSiBTb2MgUHN5Y2hpYXRyeTwvZnVsbC10aXRsZT48YWJici0xPlRoZSBJbnRlcm5h
dGlvbmFsIGpvdXJuYWwgb2Ygc29jaWFsIHBzeWNoaWF0cnk8L2FiYnItMT48L3BlcmlvZGljYWw+
PGFsdC1wZXJpb2RpY2FsPjxmdWxsLXRpdGxlPkludCBKIFNvYyBQc3ljaGlhdHJ5PC9mdWxsLXRp
dGxlPjxhYmJyLTE+VGhlIEludGVybmF0aW9uYWwgam91cm5hbCBvZiBzb2NpYWwgcHN5Y2hpYXRy
eTwvYWJici0xPjwvYWx0LXBlcmlvZGljYWw+PHBhZ2VzPjgyNy04MzU8L3BhZ2VzPjx2b2x1bWU+
Njg8L3ZvbHVtZT48bnVtYmVyPjQ8L251bWJlcj48ZWRpdGlvbj4yMDIxLzA0LzA5PC9lZGl0aW9u
PjxrZXl3b3Jkcz48a2V5d29yZD5IdW1hbnM8L2tleXdvcmQ+PGtleXdvcmQ+Kk1lbnRhbCBIZWFs
dGg8L2tleXdvcmQ+PGtleXdvcmQ+Kk1lbnRhbCBIZWFsdGggU2VydmljZXM8L2tleXdvcmQ+PGtl
eXdvcmQ+U29jaWFsIFN0aWdtYTwva2V5d29yZD48a2V5d29yZD5TdHVkZW50cy9wc3ljaG9sb2d5
PC9rZXl3b3JkPjxrZXl3b3JkPlVuaXZlcnNpdGllczwva2V5d29yZD48a2V5d29yZD5Bc2lhLVBh
Y2lmaWM8L2tleXdvcmQ+PGtleXdvcmQ+RGVwcmVzc2lvbjwva2V5d29yZD48a2V5d29yZD5zdGln
bWE8L2tleXdvcmQ+PGtleXdvcmQ+c3R1ZGVudHM8L2tleXdvcmQ+PGtleXdvcmQ+dW5pdmVyc2l0
eTwva2V5d29yZD48a2V5d29yZD52aWRlb3M8L2tleXdvcmQ+PC9rZXl3b3Jkcz48ZGF0ZXM+PHll
YXI+MjAyMjwveWVhcj48cHViLWRhdGVzPjxkYXRlPkp1bjwvZGF0ZT48L3B1Yi1kYXRlcz48L2Rh
dGVzPjxpc2JuPjAwMjAtNzY0MDwvaXNibj48YWNjZXNzaW9uLW51bT4zMzgyNzMwMDwvYWNjZXNz
aW9uLW51bT48dXJscz48L3VybHM+PGVsZWN0cm9uaWMtcmVzb3VyY2UtbnVtPjEwLjExNzcvMDAy
MDc2NDAyMTEwMDc1MTE8L2VsZWN0cm9uaWMtcmVzb3VyY2UtbnVtPjxyZW1vdGUtZGF0YWJhc2Ut
cHJvdmlkZXI+TkxNPC9yZW1vdGUtZGF0YWJhc2UtcHJvdmlkZXI+PGxhbmd1YWdlPmVuZzwvbGFu
Z3VhZ2U+PC9yZWNvcmQ+PC9DaXRlPjwvRW5kTm90ZT4A
</w:fldData>
              </w:fldChar>
            </w:r>
            <w:r>
              <w:rPr>
                <w:rFonts w:asciiTheme="majorBidi" w:hAnsiTheme="majorBidi" w:cstheme="majorBidi"/>
              </w:rPr>
              <w:instrText xml:space="preserve"> ADDIN EN.CITE </w:instrText>
            </w:r>
            <w:r>
              <w:rPr>
                <w:rFonts w:asciiTheme="majorBidi" w:hAnsiTheme="majorBidi" w:cstheme="majorBidi"/>
              </w:rPr>
              <w:fldChar w:fldCharType="begin">
                <w:fldData xml:space="preserve">PEVuZE5vdGU+PENpdGU+PEF1dGhvcj5XaXRoZXJzPC9BdXRob3I+PFllYXI+MjAyMjwvWWVhcj48
UmVjTnVtPjg3Njc8L1JlY051bT48RGlzcGxheVRleHQ+KDIwKTwvRGlzcGxheVRleHQ+PHJlY29y
ZD48cmVjLW51bWJlcj44NzY3PC9yZWMtbnVtYmVyPjxmb3JlaWduLWtleXM+PGtleSBhcHA9IkVO
IiBkYi1pZD0iemZlejV2dGU2ZXh2Zmdld3ZkNnhhdGU1MHdmMnByejB4NWVkIiB0aW1lc3RhbXA9
IjE3MDE4NDYzMzgiPjg3Njc8L2tleT48L2ZvcmVpZ24ta2V5cz48cmVmLXR5cGUgbmFtZT0iSm91
cm5hbCBBcnRpY2xlIj4xNzwvcmVmLXR5cGU+PGNvbnRyaWJ1dG9ycz48YXV0aG9ycz48YXV0aG9y
PldpdGhlcnMsIE0uPC9hdXRob3I+PGF1dGhvcj5KYWhhbmdpciwgVC48L2F1dGhvcj48YXV0aG9y
Pkt1YmFzb3ZhLCBLLjwvYXV0aG9yPjxhdXRob3I+UmFuLCBNLiBTLjwvYXV0aG9yPjwvYXV0aG9y
cz48L2NvbnRyaWJ1dG9ycz48YXV0aC1hZGRyZXNzPkRlcGFydG1lbnQgb2YgUHJldmVudGl2ZSBN
ZWRpY2luZSwgVW5pdmVyc2l0eSBvZiBTb3V0aGVybiBDYWxpZm9ybmlhLCBMb3MgQW5nZWxlcywg
VVNBLiYjeEQ7U2Nob29sIG9mIEdsb2JhbCBTdHVkaWVzLCBUaGFtbWFzYXQgVW5pdmVyc2l0eSwg
UGF0aHVtIFRoYW5pLCBUaGFpbGFuZC4mI3hEO0RlcGFydG1lbnQgb2YgU29jaWFsIFdvcmsgYW5k
IFNvY2lhbCBBZG1pbmlzdHJhdGlvbiwgVW5pdmVyc2l0eSBvZiBIb25nIEtvbmcsIENoaW5hLjwv
YXV0aC1hZGRyZXNzPjx0aXRsZXM+PHRpdGxlPlJlZHVjaW5nIHN0aWdtYSBhc3NvY2lhdGVkIHdp
dGggbWVudGFsIGhlYWx0aCBwcm9ibGVtcyBhbW9uZyB1bml2ZXJzaXR5IHN0dWRlbnRzIGluIHRo
ZSBBc2lhLVBhY2lmaWM6IEEgdmlkZW8gY29udGVudCBhbmFseXNpcyBvZiBzdHVkZW50LWRyaXZl
biBwcm9wb3NhbHM8L3RpdGxlPjxzZWNvbmRhcnktdGl0bGU+SW50IEogU29jIFBzeWNoaWF0cnk8
L3NlY29uZGFyeS10aXRsZT48YWx0LXRpdGxlPlRoZSBJbnRlcm5hdGlvbmFsIGpvdXJuYWwgb2Yg
c29jaWFsIHBzeWNoaWF0cnk8L2FsdC10aXRsZT48L3RpdGxlcz48cGVyaW9kaWNhbD48ZnVsbC10
aXRsZT5JbnQgSiBTb2MgUHN5Y2hpYXRyeTwvZnVsbC10aXRsZT48YWJici0xPlRoZSBJbnRlcm5h
dGlvbmFsIGpvdXJuYWwgb2Ygc29jaWFsIHBzeWNoaWF0cnk8L2FiYnItMT48L3BlcmlvZGljYWw+
PGFsdC1wZXJpb2RpY2FsPjxmdWxsLXRpdGxlPkludCBKIFNvYyBQc3ljaGlhdHJ5PC9mdWxsLXRp
dGxlPjxhYmJyLTE+VGhlIEludGVybmF0aW9uYWwgam91cm5hbCBvZiBzb2NpYWwgcHN5Y2hpYXRy
eTwvYWJici0xPjwvYWx0LXBlcmlvZGljYWw+PHBhZ2VzPjgyNy04MzU8L3BhZ2VzPjx2b2x1bWU+
Njg8L3ZvbHVtZT48bnVtYmVyPjQ8L251bWJlcj48ZWRpdGlvbj4yMDIxLzA0LzA5PC9lZGl0aW9u
PjxrZXl3b3Jkcz48a2V5d29yZD5IdW1hbnM8L2tleXdvcmQ+PGtleXdvcmQ+Kk1lbnRhbCBIZWFs
dGg8L2tleXdvcmQ+PGtleXdvcmQ+Kk1lbnRhbCBIZWFsdGggU2VydmljZXM8L2tleXdvcmQ+PGtl
eXdvcmQ+U29jaWFsIFN0aWdtYTwva2V5d29yZD48a2V5d29yZD5TdHVkZW50cy9wc3ljaG9sb2d5
PC9rZXl3b3JkPjxrZXl3b3JkPlVuaXZlcnNpdGllczwva2V5d29yZD48a2V5d29yZD5Bc2lhLVBh
Y2lmaWM8L2tleXdvcmQ+PGtleXdvcmQ+RGVwcmVzc2lvbjwva2V5d29yZD48a2V5d29yZD5zdGln
bWE8L2tleXdvcmQ+PGtleXdvcmQ+c3R1ZGVudHM8L2tleXdvcmQ+PGtleXdvcmQ+dW5pdmVyc2l0
eTwva2V5d29yZD48a2V5d29yZD52aWRlb3M8L2tleXdvcmQ+PC9rZXl3b3Jkcz48ZGF0ZXM+PHll
YXI+MjAyMjwveWVhcj48cHViLWRhdGVzPjxkYXRlPkp1bjwvZGF0ZT48L3B1Yi1kYXRlcz48L2Rh
dGVzPjxpc2JuPjAwMjAtNzY0MDwvaXNibj48YWNjZXNzaW9uLW51bT4zMzgyNzMwMDwvYWNjZXNz
aW9uLW51bT48dXJscz48L3VybHM+PGVsZWN0cm9uaWMtcmVzb3VyY2UtbnVtPjEwLjExNzcvMDAy
MDc2NDAyMTEwMDc1MTE8L2VsZWN0cm9uaWMtcmVzb3VyY2UtbnVtPjxyZW1vdGUtZGF0YWJhc2Ut
cHJvdmlkZXI+TkxNPC9yZW1vdGUtZGF0YWJhc2UtcHJvdmlkZXI+PGxhbmd1YWdlPmVuZzwvbGFu
Z3VhZ2U+PC9yZWNvcmQ+PC9DaXRlPjwvRW5kTm90ZT4A
</w:fldData>
              </w:fldChar>
            </w:r>
            <w:r>
              <w:rPr>
                <w:rFonts w:asciiTheme="majorBidi" w:hAnsiTheme="majorBidi" w:cstheme="majorBidi"/>
              </w:rPr>
              <w:instrText xml:space="preserve"> ADDIN EN.CITE.DATA </w:instrText>
            </w:r>
            <w:r>
              <w:rPr>
                <w:rFonts w:asciiTheme="majorBidi" w:hAnsiTheme="majorBidi" w:cstheme="majorBidi"/>
              </w:rPr>
            </w:r>
            <w:r>
              <w:rPr>
                <w:rFonts w:asciiTheme="majorBidi" w:hAnsiTheme="majorBidi" w:cstheme="majorBidi"/>
              </w:rPr>
              <w:fldChar w:fldCharType="end"/>
            </w:r>
            <w:r w:rsidRPr="00EA04E1">
              <w:rPr>
                <w:rFonts w:asciiTheme="majorBidi" w:hAnsiTheme="majorBidi" w:cstheme="majorBidi"/>
              </w:rPr>
            </w:r>
            <w:r w:rsidRPr="00EA04E1">
              <w:rPr>
                <w:rFonts w:asciiTheme="majorBidi" w:hAnsiTheme="majorBidi" w:cstheme="majorBidi"/>
              </w:rPr>
              <w:fldChar w:fldCharType="separate"/>
            </w:r>
            <w:r>
              <w:rPr>
                <w:rFonts w:asciiTheme="majorBidi" w:hAnsiTheme="majorBidi" w:cstheme="majorBidi"/>
                <w:noProof/>
              </w:rPr>
              <w:t>(20)</w:t>
            </w:r>
            <w:r w:rsidRPr="00EA04E1">
              <w:rPr>
                <w:rFonts w:asciiTheme="majorBidi" w:hAnsiTheme="majorBidi" w:cstheme="majorBidi"/>
              </w:rPr>
              <w:fldChar w:fldCharType="end"/>
            </w:r>
          </w:p>
        </w:tc>
        <w:tc>
          <w:tcPr>
            <w:tcW w:w="990" w:type="dxa"/>
          </w:tcPr>
          <w:p w14:paraId="02B68F10"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2022</w:t>
            </w:r>
          </w:p>
        </w:tc>
        <w:tc>
          <w:tcPr>
            <w:tcW w:w="990" w:type="dxa"/>
          </w:tcPr>
          <w:p w14:paraId="309B0924"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USA</w:t>
            </w:r>
          </w:p>
        </w:tc>
        <w:tc>
          <w:tcPr>
            <w:tcW w:w="1170" w:type="dxa"/>
          </w:tcPr>
          <w:p w14:paraId="46BA89FD"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Qualitative study</w:t>
            </w:r>
            <w:r>
              <w:rPr>
                <w:rFonts w:asciiTheme="majorBidi" w:eastAsiaTheme="minorHAnsi" w:hAnsiTheme="majorBidi" w:cstheme="majorBidi"/>
                <w:sz w:val="20"/>
                <w:szCs w:val="20"/>
              </w:rPr>
              <w:t xml:space="preserve"> with content approach</w:t>
            </w:r>
          </w:p>
        </w:tc>
        <w:tc>
          <w:tcPr>
            <w:tcW w:w="1080" w:type="dxa"/>
          </w:tcPr>
          <w:p w14:paraId="7D4C8C91"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15 university students</w:t>
            </w:r>
          </w:p>
        </w:tc>
        <w:tc>
          <w:tcPr>
            <w:tcW w:w="1260" w:type="dxa"/>
          </w:tcPr>
          <w:p w14:paraId="7CB998D3"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AF4158">
              <w:rPr>
                <w:rFonts w:asciiTheme="majorBidi" w:eastAsiaTheme="minorHAnsi" w:hAnsiTheme="majorBidi" w:cstheme="majorBidi"/>
                <w:sz w:val="20"/>
                <w:szCs w:val="20"/>
              </w:rPr>
              <w:t>All type of mental disorders</w:t>
            </w:r>
          </w:p>
        </w:tc>
        <w:tc>
          <w:tcPr>
            <w:tcW w:w="3600" w:type="dxa"/>
          </w:tcPr>
          <w:p w14:paraId="7728C41F"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Educational campaigns</w:t>
            </w:r>
          </w:p>
          <w:p w14:paraId="71F8C1A2"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Peer interaction and support</w:t>
            </w:r>
          </w:p>
          <w:p w14:paraId="6F29651A"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Counseling</w:t>
            </w:r>
          </w:p>
          <w:p w14:paraId="22187D06"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Screening</w:t>
            </w:r>
          </w:p>
          <w:p w14:paraId="20811C48"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Self-management</w:t>
            </w:r>
          </w:p>
        </w:tc>
      </w:tr>
      <w:tr w:rsidR="00E0158B" w:rsidRPr="00EA04E1" w14:paraId="1CC15073" w14:textId="77777777" w:rsidTr="005B5B61">
        <w:trPr>
          <w:trHeight w:val="2690"/>
        </w:trPr>
        <w:tc>
          <w:tcPr>
            <w:tcW w:w="1080" w:type="dxa"/>
          </w:tcPr>
          <w:p w14:paraId="2F7F2163" w14:textId="1B335530" w:rsidR="00E0158B" w:rsidRPr="00EA04E1" w:rsidRDefault="00E0158B" w:rsidP="00984BDD">
            <w:pPr>
              <w:autoSpaceDE w:val="0"/>
              <w:autoSpaceDN w:val="0"/>
              <w:bidi w:val="0"/>
              <w:adjustRightInd w:val="0"/>
              <w:jc w:val="center"/>
              <w:rPr>
                <w:rFonts w:asciiTheme="majorBidi" w:hAnsiTheme="majorBidi" w:cstheme="majorBidi"/>
              </w:rPr>
            </w:pPr>
            <w:proofErr w:type="spellStart"/>
            <w:r w:rsidRPr="00EA04E1">
              <w:rPr>
                <w:rFonts w:asciiTheme="majorBidi" w:hAnsiTheme="majorBidi" w:cstheme="majorBidi"/>
              </w:rPr>
              <w:lastRenderedPageBreak/>
              <w:t>Aiyub</w:t>
            </w:r>
            <w:proofErr w:type="spellEnd"/>
            <w:r w:rsidRPr="00EA04E1">
              <w:rPr>
                <w:rFonts w:asciiTheme="majorBidi" w:hAnsiTheme="majorBidi" w:cstheme="majorBidi"/>
              </w:rPr>
              <w:t xml:space="preserve"> et all </w:t>
            </w:r>
            <w:r w:rsidRPr="00EA04E1">
              <w:rPr>
                <w:rFonts w:asciiTheme="majorBidi" w:hAnsiTheme="majorBidi" w:cstheme="majorBidi"/>
              </w:rPr>
              <w:fldChar w:fldCharType="begin"/>
            </w:r>
            <w:r>
              <w:rPr>
                <w:rFonts w:asciiTheme="majorBidi" w:hAnsiTheme="majorBidi" w:cstheme="majorBidi"/>
              </w:rPr>
              <w:instrText xml:space="preserve"> ADDIN EN.CITE &lt;EndNote&gt;&lt;Cite&gt;&lt;Author&gt;Aiyub&lt;/Author&gt;&lt;Year&gt;2023&lt;/Year&gt;&lt;RecNum&gt;10665&lt;/RecNum&gt;&lt;DisplayText&gt;(21)&lt;/DisplayText&gt;&lt;record&gt;&lt;rec-number&gt;10665&lt;/rec-number&gt;&lt;foreign-keys&gt;&lt;key app="EN" db-id="zfez5vte6exvfgewvd6xate50wf2prz0x5ed" timestamp="1701847655"&gt;10665&lt;/key&gt;&lt;/foreign-keys&gt;&lt;ref-type name="Journal Article"&gt;17&lt;/ref-type&gt;&lt;contributors&gt;&lt;authors&gt;&lt;author&gt;Aiyub, A.&lt;/author&gt;&lt;author&gt;Jannah, S. R.&lt;/author&gt;&lt;author&gt;Marthoenis, M.&lt;/author&gt;&lt;author&gt;Abdullah, A.&lt;/author&gt;&lt;author&gt;Sofyan, H.&lt;/author&gt;&lt;/authors&gt;&lt;/contributors&gt;&lt;titles&gt;&lt;title&gt;Peer stigma, consequences, and anti-stigma strategies in adolescents with mental disorders: a qualitative investigation&lt;/title&gt;&lt;secondary-title&gt;Journal of Public Mental Health&lt;/secondary-title&gt;&lt;/titles&gt;&lt;periodical&gt;&lt;full-title&gt;Journal of Public Mental Health&lt;/full-title&gt;&lt;/periodical&gt;&lt;pages&gt;60-72&lt;/pages&gt;&lt;volume&gt;22&lt;/volume&gt;&lt;number&gt;2&lt;/number&gt;&lt;keywords&gt;&lt;keyword&gt;Adolescents&lt;/keyword&gt;&lt;keyword&gt;Indonesia&lt;/keyword&gt;&lt;keyword&gt;Mental disorders&lt;/keyword&gt;&lt;keyword&gt;Mental health stigma&lt;/keyword&gt;&lt;keyword&gt;Peer stigma&lt;/keyword&gt;&lt;keyword&gt;Qualitative study&lt;/keyword&gt;&lt;/keywords&gt;&lt;dates&gt;&lt;year&gt;2023&lt;/year&gt;&lt;/dates&gt;&lt;work-type&gt;Article&lt;/work-type&gt;&lt;urls&gt;&lt;related-urls&gt;&lt;url&gt;https://www.scopus.com/inward/record.uri?eid=2-s2.0-85152272915&amp;amp;doi=10.1108%2fJPMH-09-2022-0095&amp;amp;partnerID=40&amp;amp;md5=88270c7ae18d8fa6c8e3fbc172617b40&lt;/url&gt;&lt;/related-urls&gt;&lt;/urls&gt;&lt;electronic-resource-num&gt;10.1108/JPMH-09-2022-0095&lt;/electronic-resource-num&gt;&lt;remote-database-name&gt;Scopus&lt;/remote-database-name&gt;&lt;/record&gt;&lt;/Cite&gt;&lt;/EndNote&gt;</w:instrText>
            </w:r>
            <w:r w:rsidRPr="00EA04E1">
              <w:rPr>
                <w:rFonts w:asciiTheme="majorBidi" w:hAnsiTheme="majorBidi" w:cstheme="majorBidi"/>
              </w:rPr>
              <w:fldChar w:fldCharType="separate"/>
            </w:r>
            <w:r>
              <w:rPr>
                <w:rFonts w:asciiTheme="majorBidi" w:hAnsiTheme="majorBidi" w:cstheme="majorBidi"/>
                <w:noProof/>
              </w:rPr>
              <w:t>(21)</w:t>
            </w:r>
            <w:r w:rsidRPr="00EA04E1">
              <w:rPr>
                <w:rFonts w:asciiTheme="majorBidi" w:hAnsiTheme="majorBidi" w:cstheme="majorBidi"/>
              </w:rPr>
              <w:fldChar w:fldCharType="end"/>
            </w:r>
          </w:p>
        </w:tc>
        <w:tc>
          <w:tcPr>
            <w:tcW w:w="990" w:type="dxa"/>
          </w:tcPr>
          <w:p w14:paraId="3B30AE3A"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2023</w:t>
            </w:r>
          </w:p>
        </w:tc>
        <w:tc>
          <w:tcPr>
            <w:tcW w:w="990" w:type="dxa"/>
          </w:tcPr>
          <w:p w14:paraId="5598CA0D"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Indonesia</w:t>
            </w:r>
          </w:p>
        </w:tc>
        <w:tc>
          <w:tcPr>
            <w:tcW w:w="1170" w:type="dxa"/>
          </w:tcPr>
          <w:p w14:paraId="618C2C89"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Qualitative study</w:t>
            </w:r>
            <w:r>
              <w:rPr>
                <w:rFonts w:asciiTheme="majorBidi" w:eastAsiaTheme="minorHAnsi" w:hAnsiTheme="majorBidi" w:cstheme="majorBidi"/>
                <w:sz w:val="20"/>
                <w:szCs w:val="20"/>
              </w:rPr>
              <w:t xml:space="preserve"> with content approach</w:t>
            </w:r>
          </w:p>
        </w:tc>
        <w:tc>
          <w:tcPr>
            <w:tcW w:w="1080" w:type="dxa"/>
          </w:tcPr>
          <w:p w14:paraId="59957F7A"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30 participants, including students, teachers, health professionals and lecturers</w:t>
            </w:r>
          </w:p>
        </w:tc>
        <w:tc>
          <w:tcPr>
            <w:tcW w:w="1260" w:type="dxa"/>
          </w:tcPr>
          <w:p w14:paraId="574840E3"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AF4158">
              <w:rPr>
                <w:rFonts w:asciiTheme="majorBidi" w:eastAsiaTheme="minorHAnsi" w:hAnsiTheme="majorBidi" w:cstheme="majorBidi"/>
                <w:sz w:val="20"/>
                <w:szCs w:val="20"/>
              </w:rPr>
              <w:t>All type of mental disorders</w:t>
            </w:r>
          </w:p>
        </w:tc>
        <w:tc>
          <w:tcPr>
            <w:tcW w:w="3600" w:type="dxa"/>
          </w:tcPr>
          <w:p w14:paraId="09EE2EF1"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Increasing mental health literacy (MHL)</w:t>
            </w:r>
          </w:p>
          <w:p w14:paraId="118B8B4D"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Reducing the harmful effects of stigma</w:t>
            </w:r>
          </w:p>
          <w:p w14:paraId="316BC1D8"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Fostering a supportive social environment</w:t>
            </w:r>
          </w:p>
          <w:p w14:paraId="0DF85024"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 xml:space="preserve">Expanding access to and improving the quality of mental health care </w:t>
            </w:r>
          </w:p>
          <w:p w14:paraId="0A27324C"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Advocating for public health policies</w:t>
            </w:r>
          </w:p>
        </w:tc>
      </w:tr>
      <w:tr w:rsidR="00E0158B" w:rsidRPr="00EA04E1" w14:paraId="4DE5DB92" w14:textId="77777777" w:rsidTr="00984BDD">
        <w:trPr>
          <w:trHeight w:val="2705"/>
        </w:trPr>
        <w:tc>
          <w:tcPr>
            <w:tcW w:w="1080" w:type="dxa"/>
          </w:tcPr>
          <w:p w14:paraId="3F380027" w14:textId="1AB05D98" w:rsidR="00E0158B" w:rsidRPr="00EA04E1" w:rsidRDefault="00E0158B" w:rsidP="00984BDD">
            <w:pPr>
              <w:autoSpaceDE w:val="0"/>
              <w:autoSpaceDN w:val="0"/>
              <w:bidi w:val="0"/>
              <w:adjustRightInd w:val="0"/>
              <w:jc w:val="center"/>
              <w:rPr>
                <w:rFonts w:asciiTheme="majorBidi" w:hAnsiTheme="majorBidi" w:cstheme="majorBidi"/>
              </w:rPr>
            </w:pPr>
            <w:proofErr w:type="spellStart"/>
            <w:r w:rsidRPr="00EA04E1">
              <w:rPr>
                <w:rFonts w:asciiTheme="majorBidi" w:hAnsiTheme="majorBidi" w:cstheme="majorBidi"/>
              </w:rPr>
              <w:t>Arboleya-Faedo</w:t>
            </w:r>
            <w:proofErr w:type="spellEnd"/>
            <w:r w:rsidRPr="00EA04E1">
              <w:rPr>
                <w:rFonts w:asciiTheme="majorBidi" w:hAnsiTheme="majorBidi" w:cstheme="majorBidi"/>
              </w:rPr>
              <w:t xml:space="preserve"> et all </w:t>
            </w:r>
            <w:r w:rsidRPr="00EA04E1">
              <w:rPr>
                <w:rFonts w:asciiTheme="majorBidi" w:hAnsiTheme="majorBidi" w:cstheme="majorBidi"/>
              </w:rPr>
              <w:fldChar w:fldCharType="begin"/>
            </w:r>
            <w:r>
              <w:rPr>
                <w:rFonts w:asciiTheme="majorBidi" w:hAnsiTheme="majorBidi" w:cstheme="majorBidi"/>
              </w:rPr>
              <w:instrText xml:space="preserve"> ADDIN EN.CITE &lt;EndNote&gt;&lt;Cite&gt;&lt;Author&gt;Arboleya-Faedo&lt;/Author&gt;&lt;Year&gt;2023&lt;/Year&gt;&lt;RecNum&gt;10859&lt;/RecNum&gt;&lt;DisplayText&gt;(22)&lt;/DisplayText&gt;&lt;record&gt;&lt;rec-number&gt;10859&lt;/rec-number&gt;&lt;foreign-keys&gt;&lt;key app="EN" db-id="zfez5vte6exvfgewvd6xate50wf2prz0x5ed" timestamp="1701847655"&gt;10859&lt;/key&gt;&lt;/foreign-keys&gt;&lt;ref-type name="Journal Article"&gt;17&lt;/ref-type&gt;&lt;contributors&gt;&lt;authors&gt;&lt;author&gt;Arboleya-Faedo, T.&lt;/author&gt;&lt;author&gt;González-Menéndez, A.&lt;/author&gt;&lt;author&gt;González-Pando, D.&lt;/author&gt;&lt;author&gt;Paino, M.&lt;/author&gt;&lt;author&gt;Alonso-Pérez, F.&lt;/author&gt;&lt;/authors&gt;&lt;/contributors&gt;&lt;titles&gt;&lt;title&gt;Experiences of Self-Stigma in People with Chronic Psychosis: A Qualitative Study&lt;/title&gt;&lt;secondary-title&gt;International Journal of Environmental Research and Public Health&lt;/secondary-title&gt;&lt;/titles&gt;&lt;periodical&gt;&lt;full-title&gt;Int J Environ Res Public Health&lt;/full-title&gt;&lt;abbr-1&gt;International journal of environmental research and public health&lt;/abbr-1&gt;&lt;/periodical&gt;&lt;volume&gt;20&lt;/volume&gt;&lt;number&gt;9&lt;/number&gt;&lt;keywords&gt;&lt;keyword&gt;looping effect&lt;/keyword&gt;&lt;keyword&gt;mental health nursing&lt;/keyword&gt;&lt;keyword&gt;psychotic disorders&lt;/keyword&gt;&lt;keyword&gt;qualitative research&lt;/keyword&gt;&lt;keyword&gt;self-stigma&lt;/keyword&gt;&lt;keyword&gt;social stigma&lt;/keyword&gt;&lt;/keywords&gt;&lt;dates&gt;&lt;year&gt;2023&lt;/year&gt;&lt;/dates&gt;&lt;work-type&gt;Article&lt;/work-type&gt;&lt;urls&gt;&lt;related-urls&gt;&lt;url&gt;https://www.scopus.com/inward/record.uri?eid=2-s2.0-85159142958&amp;amp;doi=10.3390%2fijerph20095688&amp;amp;partnerID=40&amp;amp;md5=24dde213eb1609560d0f91dffa2c66f9&lt;/url&gt;&lt;/related-urls&gt;&lt;/urls&gt;&lt;custom7&gt;5688&lt;/custom7&gt;&lt;electronic-resource-num&gt;10.3390/ijerph20095688&lt;/electronic-resource-num&gt;&lt;remote-database-name&gt;Scopus&lt;/remote-database-name&gt;&lt;/record&gt;&lt;/Cite&gt;&lt;/EndNote&gt;</w:instrText>
            </w:r>
            <w:r w:rsidRPr="00EA04E1">
              <w:rPr>
                <w:rFonts w:asciiTheme="majorBidi" w:hAnsiTheme="majorBidi" w:cstheme="majorBidi"/>
              </w:rPr>
              <w:fldChar w:fldCharType="separate"/>
            </w:r>
            <w:r>
              <w:rPr>
                <w:rFonts w:asciiTheme="majorBidi" w:hAnsiTheme="majorBidi" w:cstheme="majorBidi"/>
                <w:noProof/>
              </w:rPr>
              <w:t>(22)</w:t>
            </w:r>
            <w:r w:rsidRPr="00EA04E1">
              <w:rPr>
                <w:rFonts w:asciiTheme="majorBidi" w:hAnsiTheme="majorBidi" w:cstheme="majorBidi"/>
              </w:rPr>
              <w:fldChar w:fldCharType="end"/>
            </w:r>
          </w:p>
        </w:tc>
        <w:tc>
          <w:tcPr>
            <w:tcW w:w="990" w:type="dxa"/>
          </w:tcPr>
          <w:p w14:paraId="626AB0BB"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2023</w:t>
            </w:r>
          </w:p>
        </w:tc>
        <w:tc>
          <w:tcPr>
            <w:tcW w:w="990" w:type="dxa"/>
          </w:tcPr>
          <w:p w14:paraId="320AEA99"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hAnsiTheme="majorBidi" w:cstheme="majorBidi"/>
                <w:sz w:val="20"/>
                <w:szCs w:val="20"/>
              </w:rPr>
              <w:t>Spain</w:t>
            </w:r>
          </w:p>
        </w:tc>
        <w:tc>
          <w:tcPr>
            <w:tcW w:w="1170" w:type="dxa"/>
          </w:tcPr>
          <w:p w14:paraId="67D6C24D"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Qualitative study</w:t>
            </w:r>
            <w:r>
              <w:rPr>
                <w:rFonts w:asciiTheme="majorBidi" w:eastAsiaTheme="minorHAnsi" w:hAnsiTheme="majorBidi" w:cstheme="majorBidi"/>
                <w:sz w:val="20"/>
                <w:szCs w:val="20"/>
              </w:rPr>
              <w:t xml:space="preserve"> with content approach</w:t>
            </w:r>
          </w:p>
        </w:tc>
        <w:tc>
          <w:tcPr>
            <w:tcW w:w="1080" w:type="dxa"/>
          </w:tcPr>
          <w:p w14:paraId="34E8F231"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14 outpatients that suffer from chronic psychosis</w:t>
            </w:r>
          </w:p>
        </w:tc>
        <w:tc>
          <w:tcPr>
            <w:tcW w:w="1260" w:type="dxa"/>
          </w:tcPr>
          <w:p w14:paraId="67A0230E"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Pr>
                <w:rFonts w:asciiTheme="majorBidi" w:eastAsiaTheme="minorHAnsi" w:hAnsiTheme="majorBidi" w:cstheme="majorBidi"/>
                <w:sz w:val="20"/>
                <w:szCs w:val="20"/>
              </w:rPr>
              <w:t>All type of m</w:t>
            </w:r>
            <w:r w:rsidRPr="00EA04E1">
              <w:rPr>
                <w:rFonts w:asciiTheme="majorBidi" w:eastAsiaTheme="minorHAnsi" w:hAnsiTheme="majorBidi" w:cstheme="majorBidi"/>
                <w:sz w:val="20"/>
                <w:szCs w:val="20"/>
              </w:rPr>
              <w:t>ental disorders</w:t>
            </w:r>
          </w:p>
        </w:tc>
        <w:tc>
          <w:tcPr>
            <w:tcW w:w="3600" w:type="dxa"/>
          </w:tcPr>
          <w:p w14:paraId="056DC773"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Passive coping: Religious Practice-Resignation about illness</w:t>
            </w:r>
            <w:r w:rsidRPr="00EA04E1">
              <w:rPr>
                <w:rFonts w:asciiTheme="majorBidi" w:eastAsiaTheme="minorHAnsi" w:hAnsiTheme="majorBidi" w:cstheme="majorBidi"/>
                <w:sz w:val="20"/>
                <w:szCs w:val="20"/>
              </w:rPr>
              <w:tab/>
            </w:r>
          </w:p>
          <w:p w14:paraId="5F8947D0"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Active coping: Seeking professional help-Improving self-care</w:t>
            </w:r>
            <w:r w:rsidRPr="00EA04E1">
              <w:rPr>
                <w:rFonts w:asciiTheme="majorBidi" w:eastAsiaTheme="minorHAnsi" w:hAnsiTheme="majorBidi" w:cstheme="majorBidi"/>
                <w:sz w:val="20"/>
                <w:szCs w:val="20"/>
              </w:rPr>
              <w:tab/>
            </w:r>
          </w:p>
          <w:p w14:paraId="3094E9E1"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Avoidant coping: Social distancing- Self-concealment of the diagnosis</w:t>
            </w:r>
            <w:r w:rsidRPr="00EA04E1">
              <w:rPr>
                <w:rFonts w:asciiTheme="majorBidi" w:eastAsiaTheme="minorHAnsi" w:hAnsiTheme="majorBidi" w:cstheme="majorBidi"/>
                <w:sz w:val="20"/>
                <w:szCs w:val="20"/>
              </w:rPr>
              <w:tab/>
            </w:r>
          </w:p>
          <w:p w14:paraId="5BDD251E"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Ineffecti</w:t>
            </w:r>
            <w:r>
              <w:rPr>
                <w:rFonts w:asciiTheme="majorBidi" w:eastAsiaTheme="minorHAnsi" w:hAnsiTheme="majorBidi" w:cstheme="majorBidi"/>
                <w:sz w:val="20"/>
                <w:szCs w:val="20"/>
              </w:rPr>
              <w:t>ve coping: Attempting self-harm</w:t>
            </w:r>
            <w:r w:rsidRPr="00EA04E1">
              <w:rPr>
                <w:rFonts w:asciiTheme="majorBidi" w:eastAsiaTheme="minorHAnsi" w:hAnsiTheme="majorBidi" w:cstheme="majorBidi"/>
                <w:sz w:val="20"/>
                <w:szCs w:val="20"/>
              </w:rPr>
              <w:tab/>
            </w:r>
          </w:p>
        </w:tc>
      </w:tr>
      <w:tr w:rsidR="00E0158B" w:rsidRPr="00EA04E1" w14:paraId="7768A9B8" w14:textId="77777777" w:rsidTr="00984BDD">
        <w:trPr>
          <w:trHeight w:val="548"/>
        </w:trPr>
        <w:tc>
          <w:tcPr>
            <w:tcW w:w="1080" w:type="dxa"/>
          </w:tcPr>
          <w:p w14:paraId="06254A8E" w14:textId="1095CFC6" w:rsidR="00E0158B" w:rsidRPr="00EA04E1" w:rsidRDefault="00E0158B" w:rsidP="00984BDD">
            <w:pPr>
              <w:autoSpaceDE w:val="0"/>
              <w:autoSpaceDN w:val="0"/>
              <w:bidi w:val="0"/>
              <w:adjustRightInd w:val="0"/>
              <w:jc w:val="center"/>
              <w:rPr>
                <w:rFonts w:asciiTheme="majorBidi" w:hAnsiTheme="majorBidi" w:cstheme="majorBidi"/>
              </w:rPr>
            </w:pPr>
            <w:proofErr w:type="spellStart"/>
            <w:r w:rsidRPr="00EA04E1">
              <w:rPr>
                <w:rFonts w:asciiTheme="majorBidi" w:hAnsiTheme="majorBidi" w:cstheme="majorBidi"/>
              </w:rPr>
              <w:t>Latifian</w:t>
            </w:r>
            <w:proofErr w:type="spellEnd"/>
            <w:r w:rsidRPr="00EA04E1">
              <w:rPr>
                <w:rFonts w:asciiTheme="majorBidi" w:hAnsiTheme="majorBidi" w:cstheme="majorBidi"/>
              </w:rPr>
              <w:t xml:space="preserve"> et all </w:t>
            </w:r>
            <w:r w:rsidRPr="00EA04E1">
              <w:rPr>
                <w:rFonts w:asciiTheme="majorBidi" w:hAnsiTheme="majorBidi" w:cstheme="majorBidi"/>
              </w:rPr>
              <w:fldChar w:fldCharType="begin"/>
            </w:r>
            <w:r>
              <w:rPr>
                <w:rFonts w:asciiTheme="majorBidi" w:hAnsiTheme="majorBidi" w:cstheme="majorBidi"/>
              </w:rPr>
              <w:instrText xml:space="preserve"> ADDIN EN.CITE &lt;EndNote&gt;&lt;Cite&gt;&lt;Author&gt;Latifian&lt;/Author&gt;&lt;Year&gt;2023&lt;/Year&gt;&lt;RecNum&gt;11480&lt;/RecNum&gt;&lt;DisplayText&gt;(23)&lt;/DisplayText&gt;&lt;record&gt;&lt;rec-number&gt;11480&lt;/rec-number&gt;&lt;foreign-keys&gt;&lt;key app="EN" db-id="zfez5vte6exvfgewvd6xate50wf2prz0x5ed" timestamp="1701847656"&gt;11480&lt;/key&gt;&lt;/foreign-keys&gt;&lt;ref-type name="Journal Article"&gt;17&lt;/ref-type&gt;&lt;contributors&gt;&lt;authors&gt;&lt;author&gt;Latifian, M.&lt;/author&gt;&lt;author&gt;Abdi, K.&lt;/author&gt;&lt;author&gt;Raheb, G.&lt;/author&gt;&lt;author&gt;Islam, S. M. S.&lt;/author&gt;&lt;author&gt;Alikhani, R.&lt;/author&gt;&lt;/authors&gt;&lt;/contributors&gt;&lt;titles&gt;&lt;title&gt;The experiences of bipolar patients’ families regarding stigma coping strategies in Tehran: a qualitative study&lt;/title&gt;&lt;secondary-title&gt;Current Psychology&lt;/secondary-title&gt;&lt;/titles&gt;&lt;periodical&gt;&lt;full-title&gt;Current Psychology&lt;/full-title&gt;&lt;/periodical&gt;&lt;keywords&gt;&lt;keyword&gt;Bipolar disorder&lt;/keyword&gt;&lt;keyword&gt;Bipolar patients’ families&lt;/keyword&gt;&lt;keyword&gt;Qualitative content analysis&lt;/keyword&gt;&lt;keyword&gt;Stigma&lt;/keyword&gt;&lt;keyword&gt;Strategies&lt;/keyword&gt;&lt;/keywords&gt;&lt;dates&gt;&lt;year&gt;2023&lt;/year&gt;&lt;/dates&gt;&lt;work-type&gt;Article&lt;/work-type&gt;&lt;urls&gt;&lt;related-urls&gt;&lt;url&gt;https://www.scopus.com/inward/record.uri?eid=2-s2.0-85153082378&amp;amp;doi=10.1007%2fs12144-023-04620-2&amp;amp;partnerID=40&amp;amp;md5=d1c2d439f33201e5789dfd04e39cd62d&lt;/url&gt;&lt;/related-urls&gt;&lt;/urls&gt;&lt;electronic-resource-num&gt;10.1007/s12144-023-04620-2&lt;/electronic-resource-num&gt;&lt;remote-database-name&gt;Scopus&lt;/remote-database-name&gt;&lt;/record&gt;&lt;/Cite&gt;&lt;/EndNote&gt;</w:instrText>
            </w:r>
            <w:r w:rsidRPr="00EA04E1">
              <w:rPr>
                <w:rFonts w:asciiTheme="majorBidi" w:hAnsiTheme="majorBidi" w:cstheme="majorBidi"/>
              </w:rPr>
              <w:fldChar w:fldCharType="separate"/>
            </w:r>
            <w:r>
              <w:rPr>
                <w:rFonts w:asciiTheme="majorBidi" w:hAnsiTheme="majorBidi" w:cstheme="majorBidi"/>
                <w:noProof/>
              </w:rPr>
              <w:t>(23)</w:t>
            </w:r>
            <w:r w:rsidRPr="00EA04E1">
              <w:rPr>
                <w:rFonts w:asciiTheme="majorBidi" w:hAnsiTheme="majorBidi" w:cstheme="majorBidi"/>
              </w:rPr>
              <w:fldChar w:fldCharType="end"/>
            </w:r>
            <w:r w:rsidRPr="00EA04E1">
              <w:rPr>
                <w:rFonts w:asciiTheme="majorBidi" w:hAnsiTheme="majorBidi" w:cstheme="majorBidi"/>
              </w:rPr>
              <w:t>.</w:t>
            </w:r>
          </w:p>
          <w:p w14:paraId="5FA9ED3F" w14:textId="77777777" w:rsidR="00E0158B" w:rsidRPr="00EA04E1" w:rsidRDefault="00E0158B" w:rsidP="00984BDD">
            <w:pPr>
              <w:autoSpaceDE w:val="0"/>
              <w:autoSpaceDN w:val="0"/>
              <w:bidi w:val="0"/>
              <w:adjustRightInd w:val="0"/>
              <w:jc w:val="center"/>
              <w:rPr>
                <w:rFonts w:asciiTheme="majorBidi" w:hAnsiTheme="majorBidi" w:cstheme="majorBidi"/>
              </w:rPr>
            </w:pPr>
          </w:p>
        </w:tc>
        <w:tc>
          <w:tcPr>
            <w:tcW w:w="990" w:type="dxa"/>
          </w:tcPr>
          <w:p w14:paraId="14FF648E"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2023</w:t>
            </w:r>
          </w:p>
        </w:tc>
        <w:tc>
          <w:tcPr>
            <w:tcW w:w="990" w:type="dxa"/>
          </w:tcPr>
          <w:p w14:paraId="24C146D2"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Iran</w:t>
            </w:r>
          </w:p>
        </w:tc>
        <w:tc>
          <w:tcPr>
            <w:tcW w:w="1170" w:type="dxa"/>
          </w:tcPr>
          <w:p w14:paraId="25C6B8B6"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Qualitative study</w:t>
            </w:r>
          </w:p>
        </w:tc>
        <w:tc>
          <w:tcPr>
            <w:tcW w:w="1080" w:type="dxa"/>
          </w:tcPr>
          <w:p w14:paraId="53A8F076"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Participants (n = 27), 4 were bipolar patients, 20 bipolar patient’s family members and 3 were mental health care professionals</w:t>
            </w:r>
          </w:p>
        </w:tc>
        <w:tc>
          <w:tcPr>
            <w:tcW w:w="1260" w:type="dxa"/>
          </w:tcPr>
          <w:p w14:paraId="131DD09D"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Bipolar disorder patients</w:t>
            </w:r>
          </w:p>
          <w:p w14:paraId="79D8C02B"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p>
        </w:tc>
        <w:tc>
          <w:tcPr>
            <w:tcW w:w="3600" w:type="dxa"/>
          </w:tcPr>
          <w:p w14:paraId="0B51271D"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Awareness</w:t>
            </w:r>
          </w:p>
          <w:p w14:paraId="43562FD1"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Request for assistance</w:t>
            </w:r>
          </w:p>
          <w:p w14:paraId="5C754C2D"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Personal development</w:t>
            </w:r>
          </w:p>
          <w:p w14:paraId="1AF83FBA"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Treatment adherence</w:t>
            </w:r>
          </w:p>
          <w:p w14:paraId="40B19332"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Responding to patient demand</w:t>
            </w:r>
          </w:p>
        </w:tc>
      </w:tr>
      <w:tr w:rsidR="00E0158B" w:rsidRPr="00EA04E1" w14:paraId="6756DEA3" w14:textId="77777777" w:rsidTr="00984BDD">
        <w:trPr>
          <w:trHeight w:val="278"/>
        </w:trPr>
        <w:tc>
          <w:tcPr>
            <w:tcW w:w="1080" w:type="dxa"/>
          </w:tcPr>
          <w:p w14:paraId="0543FFC5" w14:textId="66173176" w:rsidR="00E0158B" w:rsidRPr="00EA04E1" w:rsidRDefault="00E0158B" w:rsidP="00984BDD">
            <w:pPr>
              <w:autoSpaceDE w:val="0"/>
              <w:autoSpaceDN w:val="0"/>
              <w:bidi w:val="0"/>
              <w:adjustRightInd w:val="0"/>
              <w:jc w:val="center"/>
              <w:rPr>
                <w:rFonts w:asciiTheme="majorBidi" w:hAnsiTheme="majorBidi" w:cstheme="majorBidi"/>
              </w:rPr>
            </w:pPr>
            <w:r w:rsidRPr="00EA04E1">
              <w:rPr>
                <w:rFonts w:asciiTheme="majorBidi" w:hAnsiTheme="majorBidi" w:cstheme="majorBidi"/>
              </w:rPr>
              <w:t xml:space="preserve">Pederson et all </w:t>
            </w:r>
            <w:r w:rsidRPr="00EA04E1">
              <w:rPr>
                <w:rFonts w:asciiTheme="majorBidi" w:hAnsiTheme="majorBidi" w:cstheme="majorBidi"/>
              </w:rPr>
              <w:fldChar w:fldCharType="begin"/>
            </w:r>
            <w:r>
              <w:rPr>
                <w:rFonts w:asciiTheme="majorBidi" w:hAnsiTheme="majorBidi" w:cstheme="majorBidi"/>
              </w:rPr>
              <w:instrText xml:space="preserve"> ADDIN EN.CITE &lt;EndNote&gt;&lt;Cite&gt;&lt;Author&gt;Pederson&lt;/Author&gt;&lt;Year&gt;2023&lt;/Year&gt;&lt;RecNum&gt;25999&lt;/RecNum&gt;&lt;DisplayText&gt;(24)&lt;/DisplayText&gt;&lt;record&gt;&lt;rec-number&gt;25999&lt;/rec-number&gt;&lt;foreign-keys&gt;&lt;key app="EN" db-id="zfez5vte6exvfgewvd6xate50wf2prz0x5ed" timestamp="1701852817"&gt;25999&lt;/key&gt;&lt;/foreign-keys&gt;&lt;ref-type name="Journal Article"&gt;17&lt;/ref-type&gt;&lt;contributors&gt;&lt;authors&gt;&lt;author&gt;Pederson, A. B.&lt;/author&gt;&lt;author&gt;Fokuo, J. K.&lt;/author&gt;&lt;author&gt;Thornicroft, G.&lt;/author&gt;&lt;author&gt;Bamgbose, O.&lt;/author&gt;&lt;author&gt;Ogunnubi, O. P.&lt;/author&gt;&lt;author&gt;Ogunsola, K.&lt;/author&gt;&lt;author&gt;Oshodi, Y. O.&lt;/author&gt;&lt;/authors&gt;&lt;/contributors&gt;&lt;titles&gt;&lt;title&gt;Perspectives of university health care students on mental health stigma in Nigeria: Qualitative analysis&lt;/title&gt;&lt;secondary-title&gt;Transcultural Psychiatry&lt;/secondary-title&gt;&lt;/titles&gt;&lt;periodical&gt;&lt;full-title&gt;Transcult Psychiatry&lt;/full-title&gt;&lt;abbr-1&gt;Transcultural psychiatry&lt;/abbr-1&gt;&lt;/periodical&gt;&lt;pages&gt;272-285&lt;/pages&gt;&lt;volume&gt;60&lt;/volume&gt;&lt;number&gt;2&lt;/number&gt;&lt;dates&gt;&lt;year&gt;2023&lt;/year&gt;&lt;pub-dates&gt;&lt;date&gt;Apr&lt;/date&gt;&lt;/pub-dates&gt;&lt;/dates&gt;&lt;isbn&gt;1363-4615&lt;/isbn&gt;&lt;accession-num&gt;WOS:000740775200001&lt;/accession-num&gt;&lt;urls&gt;&lt;related-urls&gt;&lt;url&gt;&amp;lt;Go to ISI&amp;gt;://WOS:000740775200001&lt;/url&gt;&lt;/related-urls&gt;&lt;/urls&gt;&lt;custom7&gt;13634615211055007&lt;/custom7&gt;&lt;electronic-resource-num&gt;10.1177/13634615211055007&lt;/electronic-resource-num&gt;&lt;/record&gt;&lt;/Cite&gt;&lt;/EndNote&gt;</w:instrText>
            </w:r>
            <w:r w:rsidRPr="00EA04E1">
              <w:rPr>
                <w:rFonts w:asciiTheme="majorBidi" w:hAnsiTheme="majorBidi" w:cstheme="majorBidi"/>
              </w:rPr>
              <w:fldChar w:fldCharType="separate"/>
            </w:r>
            <w:r>
              <w:rPr>
                <w:rFonts w:asciiTheme="majorBidi" w:hAnsiTheme="majorBidi" w:cstheme="majorBidi"/>
                <w:noProof/>
              </w:rPr>
              <w:t>(24)</w:t>
            </w:r>
            <w:r w:rsidRPr="00EA04E1">
              <w:rPr>
                <w:rFonts w:asciiTheme="majorBidi" w:hAnsiTheme="majorBidi" w:cstheme="majorBidi"/>
              </w:rPr>
              <w:fldChar w:fldCharType="end"/>
            </w:r>
          </w:p>
        </w:tc>
        <w:tc>
          <w:tcPr>
            <w:tcW w:w="990" w:type="dxa"/>
          </w:tcPr>
          <w:p w14:paraId="1CB7C8DD"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2023</w:t>
            </w:r>
          </w:p>
        </w:tc>
        <w:tc>
          <w:tcPr>
            <w:tcW w:w="990" w:type="dxa"/>
          </w:tcPr>
          <w:p w14:paraId="51A184C6"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hAnsiTheme="majorBidi" w:cstheme="majorBidi"/>
                <w:sz w:val="20"/>
                <w:szCs w:val="20"/>
              </w:rPr>
              <w:t>Nigeria</w:t>
            </w:r>
          </w:p>
        </w:tc>
        <w:tc>
          <w:tcPr>
            <w:tcW w:w="1170" w:type="dxa"/>
          </w:tcPr>
          <w:p w14:paraId="3C6F8C80"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Qualitative study</w:t>
            </w:r>
            <w:r>
              <w:rPr>
                <w:rFonts w:asciiTheme="majorBidi" w:eastAsiaTheme="minorHAnsi" w:hAnsiTheme="majorBidi" w:cstheme="majorBidi"/>
                <w:sz w:val="20"/>
                <w:szCs w:val="20"/>
              </w:rPr>
              <w:t xml:space="preserve"> with content approach</w:t>
            </w:r>
          </w:p>
        </w:tc>
        <w:tc>
          <w:tcPr>
            <w:tcW w:w="1080" w:type="dxa"/>
          </w:tcPr>
          <w:p w14:paraId="1E6DEBE9"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Student volunteers from the university (n = 82)</w:t>
            </w:r>
          </w:p>
        </w:tc>
        <w:tc>
          <w:tcPr>
            <w:tcW w:w="1260" w:type="dxa"/>
          </w:tcPr>
          <w:p w14:paraId="7A000236"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Pr>
                <w:rFonts w:asciiTheme="majorBidi" w:eastAsiaTheme="minorHAnsi" w:hAnsiTheme="majorBidi" w:cstheme="majorBidi"/>
                <w:sz w:val="20"/>
                <w:szCs w:val="20"/>
              </w:rPr>
              <w:t>All type of m</w:t>
            </w:r>
            <w:r w:rsidRPr="00EA04E1">
              <w:rPr>
                <w:rFonts w:asciiTheme="majorBidi" w:eastAsiaTheme="minorHAnsi" w:hAnsiTheme="majorBidi" w:cstheme="majorBidi"/>
                <w:sz w:val="20"/>
                <w:szCs w:val="20"/>
              </w:rPr>
              <w:t>ental disorders</w:t>
            </w:r>
          </w:p>
        </w:tc>
        <w:tc>
          <w:tcPr>
            <w:tcW w:w="3600" w:type="dxa"/>
          </w:tcPr>
          <w:p w14:paraId="6D61D723" w14:textId="77777777" w:rsidR="00E0158B" w:rsidRPr="00EA04E1" w:rsidRDefault="00E0158B" w:rsidP="00E0158B">
            <w:pPr>
              <w:pStyle w:val="NormalWeb"/>
              <w:numPr>
                <w:ilvl w:val="0"/>
                <w:numId w:val="12"/>
              </w:numPr>
              <w:spacing w:after="0"/>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Social media</w:t>
            </w:r>
          </w:p>
          <w:p w14:paraId="5D874DED" w14:textId="77777777" w:rsidR="00E0158B" w:rsidRPr="00EA04E1" w:rsidRDefault="00E0158B" w:rsidP="00E0158B">
            <w:pPr>
              <w:pStyle w:val="NormalWeb"/>
              <w:numPr>
                <w:ilvl w:val="0"/>
                <w:numId w:val="12"/>
              </w:numPr>
              <w:spacing w:after="0"/>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Public campaigns</w:t>
            </w:r>
          </w:p>
          <w:p w14:paraId="2AC572D0" w14:textId="77777777" w:rsidR="00E0158B" w:rsidRPr="00EA04E1" w:rsidRDefault="00E0158B" w:rsidP="00E0158B">
            <w:pPr>
              <w:pStyle w:val="NormalWeb"/>
              <w:numPr>
                <w:ilvl w:val="0"/>
                <w:numId w:val="12"/>
              </w:numPr>
              <w:spacing w:after="0"/>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Normalization of mental illness</w:t>
            </w:r>
          </w:p>
          <w:p w14:paraId="73D256BF" w14:textId="77777777" w:rsidR="00E0158B" w:rsidRPr="00EA04E1" w:rsidRDefault="00E0158B" w:rsidP="00E0158B">
            <w:pPr>
              <w:pStyle w:val="NormalWeb"/>
              <w:numPr>
                <w:ilvl w:val="0"/>
                <w:numId w:val="12"/>
              </w:numPr>
              <w:spacing w:after="0"/>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Social contact-based education</w:t>
            </w:r>
          </w:p>
        </w:tc>
      </w:tr>
      <w:tr w:rsidR="00E0158B" w:rsidRPr="00EA04E1" w14:paraId="19E94235" w14:textId="77777777" w:rsidTr="00984BDD">
        <w:trPr>
          <w:trHeight w:val="3671"/>
        </w:trPr>
        <w:tc>
          <w:tcPr>
            <w:tcW w:w="1080" w:type="dxa"/>
          </w:tcPr>
          <w:p w14:paraId="0AA7F9CC" w14:textId="75144DB9" w:rsidR="00E0158B" w:rsidRPr="00EA04E1" w:rsidRDefault="00E0158B" w:rsidP="00984BDD">
            <w:pPr>
              <w:autoSpaceDE w:val="0"/>
              <w:autoSpaceDN w:val="0"/>
              <w:bidi w:val="0"/>
              <w:adjustRightInd w:val="0"/>
              <w:jc w:val="center"/>
              <w:rPr>
                <w:rFonts w:asciiTheme="majorBidi" w:hAnsiTheme="majorBidi" w:cstheme="majorBidi"/>
              </w:rPr>
            </w:pPr>
            <w:r w:rsidRPr="00EA04E1">
              <w:rPr>
                <w:rFonts w:asciiTheme="majorBidi" w:hAnsiTheme="majorBidi" w:cstheme="majorBidi"/>
              </w:rPr>
              <w:lastRenderedPageBreak/>
              <w:t xml:space="preserve">Phelan et all </w:t>
            </w:r>
            <w:r w:rsidRPr="00EA04E1">
              <w:rPr>
                <w:rFonts w:asciiTheme="majorBidi" w:hAnsiTheme="majorBidi" w:cstheme="majorBidi"/>
              </w:rPr>
              <w:fldChar w:fldCharType="begin">
                <w:fldData xml:space="preserve">PEVuZE5vdGU+PENpdGU+PEF1dGhvcj5QaGVsYW48L0F1dGhvcj48WWVhcj4yMDIzPC9ZZWFyPjxS
ZWNOdW0+OTEwNjwvUmVjTnVtPjxEaXNwbGF5VGV4dD4oMjUpPC9EaXNwbGF5VGV4dD48cmVjb3Jk
PjxyZWMtbnVtYmVyPjkxMDY8L3JlYy1udW1iZXI+PGZvcmVpZ24ta2V5cz48a2V5IGFwcD0iRU4i
IGRiLWlkPSJ6ZmV6NXZ0ZTZleHZmZ2V3dmQ2eGF0ZTUwd2YycHJ6MHg1ZWQiIHRpbWVzdGFtcD0i
MTcwMTg0NjMzOSI+OTEwNjwva2V5PjwvZm9yZWlnbi1rZXlzPjxyZWYtdHlwZSBuYW1lPSJKb3Vy
bmFsIEFydGljbGUiPjE3PC9yZWYtdHlwZT48Y29udHJpYnV0b3JzPjxhdXRob3JzPjxhdXRob3I+
UGhlbGFuLCBTLiBNLjwvYXV0aG9yPjxhdXRob3I+U2FsaW5hcywgTS48L2F1dGhvcj48YXV0aG9y
PlBhbmtleSwgVC48L2F1dGhvcj48YXV0aG9yPkN1bW1pbmdzLCBHLjwvYXV0aG9yPjxhdXRob3I+
QWxsZW4sIEouIFAuPC9hdXRob3I+PGF1dGhvcj5XYW5pZ2VyLCBBLjwvYXV0aG9yPjxhdXRob3I+
TWlsbGVyLCBOLiBFLjwvYXV0aG9yPjxhdXRob3I+TGVib3csIEouPC9hdXRob3I+PGF1dGhvcj5E
b3ZpZGlvLCBKLiBGLjwvYXV0aG9yPjxhdXRob3I+dmFuIFJ5biwgTS48L2F1dGhvcj48YXV0aG9y
PkRvdWJlbmksIEMuIEEuPC9hdXRob3I+PC9hdXRob3JzPjwvY29udHJpYnV0b3JzPjxhdXRoLWFk
ZHJlc3M+RGVwYXJ0bWVudCBvZiBGYW1pbHkgTWVkaWNpbmUsIERpdmlzaW9uIG9mIEhlYWx0aCBD
YXJlIERlbGl2ZXJ5IFJlc2VhcmNoLCBSb2JlcnQgRC4gJmFtcDsgUGF0cmljaWEgRS4gS2VybiBD
ZW50ZXIgZm9yIHRoZSBTY2llbmNlIG9mIEhlYWx0aGNhcmUgRGVsaXZlcnksIE1heW8gQ2xpbmlj
LCBSb2NoZXN0ZXIsIE1pbm5lc290YSBQaGVsYW4uc2VhbkBtYXlvLmVkdS4mI3hEO0NlbnRlciBm
b3IgSGVhbHRoIEVxdWl0eSBhbmQgQ29tbXVuaXR5IEVuZ2FnZWQgUmVzZWFyY2gsIE1heW8gQ2xp
bmljLCBKYWNrc29udmlsbGUsIEZsb3JpZGEuJiN4RDtEZXBhcnRtZW50IG9mIFBzeWNoaWF0cnkg
JmFtcDsgQmVoYXZpb3JhbCBTY2llbmNlcywgRHVrZSBVbml2ZXJzaXR5IFNjaG9vbCBvZiBNZWRp
Y2luZSwgRHVyaGFtLCBOb3J0aCBDYXJvbGluYS4mI3hEO0FsaXggU2Nob29sIG9mIE1lZGljaW5l
LCBNYXlvIENsaW5pYywgUm9jaGVzdGVyLCBNaW5uZXNvdGEuJiN4RDtEZXBhcnRtZW50IG9mIEZh
bWlseSBNZWRpY2luZSwgTWF5byBDbGluaWMsIFJvY2hlc3RlciwgTWlubmVzb3RhLiYjeEQ7RGVw
YXJ0bWVudCBvZiBQc3ljaGlhdHJ5LCBNYXlvIENsaW5pYywgUm9jaGVzdGVyLCBNaW5uZXNvdGEu
JiN4RDtEZXBhcnRtZW50IG9mIFBzeWNoaWF0cnkgYW5kIFBzeWNob2xvZ3ksIE1heW8gQ2xpbmlj
LCBSb2NoZXN0ZXIsIE1pbm5lc290YS4mI3hEO0RlcGFydG1lbnQgb2YgUGVkaWF0cmljcyBhbmQg
QWRvbGVzY2VudCBNZWRpY2luZSwgTWF5byBDbGluaWMsIFJvY2hlc3RlciwgTWlubmVzb3RhLiYj
eEQ7RGVwYXJ0bWVudCBvZiBQc3ljaG9sb2d5LCBZYWxlIFVuaXZlcnNpdHksIE5ldyBIYXZlbiwg
Q29ubmVjdGljdXQuJiN4RDtEaXZlcnNpdHkgU2NpZW5jZSwgSW5jLCBQb3J0bGFuZCwgT3JlZ29u
LiYjeEQ7RGVwYXJ0bWVudCBvZiBGYW1pbHkgTWVkaWNpbmUsIENlbnRlciBmb3IgSGVhbHRoIEVx
dWl0eSBhbmQgQ29tbXVuaXR5IEVuZ2FnZWQgUmVzZWFyY2gsIE1heW8gQ2xpbmljLCBQaG9lbml4
LCBBcml6b25hLjwvYXV0aC1hZGRyZXNzPjx0aXRsZXM+PHRpdGxlPlBhdGllbnQgYW5kIEhlYWx0
aCBDYXJlIFByb2Zlc3Npb25hbCBQZXJzcGVjdGl2ZXMgb24gU3RpZ21hIGluIEludGVncmF0ZWQg
QmVoYXZpb3JhbCBIZWFsdGg6IEJhcnJpZXJzIGFuZCBSZWNvbW1lbmRhdGlvbnM8L3RpdGxlPjxz
ZWNvbmRhcnktdGl0bGU+QW5uIEZhbSBNZWQ8L3NlY29uZGFyeS10aXRsZT48YWx0LXRpdGxlPkFu
bmFscyBvZiBmYW1pbHkgbWVkaWNpbmU8L2FsdC10aXRsZT48L3RpdGxlcz48cGVyaW9kaWNhbD48
ZnVsbC10aXRsZT5Bbm4gRmFtIE1lZDwvZnVsbC10aXRsZT48YWJici0xPkFubmFscyBvZiBmYW1p
bHkgbWVkaWNpbmU8L2FiYnItMT48L3BlcmlvZGljYWw+PGFsdC1wZXJpb2RpY2FsPjxmdWxsLXRp
dGxlPkFubiBGYW0gTWVkPC9mdWxsLXRpdGxlPjxhYmJyLTE+QW5uYWxzIG9mIGZhbWlseSBtZWRp
Y2luZTwvYWJici0xPjwvYWx0LXBlcmlvZGljYWw+PHBhZ2VzPlM1Ni1zNjA8L3BhZ2VzPjx2b2x1
bWU+MjE8L3ZvbHVtZT48bnVtYmVyPlN1cHBsIDI8L251bWJlcj48ZWRpdGlvbj4yMDIzLzAyLzI4
PC9lZGl0aW9uPjxrZXl3b3Jkcz48a2V5d29yZD5IdW1hbnM8L2tleXdvcmQ+PGtleXdvcmQ+KlBz
eWNoaWF0cnk8L2tleXdvcmQ+PGtleXdvcmQ+U29jaWFsIFN0aWdtYTwva2V5d29yZD48a2V5d29y
ZD5NZW50YWwgSGVhbHRoPC9rZXl3b3JkPjxrZXl3b3JkPipNZW50YWwgSGVhbHRoIFNlcnZpY2Vz
PC9rZXl3b3JkPjxrZXl3b3JkPkhlYWx0aCBQZXJzb25uZWw8L2tleXdvcmQ+PGtleXdvcmQ+YXR0
aXR1ZGUgb2YgaGVhbHRoIHBlcnNvbm5lbDwva2V5d29yZD48a2V5d29yZD5iYXJyaWVyczwva2V5
d29yZD48a2V5d29yZD5jb21tdW5pY2F0aW9uPC9rZXl3b3JkPjxrZXl3b3JkPmhlYWx0aCBzZXJ2
aWNlcyBhY2Nlc3NpYmlsaXR5PC9rZXl3b3JkPjxrZXl3b3JkPmludGVncmF0ZWQgYmVoYXZpb3Jh
bCBoZWFsdGg8L2tleXdvcmQ+PGtleXdvcmQ+bWVudGFsIGhlYWx0aCBzZXJ2aWNlcyBkZWxpdmVy
eTwva2V5d29yZD48a2V5d29yZD5wYXRpZW50IGFjY2VwdGFuY2Ugb2YgaGVhbHRoIGNhcmU8L2tl
eXdvcmQ+PGtleXdvcmQ+cGF0aWVudC1jZW50ZXJlZCBjYXJlPC9rZXl3b3JkPjxrZXl3b3JkPnBo
eXNpY2lhbi1wYXRpZW50IHJlbGF0aW9uczwva2V5d29yZD48a2V5d29yZD5wcmltYXJ5IGNhcmU8
L2tleXdvcmQ+PGtleXdvcmQ+c3RpZ21hPC9rZXl3b3JkPjwva2V5d29yZHM+PGRhdGVzPjx5ZWFy
PjIwMjM8L3llYXI+PHB1Yi1kYXRlcz48ZGF0ZT5GZWI8L2RhdGU+PC9wdWItZGF0ZXM+PC9kYXRl
cz48aXNibj4xNTQ0LTE3MDkgKFByaW50KSYjeEQ7MTU0NC0xNzA5PC9pc2JuPjxhY2Nlc3Npb24t
bnVtPjM2ODQ5NDc3PC9hY2Nlc3Npb24tbnVtPjx1cmxzPjwvdXJscz48Y3VzdG9tMj5QTUM5OTcw
NjgwPC9jdXN0b20yPjxlbGVjdHJvbmljLXJlc291cmNlLW51bT4xMC4xMzcwL2FmbS4yOTI0PC9l
bGVjdHJvbmljLXJlc291cmNlLW51bT48cmVtb3RlLWRhdGFiYXNlLXByb3ZpZGVyPk5MTTwvcmVt
b3RlLWRhdGFiYXNlLXByb3ZpZGVyPjxsYW5ndWFnZT5lbmc8L2xhbmd1YWdlPjwvcmVjb3JkPjwv
Q2l0ZT48L0VuZE5vdGU+AG==
</w:fldData>
              </w:fldChar>
            </w:r>
            <w:r>
              <w:rPr>
                <w:rFonts w:asciiTheme="majorBidi" w:hAnsiTheme="majorBidi" w:cstheme="majorBidi"/>
              </w:rPr>
              <w:instrText xml:space="preserve"> ADDIN EN.CITE </w:instrText>
            </w:r>
            <w:r>
              <w:rPr>
                <w:rFonts w:asciiTheme="majorBidi" w:hAnsiTheme="majorBidi" w:cstheme="majorBidi"/>
              </w:rPr>
              <w:fldChar w:fldCharType="begin">
                <w:fldData xml:space="preserve">PEVuZE5vdGU+PENpdGU+PEF1dGhvcj5QaGVsYW48L0F1dGhvcj48WWVhcj4yMDIzPC9ZZWFyPjxS
ZWNOdW0+OTEwNjwvUmVjTnVtPjxEaXNwbGF5VGV4dD4oMjUpPC9EaXNwbGF5VGV4dD48cmVjb3Jk
PjxyZWMtbnVtYmVyPjkxMDY8L3JlYy1udW1iZXI+PGZvcmVpZ24ta2V5cz48a2V5IGFwcD0iRU4i
IGRiLWlkPSJ6ZmV6NXZ0ZTZleHZmZ2V3dmQ2eGF0ZTUwd2YycHJ6MHg1ZWQiIHRpbWVzdGFtcD0i
MTcwMTg0NjMzOSI+OTEwNjwva2V5PjwvZm9yZWlnbi1rZXlzPjxyZWYtdHlwZSBuYW1lPSJKb3Vy
bmFsIEFydGljbGUiPjE3PC9yZWYtdHlwZT48Y29udHJpYnV0b3JzPjxhdXRob3JzPjxhdXRob3I+
UGhlbGFuLCBTLiBNLjwvYXV0aG9yPjxhdXRob3I+U2FsaW5hcywgTS48L2F1dGhvcj48YXV0aG9y
PlBhbmtleSwgVC48L2F1dGhvcj48YXV0aG9yPkN1bW1pbmdzLCBHLjwvYXV0aG9yPjxhdXRob3I+
QWxsZW4sIEouIFAuPC9hdXRob3I+PGF1dGhvcj5XYW5pZ2VyLCBBLjwvYXV0aG9yPjxhdXRob3I+
TWlsbGVyLCBOLiBFLjwvYXV0aG9yPjxhdXRob3I+TGVib3csIEouPC9hdXRob3I+PGF1dGhvcj5E
b3ZpZGlvLCBKLiBGLjwvYXV0aG9yPjxhdXRob3I+dmFuIFJ5biwgTS48L2F1dGhvcj48YXV0aG9y
PkRvdWJlbmksIEMuIEEuPC9hdXRob3I+PC9hdXRob3JzPjwvY29udHJpYnV0b3JzPjxhdXRoLWFk
ZHJlc3M+RGVwYXJ0bWVudCBvZiBGYW1pbHkgTWVkaWNpbmUsIERpdmlzaW9uIG9mIEhlYWx0aCBD
YXJlIERlbGl2ZXJ5IFJlc2VhcmNoLCBSb2JlcnQgRC4gJmFtcDsgUGF0cmljaWEgRS4gS2VybiBD
ZW50ZXIgZm9yIHRoZSBTY2llbmNlIG9mIEhlYWx0aGNhcmUgRGVsaXZlcnksIE1heW8gQ2xpbmlj
LCBSb2NoZXN0ZXIsIE1pbm5lc290YSBQaGVsYW4uc2VhbkBtYXlvLmVkdS4mI3hEO0NlbnRlciBm
b3IgSGVhbHRoIEVxdWl0eSBhbmQgQ29tbXVuaXR5IEVuZ2FnZWQgUmVzZWFyY2gsIE1heW8gQ2xp
bmljLCBKYWNrc29udmlsbGUsIEZsb3JpZGEuJiN4RDtEZXBhcnRtZW50IG9mIFBzeWNoaWF0cnkg
JmFtcDsgQmVoYXZpb3JhbCBTY2llbmNlcywgRHVrZSBVbml2ZXJzaXR5IFNjaG9vbCBvZiBNZWRp
Y2luZSwgRHVyaGFtLCBOb3J0aCBDYXJvbGluYS4mI3hEO0FsaXggU2Nob29sIG9mIE1lZGljaW5l
LCBNYXlvIENsaW5pYywgUm9jaGVzdGVyLCBNaW5uZXNvdGEuJiN4RDtEZXBhcnRtZW50IG9mIEZh
bWlseSBNZWRpY2luZSwgTWF5byBDbGluaWMsIFJvY2hlc3RlciwgTWlubmVzb3RhLiYjeEQ7RGVw
YXJ0bWVudCBvZiBQc3ljaGlhdHJ5LCBNYXlvIENsaW5pYywgUm9jaGVzdGVyLCBNaW5uZXNvdGEu
JiN4RDtEZXBhcnRtZW50IG9mIFBzeWNoaWF0cnkgYW5kIFBzeWNob2xvZ3ksIE1heW8gQ2xpbmlj
LCBSb2NoZXN0ZXIsIE1pbm5lc290YS4mI3hEO0RlcGFydG1lbnQgb2YgUGVkaWF0cmljcyBhbmQg
QWRvbGVzY2VudCBNZWRpY2luZSwgTWF5byBDbGluaWMsIFJvY2hlc3RlciwgTWlubmVzb3RhLiYj
eEQ7RGVwYXJ0bWVudCBvZiBQc3ljaG9sb2d5LCBZYWxlIFVuaXZlcnNpdHksIE5ldyBIYXZlbiwg
Q29ubmVjdGljdXQuJiN4RDtEaXZlcnNpdHkgU2NpZW5jZSwgSW5jLCBQb3J0bGFuZCwgT3JlZ29u
LiYjeEQ7RGVwYXJ0bWVudCBvZiBGYW1pbHkgTWVkaWNpbmUsIENlbnRlciBmb3IgSGVhbHRoIEVx
dWl0eSBhbmQgQ29tbXVuaXR5IEVuZ2FnZWQgUmVzZWFyY2gsIE1heW8gQ2xpbmljLCBQaG9lbml4
LCBBcml6b25hLjwvYXV0aC1hZGRyZXNzPjx0aXRsZXM+PHRpdGxlPlBhdGllbnQgYW5kIEhlYWx0
aCBDYXJlIFByb2Zlc3Npb25hbCBQZXJzcGVjdGl2ZXMgb24gU3RpZ21hIGluIEludGVncmF0ZWQg
QmVoYXZpb3JhbCBIZWFsdGg6IEJhcnJpZXJzIGFuZCBSZWNvbW1lbmRhdGlvbnM8L3RpdGxlPjxz
ZWNvbmRhcnktdGl0bGU+QW5uIEZhbSBNZWQ8L3NlY29uZGFyeS10aXRsZT48YWx0LXRpdGxlPkFu
bmFscyBvZiBmYW1pbHkgbWVkaWNpbmU8L2FsdC10aXRsZT48L3RpdGxlcz48cGVyaW9kaWNhbD48
ZnVsbC10aXRsZT5Bbm4gRmFtIE1lZDwvZnVsbC10aXRsZT48YWJici0xPkFubmFscyBvZiBmYW1p
bHkgbWVkaWNpbmU8L2FiYnItMT48L3BlcmlvZGljYWw+PGFsdC1wZXJpb2RpY2FsPjxmdWxsLXRp
dGxlPkFubiBGYW0gTWVkPC9mdWxsLXRpdGxlPjxhYmJyLTE+QW5uYWxzIG9mIGZhbWlseSBtZWRp
Y2luZTwvYWJici0xPjwvYWx0LXBlcmlvZGljYWw+PHBhZ2VzPlM1Ni1zNjA8L3BhZ2VzPjx2b2x1
bWU+MjE8L3ZvbHVtZT48bnVtYmVyPlN1cHBsIDI8L251bWJlcj48ZWRpdGlvbj4yMDIzLzAyLzI4
PC9lZGl0aW9uPjxrZXl3b3Jkcz48a2V5d29yZD5IdW1hbnM8L2tleXdvcmQ+PGtleXdvcmQ+KlBz
eWNoaWF0cnk8L2tleXdvcmQ+PGtleXdvcmQ+U29jaWFsIFN0aWdtYTwva2V5d29yZD48a2V5d29y
ZD5NZW50YWwgSGVhbHRoPC9rZXl3b3JkPjxrZXl3b3JkPipNZW50YWwgSGVhbHRoIFNlcnZpY2Vz
PC9rZXl3b3JkPjxrZXl3b3JkPkhlYWx0aCBQZXJzb25uZWw8L2tleXdvcmQ+PGtleXdvcmQ+YXR0
aXR1ZGUgb2YgaGVhbHRoIHBlcnNvbm5lbDwva2V5d29yZD48a2V5d29yZD5iYXJyaWVyczwva2V5
d29yZD48a2V5d29yZD5jb21tdW5pY2F0aW9uPC9rZXl3b3JkPjxrZXl3b3JkPmhlYWx0aCBzZXJ2
aWNlcyBhY2Nlc3NpYmlsaXR5PC9rZXl3b3JkPjxrZXl3b3JkPmludGVncmF0ZWQgYmVoYXZpb3Jh
bCBoZWFsdGg8L2tleXdvcmQ+PGtleXdvcmQ+bWVudGFsIGhlYWx0aCBzZXJ2aWNlcyBkZWxpdmVy
eTwva2V5d29yZD48a2V5d29yZD5wYXRpZW50IGFjY2VwdGFuY2Ugb2YgaGVhbHRoIGNhcmU8L2tl
eXdvcmQ+PGtleXdvcmQ+cGF0aWVudC1jZW50ZXJlZCBjYXJlPC9rZXl3b3JkPjxrZXl3b3JkPnBo
eXNpY2lhbi1wYXRpZW50IHJlbGF0aW9uczwva2V5d29yZD48a2V5d29yZD5wcmltYXJ5IGNhcmU8
L2tleXdvcmQ+PGtleXdvcmQ+c3RpZ21hPC9rZXl3b3JkPjwva2V5d29yZHM+PGRhdGVzPjx5ZWFy
PjIwMjM8L3llYXI+PHB1Yi1kYXRlcz48ZGF0ZT5GZWI8L2RhdGU+PC9wdWItZGF0ZXM+PC9kYXRl
cz48aXNibj4xNTQ0LTE3MDkgKFByaW50KSYjeEQ7MTU0NC0xNzA5PC9pc2JuPjxhY2Nlc3Npb24t
bnVtPjM2ODQ5NDc3PC9hY2Nlc3Npb24tbnVtPjx1cmxzPjwvdXJscz48Y3VzdG9tMj5QTUM5OTcw
NjgwPC9jdXN0b20yPjxlbGVjdHJvbmljLXJlc291cmNlLW51bT4xMC4xMzcwL2FmbS4yOTI0PC9l
bGVjdHJvbmljLXJlc291cmNlLW51bT48cmVtb3RlLWRhdGFiYXNlLXByb3ZpZGVyPk5MTTwvcmVt
b3RlLWRhdGFiYXNlLXByb3ZpZGVyPjxsYW5ndWFnZT5lbmc8L2xhbmd1YWdlPjwvcmVjb3JkPjwv
Q2l0ZT48L0VuZE5vdGU+AG==
</w:fldData>
              </w:fldChar>
            </w:r>
            <w:r>
              <w:rPr>
                <w:rFonts w:asciiTheme="majorBidi" w:hAnsiTheme="majorBidi" w:cstheme="majorBidi"/>
              </w:rPr>
              <w:instrText xml:space="preserve"> ADDIN EN.CITE.DATA </w:instrText>
            </w:r>
            <w:r>
              <w:rPr>
                <w:rFonts w:asciiTheme="majorBidi" w:hAnsiTheme="majorBidi" w:cstheme="majorBidi"/>
              </w:rPr>
            </w:r>
            <w:r>
              <w:rPr>
                <w:rFonts w:asciiTheme="majorBidi" w:hAnsiTheme="majorBidi" w:cstheme="majorBidi"/>
              </w:rPr>
              <w:fldChar w:fldCharType="end"/>
            </w:r>
            <w:r w:rsidRPr="00EA04E1">
              <w:rPr>
                <w:rFonts w:asciiTheme="majorBidi" w:hAnsiTheme="majorBidi" w:cstheme="majorBidi"/>
              </w:rPr>
            </w:r>
            <w:r w:rsidRPr="00EA04E1">
              <w:rPr>
                <w:rFonts w:asciiTheme="majorBidi" w:hAnsiTheme="majorBidi" w:cstheme="majorBidi"/>
              </w:rPr>
              <w:fldChar w:fldCharType="separate"/>
            </w:r>
            <w:r>
              <w:rPr>
                <w:rFonts w:asciiTheme="majorBidi" w:hAnsiTheme="majorBidi" w:cstheme="majorBidi"/>
                <w:noProof/>
              </w:rPr>
              <w:t>(25)</w:t>
            </w:r>
            <w:r w:rsidRPr="00EA04E1">
              <w:rPr>
                <w:rFonts w:asciiTheme="majorBidi" w:hAnsiTheme="majorBidi" w:cstheme="majorBidi"/>
              </w:rPr>
              <w:fldChar w:fldCharType="end"/>
            </w:r>
          </w:p>
        </w:tc>
        <w:tc>
          <w:tcPr>
            <w:tcW w:w="990" w:type="dxa"/>
          </w:tcPr>
          <w:p w14:paraId="6926ADC5"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2023</w:t>
            </w:r>
          </w:p>
        </w:tc>
        <w:tc>
          <w:tcPr>
            <w:tcW w:w="990" w:type="dxa"/>
          </w:tcPr>
          <w:p w14:paraId="0BE55448"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hAnsiTheme="majorBidi" w:cstheme="majorBidi"/>
                <w:sz w:val="20"/>
                <w:szCs w:val="20"/>
              </w:rPr>
              <w:t>USA</w:t>
            </w:r>
          </w:p>
        </w:tc>
        <w:tc>
          <w:tcPr>
            <w:tcW w:w="1170" w:type="dxa"/>
          </w:tcPr>
          <w:p w14:paraId="77DF0F57"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Qualitative study</w:t>
            </w:r>
            <w:r>
              <w:rPr>
                <w:rFonts w:asciiTheme="majorBidi" w:eastAsiaTheme="minorHAnsi" w:hAnsiTheme="majorBidi" w:cstheme="majorBidi"/>
                <w:sz w:val="20"/>
                <w:szCs w:val="20"/>
              </w:rPr>
              <w:t xml:space="preserve"> with thematic approach</w:t>
            </w:r>
          </w:p>
        </w:tc>
        <w:tc>
          <w:tcPr>
            <w:tcW w:w="1080" w:type="dxa"/>
          </w:tcPr>
          <w:p w14:paraId="435C7DDB"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sidRPr="00EA04E1">
              <w:rPr>
                <w:rFonts w:asciiTheme="majorBidi" w:hAnsiTheme="majorBidi" w:cstheme="majorBidi"/>
                <w:sz w:val="20"/>
                <w:szCs w:val="20"/>
              </w:rPr>
              <w:t>15 health care professionals (12 primary care physicians and 3 psychologists)</w:t>
            </w:r>
          </w:p>
        </w:tc>
        <w:tc>
          <w:tcPr>
            <w:tcW w:w="1260" w:type="dxa"/>
          </w:tcPr>
          <w:p w14:paraId="4E552123" w14:textId="77777777" w:rsidR="00E0158B" w:rsidRPr="00EA04E1" w:rsidRDefault="00E0158B" w:rsidP="00984BDD">
            <w:pPr>
              <w:pStyle w:val="NormalWeb"/>
              <w:spacing w:after="0"/>
              <w:jc w:val="center"/>
              <w:rPr>
                <w:rFonts w:asciiTheme="majorBidi" w:eastAsiaTheme="minorHAnsi" w:hAnsiTheme="majorBidi" w:cstheme="majorBidi"/>
                <w:sz w:val="20"/>
                <w:szCs w:val="20"/>
              </w:rPr>
            </w:pPr>
            <w:r>
              <w:rPr>
                <w:rFonts w:asciiTheme="majorBidi" w:eastAsiaTheme="minorHAnsi" w:hAnsiTheme="majorBidi" w:cstheme="majorBidi"/>
                <w:sz w:val="20"/>
                <w:szCs w:val="20"/>
              </w:rPr>
              <w:t>All type of m</w:t>
            </w:r>
            <w:r w:rsidRPr="00EA04E1">
              <w:rPr>
                <w:rFonts w:asciiTheme="majorBidi" w:eastAsiaTheme="minorHAnsi" w:hAnsiTheme="majorBidi" w:cstheme="majorBidi"/>
                <w:sz w:val="20"/>
                <w:szCs w:val="20"/>
              </w:rPr>
              <w:t>ental disorders</w:t>
            </w:r>
          </w:p>
        </w:tc>
        <w:tc>
          <w:tcPr>
            <w:tcW w:w="3600" w:type="dxa"/>
          </w:tcPr>
          <w:p w14:paraId="32E508BE"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Normalizing discussion of mental health</w:t>
            </w:r>
          </w:p>
          <w:p w14:paraId="178D3060"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Mental health care–seeking action</w:t>
            </w:r>
          </w:p>
          <w:p w14:paraId="1E859411"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Using patient-centered Communication</w:t>
            </w:r>
          </w:p>
          <w:p w14:paraId="058E04B4"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Empathetic communication strategies</w:t>
            </w:r>
          </w:p>
          <w:p w14:paraId="34572D88"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Sharing by health care professionals of their own experiences</w:t>
            </w:r>
          </w:p>
          <w:p w14:paraId="0F7A8078"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Tailoring the discussion of mental health to patients’ preferred understanding</w:t>
            </w:r>
          </w:p>
          <w:p w14:paraId="699F28B3" w14:textId="77777777" w:rsidR="00E0158B" w:rsidRPr="00EA04E1" w:rsidRDefault="00E0158B" w:rsidP="00E0158B">
            <w:pPr>
              <w:pStyle w:val="NormalWeb"/>
              <w:numPr>
                <w:ilvl w:val="0"/>
                <w:numId w:val="12"/>
              </w:numPr>
              <w:spacing w:after="0"/>
              <w:jc w:val="both"/>
              <w:rPr>
                <w:rFonts w:asciiTheme="majorBidi" w:eastAsiaTheme="minorHAnsi" w:hAnsiTheme="majorBidi" w:cstheme="majorBidi"/>
                <w:sz w:val="20"/>
                <w:szCs w:val="20"/>
              </w:rPr>
            </w:pPr>
            <w:r w:rsidRPr="00EA04E1">
              <w:rPr>
                <w:rFonts w:asciiTheme="majorBidi" w:eastAsiaTheme="minorHAnsi" w:hAnsiTheme="majorBidi" w:cstheme="majorBidi"/>
                <w:sz w:val="20"/>
                <w:szCs w:val="20"/>
              </w:rPr>
              <w:t>Build Trust and Rapport</w:t>
            </w:r>
          </w:p>
        </w:tc>
      </w:tr>
    </w:tbl>
    <w:p w14:paraId="606F402B" w14:textId="77777777" w:rsidR="00E0158B" w:rsidRDefault="00E0158B">
      <w:pPr>
        <w:rPr>
          <w:rtl/>
        </w:rPr>
      </w:pPr>
    </w:p>
    <w:p w14:paraId="681E1C90" w14:textId="77777777" w:rsidR="00E0158B" w:rsidRDefault="00E0158B">
      <w:pPr>
        <w:rPr>
          <w:rtl/>
        </w:rPr>
      </w:pPr>
    </w:p>
    <w:p w14:paraId="5D10C46F" w14:textId="77777777" w:rsidR="00523B13" w:rsidRDefault="00523B13">
      <w:pPr>
        <w:rPr>
          <w:rtl/>
        </w:rPr>
      </w:pPr>
    </w:p>
    <w:p w14:paraId="05D53880" w14:textId="77777777" w:rsidR="00523B13" w:rsidRDefault="00523B13">
      <w:pPr>
        <w:rPr>
          <w:rtl/>
        </w:rPr>
      </w:pPr>
    </w:p>
    <w:p w14:paraId="7804FC74" w14:textId="77777777" w:rsidR="00523B13" w:rsidRDefault="00523B13">
      <w:pPr>
        <w:rPr>
          <w:rtl/>
        </w:rPr>
      </w:pPr>
    </w:p>
    <w:p w14:paraId="66632F2E" w14:textId="77777777" w:rsidR="00523B13" w:rsidRDefault="00523B13">
      <w:pPr>
        <w:rPr>
          <w:rtl/>
        </w:rPr>
      </w:pPr>
    </w:p>
    <w:p w14:paraId="0E8D9A77" w14:textId="77777777" w:rsidR="00523B13" w:rsidRDefault="00523B13">
      <w:pPr>
        <w:rPr>
          <w:rtl/>
        </w:rPr>
      </w:pPr>
    </w:p>
    <w:p w14:paraId="5E0CA3DE" w14:textId="77777777" w:rsidR="00523B13" w:rsidRDefault="00523B13">
      <w:pPr>
        <w:rPr>
          <w:rtl/>
        </w:rPr>
      </w:pPr>
    </w:p>
    <w:p w14:paraId="210F7A9D" w14:textId="77777777" w:rsidR="00523B13" w:rsidRDefault="00523B13">
      <w:pPr>
        <w:rPr>
          <w:rtl/>
        </w:rPr>
      </w:pPr>
    </w:p>
    <w:p w14:paraId="41773FBE" w14:textId="77777777" w:rsidR="00523B13" w:rsidRDefault="00523B13">
      <w:pPr>
        <w:rPr>
          <w:rtl/>
        </w:rPr>
      </w:pPr>
    </w:p>
    <w:p w14:paraId="0D0FEA7E" w14:textId="77777777" w:rsidR="00523B13" w:rsidRDefault="00523B13">
      <w:pPr>
        <w:rPr>
          <w:rtl/>
        </w:rPr>
      </w:pPr>
    </w:p>
    <w:p w14:paraId="407A9B0E" w14:textId="77777777" w:rsidR="00523B13" w:rsidRDefault="00523B13">
      <w:pPr>
        <w:rPr>
          <w:rtl/>
        </w:rPr>
      </w:pPr>
    </w:p>
    <w:p w14:paraId="717C2FEC" w14:textId="77777777" w:rsidR="00523B13" w:rsidRDefault="00523B13">
      <w:pPr>
        <w:rPr>
          <w:rtl/>
        </w:rPr>
      </w:pPr>
    </w:p>
    <w:p w14:paraId="019C91C5" w14:textId="77777777" w:rsidR="00523B13" w:rsidRDefault="00523B13">
      <w:pPr>
        <w:rPr>
          <w:rtl/>
        </w:rPr>
      </w:pPr>
    </w:p>
    <w:p w14:paraId="46A83340" w14:textId="77777777" w:rsidR="00523B13" w:rsidRDefault="00523B13">
      <w:pPr>
        <w:rPr>
          <w:rtl/>
        </w:rPr>
      </w:pPr>
    </w:p>
    <w:p w14:paraId="793BF87A" w14:textId="77777777" w:rsidR="00523B13" w:rsidRDefault="00523B13">
      <w:pPr>
        <w:rPr>
          <w:rtl/>
        </w:rPr>
      </w:pPr>
    </w:p>
    <w:p w14:paraId="162E1F85" w14:textId="77777777" w:rsidR="00523B13" w:rsidRDefault="00523B13">
      <w:pPr>
        <w:rPr>
          <w:rtl/>
        </w:rPr>
      </w:pPr>
    </w:p>
    <w:p w14:paraId="661370C5" w14:textId="77777777" w:rsidR="00523B13" w:rsidRDefault="00523B13">
      <w:pPr>
        <w:rPr>
          <w:rtl/>
        </w:rPr>
      </w:pPr>
    </w:p>
    <w:p w14:paraId="5525F395" w14:textId="77777777" w:rsidR="00523B13" w:rsidRDefault="00523B13">
      <w:pPr>
        <w:rPr>
          <w:rtl/>
        </w:rPr>
      </w:pPr>
    </w:p>
    <w:p w14:paraId="14499DC2" w14:textId="77777777" w:rsidR="00E0158B" w:rsidRPr="00523B13" w:rsidRDefault="00E0158B" w:rsidP="00523B13">
      <w:pPr>
        <w:pStyle w:val="EndNoteBibliography"/>
        <w:bidi w:val="0"/>
        <w:spacing w:after="0" w:line="276" w:lineRule="auto"/>
        <w:jc w:val="both"/>
        <w:rPr>
          <w:rFonts w:asciiTheme="majorBidi" w:hAnsiTheme="majorBidi" w:cstheme="majorBidi"/>
          <w:sz w:val="28"/>
          <w:szCs w:val="28"/>
          <w:rtl/>
        </w:rPr>
      </w:pPr>
      <w:r>
        <w:rPr>
          <w:rtl/>
        </w:rPr>
        <w:lastRenderedPageBreak/>
        <w:fldChar w:fldCharType="begin"/>
      </w:r>
      <w:r>
        <w:rPr>
          <w:rtl/>
        </w:rPr>
        <w:instrText xml:space="preserve"> </w:instrText>
      </w:r>
      <w:r>
        <w:instrText>ADDIN EN.REFLIST</w:instrText>
      </w:r>
      <w:r>
        <w:rPr>
          <w:rtl/>
        </w:rPr>
        <w:instrText xml:space="preserve"> </w:instrText>
      </w:r>
      <w:r>
        <w:rPr>
          <w:rtl/>
        </w:rPr>
        <w:fldChar w:fldCharType="separate"/>
      </w:r>
      <w:r w:rsidRPr="00E0158B">
        <w:rPr>
          <w:rtl/>
        </w:rPr>
        <w:t>1.</w:t>
      </w:r>
      <w:r w:rsidRPr="00E0158B">
        <w:rPr>
          <w:rtl/>
        </w:rPr>
        <w:tab/>
      </w:r>
      <w:r w:rsidRPr="00523B13">
        <w:rPr>
          <w:rFonts w:asciiTheme="majorBidi" w:hAnsiTheme="majorBidi" w:cstheme="majorBidi"/>
          <w:sz w:val="28"/>
          <w:szCs w:val="28"/>
        </w:rPr>
        <w:t>Raingruber B. Client and provider perspectives regarding the stigma of and nonstigmatizing interventions for depression. Archives of psychiatric nursing. 2002;16(5):201-7</w:t>
      </w:r>
      <w:r w:rsidRPr="00523B13">
        <w:rPr>
          <w:rFonts w:asciiTheme="majorBidi" w:hAnsiTheme="majorBidi" w:cstheme="majorBidi"/>
          <w:sz w:val="28"/>
          <w:szCs w:val="28"/>
          <w:rtl/>
        </w:rPr>
        <w:t>.</w:t>
      </w:r>
    </w:p>
    <w:p w14:paraId="66383C64" w14:textId="77777777" w:rsidR="00E0158B" w:rsidRPr="00523B13" w:rsidRDefault="00E0158B" w:rsidP="00523B13">
      <w:pPr>
        <w:pStyle w:val="EndNoteBibliography"/>
        <w:bidi w:val="0"/>
        <w:spacing w:after="0" w:line="276" w:lineRule="auto"/>
        <w:jc w:val="both"/>
        <w:rPr>
          <w:rFonts w:asciiTheme="majorBidi" w:hAnsiTheme="majorBidi" w:cstheme="majorBidi"/>
          <w:sz w:val="28"/>
          <w:szCs w:val="28"/>
          <w:rtl/>
        </w:rPr>
      </w:pPr>
      <w:r w:rsidRPr="00523B13">
        <w:rPr>
          <w:rFonts w:asciiTheme="majorBidi" w:hAnsiTheme="majorBidi" w:cstheme="majorBidi"/>
          <w:sz w:val="28"/>
          <w:szCs w:val="28"/>
          <w:rtl/>
        </w:rPr>
        <w:t>2.</w:t>
      </w:r>
      <w:r w:rsidRPr="00523B13">
        <w:rPr>
          <w:rFonts w:asciiTheme="majorBidi" w:hAnsiTheme="majorBidi" w:cstheme="majorBidi"/>
          <w:sz w:val="28"/>
          <w:szCs w:val="28"/>
          <w:rtl/>
        </w:rPr>
        <w:tab/>
      </w:r>
      <w:r w:rsidRPr="00523B13">
        <w:rPr>
          <w:rFonts w:asciiTheme="majorBidi" w:hAnsiTheme="majorBidi" w:cstheme="majorBidi"/>
          <w:sz w:val="28"/>
          <w:szCs w:val="28"/>
        </w:rPr>
        <w:t>Angermeyer MC, Schulze B, Dietrich S. Courtesy stigma - A focus group study of relatives of schizophrenia patients. Social psychiatry and psychiatric epidemiology. 2003;38(10):593-602</w:t>
      </w:r>
      <w:r w:rsidRPr="00523B13">
        <w:rPr>
          <w:rFonts w:asciiTheme="majorBidi" w:hAnsiTheme="majorBidi" w:cstheme="majorBidi"/>
          <w:sz w:val="28"/>
          <w:szCs w:val="28"/>
          <w:rtl/>
        </w:rPr>
        <w:t>.</w:t>
      </w:r>
    </w:p>
    <w:p w14:paraId="10BFC84B" w14:textId="77777777" w:rsidR="00E0158B" w:rsidRPr="00523B13" w:rsidRDefault="00E0158B" w:rsidP="00523B13">
      <w:pPr>
        <w:pStyle w:val="EndNoteBibliography"/>
        <w:bidi w:val="0"/>
        <w:spacing w:after="0" w:line="276" w:lineRule="auto"/>
        <w:jc w:val="both"/>
        <w:rPr>
          <w:rFonts w:asciiTheme="majorBidi" w:hAnsiTheme="majorBidi" w:cstheme="majorBidi"/>
          <w:sz w:val="28"/>
          <w:szCs w:val="28"/>
          <w:rtl/>
        </w:rPr>
      </w:pPr>
      <w:r w:rsidRPr="00523B13">
        <w:rPr>
          <w:rFonts w:asciiTheme="majorBidi" w:hAnsiTheme="majorBidi" w:cstheme="majorBidi"/>
          <w:sz w:val="28"/>
          <w:szCs w:val="28"/>
          <w:rtl/>
        </w:rPr>
        <w:t>3.</w:t>
      </w:r>
      <w:r w:rsidRPr="00523B13">
        <w:rPr>
          <w:rFonts w:asciiTheme="majorBidi" w:hAnsiTheme="majorBidi" w:cstheme="majorBidi"/>
          <w:sz w:val="28"/>
          <w:szCs w:val="28"/>
          <w:rtl/>
        </w:rPr>
        <w:tab/>
      </w:r>
      <w:r w:rsidRPr="00523B13">
        <w:rPr>
          <w:rFonts w:asciiTheme="majorBidi" w:hAnsiTheme="majorBidi" w:cstheme="majorBidi"/>
          <w:sz w:val="28"/>
          <w:szCs w:val="28"/>
        </w:rPr>
        <w:t>Caltaux D. Internalized stigma: A barrier to employment for people with mental illness. International Journal of Therapy and Rehabilitation. 200</w:t>
      </w:r>
      <w:r w:rsidRPr="00523B13">
        <w:rPr>
          <w:rFonts w:asciiTheme="majorBidi" w:hAnsiTheme="majorBidi" w:cstheme="majorBidi"/>
          <w:sz w:val="28"/>
          <w:szCs w:val="28"/>
          <w:rtl/>
        </w:rPr>
        <w:t>3;10(12):539-42.</w:t>
      </w:r>
    </w:p>
    <w:p w14:paraId="73D99858" w14:textId="77777777" w:rsidR="00E0158B" w:rsidRPr="00523B13" w:rsidRDefault="00E0158B" w:rsidP="00523B13">
      <w:pPr>
        <w:pStyle w:val="EndNoteBibliography"/>
        <w:bidi w:val="0"/>
        <w:spacing w:after="0" w:line="276" w:lineRule="auto"/>
        <w:jc w:val="both"/>
        <w:rPr>
          <w:rFonts w:asciiTheme="majorBidi" w:hAnsiTheme="majorBidi" w:cstheme="majorBidi"/>
          <w:sz w:val="28"/>
          <w:szCs w:val="28"/>
          <w:rtl/>
        </w:rPr>
      </w:pPr>
      <w:r w:rsidRPr="00523B13">
        <w:rPr>
          <w:rFonts w:asciiTheme="majorBidi" w:hAnsiTheme="majorBidi" w:cstheme="majorBidi"/>
          <w:sz w:val="28"/>
          <w:szCs w:val="28"/>
          <w:rtl/>
        </w:rPr>
        <w:t>4.</w:t>
      </w:r>
      <w:r w:rsidRPr="00523B13">
        <w:rPr>
          <w:rFonts w:asciiTheme="majorBidi" w:hAnsiTheme="majorBidi" w:cstheme="majorBidi"/>
          <w:sz w:val="28"/>
          <w:szCs w:val="28"/>
          <w:rtl/>
        </w:rPr>
        <w:tab/>
      </w:r>
      <w:r w:rsidRPr="00523B13">
        <w:rPr>
          <w:rFonts w:asciiTheme="majorBidi" w:hAnsiTheme="majorBidi" w:cstheme="majorBidi"/>
          <w:sz w:val="28"/>
          <w:szCs w:val="28"/>
        </w:rPr>
        <w:t>Alvidrez J, Snowden LR, Kaiser DM. The experience of stigma among black mental health consumers. Journal of health care for the poor and underserved. 2008;19(3):874-93</w:t>
      </w:r>
      <w:r w:rsidRPr="00523B13">
        <w:rPr>
          <w:rFonts w:asciiTheme="majorBidi" w:hAnsiTheme="majorBidi" w:cstheme="majorBidi"/>
          <w:sz w:val="28"/>
          <w:szCs w:val="28"/>
          <w:rtl/>
        </w:rPr>
        <w:t>.</w:t>
      </w:r>
    </w:p>
    <w:p w14:paraId="287DA56D" w14:textId="77777777" w:rsidR="00E0158B" w:rsidRPr="00523B13" w:rsidRDefault="00E0158B" w:rsidP="00523B13">
      <w:pPr>
        <w:pStyle w:val="EndNoteBibliography"/>
        <w:bidi w:val="0"/>
        <w:spacing w:after="0" w:line="276" w:lineRule="auto"/>
        <w:jc w:val="both"/>
        <w:rPr>
          <w:rFonts w:asciiTheme="majorBidi" w:hAnsiTheme="majorBidi" w:cstheme="majorBidi"/>
          <w:sz w:val="28"/>
          <w:szCs w:val="28"/>
          <w:rtl/>
        </w:rPr>
      </w:pPr>
      <w:r w:rsidRPr="00523B13">
        <w:rPr>
          <w:rFonts w:asciiTheme="majorBidi" w:hAnsiTheme="majorBidi" w:cstheme="majorBidi"/>
          <w:sz w:val="28"/>
          <w:szCs w:val="28"/>
          <w:rtl/>
        </w:rPr>
        <w:t>5.</w:t>
      </w:r>
      <w:r w:rsidRPr="00523B13">
        <w:rPr>
          <w:rFonts w:asciiTheme="majorBidi" w:hAnsiTheme="majorBidi" w:cstheme="majorBidi"/>
          <w:sz w:val="28"/>
          <w:szCs w:val="28"/>
          <w:rtl/>
        </w:rPr>
        <w:tab/>
      </w:r>
      <w:r w:rsidRPr="00523B13">
        <w:rPr>
          <w:rFonts w:asciiTheme="majorBidi" w:hAnsiTheme="majorBidi" w:cstheme="majorBidi"/>
          <w:sz w:val="28"/>
          <w:szCs w:val="28"/>
        </w:rPr>
        <w:t>Kapungwe A, Cooper S, Mwanza J, Mwape L, Sikwese A, Kakuma R, et al. Mental illness--stigma and discrimination in Zambia. African journal of psychiatry. 2010;13(3):192-203</w:t>
      </w:r>
      <w:r w:rsidRPr="00523B13">
        <w:rPr>
          <w:rFonts w:asciiTheme="majorBidi" w:hAnsiTheme="majorBidi" w:cstheme="majorBidi"/>
          <w:sz w:val="28"/>
          <w:szCs w:val="28"/>
          <w:rtl/>
        </w:rPr>
        <w:t>.</w:t>
      </w:r>
    </w:p>
    <w:p w14:paraId="32CFD1FF" w14:textId="77777777" w:rsidR="00E0158B" w:rsidRPr="00523B13" w:rsidRDefault="00E0158B" w:rsidP="00523B13">
      <w:pPr>
        <w:pStyle w:val="EndNoteBibliography"/>
        <w:bidi w:val="0"/>
        <w:spacing w:after="0" w:line="276" w:lineRule="auto"/>
        <w:jc w:val="both"/>
        <w:rPr>
          <w:rFonts w:asciiTheme="majorBidi" w:hAnsiTheme="majorBidi" w:cstheme="majorBidi"/>
          <w:sz w:val="28"/>
          <w:szCs w:val="28"/>
          <w:rtl/>
        </w:rPr>
      </w:pPr>
      <w:r w:rsidRPr="00523B13">
        <w:rPr>
          <w:rFonts w:asciiTheme="majorBidi" w:hAnsiTheme="majorBidi" w:cstheme="majorBidi"/>
          <w:sz w:val="28"/>
          <w:szCs w:val="28"/>
          <w:rtl/>
        </w:rPr>
        <w:t>6.</w:t>
      </w:r>
      <w:r w:rsidRPr="00523B13">
        <w:rPr>
          <w:rFonts w:asciiTheme="majorBidi" w:hAnsiTheme="majorBidi" w:cstheme="majorBidi"/>
          <w:sz w:val="28"/>
          <w:szCs w:val="28"/>
          <w:rtl/>
        </w:rPr>
        <w:tab/>
      </w:r>
      <w:r w:rsidRPr="00523B13">
        <w:rPr>
          <w:rFonts w:asciiTheme="majorBidi" w:hAnsiTheme="majorBidi" w:cstheme="majorBidi"/>
          <w:sz w:val="28"/>
          <w:szCs w:val="28"/>
        </w:rPr>
        <w:t>Saillard EK. Psychiatrist views on stigmatization toward people with mental illness and recommendations. Turk Psikiyatri Dergisi. 2010;21(1):1</w:t>
      </w:r>
      <w:r w:rsidRPr="00523B13">
        <w:rPr>
          <w:rFonts w:asciiTheme="majorBidi" w:hAnsiTheme="majorBidi" w:cstheme="majorBidi"/>
          <w:sz w:val="28"/>
          <w:szCs w:val="28"/>
          <w:rtl/>
        </w:rPr>
        <w:t>-10.</w:t>
      </w:r>
    </w:p>
    <w:p w14:paraId="4E2E74E9" w14:textId="77777777" w:rsidR="00E0158B" w:rsidRPr="00523B13" w:rsidRDefault="00E0158B" w:rsidP="00523B13">
      <w:pPr>
        <w:pStyle w:val="EndNoteBibliography"/>
        <w:bidi w:val="0"/>
        <w:spacing w:after="0" w:line="276" w:lineRule="auto"/>
        <w:jc w:val="both"/>
        <w:rPr>
          <w:rFonts w:asciiTheme="majorBidi" w:hAnsiTheme="majorBidi" w:cstheme="majorBidi"/>
          <w:sz w:val="28"/>
          <w:szCs w:val="28"/>
          <w:rtl/>
        </w:rPr>
      </w:pPr>
      <w:r w:rsidRPr="00523B13">
        <w:rPr>
          <w:rFonts w:asciiTheme="majorBidi" w:hAnsiTheme="majorBidi" w:cstheme="majorBidi"/>
          <w:sz w:val="28"/>
          <w:szCs w:val="28"/>
          <w:rtl/>
        </w:rPr>
        <w:t>7.</w:t>
      </w:r>
      <w:r w:rsidRPr="00523B13">
        <w:rPr>
          <w:rFonts w:asciiTheme="majorBidi" w:hAnsiTheme="majorBidi" w:cstheme="majorBidi"/>
          <w:sz w:val="28"/>
          <w:szCs w:val="28"/>
          <w:rtl/>
        </w:rPr>
        <w:tab/>
      </w:r>
      <w:r w:rsidRPr="00523B13">
        <w:rPr>
          <w:rFonts w:asciiTheme="majorBidi" w:hAnsiTheme="majorBidi" w:cstheme="majorBidi"/>
          <w:sz w:val="28"/>
          <w:szCs w:val="28"/>
        </w:rPr>
        <w:t>Corbière M, Samson E, Villotti P, Pelletier JF. Strategies to fight stigma toward people with mental disorders: perspectives from different stakeholders. TheScientificWorldJournal. 2012;2012:516358</w:t>
      </w:r>
      <w:r w:rsidRPr="00523B13">
        <w:rPr>
          <w:rFonts w:asciiTheme="majorBidi" w:hAnsiTheme="majorBidi" w:cstheme="majorBidi"/>
          <w:sz w:val="28"/>
          <w:szCs w:val="28"/>
          <w:rtl/>
        </w:rPr>
        <w:t>.</w:t>
      </w:r>
    </w:p>
    <w:p w14:paraId="544198DE" w14:textId="77777777" w:rsidR="00E0158B" w:rsidRPr="00523B13" w:rsidRDefault="00E0158B" w:rsidP="00523B13">
      <w:pPr>
        <w:pStyle w:val="EndNoteBibliography"/>
        <w:bidi w:val="0"/>
        <w:spacing w:after="0" w:line="276" w:lineRule="auto"/>
        <w:jc w:val="both"/>
        <w:rPr>
          <w:rFonts w:asciiTheme="majorBidi" w:hAnsiTheme="majorBidi" w:cstheme="majorBidi"/>
          <w:sz w:val="28"/>
          <w:szCs w:val="28"/>
          <w:rtl/>
        </w:rPr>
      </w:pPr>
      <w:r w:rsidRPr="00523B13">
        <w:rPr>
          <w:rFonts w:asciiTheme="majorBidi" w:hAnsiTheme="majorBidi" w:cstheme="majorBidi"/>
          <w:sz w:val="28"/>
          <w:szCs w:val="28"/>
          <w:rtl/>
        </w:rPr>
        <w:t>8.</w:t>
      </w:r>
      <w:r w:rsidRPr="00523B13">
        <w:rPr>
          <w:rFonts w:asciiTheme="majorBidi" w:hAnsiTheme="majorBidi" w:cstheme="majorBidi"/>
          <w:sz w:val="28"/>
          <w:szCs w:val="28"/>
          <w:rtl/>
        </w:rPr>
        <w:tab/>
      </w:r>
      <w:r w:rsidRPr="00523B13">
        <w:rPr>
          <w:rFonts w:asciiTheme="majorBidi" w:hAnsiTheme="majorBidi" w:cstheme="majorBidi"/>
          <w:sz w:val="28"/>
          <w:szCs w:val="28"/>
        </w:rPr>
        <w:t>Tawiah PE, Adongo PB, Aikins M. Mental Health</w:t>
      </w:r>
      <w:r w:rsidRPr="00523B13">
        <w:rPr>
          <w:rFonts w:asciiTheme="majorBidi" w:hAnsiTheme="majorBidi" w:cstheme="majorBidi"/>
          <w:sz w:val="28"/>
          <w:szCs w:val="28"/>
          <w:rtl/>
        </w:rPr>
        <w:t>-</w:t>
      </w:r>
      <w:r w:rsidRPr="00523B13">
        <w:rPr>
          <w:rFonts w:asciiTheme="majorBidi" w:hAnsiTheme="majorBidi" w:cstheme="majorBidi"/>
          <w:sz w:val="28"/>
          <w:szCs w:val="28"/>
        </w:rPr>
        <w:t>Related Stigma and Discrimination in Ghana: Experience of Patients and Their Caregivers. Ghana medical journal. 2015;49(1):30-6</w:t>
      </w:r>
      <w:r w:rsidRPr="00523B13">
        <w:rPr>
          <w:rFonts w:asciiTheme="majorBidi" w:hAnsiTheme="majorBidi" w:cstheme="majorBidi"/>
          <w:sz w:val="28"/>
          <w:szCs w:val="28"/>
          <w:rtl/>
        </w:rPr>
        <w:t>.</w:t>
      </w:r>
    </w:p>
    <w:p w14:paraId="669DE22B" w14:textId="77777777" w:rsidR="00E0158B" w:rsidRPr="00523B13" w:rsidRDefault="00E0158B" w:rsidP="00523B13">
      <w:pPr>
        <w:pStyle w:val="EndNoteBibliography"/>
        <w:bidi w:val="0"/>
        <w:spacing w:after="0" w:line="276" w:lineRule="auto"/>
        <w:jc w:val="both"/>
        <w:rPr>
          <w:rFonts w:asciiTheme="majorBidi" w:hAnsiTheme="majorBidi" w:cstheme="majorBidi"/>
          <w:sz w:val="28"/>
          <w:szCs w:val="28"/>
          <w:rtl/>
        </w:rPr>
      </w:pPr>
      <w:r w:rsidRPr="00523B13">
        <w:rPr>
          <w:rFonts w:asciiTheme="majorBidi" w:hAnsiTheme="majorBidi" w:cstheme="majorBidi"/>
          <w:sz w:val="28"/>
          <w:szCs w:val="28"/>
          <w:rtl/>
        </w:rPr>
        <w:t>9.</w:t>
      </w:r>
      <w:r w:rsidRPr="00523B13">
        <w:rPr>
          <w:rFonts w:asciiTheme="majorBidi" w:hAnsiTheme="majorBidi" w:cstheme="majorBidi"/>
          <w:sz w:val="28"/>
          <w:szCs w:val="28"/>
          <w:rtl/>
        </w:rPr>
        <w:tab/>
      </w:r>
      <w:r w:rsidRPr="00523B13">
        <w:rPr>
          <w:rFonts w:asciiTheme="majorBidi" w:hAnsiTheme="majorBidi" w:cstheme="majorBidi"/>
          <w:sz w:val="28"/>
          <w:szCs w:val="28"/>
        </w:rPr>
        <w:t>Krupchanka D, Kruk N, Murray J, Davey S, Bezborodovs N, Winkler P, et al. Experience of stigma in private life of relatives of people diagnosed with schizophrenia in the Republic of Belarus. Social psychiatry and psychiatric epidemiology. 2016;51(5):757-65</w:t>
      </w:r>
      <w:r w:rsidRPr="00523B13">
        <w:rPr>
          <w:rFonts w:asciiTheme="majorBidi" w:hAnsiTheme="majorBidi" w:cstheme="majorBidi"/>
          <w:sz w:val="28"/>
          <w:szCs w:val="28"/>
          <w:rtl/>
        </w:rPr>
        <w:t>.</w:t>
      </w:r>
    </w:p>
    <w:p w14:paraId="7D052BB4" w14:textId="77777777" w:rsidR="00E0158B" w:rsidRPr="00523B13" w:rsidRDefault="00E0158B" w:rsidP="00523B13">
      <w:pPr>
        <w:pStyle w:val="EndNoteBibliography"/>
        <w:bidi w:val="0"/>
        <w:spacing w:after="0" w:line="276" w:lineRule="auto"/>
        <w:jc w:val="both"/>
        <w:rPr>
          <w:rFonts w:asciiTheme="majorBidi" w:hAnsiTheme="majorBidi" w:cstheme="majorBidi"/>
          <w:sz w:val="28"/>
          <w:szCs w:val="28"/>
          <w:rtl/>
        </w:rPr>
      </w:pPr>
      <w:r w:rsidRPr="00523B13">
        <w:rPr>
          <w:rFonts w:asciiTheme="majorBidi" w:hAnsiTheme="majorBidi" w:cstheme="majorBidi"/>
          <w:sz w:val="28"/>
          <w:szCs w:val="28"/>
          <w:rtl/>
        </w:rPr>
        <w:t>10.</w:t>
      </w:r>
      <w:r w:rsidRPr="00523B13">
        <w:rPr>
          <w:rFonts w:asciiTheme="majorBidi" w:hAnsiTheme="majorBidi" w:cstheme="majorBidi"/>
          <w:sz w:val="28"/>
          <w:szCs w:val="28"/>
          <w:rtl/>
        </w:rPr>
        <w:tab/>
      </w:r>
      <w:r w:rsidRPr="00523B13">
        <w:rPr>
          <w:rFonts w:asciiTheme="majorBidi" w:hAnsiTheme="majorBidi" w:cstheme="majorBidi"/>
          <w:sz w:val="28"/>
          <w:szCs w:val="28"/>
        </w:rPr>
        <w:t>Taghva A, Farsi Z, Javanmard Y, Atashi A, Hajebi A, Noorbala AA. Strategies to reduce the stigma toward people with</w:t>
      </w:r>
      <w:r w:rsidRPr="00523B13">
        <w:rPr>
          <w:rFonts w:asciiTheme="majorBidi" w:hAnsiTheme="majorBidi" w:cstheme="majorBidi"/>
          <w:sz w:val="28"/>
          <w:szCs w:val="28"/>
          <w:rtl/>
        </w:rPr>
        <w:t xml:space="preserve"> </w:t>
      </w:r>
      <w:r w:rsidRPr="00523B13">
        <w:rPr>
          <w:rFonts w:asciiTheme="majorBidi" w:hAnsiTheme="majorBidi" w:cstheme="majorBidi"/>
          <w:sz w:val="28"/>
          <w:szCs w:val="28"/>
        </w:rPr>
        <w:t>mental disorders in Iran: Stakeholders' perspectives. BMC psychiatry. 2017;17</w:t>
      </w:r>
      <w:r w:rsidRPr="00523B13">
        <w:rPr>
          <w:rFonts w:asciiTheme="majorBidi" w:hAnsiTheme="majorBidi" w:cstheme="majorBidi"/>
          <w:sz w:val="28"/>
          <w:szCs w:val="28"/>
          <w:rtl/>
        </w:rPr>
        <w:t>(1).</w:t>
      </w:r>
    </w:p>
    <w:p w14:paraId="76B432E7" w14:textId="77777777" w:rsidR="00E0158B" w:rsidRPr="00523B13" w:rsidRDefault="00E0158B" w:rsidP="00523B13">
      <w:pPr>
        <w:pStyle w:val="EndNoteBibliography"/>
        <w:bidi w:val="0"/>
        <w:spacing w:after="0" w:line="276" w:lineRule="auto"/>
        <w:jc w:val="both"/>
        <w:rPr>
          <w:rFonts w:asciiTheme="majorBidi" w:hAnsiTheme="majorBidi" w:cstheme="majorBidi"/>
          <w:sz w:val="28"/>
          <w:szCs w:val="28"/>
          <w:rtl/>
        </w:rPr>
      </w:pPr>
      <w:r w:rsidRPr="00523B13">
        <w:rPr>
          <w:rFonts w:asciiTheme="majorBidi" w:hAnsiTheme="majorBidi" w:cstheme="majorBidi"/>
          <w:sz w:val="28"/>
          <w:szCs w:val="28"/>
          <w:rtl/>
        </w:rPr>
        <w:t>11.</w:t>
      </w:r>
      <w:r w:rsidRPr="00523B13">
        <w:rPr>
          <w:rFonts w:asciiTheme="majorBidi" w:hAnsiTheme="majorBidi" w:cstheme="majorBidi"/>
          <w:sz w:val="28"/>
          <w:szCs w:val="28"/>
          <w:rtl/>
        </w:rPr>
        <w:tab/>
      </w:r>
      <w:r w:rsidRPr="00523B13">
        <w:rPr>
          <w:rFonts w:asciiTheme="majorBidi" w:hAnsiTheme="majorBidi" w:cstheme="majorBidi"/>
          <w:sz w:val="28"/>
          <w:szCs w:val="28"/>
        </w:rPr>
        <w:t>Vedana KGG, Silva DRA, Miasso AI, Zanetti ACG, Borges TL. The Meaning of Stigma for People with Mental Disorders in Brazil. Issues in mental health nursing. 2017;38</w:t>
      </w:r>
      <w:r w:rsidRPr="00523B13">
        <w:rPr>
          <w:rFonts w:asciiTheme="majorBidi" w:hAnsiTheme="majorBidi" w:cstheme="majorBidi"/>
          <w:sz w:val="28"/>
          <w:szCs w:val="28"/>
          <w:rtl/>
        </w:rPr>
        <w:t>(12):1022-9.</w:t>
      </w:r>
    </w:p>
    <w:p w14:paraId="13D8C5CF" w14:textId="77777777" w:rsidR="00E0158B" w:rsidRPr="00523B13" w:rsidRDefault="00E0158B" w:rsidP="00523B13">
      <w:pPr>
        <w:pStyle w:val="EndNoteBibliography"/>
        <w:bidi w:val="0"/>
        <w:spacing w:after="0" w:line="276" w:lineRule="auto"/>
        <w:jc w:val="both"/>
        <w:rPr>
          <w:rFonts w:asciiTheme="majorBidi" w:hAnsiTheme="majorBidi" w:cstheme="majorBidi"/>
          <w:sz w:val="28"/>
          <w:szCs w:val="28"/>
          <w:rtl/>
        </w:rPr>
      </w:pPr>
      <w:r w:rsidRPr="00523B13">
        <w:rPr>
          <w:rFonts w:asciiTheme="majorBidi" w:hAnsiTheme="majorBidi" w:cstheme="majorBidi"/>
          <w:sz w:val="28"/>
          <w:szCs w:val="28"/>
          <w:rtl/>
        </w:rPr>
        <w:lastRenderedPageBreak/>
        <w:t>12.</w:t>
      </w:r>
      <w:r w:rsidRPr="00523B13">
        <w:rPr>
          <w:rFonts w:asciiTheme="majorBidi" w:hAnsiTheme="majorBidi" w:cstheme="majorBidi"/>
          <w:sz w:val="28"/>
          <w:szCs w:val="28"/>
          <w:rtl/>
        </w:rPr>
        <w:tab/>
      </w:r>
      <w:r w:rsidRPr="00523B13">
        <w:rPr>
          <w:rFonts w:asciiTheme="majorBidi" w:hAnsiTheme="majorBidi" w:cstheme="majorBidi"/>
          <w:sz w:val="28"/>
          <w:szCs w:val="28"/>
        </w:rPr>
        <w:t>Huggett C, Birtel MD, Awenat YF, Fleming P, Wilkes S, Williams S, et al. A qualitative study: experiences of stigma by people with mental health problems. Psychology and Psychotherapy: Theory, Research and Practice. 2018;91(3):380-97</w:t>
      </w:r>
      <w:r w:rsidRPr="00523B13">
        <w:rPr>
          <w:rFonts w:asciiTheme="majorBidi" w:hAnsiTheme="majorBidi" w:cstheme="majorBidi"/>
          <w:sz w:val="28"/>
          <w:szCs w:val="28"/>
          <w:rtl/>
        </w:rPr>
        <w:t>.</w:t>
      </w:r>
    </w:p>
    <w:p w14:paraId="18D3808E" w14:textId="77777777" w:rsidR="00E0158B" w:rsidRPr="00523B13" w:rsidRDefault="00E0158B" w:rsidP="00523B13">
      <w:pPr>
        <w:pStyle w:val="EndNoteBibliography"/>
        <w:bidi w:val="0"/>
        <w:spacing w:after="0" w:line="276" w:lineRule="auto"/>
        <w:jc w:val="both"/>
        <w:rPr>
          <w:rFonts w:asciiTheme="majorBidi" w:hAnsiTheme="majorBidi" w:cstheme="majorBidi"/>
          <w:sz w:val="28"/>
          <w:szCs w:val="28"/>
          <w:rtl/>
        </w:rPr>
      </w:pPr>
      <w:r w:rsidRPr="00523B13">
        <w:rPr>
          <w:rFonts w:asciiTheme="majorBidi" w:hAnsiTheme="majorBidi" w:cstheme="majorBidi"/>
          <w:sz w:val="28"/>
          <w:szCs w:val="28"/>
          <w:rtl/>
        </w:rPr>
        <w:t>13.</w:t>
      </w:r>
      <w:r w:rsidRPr="00523B13">
        <w:rPr>
          <w:rFonts w:asciiTheme="majorBidi" w:hAnsiTheme="majorBidi" w:cstheme="majorBidi"/>
          <w:sz w:val="28"/>
          <w:szCs w:val="28"/>
          <w:rtl/>
        </w:rPr>
        <w:tab/>
      </w:r>
      <w:r w:rsidRPr="00523B13">
        <w:rPr>
          <w:rFonts w:asciiTheme="majorBidi" w:hAnsiTheme="majorBidi" w:cstheme="majorBidi"/>
          <w:sz w:val="28"/>
          <w:szCs w:val="28"/>
        </w:rPr>
        <w:t>Bonsu AS, Salifu Yendork J. Community-Based Mental Health Care: Stigma and Coping Strategies Among Professionals and Family Caregivers in the Eastern Region of Ghana. Issues in mental health nursing. 2019;40(5):444-51</w:t>
      </w:r>
      <w:r w:rsidRPr="00523B13">
        <w:rPr>
          <w:rFonts w:asciiTheme="majorBidi" w:hAnsiTheme="majorBidi" w:cstheme="majorBidi"/>
          <w:sz w:val="28"/>
          <w:szCs w:val="28"/>
          <w:rtl/>
        </w:rPr>
        <w:t>.</w:t>
      </w:r>
    </w:p>
    <w:p w14:paraId="345C277C" w14:textId="77777777" w:rsidR="00E0158B" w:rsidRPr="00523B13" w:rsidRDefault="00E0158B" w:rsidP="00523B13">
      <w:pPr>
        <w:pStyle w:val="EndNoteBibliography"/>
        <w:bidi w:val="0"/>
        <w:spacing w:after="0" w:line="276" w:lineRule="auto"/>
        <w:jc w:val="both"/>
        <w:rPr>
          <w:rFonts w:asciiTheme="majorBidi" w:hAnsiTheme="majorBidi" w:cstheme="majorBidi"/>
          <w:sz w:val="28"/>
          <w:szCs w:val="28"/>
          <w:rtl/>
        </w:rPr>
      </w:pPr>
      <w:r w:rsidRPr="00523B13">
        <w:rPr>
          <w:rFonts w:asciiTheme="majorBidi" w:hAnsiTheme="majorBidi" w:cstheme="majorBidi"/>
          <w:sz w:val="28"/>
          <w:szCs w:val="28"/>
          <w:rtl/>
        </w:rPr>
        <w:t>14.</w:t>
      </w:r>
      <w:r w:rsidRPr="00523B13">
        <w:rPr>
          <w:rFonts w:asciiTheme="majorBidi" w:hAnsiTheme="majorBidi" w:cstheme="majorBidi"/>
          <w:sz w:val="28"/>
          <w:szCs w:val="28"/>
          <w:rtl/>
        </w:rPr>
        <w:tab/>
      </w:r>
      <w:r w:rsidRPr="00523B13">
        <w:rPr>
          <w:rFonts w:asciiTheme="majorBidi" w:hAnsiTheme="majorBidi" w:cstheme="majorBidi"/>
          <w:sz w:val="28"/>
          <w:szCs w:val="28"/>
        </w:rPr>
        <w:t>Farsi Z, Taghva A, Butler SC, Tabesh H, Javanmard Y, Atashi A. Stigmatization toward patients with mental health diagnoses: Tehran's stakeholders' perspectives. Iranian journal of psychiatry and behavioral sciences. 2020;14</w:t>
      </w:r>
      <w:r w:rsidRPr="00523B13">
        <w:rPr>
          <w:rFonts w:asciiTheme="majorBidi" w:hAnsiTheme="majorBidi" w:cstheme="majorBidi"/>
          <w:sz w:val="28"/>
          <w:szCs w:val="28"/>
          <w:rtl/>
        </w:rPr>
        <w:t>(3).</w:t>
      </w:r>
    </w:p>
    <w:p w14:paraId="0C81B14B" w14:textId="77777777" w:rsidR="00E0158B" w:rsidRPr="00523B13" w:rsidRDefault="00E0158B" w:rsidP="00523B13">
      <w:pPr>
        <w:pStyle w:val="EndNoteBibliography"/>
        <w:bidi w:val="0"/>
        <w:spacing w:after="0" w:line="276" w:lineRule="auto"/>
        <w:jc w:val="both"/>
        <w:rPr>
          <w:rFonts w:asciiTheme="majorBidi" w:hAnsiTheme="majorBidi" w:cstheme="majorBidi"/>
          <w:sz w:val="28"/>
          <w:szCs w:val="28"/>
          <w:rtl/>
        </w:rPr>
      </w:pPr>
      <w:r w:rsidRPr="00523B13">
        <w:rPr>
          <w:rFonts w:asciiTheme="majorBidi" w:hAnsiTheme="majorBidi" w:cstheme="majorBidi"/>
          <w:sz w:val="28"/>
          <w:szCs w:val="28"/>
          <w:rtl/>
        </w:rPr>
        <w:t>15.</w:t>
      </w:r>
      <w:r w:rsidRPr="00523B13">
        <w:rPr>
          <w:rFonts w:asciiTheme="majorBidi" w:hAnsiTheme="majorBidi" w:cstheme="majorBidi"/>
          <w:sz w:val="28"/>
          <w:szCs w:val="28"/>
          <w:rtl/>
        </w:rPr>
        <w:tab/>
      </w:r>
      <w:r w:rsidRPr="00523B13">
        <w:rPr>
          <w:rFonts w:asciiTheme="majorBidi" w:hAnsiTheme="majorBidi" w:cstheme="majorBidi"/>
          <w:sz w:val="28"/>
          <w:szCs w:val="28"/>
        </w:rPr>
        <w:t>Ong WJ, Shahwan S, Goh CMJ, Tan GTH, Chong SA, Subramaniam</w:t>
      </w:r>
      <w:r w:rsidRPr="00523B13">
        <w:rPr>
          <w:rFonts w:asciiTheme="majorBidi" w:hAnsiTheme="majorBidi" w:cstheme="majorBidi"/>
          <w:sz w:val="28"/>
          <w:szCs w:val="28"/>
          <w:rtl/>
        </w:rPr>
        <w:t xml:space="preserve"> </w:t>
      </w:r>
      <w:r w:rsidRPr="00523B13">
        <w:rPr>
          <w:rFonts w:asciiTheme="majorBidi" w:hAnsiTheme="majorBidi" w:cstheme="majorBidi"/>
          <w:sz w:val="28"/>
          <w:szCs w:val="28"/>
        </w:rPr>
        <w:t>M. Daily Encounters of Mental Illness Stigma and Individual Strategies to Reduce Stigma - Perspectives of People With Mental Illness. Frontiers in psychology. 2020;11:590844</w:t>
      </w:r>
      <w:r w:rsidRPr="00523B13">
        <w:rPr>
          <w:rFonts w:asciiTheme="majorBidi" w:hAnsiTheme="majorBidi" w:cstheme="majorBidi"/>
          <w:sz w:val="28"/>
          <w:szCs w:val="28"/>
          <w:rtl/>
        </w:rPr>
        <w:t>.</w:t>
      </w:r>
    </w:p>
    <w:p w14:paraId="27E0E608" w14:textId="77777777" w:rsidR="00E0158B" w:rsidRPr="00523B13" w:rsidRDefault="00E0158B" w:rsidP="00523B13">
      <w:pPr>
        <w:pStyle w:val="EndNoteBibliography"/>
        <w:bidi w:val="0"/>
        <w:spacing w:after="0" w:line="276" w:lineRule="auto"/>
        <w:jc w:val="both"/>
        <w:rPr>
          <w:rFonts w:asciiTheme="majorBidi" w:hAnsiTheme="majorBidi" w:cstheme="majorBidi"/>
          <w:sz w:val="28"/>
          <w:szCs w:val="28"/>
          <w:rtl/>
        </w:rPr>
      </w:pPr>
      <w:r w:rsidRPr="00523B13">
        <w:rPr>
          <w:rFonts w:asciiTheme="majorBidi" w:hAnsiTheme="majorBidi" w:cstheme="majorBidi"/>
          <w:sz w:val="28"/>
          <w:szCs w:val="28"/>
          <w:rtl/>
        </w:rPr>
        <w:t>16.</w:t>
      </w:r>
      <w:r w:rsidRPr="00523B13">
        <w:rPr>
          <w:rFonts w:asciiTheme="majorBidi" w:hAnsiTheme="majorBidi" w:cstheme="majorBidi"/>
          <w:sz w:val="28"/>
          <w:szCs w:val="28"/>
          <w:rtl/>
        </w:rPr>
        <w:tab/>
      </w:r>
      <w:r w:rsidRPr="00523B13">
        <w:rPr>
          <w:rFonts w:asciiTheme="majorBidi" w:hAnsiTheme="majorBidi" w:cstheme="majorBidi"/>
          <w:sz w:val="28"/>
          <w:szCs w:val="28"/>
        </w:rPr>
        <w:t>Koschorke M, Oexle N, Ouali U, Cherian AV, Deepika V, Mendon GB, et al. Perspectives of healthcare providers, service users, and family members about mental illness stigma in primary care settings: A multisite qualitative study of seven countries in Africa, Asia, and Europe. PloS one. 2021;16(10 October)</w:t>
      </w:r>
      <w:r w:rsidRPr="00523B13">
        <w:rPr>
          <w:rFonts w:asciiTheme="majorBidi" w:hAnsiTheme="majorBidi" w:cstheme="majorBidi"/>
          <w:sz w:val="28"/>
          <w:szCs w:val="28"/>
          <w:rtl/>
        </w:rPr>
        <w:t>.</w:t>
      </w:r>
    </w:p>
    <w:p w14:paraId="5A2F203A" w14:textId="77777777" w:rsidR="00E0158B" w:rsidRPr="00523B13" w:rsidRDefault="00E0158B" w:rsidP="00523B13">
      <w:pPr>
        <w:pStyle w:val="EndNoteBibliography"/>
        <w:bidi w:val="0"/>
        <w:spacing w:after="0" w:line="276" w:lineRule="auto"/>
        <w:jc w:val="both"/>
        <w:rPr>
          <w:rFonts w:asciiTheme="majorBidi" w:hAnsiTheme="majorBidi" w:cstheme="majorBidi"/>
          <w:sz w:val="28"/>
          <w:szCs w:val="28"/>
          <w:rtl/>
        </w:rPr>
      </w:pPr>
      <w:r w:rsidRPr="00523B13">
        <w:rPr>
          <w:rFonts w:asciiTheme="majorBidi" w:hAnsiTheme="majorBidi" w:cstheme="majorBidi"/>
          <w:sz w:val="28"/>
          <w:szCs w:val="28"/>
          <w:rtl/>
        </w:rPr>
        <w:t>17.</w:t>
      </w:r>
      <w:r w:rsidRPr="00523B13">
        <w:rPr>
          <w:rFonts w:asciiTheme="majorBidi" w:hAnsiTheme="majorBidi" w:cstheme="majorBidi"/>
          <w:sz w:val="28"/>
          <w:szCs w:val="28"/>
          <w:rtl/>
        </w:rPr>
        <w:tab/>
      </w:r>
      <w:r w:rsidRPr="00523B13">
        <w:rPr>
          <w:rFonts w:asciiTheme="majorBidi" w:hAnsiTheme="majorBidi" w:cstheme="majorBidi"/>
          <w:sz w:val="28"/>
          <w:szCs w:val="28"/>
        </w:rPr>
        <w:t>Shahwan S, Tan GTH</w:t>
      </w:r>
      <w:r w:rsidRPr="00523B13">
        <w:rPr>
          <w:rFonts w:asciiTheme="majorBidi" w:hAnsiTheme="majorBidi" w:cstheme="majorBidi"/>
          <w:sz w:val="28"/>
          <w:szCs w:val="28"/>
          <w:rtl/>
        </w:rPr>
        <w:t xml:space="preserve">, </w:t>
      </w:r>
      <w:r w:rsidRPr="00523B13">
        <w:rPr>
          <w:rFonts w:asciiTheme="majorBidi" w:hAnsiTheme="majorBidi" w:cstheme="majorBidi"/>
          <w:sz w:val="28"/>
          <w:szCs w:val="28"/>
        </w:rPr>
        <w:t>Goh J, Subramaniam M. Strategies to Reduce Mental Illness Stigma-Perspectives of Individuals with Lived Experience. International Journal of Qualitative Methods. 2021;20:18-9</w:t>
      </w:r>
      <w:r w:rsidRPr="00523B13">
        <w:rPr>
          <w:rFonts w:asciiTheme="majorBidi" w:hAnsiTheme="majorBidi" w:cstheme="majorBidi"/>
          <w:sz w:val="28"/>
          <w:szCs w:val="28"/>
          <w:rtl/>
        </w:rPr>
        <w:t>.</w:t>
      </w:r>
    </w:p>
    <w:p w14:paraId="1D7AC9B5" w14:textId="77777777" w:rsidR="00E0158B" w:rsidRPr="00523B13" w:rsidRDefault="00E0158B" w:rsidP="00523B13">
      <w:pPr>
        <w:pStyle w:val="EndNoteBibliography"/>
        <w:bidi w:val="0"/>
        <w:spacing w:after="0" w:line="276" w:lineRule="auto"/>
        <w:jc w:val="both"/>
        <w:rPr>
          <w:rFonts w:asciiTheme="majorBidi" w:hAnsiTheme="majorBidi" w:cstheme="majorBidi"/>
          <w:sz w:val="28"/>
          <w:szCs w:val="28"/>
          <w:rtl/>
        </w:rPr>
      </w:pPr>
      <w:r w:rsidRPr="00523B13">
        <w:rPr>
          <w:rFonts w:asciiTheme="majorBidi" w:hAnsiTheme="majorBidi" w:cstheme="majorBidi"/>
          <w:sz w:val="28"/>
          <w:szCs w:val="28"/>
          <w:rtl/>
        </w:rPr>
        <w:t>18.</w:t>
      </w:r>
      <w:r w:rsidRPr="00523B13">
        <w:rPr>
          <w:rFonts w:asciiTheme="majorBidi" w:hAnsiTheme="majorBidi" w:cstheme="majorBidi"/>
          <w:sz w:val="28"/>
          <w:szCs w:val="28"/>
          <w:rtl/>
        </w:rPr>
        <w:tab/>
      </w:r>
      <w:r w:rsidRPr="00523B13">
        <w:rPr>
          <w:rFonts w:asciiTheme="majorBidi" w:hAnsiTheme="majorBidi" w:cstheme="majorBidi"/>
          <w:sz w:val="28"/>
          <w:szCs w:val="28"/>
        </w:rPr>
        <w:t>Commey IT, Ninnoni JPK, Ampofo EA. Coping with personal care and stigma: experiences of persons living with schizophrenia. BMC nursing. 2022;21(1):107</w:t>
      </w:r>
      <w:r w:rsidRPr="00523B13">
        <w:rPr>
          <w:rFonts w:asciiTheme="majorBidi" w:hAnsiTheme="majorBidi" w:cstheme="majorBidi"/>
          <w:sz w:val="28"/>
          <w:szCs w:val="28"/>
          <w:rtl/>
        </w:rPr>
        <w:t>.</w:t>
      </w:r>
    </w:p>
    <w:p w14:paraId="647B0F88" w14:textId="77777777" w:rsidR="00E0158B" w:rsidRPr="00523B13" w:rsidRDefault="00E0158B" w:rsidP="00523B13">
      <w:pPr>
        <w:pStyle w:val="EndNoteBibliography"/>
        <w:bidi w:val="0"/>
        <w:spacing w:after="0" w:line="276" w:lineRule="auto"/>
        <w:jc w:val="both"/>
        <w:rPr>
          <w:rFonts w:asciiTheme="majorBidi" w:hAnsiTheme="majorBidi" w:cstheme="majorBidi"/>
          <w:sz w:val="28"/>
          <w:szCs w:val="28"/>
          <w:rtl/>
        </w:rPr>
      </w:pPr>
      <w:r w:rsidRPr="00523B13">
        <w:rPr>
          <w:rFonts w:asciiTheme="majorBidi" w:hAnsiTheme="majorBidi" w:cstheme="majorBidi"/>
          <w:sz w:val="28"/>
          <w:szCs w:val="28"/>
          <w:rtl/>
        </w:rPr>
        <w:t>19.</w:t>
      </w:r>
      <w:r w:rsidRPr="00523B13">
        <w:rPr>
          <w:rFonts w:asciiTheme="majorBidi" w:hAnsiTheme="majorBidi" w:cstheme="majorBidi"/>
          <w:sz w:val="28"/>
          <w:szCs w:val="28"/>
          <w:rtl/>
        </w:rPr>
        <w:tab/>
      </w:r>
      <w:r w:rsidRPr="00523B13">
        <w:rPr>
          <w:rFonts w:asciiTheme="majorBidi" w:hAnsiTheme="majorBidi" w:cstheme="majorBidi"/>
          <w:sz w:val="28"/>
          <w:szCs w:val="28"/>
        </w:rPr>
        <w:t>Lagunes-Cordoba E, Lagunes-Cordoba R, Fresan-Orellana A, Gonzalez-Olvera J, Jarrett M, Thornicroft G, et al. Mexican Psychiatric Trainees’ Attitudes Towards People with Mental Illness: A Qualitative Study. Community mental health journal. 2022;58(5):982-91</w:t>
      </w:r>
      <w:r w:rsidRPr="00523B13">
        <w:rPr>
          <w:rFonts w:asciiTheme="majorBidi" w:hAnsiTheme="majorBidi" w:cstheme="majorBidi"/>
          <w:sz w:val="28"/>
          <w:szCs w:val="28"/>
          <w:rtl/>
        </w:rPr>
        <w:t>.</w:t>
      </w:r>
    </w:p>
    <w:p w14:paraId="5240DCF1" w14:textId="77777777" w:rsidR="00E0158B" w:rsidRPr="00523B13" w:rsidRDefault="00E0158B" w:rsidP="00523B13">
      <w:pPr>
        <w:pStyle w:val="EndNoteBibliography"/>
        <w:bidi w:val="0"/>
        <w:spacing w:after="0" w:line="276" w:lineRule="auto"/>
        <w:jc w:val="both"/>
        <w:rPr>
          <w:rFonts w:asciiTheme="majorBidi" w:hAnsiTheme="majorBidi" w:cstheme="majorBidi"/>
          <w:sz w:val="28"/>
          <w:szCs w:val="28"/>
          <w:rtl/>
        </w:rPr>
      </w:pPr>
      <w:r w:rsidRPr="00523B13">
        <w:rPr>
          <w:rFonts w:asciiTheme="majorBidi" w:hAnsiTheme="majorBidi" w:cstheme="majorBidi"/>
          <w:sz w:val="28"/>
          <w:szCs w:val="28"/>
          <w:rtl/>
        </w:rPr>
        <w:t>20.</w:t>
      </w:r>
      <w:r w:rsidRPr="00523B13">
        <w:rPr>
          <w:rFonts w:asciiTheme="majorBidi" w:hAnsiTheme="majorBidi" w:cstheme="majorBidi"/>
          <w:sz w:val="28"/>
          <w:szCs w:val="28"/>
          <w:rtl/>
        </w:rPr>
        <w:tab/>
      </w:r>
      <w:r w:rsidRPr="00523B13">
        <w:rPr>
          <w:rFonts w:asciiTheme="majorBidi" w:hAnsiTheme="majorBidi" w:cstheme="majorBidi"/>
          <w:sz w:val="28"/>
          <w:szCs w:val="28"/>
        </w:rPr>
        <w:t>Withers M, Jahangir T, Kubasova K, Ran MS. Reducing stigma associated with mental health problems among university students in the Asia-Pacific: A video content analysis of student-driven proposals. The International journal of social psychiatry. 2022;68(4):827-35</w:t>
      </w:r>
      <w:r w:rsidRPr="00523B13">
        <w:rPr>
          <w:rFonts w:asciiTheme="majorBidi" w:hAnsiTheme="majorBidi" w:cstheme="majorBidi"/>
          <w:sz w:val="28"/>
          <w:szCs w:val="28"/>
          <w:rtl/>
        </w:rPr>
        <w:t>.</w:t>
      </w:r>
    </w:p>
    <w:p w14:paraId="5CB53151" w14:textId="77777777" w:rsidR="00E0158B" w:rsidRPr="00523B13" w:rsidRDefault="00E0158B" w:rsidP="00523B13">
      <w:pPr>
        <w:pStyle w:val="EndNoteBibliography"/>
        <w:bidi w:val="0"/>
        <w:spacing w:after="0" w:line="276" w:lineRule="auto"/>
        <w:jc w:val="both"/>
        <w:rPr>
          <w:rFonts w:asciiTheme="majorBidi" w:hAnsiTheme="majorBidi" w:cstheme="majorBidi"/>
          <w:sz w:val="28"/>
          <w:szCs w:val="28"/>
          <w:rtl/>
        </w:rPr>
      </w:pPr>
      <w:r w:rsidRPr="00523B13">
        <w:rPr>
          <w:rFonts w:asciiTheme="majorBidi" w:hAnsiTheme="majorBidi" w:cstheme="majorBidi"/>
          <w:sz w:val="28"/>
          <w:szCs w:val="28"/>
          <w:rtl/>
        </w:rPr>
        <w:t>21.</w:t>
      </w:r>
      <w:r w:rsidRPr="00523B13">
        <w:rPr>
          <w:rFonts w:asciiTheme="majorBidi" w:hAnsiTheme="majorBidi" w:cstheme="majorBidi"/>
          <w:sz w:val="28"/>
          <w:szCs w:val="28"/>
          <w:rtl/>
        </w:rPr>
        <w:tab/>
      </w:r>
      <w:r w:rsidRPr="00523B13">
        <w:rPr>
          <w:rFonts w:asciiTheme="majorBidi" w:hAnsiTheme="majorBidi" w:cstheme="majorBidi"/>
          <w:sz w:val="28"/>
          <w:szCs w:val="28"/>
        </w:rPr>
        <w:t>Aiyub A, Jannah SR, Marthoenis M, Abdullah A, Sofyan H. Peer stigma, consequences, and anti-stigma strategies in adolescents with mental disorders: a qualitative investigation. Journal of Public Mental Health. 2023;22(2):60-72</w:t>
      </w:r>
      <w:r w:rsidRPr="00523B13">
        <w:rPr>
          <w:rFonts w:asciiTheme="majorBidi" w:hAnsiTheme="majorBidi" w:cstheme="majorBidi"/>
          <w:sz w:val="28"/>
          <w:szCs w:val="28"/>
          <w:rtl/>
        </w:rPr>
        <w:t>.</w:t>
      </w:r>
    </w:p>
    <w:p w14:paraId="3CB50DD8" w14:textId="77777777" w:rsidR="00E0158B" w:rsidRPr="00523B13" w:rsidRDefault="00E0158B" w:rsidP="00523B13">
      <w:pPr>
        <w:pStyle w:val="EndNoteBibliography"/>
        <w:bidi w:val="0"/>
        <w:spacing w:after="0" w:line="276" w:lineRule="auto"/>
        <w:jc w:val="both"/>
        <w:rPr>
          <w:rFonts w:asciiTheme="majorBidi" w:hAnsiTheme="majorBidi" w:cstheme="majorBidi"/>
          <w:sz w:val="28"/>
          <w:szCs w:val="28"/>
          <w:rtl/>
        </w:rPr>
      </w:pPr>
      <w:r w:rsidRPr="00523B13">
        <w:rPr>
          <w:rFonts w:asciiTheme="majorBidi" w:hAnsiTheme="majorBidi" w:cstheme="majorBidi"/>
          <w:sz w:val="28"/>
          <w:szCs w:val="28"/>
          <w:rtl/>
        </w:rPr>
        <w:lastRenderedPageBreak/>
        <w:t>22.</w:t>
      </w:r>
      <w:r w:rsidRPr="00523B13">
        <w:rPr>
          <w:rFonts w:asciiTheme="majorBidi" w:hAnsiTheme="majorBidi" w:cstheme="majorBidi"/>
          <w:sz w:val="28"/>
          <w:szCs w:val="28"/>
          <w:rtl/>
        </w:rPr>
        <w:tab/>
      </w:r>
      <w:r w:rsidRPr="00523B13">
        <w:rPr>
          <w:rFonts w:asciiTheme="majorBidi" w:hAnsiTheme="majorBidi" w:cstheme="majorBidi"/>
          <w:sz w:val="28"/>
          <w:szCs w:val="28"/>
        </w:rPr>
        <w:t>Arboleya-Faedo T, González-Menéndez A, González-Pando D, Paino M, Alonso-Pérez F. Experiences of Self-Stigma in People with Chronic Psychosis: A Qualitative Study. International journal of environmental research and public health. 2023;20</w:t>
      </w:r>
      <w:r w:rsidRPr="00523B13">
        <w:rPr>
          <w:rFonts w:asciiTheme="majorBidi" w:hAnsiTheme="majorBidi" w:cstheme="majorBidi"/>
          <w:sz w:val="28"/>
          <w:szCs w:val="28"/>
          <w:rtl/>
        </w:rPr>
        <w:t>(9).</w:t>
      </w:r>
    </w:p>
    <w:p w14:paraId="2B338DA9" w14:textId="77777777" w:rsidR="00E0158B" w:rsidRPr="00523B13" w:rsidRDefault="00E0158B" w:rsidP="00523B13">
      <w:pPr>
        <w:pStyle w:val="EndNoteBibliography"/>
        <w:bidi w:val="0"/>
        <w:spacing w:after="0" w:line="276" w:lineRule="auto"/>
        <w:jc w:val="both"/>
        <w:rPr>
          <w:rFonts w:asciiTheme="majorBidi" w:hAnsiTheme="majorBidi" w:cstheme="majorBidi"/>
          <w:sz w:val="28"/>
          <w:szCs w:val="28"/>
          <w:rtl/>
        </w:rPr>
      </w:pPr>
      <w:r w:rsidRPr="00523B13">
        <w:rPr>
          <w:rFonts w:asciiTheme="majorBidi" w:hAnsiTheme="majorBidi" w:cstheme="majorBidi"/>
          <w:sz w:val="28"/>
          <w:szCs w:val="28"/>
          <w:rtl/>
        </w:rPr>
        <w:t>23.</w:t>
      </w:r>
      <w:r w:rsidRPr="00523B13">
        <w:rPr>
          <w:rFonts w:asciiTheme="majorBidi" w:hAnsiTheme="majorBidi" w:cstheme="majorBidi"/>
          <w:sz w:val="28"/>
          <w:szCs w:val="28"/>
          <w:rtl/>
        </w:rPr>
        <w:tab/>
      </w:r>
      <w:r w:rsidRPr="00523B13">
        <w:rPr>
          <w:rFonts w:asciiTheme="majorBidi" w:hAnsiTheme="majorBidi" w:cstheme="majorBidi"/>
          <w:sz w:val="28"/>
          <w:szCs w:val="28"/>
        </w:rPr>
        <w:t>Latifian M, Abdi K, Raheb G, Islam SMS, Alikhani R. The experiences of bipolar patients’ families regarding stigma coping strategies in Tehran: a qualitative study. Current Psychology. 2023</w:t>
      </w:r>
      <w:r w:rsidRPr="00523B13">
        <w:rPr>
          <w:rFonts w:asciiTheme="majorBidi" w:hAnsiTheme="majorBidi" w:cstheme="majorBidi"/>
          <w:sz w:val="28"/>
          <w:szCs w:val="28"/>
          <w:rtl/>
        </w:rPr>
        <w:t>.</w:t>
      </w:r>
    </w:p>
    <w:p w14:paraId="4B32D726" w14:textId="77777777" w:rsidR="00E0158B" w:rsidRPr="00523B13" w:rsidRDefault="00E0158B" w:rsidP="00523B13">
      <w:pPr>
        <w:pStyle w:val="EndNoteBibliography"/>
        <w:bidi w:val="0"/>
        <w:spacing w:after="0" w:line="276" w:lineRule="auto"/>
        <w:jc w:val="both"/>
        <w:rPr>
          <w:rFonts w:asciiTheme="majorBidi" w:hAnsiTheme="majorBidi" w:cstheme="majorBidi"/>
          <w:sz w:val="28"/>
          <w:szCs w:val="28"/>
          <w:rtl/>
        </w:rPr>
      </w:pPr>
      <w:r w:rsidRPr="00523B13">
        <w:rPr>
          <w:rFonts w:asciiTheme="majorBidi" w:hAnsiTheme="majorBidi" w:cstheme="majorBidi"/>
          <w:sz w:val="28"/>
          <w:szCs w:val="28"/>
          <w:rtl/>
        </w:rPr>
        <w:t>24.</w:t>
      </w:r>
      <w:r w:rsidRPr="00523B13">
        <w:rPr>
          <w:rFonts w:asciiTheme="majorBidi" w:hAnsiTheme="majorBidi" w:cstheme="majorBidi"/>
          <w:sz w:val="28"/>
          <w:szCs w:val="28"/>
          <w:rtl/>
        </w:rPr>
        <w:tab/>
      </w:r>
      <w:r w:rsidRPr="00523B13">
        <w:rPr>
          <w:rFonts w:asciiTheme="majorBidi" w:hAnsiTheme="majorBidi" w:cstheme="majorBidi"/>
          <w:sz w:val="28"/>
          <w:szCs w:val="28"/>
        </w:rPr>
        <w:t>Pederson AB, Fokuo JK, Thornicroft G, Bamgbose O, Ogunnubi OP, Ogunsola K, et al. Perspectives of university health care students on mental health stigma in Nigeria: Qualitative analysis. Transcultural psychiatry. 2023;60(2):272-85</w:t>
      </w:r>
      <w:r w:rsidRPr="00523B13">
        <w:rPr>
          <w:rFonts w:asciiTheme="majorBidi" w:hAnsiTheme="majorBidi" w:cstheme="majorBidi"/>
          <w:sz w:val="28"/>
          <w:szCs w:val="28"/>
          <w:rtl/>
        </w:rPr>
        <w:t>.</w:t>
      </w:r>
    </w:p>
    <w:p w14:paraId="3040B343" w14:textId="77777777" w:rsidR="00E0158B" w:rsidRPr="00523B13" w:rsidRDefault="00E0158B" w:rsidP="00523B13">
      <w:pPr>
        <w:pStyle w:val="EndNoteBibliography"/>
        <w:bidi w:val="0"/>
        <w:spacing w:line="276" w:lineRule="auto"/>
        <w:jc w:val="both"/>
        <w:rPr>
          <w:rFonts w:asciiTheme="majorBidi" w:hAnsiTheme="majorBidi" w:cstheme="majorBidi"/>
          <w:sz w:val="28"/>
          <w:szCs w:val="28"/>
          <w:rtl/>
        </w:rPr>
      </w:pPr>
      <w:r w:rsidRPr="00523B13">
        <w:rPr>
          <w:rFonts w:asciiTheme="majorBidi" w:hAnsiTheme="majorBidi" w:cstheme="majorBidi"/>
          <w:sz w:val="28"/>
          <w:szCs w:val="28"/>
          <w:rtl/>
        </w:rPr>
        <w:t>25.</w:t>
      </w:r>
      <w:r w:rsidRPr="00523B13">
        <w:rPr>
          <w:rFonts w:asciiTheme="majorBidi" w:hAnsiTheme="majorBidi" w:cstheme="majorBidi"/>
          <w:sz w:val="28"/>
          <w:szCs w:val="28"/>
          <w:rtl/>
        </w:rPr>
        <w:tab/>
      </w:r>
      <w:r w:rsidRPr="00523B13">
        <w:rPr>
          <w:rFonts w:asciiTheme="majorBidi" w:hAnsiTheme="majorBidi" w:cstheme="majorBidi"/>
          <w:sz w:val="28"/>
          <w:szCs w:val="28"/>
        </w:rPr>
        <w:t>Phelan SM, Salinas M, Pankey T, Cummings G, Allen JP, Waniger A, et al. Patient and Health Care Professional Perspectives on Stigma in Integrated Behavioral Health: Barriers and Recommendations. Annals of family medicine. 2023;21(Suppl 2):S56-s60</w:t>
      </w:r>
      <w:r w:rsidRPr="00523B13">
        <w:rPr>
          <w:rFonts w:asciiTheme="majorBidi" w:hAnsiTheme="majorBidi" w:cstheme="majorBidi"/>
          <w:sz w:val="28"/>
          <w:szCs w:val="28"/>
          <w:rtl/>
        </w:rPr>
        <w:t>.</w:t>
      </w:r>
    </w:p>
    <w:p w14:paraId="50CCFC15" w14:textId="2D946057" w:rsidR="00E0158B" w:rsidRDefault="00E0158B" w:rsidP="00E0158B">
      <w:r>
        <w:rPr>
          <w:rtl/>
        </w:rPr>
        <w:fldChar w:fldCharType="end"/>
      </w:r>
    </w:p>
    <w:sectPr w:rsidR="00E015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B24DE"/>
    <w:multiLevelType w:val="hybridMultilevel"/>
    <w:tmpl w:val="0A329A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6D55324"/>
    <w:multiLevelType w:val="hybridMultilevel"/>
    <w:tmpl w:val="C4CA2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B3289D"/>
    <w:multiLevelType w:val="hybridMultilevel"/>
    <w:tmpl w:val="A3462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512477"/>
    <w:multiLevelType w:val="hybridMultilevel"/>
    <w:tmpl w:val="6AFCC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2641B1"/>
    <w:multiLevelType w:val="hybridMultilevel"/>
    <w:tmpl w:val="F8289D4A"/>
    <w:lvl w:ilvl="0" w:tplc="989E93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385B83"/>
    <w:multiLevelType w:val="hybridMultilevel"/>
    <w:tmpl w:val="07B05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C235A2"/>
    <w:multiLevelType w:val="hybridMultilevel"/>
    <w:tmpl w:val="7124E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8E7F9D"/>
    <w:multiLevelType w:val="hybridMultilevel"/>
    <w:tmpl w:val="C4F47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4FF790D"/>
    <w:multiLevelType w:val="hybridMultilevel"/>
    <w:tmpl w:val="6396D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572010"/>
    <w:multiLevelType w:val="hybridMultilevel"/>
    <w:tmpl w:val="D4846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DF7F49"/>
    <w:multiLevelType w:val="hybridMultilevel"/>
    <w:tmpl w:val="BB727A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F5E5FF1"/>
    <w:multiLevelType w:val="hybridMultilevel"/>
    <w:tmpl w:val="D0FA9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5D6093"/>
    <w:multiLevelType w:val="hybridMultilevel"/>
    <w:tmpl w:val="5692A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C904F0"/>
    <w:multiLevelType w:val="hybridMultilevel"/>
    <w:tmpl w:val="45785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DC839BE"/>
    <w:multiLevelType w:val="hybridMultilevel"/>
    <w:tmpl w:val="FB72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E037AC3"/>
    <w:multiLevelType w:val="hybridMultilevel"/>
    <w:tmpl w:val="2CEE0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5"/>
  </w:num>
  <w:num w:numId="4">
    <w:abstractNumId w:val="13"/>
  </w:num>
  <w:num w:numId="5">
    <w:abstractNumId w:val="12"/>
  </w:num>
  <w:num w:numId="6">
    <w:abstractNumId w:val="11"/>
  </w:num>
  <w:num w:numId="7">
    <w:abstractNumId w:val="14"/>
  </w:num>
  <w:num w:numId="8">
    <w:abstractNumId w:val="2"/>
  </w:num>
  <w:num w:numId="9">
    <w:abstractNumId w:val="6"/>
  </w:num>
  <w:num w:numId="10">
    <w:abstractNumId w:val="7"/>
  </w:num>
  <w:num w:numId="11">
    <w:abstractNumId w:val="15"/>
  </w:num>
  <w:num w:numId="12">
    <w:abstractNumId w:val="3"/>
  </w:num>
  <w:num w:numId="13">
    <w:abstractNumId w:val="8"/>
  </w:num>
  <w:num w:numId="14">
    <w:abstractNumId w:val="10"/>
  </w:num>
  <w:num w:numId="15">
    <w:abstractNumId w:val="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52B15"/>
    <w:rsid w:val="00003075"/>
    <w:rsid w:val="001F0B3B"/>
    <w:rsid w:val="003C600A"/>
    <w:rsid w:val="00436402"/>
    <w:rsid w:val="00523B13"/>
    <w:rsid w:val="005B5B61"/>
    <w:rsid w:val="006A3736"/>
    <w:rsid w:val="00D54E9C"/>
    <w:rsid w:val="00DC475B"/>
    <w:rsid w:val="00E0158B"/>
    <w:rsid w:val="00E52B15"/>
    <w:rsid w:val="00F12B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21F5E"/>
  <w15:chartTrackingRefBased/>
  <w15:docId w15:val="{3D11CF9F-78D9-4F42-9FD8-3D1B6E4D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2B70"/>
    <w:pPr>
      <w:bidi/>
    </w:pPr>
    <w:rPr>
      <w:kern w:val="2"/>
      <w:lang w:bidi="fa-IR"/>
      <w14:ligatures w14:val="standardContextual"/>
    </w:rPr>
  </w:style>
  <w:style w:type="paragraph" w:styleId="Heading3">
    <w:name w:val="heading 3"/>
    <w:basedOn w:val="Normal"/>
    <w:next w:val="Normal"/>
    <w:link w:val="Heading3Char"/>
    <w:uiPriority w:val="9"/>
    <w:unhideWhenUsed/>
    <w:qFormat/>
    <w:rsid w:val="00F12B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B70"/>
    <w:rPr>
      <w:rFonts w:asciiTheme="majorHAnsi" w:eastAsiaTheme="majorEastAsia" w:hAnsiTheme="majorHAnsi" w:cstheme="majorBidi"/>
      <w:color w:val="1F4D78" w:themeColor="accent1" w:themeShade="7F"/>
      <w:kern w:val="2"/>
      <w:sz w:val="24"/>
      <w:szCs w:val="24"/>
      <w:lang w:bidi="fa-IR"/>
      <w14:ligatures w14:val="standardContextual"/>
    </w:rPr>
  </w:style>
  <w:style w:type="character" w:customStyle="1" w:styleId="value">
    <w:name w:val="value"/>
    <w:basedOn w:val="DefaultParagraphFont"/>
    <w:rsid w:val="00F12B70"/>
  </w:style>
  <w:style w:type="character" w:customStyle="1" w:styleId="scopussearchquery-moduleg3zrf">
    <w:name w:val="scopussearchquery-module__g3zrf"/>
    <w:basedOn w:val="DefaultParagraphFont"/>
    <w:rsid w:val="00F12B70"/>
  </w:style>
  <w:style w:type="character" w:customStyle="1" w:styleId="scopussearchquery-moduleutqgz">
    <w:name w:val="scopussearchquery-module__utqgz"/>
    <w:basedOn w:val="DefaultParagraphFont"/>
    <w:rsid w:val="00F12B70"/>
  </w:style>
  <w:style w:type="character" w:customStyle="1" w:styleId="scopussearchquery-modulewed2z">
    <w:name w:val="scopussearchquery-module__wed2z"/>
    <w:basedOn w:val="DefaultParagraphFont"/>
    <w:rsid w:val="00F12B70"/>
  </w:style>
  <w:style w:type="character" w:customStyle="1" w:styleId="NormalWebChar">
    <w:name w:val="Normal (Web) Char"/>
    <w:basedOn w:val="DefaultParagraphFont"/>
    <w:link w:val="NormalWeb"/>
    <w:uiPriority w:val="99"/>
    <w:locked/>
    <w:rsid w:val="00E0158B"/>
    <w:rPr>
      <w:rFonts w:ascii="Arial" w:hAnsi="Arial" w:cs="Arial"/>
      <w:color w:val="000000"/>
      <w:sz w:val="18"/>
      <w:szCs w:val="18"/>
    </w:rPr>
  </w:style>
  <w:style w:type="paragraph" w:styleId="NormalWeb">
    <w:name w:val="Normal (Web)"/>
    <w:basedOn w:val="Normal"/>
    <w:link w:val="NormalWebChar"/>
    <w:uiPriority w:val="99"/>
    <w:unhideWhenUsed/>
    <w:rsid w:val="00E0158B"/>
    <w:pPr>
      <w:bidi w:val="0"/>
      <w:spacing w:before="100" w:beforeAutospacing="1" w:after="100" w:afterAutospacing="1" w:line="240" w:lineRule="auto"/>
    </w:pPr>
    <w:rPr>
      <w:rFonts w:ascii="Arial" w:hAnsi="Arial" w:cs="Arial"/>
      <w:color w:val="000000"/>
      <w:kern w:val="0"/>
      <w:sz w:val="18"/>
      <w:szCs w:val="18"/>
      <w:lang w:bidi="ar-SA"/>
      <w14:ligatures w14:val="none"/>
    </w:rPr>
  </w:style>
  <w:style w:type="table" w:styleId="TableGrid">
    <w:name w:val="Table Grid"/>
    <w:basedOn w:val="TableNormal"/>
    <w:uiPriority w:val="39"/>
    <w:rsid w:val="00E0158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E0158B"/>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0158B"/>
    <w:rPr>
      <w:rFonts w:ascii="Calibri" w:hAnsi="Calibri" w:cs="Calibri"/>
      <w:noProof/>
      <w:kern w:val="2"/>
      <w:lang w:bidi="fa-IR"/>
      <w14:ligatures w14:val="standardContextual"/>
    </w:rPr>
  </w:style>
  <w:style w:type="paragraph" w:customStyle="1" w:styleId="EndNoteBibliography">
    <w:name w:val="EndNote Bibliography"/>
    <w:basedOn w:val="Normal"/>
    <w:link w:val="EndNoteBibliographyChar"/>
    <w:rsid w:val="00E0158B"/>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0158B"/>
    <w:rPr>
      <w:rFonts w:ascii="Calibri" w:hAnsi="Calibri" w:cs="Calibri"/>
      <w:noProof/>
      <w:kern w:val="2"/>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7875</Words>
  <Characters>44893</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9921383004</dc:creator>
  <cp:keywords/>
  <dc:description/>
  <cp:lastModifiedBy>dr-heidari</cp:lastModifiedBy>
  <cp:revision>8</cp:revision>
  <dcterms:created xsi:type="dcterms:W3CDTF">2024-06-05T08:36:00Z</dcterms:created>
  <dcterms:modified xsi:type="dcterms:W3CDTF">2024-09-08T10:30:00Z</dcterms:modified>
</cp:coreProperties>
</file>