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9BC1" w14:textId="3AC61079" w:rsidR="005646E6" w:rsidRPr="00D72EED" w:rsidRDefault="00E8028B" w:rsidP="00E8028B">
      <w:pPr>
        <w:rPr>
          <w:rFonts w:ascii="Times New Roman" w:hAnsi="Times New Roman" w:cs="Times New Roman"/>
          <w:sz w:val="24"/>
        </w:rPr>
      </w:pPr>
      <w:r w:rsidRPr="00D72EED">
        <w:rPr>
          <w:rFonts w:ascii="Times New Roman" w:hAnsi="Times New Roman" w:cs="Times New Roman"/>
          <w:sz w:val="24"/>
        </w:rPr>
        <w:t xml:space="preserve">Supplementary </w:t>
      </w:r>
      <w:r w:rsidR="007F310B">
        <w:rPr>
          <w:rFonts w:ascii="Times New Roman" w:hAnsi="Times New Roman" w:cs="Times New Roman"/>
          <w:sz w:val="24"/>
        </w:rPr>
        <w:t>T</w:t>
      </w:r>
      <w:r w:rsidRPr="00D72EED">
        <w:rPr>
          <w:rFonts w:ascii="Times New Roman" w:hAnsi="Times New Roman" w:cs="Times New Roman"/>
          <w:sz w:val="24"/>
        </w:rPr>
        <w:t>able 1</w:t>
      </w:r>
      <w:r w:rsidR="00197DBD">
        <w:rPr>
          <w:rFonts w:ascii="Times New Roman" w:hAnsi="Times New Roman" w:cs="Times New Roman" w:hint="eastAsia"/>
          <w:sz w:val="24"/>
        </w:rPr>
        <w:t>.</w:t>
      </w:r>
      <w:r w:rsidR="00197DBD">
        <w:rPr>
          <w:rFonts w:ascii="Times New Roman" w:hAnsi="Times New Roman" w:cs="Times New Roman"/>
          <w:sz w:val="24"/>
        </w:rPr>
        <w:t xml:space="preserve"> </w:t>
      </w:r>
      <w:r w:rsidRPr="00D72EED">
        <w:rPr>
          <w:rFonts w:ascii="Times New Roman" w:hAnsi="Times New Roman" w:cs="Times New Roman"/>
          <w:sz w:val="24"/>
        </w:rPr>
        <w:t xml:space="preserve">The diagnostic criteria of neurasthenia in </w:t>
      </w:r>
      <w:r w:rsidR="00E82E03" w:rsidRPr="00D72EED">
        <w:rPr>
          <w:rFonts w:ascii="Times New Roman" w:hAnsi="Times New Roman" w:cs="Times New Roman"/>
          <w:sz w:val="24"/>
        </w:rPr>
        <w:t>Chinese Classification of Mental Disorders (CCMD-3)</w:t>
      </w:r>
      <w:r w:rsidRPr="00D72EED">
        <w:rPr>
          <w:rFonts w:ascii="Times New Roman" w:hAnsi="Times New Roman" w:cs="Times New Roman"/>
          <w:sz w:val="24"/>
        </w:rPr>
        <w:t xml:space="preserve">. </w:t>
      </w:r>
    </w:p>
    <w:tbl>
      <w:tblPr>
        <w:tblStyle w:val="a3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371"/>
      </w:tblGrid>
      <w:tr w:rsidR="00E8028B" w:rsidRPr="00D72EED" w14:paraId="198AD9AA" w14:textId="77777777" w:rsidTr="00E8028B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633DACB" w14:textId="77777777" w:rsidR="00E8028B" w:rsidRPr="00D72EED" w:rsidRDefault="00E8028B" w:rsidP="00E8028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E5D5292" w14:textId="77777777" w:rsidR="00E8028B" w:rsidRPr="00D72EED" w:rsidRDefault="00E8028B" w:rsidP="00E802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2EED">
              <w:rPr>
                <w:rFonts w:ascii="Times New Roman" w:hAnsi="Times New Roman" w:cs="Times New Roman"/>
                <w:sz w:val="24"/>
              </w:rPr>
              <w:t>CCMD-3</w:t>
            </w:r>
          </w:p>
        </w:tc>
      </w:tr>
      <w:tr w:rsidR="00E8028B" w:rsidRPr="00D72EED" w14:paraId="6170B35B" w14:textId="77777777" w:rsidTr="00E8028B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ECCFD5C" w14:textId="77777777" w:rsidR="00E8028B" w:rsidRPr="00D72EED" w:rsidRDefault="00E8028B" w:rsidP="00E8028B">
            <w:pPr>
              <w:rPr>
                <w:rFonts w:ascii="Times New Roman" w:hAnsi="Times New Roman" w:cs="Times New Roman"/>
                <w:sz w:val="24"/>
              </w:rPr>
            </w:pPr>
            <w:r w:rsidRPr="00D72EED">
              <w:rPr>
                <w:rFonts w:ascii="Times New Roman" w:hAnsi="Times New Roman" w:cs="Times New Roman"/>
                <w:sz w:val="24"/>
              </w:rPr>
              <w:t xml:space="preserve">Definite diagnosis 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56F12240" w14:textId="7BC6060F" w:rsidR="00D72EED" w:rsidRPr="00D72EED" w:rsidRDefault="00D72EED" w:rsidP="00D72EED">
            <w:pPr>
              <w:pStyle w:val="a5"/>
              <w:widowControl/>
              <w:numPr>
                <w:ilvl w:val="0"/>
                <w:numId w:val="2"/>
              </w:numPr>
              <w:spacing w:before="100" w:beforeAutospacing="1" w:after="100" w:afterAutospacing="1"/>
              <w:ind w:firstLineChars="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D72EED">
              <w:rPr>
                <w:rFonts w:ascii="Times New Roman" w:eastAsia="宋体" w:hAnsi="Times New Roman" w:cs="Times New Roman"/>
                <w:kern w:val="0"/>
                <w:sz w:val="24"/>
              </w:rPr>
              <w:t>Meets the diagnostic criteria for neurosis *.</w:t>
            </w:r>
          </w:p>
          <w:p w14:paraId="7BBBE17D" w14:textId="2A6BE0D0" w:rsidR="00D72EED" w:rsidRPr="00D72EED" w:rsidRDefault="00D72EED" w:rsidP="00D72EED">
            <w:pPr>
              <w:pStyle w:val="a5"/>
              <w:widowControl/>
              <w:numPr>
                <w:ilvl w:val="0"/>
                <w:numId w:val="2"/>
              </w:numPr>
              <w:spacing w:before="100" w:beforeAutospacing="1" w:after="100" w:afterAutospacing="1"/>
              <w:ind w:firstLineChars="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D72EED">
              <w:rPr>
                <w:rFonts w:ascii="Times New Roman" w:eastAsia="宋体" w:hAnsi="Times New Roman" w:cs="Times New Roman"/>
                <w:kern w:val="0"/>
                <w:sz w:val="24"/>
              </w:rPr>
              <w:t>Either persistent and distressing complaints of increased fatigue after mental effort, or persistent and distressing complaints of bodily weakness and exhaustion after minimal effort; inability to recover through rest, relaxation, or entertainment; accompanied by at least two of the following symptoms:</w:t>
            </w:r>
          </w:p>
          <w:p w14:paraId="71C67C5B" w14:textId="77777777" w:rsidR="00D72EED" w:rsidRPr="00266317" w:rsidRDefault="00D72EED" w:rsidP="00D72EED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>Emotional symptoms (e.g., dysphoria, worry, irritability; depression and anxiety, though not in a leading position).</w:t>
            </w:r>
          </w:p>
          <w:p w14:paraId="669DAA50" w14:textId="77777777" w:rsidR="00D72EED" w:rsidRPr="00266317" w:rsidRDefault="00D72EED" w:rsidP="00D72EED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>Excitement symptoms (e.g., easy excitability, such as uncontrollable and unpleasant increases in recollections and thought associations, without increased psychomotor activity).</w:t>
            </w:r>
          </w:p>
          <w:p w14:paraId="499BB79F" w14:textId="77777777" w:rsidR="00D72EED" w:rsidRPr="00266317" w:rsidRDefault="00D72EED" w:rsidP="00D72EED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>Nervous pain (e.g., tension headache and myalgia).</w:t>
            </w:r>
          </w:p>
          <w:p w14:paraId="75E03290" w14:textId="77777777" w:rsidR="00D72EED" w:rsidRPr="00266317" w:rsidRDefault="00D72EED" w:rsidP="00D72EED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>Various sleep disturbances</w:t>
            </w:r>
            <w:r w:rsidRPr="00D72EED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(e.g., Difficulty falling asleep, excessive daytime drowsiness, feeling of fatigue upon waking, loss of sleep quality, and disturbance of sleep-wake rhythms)</w:t>
            </w: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>.</w:t>
            </w:r>
          </w:p>
          <w:p w14:paraId="6EAAEA66" w14:textId="76FEC232" w:rsidR="00E8028B" w:rsidRPr="00D72EED" w:rsidRDefault="00D72EED" w:rsidP="00E8028B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>Other psychophysiological disorders</w:t>
            </w:r>
            <w:r w:rsidRPr="00D72EED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(e.g.,</w:t>
            </w:r>
            <w:r w:rsidRPr="00266317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dizziness, blurred vision, tinnitus, discomfort in the chest, abdominal distention, dyspepsia, frequent urination, hyperhidrosis, sexual impotence, premature ejaculation, or menorrhagia</w:t>
            </w:r>
            <w:r w:rsidRPr="00D72EED">
              <w:rPr>
                <w:rFonts w:ascii="Times New Roman" w:eastAsia="宋体" w:hAnsi="Times New Roman" w:cs="Times New Roman"/>
                <w:kern w:val="0"/>
                <w:sz w:val="24"/>
              </w:rPr>
              <w:t>)</w:t>
            </w:r>
          </w:p>
        </w:tc>
      </w:tr>
      <w:tr w:rsidR="00E8028B" w:rsidRPr="00D72EED" w14:paraId="200D2369" w14:textId="77777777" w:rsidTr="00E8028B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B9D8D44" w14:textId="77777777" w:rsidR="00E8028B" w:rsidRPr="00D72EED" w:rsidRDefault="00E8028B" w:rsidP="00E8028B">
            <w:pPr>
              <w:rPr>
                <w:rFonts w:ascii="Times New Roman" w:hAnsi="Times New Roman" w:cs="Times New Roman"/>
                <w:sz w:val="24"/>
              </w:rPr>
            </w:pPr>
            <w:r w:rsidRPr="00D72EED">
              <w:rPr>
                <w:rFonts w:ascii="Times New Roman" w:hAnsi="Times New Roman" w:cs="Times New Roman"/>
                <w:sz w:val="24"/>
              </w:rPr>
              <w:t>Excludes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6413010" w14:textId="66A03D4E" w:rsidR="00E8028B" w:rsidRPr="00D72EED" w:rsidRDefault="00D72EED" w:rsidP="00D72EED">
            <w:pPr>
              <w:pStyle w:val="a5"/>
              <w:numPr>
                <w:ilvl w:val="0"/>
                <w:numId w:val="3"/>
              </w:numPr>
              <w:ind w:firstLineChars="0"/>
              <w:rPr>
                <w:rFonts w:ascii="Times New Roman" w:hAnsi="Times New Roman" w:cs="Times New Roman"/>
                <w:sz w:val="24"/>
              </w:rPr>
            </w:pPr>
            <w:r w:rsidRPr="00D72EED">
              <w:rPr>
                <w:rFonts w:ascii="Times New Roman" w:hAnsi="Times New Roman" w:cs="Times New Roman"/>
                <w:sz w:val="24"/>
              </w:rPr>
              <w:t>A</w:t>
            </w:r>
            <w:r w:rsidR="00E8028B" w:rsidRPr="00D72EED">
              <w:rPr>
                <w:rFonts w:ascii="Times New Roman" w:hAnsi="Times New Roman" w:cs="Times New Roman"/>
                <w:sz w:val="24"/>
              </w:rPr>
              <w:t>ny other types of neurosis (Phobia, Anxiety disorder, Obsession,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8028B" w:rsidRPr="00D72EED">
              <w:rPr>
                <w:rFonts w:ascii="Times New Roman" w:hAnsi="Times New Roman" w:cs="Times New Roman"/>
                <w:sz w:val="24"/>
              </w:rPr>
              <w:t>Other or unspecified neurosis)</w:t>
            </w:r>
            <w:r w:rsidRPr="00D72EED">
              <w:rPr>
                <w:rFonts w:ascii="Times New Roman" w:hAnsi="Times New Roman" w:cs="Times New Roman"/>
                <w:sz w:val="24"/>
              </w:rPr>
              <w:t>.</w:t>
            </w:r>
          </w:p>
          <w:p w14:paraId="2DDD9ECB" w14:textId="209C8754" w:rsidR="00E8028B" w:rsidRPr="00D72EED" w:rsidRDefault="00E8028B" w:rsidP="00D72EED">
            <w:pPr>
              <w:pStyle w:val="a5"/>
              <w:numPr>
                <w:ilvl w:val="0"/>
                <w:numId w:val="3"/>
              </w:numPr>
              <w:ind w:firstLineChars="0"/>
              <w:rPr>
                <w:rFonts w:ascii="Times New Roman" w:hAnsi="Times New Roman" w:cs="Times New Roman"/>
                <w:sz w:val="24"/>
              </w:rPr>
            </w:pPr>
            <w:r w:rsidRPr="00D72EED">
              <w:rPr>
                <w:rFonts w:ascii="Times New Roman" w:hAnsi="Times New Roman" w:cs="Times New Roman"/>
                <w:sz w:val="24"/>
              </w:rPr>
              <w:t>Schizophrenia</w:t>
            </w:r>
            <w:r w:rsidR="00D72EED" w:rsidRPr="00D72EED">
              <w:rPr>
                <w:rFonts w:ascii="Times New Roman" w:hAnsi="Times New Roman" w:cs="Times New Roman"/>
                <w:sz w:val="24"/>
              </w:rPr>
              <w:t>.</w:t>
            </w:r>
          </w:p>
          <w:p w14:paraId="6847B098" w14:textId="6303B751" w:rsidR="00E8028B" w:rsidRPr="00D72EED" w:rsidRDefault="00E8028B" w:rsidP="00D72EED">
            <w:pPr>
              <w:pStyle w:val="a5"/>
              <w:numPr>
                <w:ilvl w:val="0"/>
                <w:numId w:val="3"/>
              </w:numPr>
              <w:ind w:firstLineChars="0"/>
              <w:rPr>
                <w:rFonts w:ascii="Times New Roman" w:hAnsi="Times New Roman" w:cs="Times New Roman"/>
                <w:sz w:val="24"/>
              </w:rPr>
            </w:pPr>
            <w:r w:rsidRPr="00D72EED">
              <w:rPr>
                <w:rFonts w:ascii="Times New Roman" w:eastAsia="宋体" w:hAnsi="Times New Roman" w:cs="Times New Roman"/>
                <w:kern w:val="0"/>
                <w:sz w:val="24"/>
              </w:rPr>
              <w:t>depressive disorder.</w:t>
            </w:r>
          </w:p>
        </w:tc>
      </w:tr>
    </w:tbl>
    <w:p w14:paraId="6887361D" w14:textId="77777777" w:rsidR="00E8028B" w:rsidRPr="00D72EED" w:rsidRDefault="00E8028B" w:rsidP="00E8028B">
      <w:pPr>
        <w:rPr>
          <w:rFonts w:ascii="Times New Roman" w:hAnsi="Times New Roman" w:cs="Times New Roman"/>
          <w:sz w:val="24"/>
        </w:rPr>
      </w:pPr>
    </w:p>
    <w:p w14:paraId="3EDF20B3" w14:textId="2B1C6466" w:rsidR="00B15F19" w:rsidRPr="00D72EED" w:rsidRDefault="006812C1" w:rsidP="00E8028B">
      <w:pPr>
        <w:rPr>
          <w:rFonts w:ascii="Times New Roman" w:hAnsi="Times New Roman" w:cs="Times New Roman"/>
          <w:sz w:val="24"/>
        </w:rPr>
      </w:pPr>
      <w:r w:rsidRPr="00D72EED">
        <w:rPr>
          <w:rFonts w:ascii="Times New Roman" w:hAnsi="Times New Roman" w:cs="Times New Roman"/>
          <w:sz w:val="24"/>
        </w:rPr>
        <w:t xml:space="preserve">* Descriptive definition: a group of mental disorders with certain personality factors, without any demonstrable organic basis, usually onset after psychosocial factors and lasting for a long time. The main manifestations are anxiety, depression, phobias, obsession-compulsion, hypochondriasis, somatic symptoms, or neurasthenic </w:t>
      </w:r>
      <w:proofErr w:type="spellStart"/>
      <w:r w:rsidRPr="00D72EED">
        <w:rPr>
          <w:rFonts w:ascii="Times New Roman" w:hAnsi="Times New Roman" w:cs="Times New Roman"/>
          <w:sz w:val="24"/>
        </w:rPr>
        <w:t>symp</w:t>
      </w:r>
      <w:proofErr w:type="spellEnd"/>
      <w:r w:rsidRPr="00D72EED">
        <w:rPr>
          <w:rFonts w:ascii="Times New Roman" w:hAnsi="Times New Roman" w:cs="Times New Roman"/>
          <w:sz w:val="24"/>
        </w:rPr>
        <w:t xml:space="preserve">- toms, which are disproportional to the patient’s actual situation. The patient has no insight impairment of the </w:t>
      </w:r>
      <w:proofErr w:type="gramStart"/>
      <w:r w:rsidRPr="00D72EED">
        <w:rPr>
          <w:rFonts w:ascii="Times New Roman" w:hAnsi="Times New Roman" w:cs="Times New Roman"/>
          <w:sz w:val="24"/>
        </w:rPr>
        <w:t>illness,</w:t>
      </w:r>
      <w:r w:rsidR="00E64707">
        <w:rPr>
          <w:rFonts w:ascii="Times New Roman" w:hAnsi="Times New Roman" w:cs="Times New Roman"/>
          <w:sz w:val="24"/>
        </w:rPr>
        <w:t xml:space="preserve"> </w:t>
      </w:r>
      <w:r w:rsidRPr="00D72EED">
        <w:rPr>
          <w:rFonts w:ascii="Times New Roman" w:hAnsi="Times New Roman" w:cs="Times New Roman"/>
          <w:sz w:val="24"/>
        </w:rPr>
        <w:t>but</w:t>
      </w:r>
      <w:proofErr w:type="gramEnd"/>
      <w:r w:rsidRPr="00D72EED">
        <w:rPr>
          <w:rFonts w:ascii="Times New Roman" w:hAnsi="Times New Roman" w:cs="Times New Roman"/>
          <w:sz w:val="24"/>
        </w:rPr>
        <w:t xml:space="preserve"> feels affliction and inability. Symptomatic criterion: with at least one of the following symptoms: (a) phobia; (b) obsessive-compulsive symptoms; (c) panic attack; (d) anxiety; (e) hypochondriac symptoms; (f) somatic symptoms; (g) neurasthenic symptoms, and (h) mixture of above symptoms.</w:t>
      </w:r>
      <w:r w:rsidR="00B15F19" w:rsidRPr="00D72EED">
        <w:rPr>
          <w:rFonts w:ascii="Times New Roman" w:hAnsi="Times New Roman" w:cs="Times New Roman"/>
          <w:sz w:val="24"/>
        </w:rPr>
        <w:fldChar w:fldCharType="begin"/>
      </w:r>
      <w:r w:rsidR="00B15F19" w:rsidRPr="00D72EED">
        <w:rPr>
          <w:rFonts w:ascii="Times New Roman" w:hAnsi="Times New Roman" w:cs="Times New Roman"/>
          <w:sz w:val="24"/>
        </w:rPr>
        <w:instrText xml:space="preserve"> ADDIN EN.CITE &lt;EndNote&gt;&lt;Cite&gt;&lt;Author&gt;Chen&lt;/Author&gt;&lt;Year&gt;2002&lt;/Year&gt;&lt;RecNum&gt;1587&lt;/RecNum&gt;&lt;DisplayText&gt;[1]&lt;/DisplayText&gt;&lt;record&gt;&lt;rec-number&gt;1587&lt;/rec-number&gt;&lt;foreign-keys&gt;&lt;key app="EN" db-id="9z5wfft905ps9kestsqxv09i9xdzxaepfz50" timestamp="1723373405"&gt;1587&lt;/key&gt;&lt;/foreign-keys&gt;&lt;ref-type name="Journal Article"&gt;17&lt;/ref-type&gt;&lt;contributors&gt;&lt;authors&gt;&lt;author&gt;Chen, Y. F.&lt;/author&gt;&lt;/authors&gt;&lt;/contributors&gt;&lt;auth-address&gt;Chinese Society of Psychiatry, Committee on the Chinese Classification of Mental Disease, Ginan, China. chenyf@jn-public.sd.cninfo.net&lt;/auth-address&gt;&lt;titles&gt;&lt;title&gt;Chinese classification of mental disorders (CCMD-3): towards integration in international classification&lt;/title&gt;&lt;secondary-title&gt;Psychopathology&lt;/secondary-title&gt;&lt;/titles&gt;&lt;periodical&gt;&lt;full-title&gt;Psychopathology&lt;/full-title&gt;&lt;abbr-1&gt;Psychopathology&lt;/abbr-1&gt;&lt;abbr-2&gt;Psychopathology&lt;/abbr-2&gt;&lt;/periodical&gt;&lt;pages&gt;171-5&lt;/pages&gt;&lt;volume&gt;35&lt;/volume&gt;&lt;number&gt;2-3&lt;/number&gt;&lt;edition&gt;2002/07/30&lt;/edition&gt;&lt;keywords&gt;&lt;keyword&gt;Adolescent&lt;/keyword&gt;&lt;keyword&gt;Adult&lt;/keyword&gt;&lt;keyword&gt;Child&lt;/keyword&gt;&lt;keyword&gt;China&lt;/keyword&gt;&lt;keyword&gt;*Cross-Cultural Comparison&lt;/keyword&gt;&lt;keyword&gt;Humans&lt;/keyword&gt;&lt;keyword&gt;International Classification of Diseases/*statistics &amp;amp; numerical data&lt;/keyword&gt;&lt;keyword&gt;Mental Disorders/*classification/diagnosis/nursing&lt;/keyword&gt;&lt;keyword&gt;Nursing Diagnosis&lt;/keyword&gt;&lt;keyword&gt;Practice Guidelines as Topic&lt;/keyword&gt;&lt;keyword&gt;Psychiatric Status Rating Scales/*statistics &amp;amp; numerical data&lt;/keyword&gt;&lt;/keywords&gt;&lt;dates&gt;&lt;year&gt;2002&lt;/year&gt;&lt;pub-dates&gt;&lt;date&gt;Mar-Jun&lt;/date&gt;&lt;/pub-dates&gt;&lt;/dates&gt;&lt;isbn&gt;0254-4962 (Print)&amp;#xD;0254-4962 (Linking)&lt;/isbn&gt;&lt;accession-num&gt;12145505&lt;/accession-num&gt;&lt;urls&gt;&lt;related-urls&gt;&lt;url&gt;https://www.ncbi.nlm.nih.gov/pubmed/12145505&lt;/url&gt;&lt;/related-urls&gt;&lt;/urls&gt;&lt;electronic-resource-num&gt;10.1159/000065140&lt;/electronic-resource-num&gt;&lt;/record&gt;&lt;/Cite&gt;&lt;/EndNote&gt;</w:instrText>
      </w:r>
      <w:r w:rsidR="00B15F19" w:rsidRPr="00D72EED">
        <w:rPr>
          <w:rFonts w:ascii="Times New Roman" w:hAnsi="Times New Roman" w:cs="Times New Roman"/>
          <w:sz w:val="24"/>
        </w:rPr>
        <w:fldChar w:fldCharType="separate"/>
      </w:r>
      <w:r w:rsidR="00B15F19" w:rsidRPr="00D72EED">
        <w:rPr>
          <w:rFonts w:ascii="Times New Roman" w:hAnsi="Times New Roman" w:cs="Times New Roman"/>
          <w:noProof/>
          <w:sz w:val="24"/>
        </w:rPr>
        <w:t>[1]</w:t>
      </w:r>
      <w:r w:rsidR="00B15F19" w:rsidRPr="00D72EED">
        <w:rPr>
          <w:rFonts w:ascii="Times New Roman" w:hAnsi="Times New Roman" w:cs="Times New Roman"/>
          <w:sz w:val="24"/>
        </w:rPr>
        <w:fldChar w:fldCharType="end"/>
      </w:r>
      <w:r w:rsidRPr="00D72EED">
        <w:rPr>
          <w:rFonts w:ascii="Times New Roman" w:hAnsi="Times New Roman" w:cs="Times New Roman"/>
          <w:sz w:val="24"/>
        </w:rPr>
        <w:t xml:space="preserve"> </w:t>
      </w:r>
    </w:p>
    <w:p w14:paraId="54378F16" w14:textId="77777777" w:rsidR="00B15F19" w:rsidRPr="00D72EED" w:rsidRDefault="00B15F19" w:rsidP="00E8028B">
      <w:pPr>
        <w:rPr>
          <w:rFonts w:ascii="Times New Roman" w:hAnsi="Times New Roman" w:cs="Times New Roman"/>
          <w:sz w:val="24"/>
        </w:rPr>
      </w:pPr>
    </w:p>
    <w:p w14:paraId="434B603C" w14:textId="77777777" w:rsidR="00B15F19" w:rsidRPr="00D72EED" w:rsidRDefault="00B15F19" w:rsidP="00B15F19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</w:rPr>
      </w:pPr>
      <w:r w:rsidRPr="00D72EED">
        <w:rPr>
          <w:rFonts w:ascii="Times New Roman" w:hAnsi="Times New Roman" w:cs="Times New Roman"/>
          <w:sz w:val="24"/>
        </w:rPr>
        <w:fldChar w:fldCharType="begin"/>
      </w:r>
      <w:r w:rsidRPr="00D72EED">
        <w:rPr>
          <w:rFonts w:ascii="Times New Roman" w:hAnsi="Times New Roman" w:cs="Times New Roman"/>
          <w:sz w:val="24"/>
        </w:rPr>
        <w:instrText xml:space="preserve"> ADDIN EN.REFLIST </w:instrText>
      </w:r>
      <w:r w:rsidRPr="00D72EED">
        <w:rPr>
          <w:rFonts w:ascii="Times New Roman" w:hAnsi="Times New Roman" w:cs="Times New Roman"/>
          <w:sz w:val="24"/>
        </w:rPr>
        <w:fldChar w:fldCharType="separate"/>
      </w:r>
      <w:r w:rsidRPr="00D72EED">
        <w:rPr>
          <w:rFonts w:ascii="Times New Roman" w:hAnsi="Times New Roman" w:cs="Times New Roman"/>
          <w:noProof/>
          <w:sz w:val="24"/>
        </w:rPr>
        <w:t>1.</w:t>
      </w:r>
      <w:r w:rsidRPr="00E64707">
        <w:rPr>
          <w:rFonts w:ascii="Times New Roman" w:hAnsi="Times New Roman" w:cs="Times New Roman"/>
          <w:noProof/>
          <w:sz w:val="24"/>
        </w:rPr>
        <w:tab/>
        <w:t xml:space="preserve">Chen YF: Chinese classification of mental disorders (CCMD-3): towards integration in international classification. </w:t>
      </w:r>
      <w:r w:rsidRPr="00E64707">
        <w:rPr>
          <w:rFonts w:ascii="Times New Roman" w:hAnsi="Times New Roman" w:cs="Times New Roman"/>
          <w:i/>
          <w:noProof/>
          <w:sz w:val="24"/>
        </w:rPr>
        <w:t xml:space="preserve">Psychopathology </w:t>
      </w:r>
      <w:r w:rsidRPr="00E64707">
        <w:rPr>
          <w:rFonts w:ascii="Times New Roman" w:hAnsi="Times New Roman" w:cs="Times New Roman"/>
          <w:noProof/>
          <w:sz w:val="24"/>
        </w:rPr>
        <w:t>2002, 35(2-3):171-175.</w:t>
      </w:r>
    </w:p>
    <w:p w14:paraId="5FD8EEAA" w14:textId="7662B1C9" w:rsidR="00E8028B" w:rsidRPr="00D72EED" w:rsidRDefault="00B15F19" w:rsidP="00E8028B">
      <w:pPr>
        <w:rPr>
          <w:rFonts w:ascii="Times New Roman" w:hAnsi="Times New Roman" w:cs="Times New Roman"/>
          <w:sz w:val="24"/>
        </w:rPr>
      </w:pPr>
      <w:r w:rsidRPr="00D72EED">
        <w:rPr>
          <w:rFonts w:ascii="Times New Roman" w:hAnsi="Times New Roman" w:cs="Times New Roman"/>
          <w:sz w:val="24"/>
        </w:rPr>
        <w:fldChar w:fldCharType="end"/>
      </w:r>
    </w:p>
    <w:sectPr w:rsidR="00E8028B" w:rsidRPr="00D72EED" w:rsidSect="001E0DC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E1E27"/>
    <w:multiLevelType w:val="hybridMultilevel"/>
    <w:tmpl w:val="E67CA216"/>
    <w:lvl w:ilvl="0" w:tplc="DD2219D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C64823"/>
    <w:multiLevelType w:val="hybridMultilevel"/>
    <w:tmpl w:val="649C0B9C"/>
    <w:lvl w:ilvl="0" w:tplc="DD2219D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F100B12"/>
    <w:multiLevelType w:val="multilevel"/>
    <w:tmpl w:val="D110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Psychiatry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5wfft905ps9kestsqxv09i9xdzxaepfz50&quot;&gt;06-29-16 CD47 article&lt;record-ids&gt;&lt;item&gt;1587&lt;/item&gt;&lt;/record-ids&gt;&lt;/item&gt;&lt;/Libraries&gt;"/>
  </w:docVars>
  <w:rsids>
    <w:rsidRoot w:val="00E8028B"/>
    <w:rsid w:val="00003EFB"/>
    <w:rsid w:val="000138C4"/>
    <w:rsid w:val="000336DA"/>
    <w:rsid w:val="00040168"/>
    <w:rsid w:val="00040466"/>
    <w:rsid w:val="00046A0D"/>
    <w:rsid w:val="00055FE0"/>
    <w:rsid w:val="000D4790"/>
    <w:rsid w:val="000F3BC5"/>
    <w:rsid w:val="00106379"/>
    <w:rsid w:val="00135A72"/>
    <w:rsid w:val="00151072"/>
    <w:rsid w:val="00197DBD"/>
    <w:rsid w:val="001A671E"/>
    <w:rsid w:val="001C15EC"/>
    <w:rsid w:val="001C6689"/>
    <w:rsid w:val="001E0DCC"/>
    <w:rsid w:val="001F358E"/>
    <w:rsid w:val="001F4A18"/>
    <w:rsid w:val="00211D5D"/>
    <w:rsid w:val="00215A47"/>
    <w:rsid w:val="002228ED"/>
    <w:rsid w:val="002239EC"/>
    <w:rsid w:val="002319E9"/>
    <w:rsid w:val="002344DC"/>
    <w:rsid w:val="00244C3A"/>
    <w:rsid w:val="00251C9F"/>
    <w:rsid w:val="002A2986"/>
    <w:rsid w:val="002C021F"/>
    <w:rsid w:val="002C34CB"/>
    <w:rsid w:val="002D3531"/>
    <w:rsid w:val="002E4046"/>
    <w:rsid w:val="002F58AD"/>
    <w:rsid w:val="002F767E"/>
    <w:rsid w:val="003006E5"/>
    <w:rsid w:val="0031295F"/>
    <w:rsid w:val="00314872"/>
    <w:rsid w:val="00327F85"/>
    <w:rsid w:val="003333FD"/>
    <w:rsid w:val="00344A6F"/>
    <w:rsid w:val="00350DDF"/>
    <w:rsid w:val="00366E07"/>
    <w:rsid w:val="0037311C"/>
    <w:rsid w:val="00377D4E"/>
    <w:rsid w:val="003818FD"/>
    <w:rsid w:val="003846DB"/>
    <w:rsid w:val="003B219F"/>
    <w:rsid w:val="003B7A11"/>
    <w:rsid w:val="003C121B"/>
    <w:rsid w:val="003E1316"/>
    <w:rsid w:val="003F5012"/>
    <w:rsid w:val="004265C7"/>
    <w:rsid w:val="0045004B"/>
    <w:rsid w:val="00453181"/>
    <w:rsid w:val="004852B8"/>
    <w:rsid w:val="004A7598"/>
    <w:rsid w:val="004C022A"/>
    <w:rsid w:val="004C059B"/>
    <w:rsid w:val="004D3102"/>
    <w:rsid w:val="004F2A65"/>
    <w:rsid w:val="00507D72"/>
    <w:rsid w:val="00541187"/>
    <w:rsid w:val="005459E9"/>
    <w:rsid w:val="005646E6"/>
    <w:rsid w:val="005D1CFE"/>
    <w:rsid w:val="005D4D7E"/>
    <w:rsid w:val="005E7BED"/>
    <w:rsid w:val="005F403D"/>
    <w:rsid w:val="006639DD"/>
    <w:rsid w:val="006706B2"/>
    <w:rsid w:val="006812C1"/>
    <w:rsid w:val="006941F7"/>
    <w:rsid w:val="006B2D45"/>
    <w:rsid w:val="006C058C"/>
    <w:rsid w:val="006D76B7"/>
    <w:rsid w:val="006E1344"/>
    <w:rsid w:val="006F16DF"/>
    <w:rsid w:val="006F1E86"/>
    <w:rsid w:val="00706957"/>
    <w:rsid w:val="00740161"/>
    <w:rsid w:val="00764AAC"/>
    <w:rsid w:val="00774E95"/>
    <w:rsid w:val="007868B2"/>
    <w:rsid w:val="007870E3"/>
    <w:rsid w:val="007873F9"/>
    <w:rsid w:val="007A1D5B"/>
    <w:rsid w:val="007D2E18"/>
    <w:rsid w:val="007D587C"/>
    <w:rsid w:val="007E2E76"/>
    <w:rsid w:val="007E4F6B"/>
    <w:rsid w:val="007E51FA"/>
    <w:rsid w:val="007F310B"/>
    <w:rsid w:val="007F70A0"/>
    <w:rsid w:val="007F724E"/>
    <w:rsid w:val="007F7644"/>
    <w:rsid w:val="00814006"/>
    <w:rsid w:val="00814CFD"/>
    <w:rsid w:val="0082453E"/>
    <w:rsid w:val="0083426E"/>
    <w:rsid w:val="0083705A"/>
    <w:rsid w:val="0084510C"/>
    <w:rsid w:val="008454E5"/>
    <w:rsid w:val="00851B4F"/>
    <w:rsid w:val="0085263D"/>
    <w:rsid w:val="00862182"/>
    <w:rsid w:val="00863DB0"/>
    <w:rsid w:val="00866092"/>
    <w:rsid w:val="00867EED"/>
    <w:rsid w:val="00873CF0"/>
    <w:rsid w:val="0087611D"/>
    <w:rsid w:val="0088308F"/>
    <w:rsid w:val="00891ADA"/>
    <w:rsid w:val="008A2F4C"/>
    <w:rsid w:val="008B44A3"/>
    <w:rsid w:val="008D1D17"/>
    <w:rsid w:val="008D6A41"/>
    <w:rsid w:val="008F351A"/>
    <w:rsid w:val="009032E4"/>
    <w:rsid w:val="00903FE2"/>
    <w:rsid w:val="00911666"/>
    <w:rsid w:val="00950986"/>
    <w:rsid w:val="00953828"/>
    <w:rsid w:val="00962D14"/>
    <w:rsid w:val="00976BF4"/>
    <w:rsid w:val="00992B5C"/>
    <w:rsid w:val="009A3001"/>
    <w:rsid w:val="009A3095"/>
    <w:rsid w:val="009C208E"/>
    <w:rsid w:val="009D7409"/>
    <w:rsid w:val="00A00734"/>
    <w:rsid w:val="00A14752"/>
    <w:rsid w:val="00A314C4"/>
    <w:rsid w:val="00A41454"/>
    <w:rsid w:val="00A517C3"/>
    <w:rsid w:val="00A6329D"/>
    <w:rsid w:val="00A810BC"/>
    <w:rsid w:val="00A95E82"/>
    <w:rsid w:val="00AB6773"/>
    <w:rsid w:val="00AC38E2"/>
    <w:rsid w:val="00AD63CF"/>
    <w:rsid w:val="00AD74BB"/>
    <w:rsid w:val="00AD786A"/>
    <w:rsid w:val="00AE25B9"/>
    <w:rsid w:val="00AF201D"/>
    <w:rsid w:val="00AF2F04"/>
    <w:rsid w:val="00AF5FE6"/>
    <w:rsid w:val="00B02952"/>
    <w:rsid w:val="00B04786"/>
    <w:rsid w:val="00B10599"/>
    <w:rsid w:val="00B15F19"/>
    <w:rsid w:val="00B16478"/>
    <w:rsid w:val="00B20104"/>
    <w:rsid w:val="00B23303"/>
    <w:rsid w:val="00B265D9"/>
    <w:rsid w:val="00B265FC"/>
    <w:rsid w:val="00B37652"/>
    <w:rsid w:val="00B37CFA"/>
    <w:rsid w:val="00B4080F"/>
    <w:rsid w:val="00B75664"/>
    <w:rsid w:val="00B857BD"/>
    <w:rsid w:val="00BA31B9"/>
    <w:rsid w:val="00BB700B"/>
    <w:rsid w:val="00BB7947"/>
    <w:rsid w:val="00BC079D"/>
    <w:rsid w:val="00BC70FA"/>
    <w:rsid w:val="00BD1372"/>
    <w:rsid w:val="00BE4612"/>
    <w:rsid w:val="00BE6B11"/>
    <w:rsid w:val="00C344AC"/>
    <w:rsid w:val="00C37928"/>
    <w:rsid w:val="00C47A21"/>
    <w:rsid w:val="00C565D7"/>
    <w:rsid w:val="00C70125"/>
    <w:rsid w:val="00C8459F"/>
    <w:rsid w:val="00C85366"/>
    <w:rsid w:val="00C93197"/>
    <w:rsid w:val="00CA0EF3"/>
    <w:rsid w:val="00CC1ACC"/>
    <w:rsid w:val="00CC75A8"/>
    <w:rsid w:val="00CD5C4D"/>
    <w:rsid w:val="00D10A64"/>
    <w:rsid w:val="00D30CEE"/>
    <w:rsid w:val="00D30D2A"/>
    <w:rsid w:val="00D47C45"/>
    <w:rsid w:val="00D72EED"/>
    <w:rsid w:val="00DA1C29"/>
    <w:rsid w:val="00DA452F"/>
    <w:rsid w:val="00DA6DA8"/>
    <w:rsid w:val="00DB5356"/>
    <w:rsid w:val="00DD5308"/>
    <w:rsid w:val="00DD5BA6"/>
    <w:rsid w:val="00DF5AF5"/>
    <w:rsid w:val="00E02907"/>
    <w:rsid w:val="00E136E2"/>
    <w:rsid w:val="00E14D8B"/>
    <w:rsid w:val="00E227CC"/>
    <w:rsid w:val="00E229ED"/>
    <w:rsid w:val="00E63AD6"/>
    <w:rsid w:val="00E64501"/>
    <w:rsid w:val="00E64707"/>
    <w:rsid w:val="00E64940"/>
    <w:rsid w:val="00E75032"/>
    <w:rsid w:val="00E8028B"/>
    <w:rsid w:val="00E82E03"/>
    <w:rsid w:val="00E90CCF"/>
    <w:rsid w:val="00E9745E"/>
    <w:rsid w:val="00EA21DF"/>
    <w:rsid w:val="00EA5E67"/>
    <w:rsid w:val="00EC1A10"/>
    <w:rsid w:val="00EE27E3"/>
    <w:rsid w:val="00EE330A"/>
    <w:rsid w:val="00EE5A11"/>
    <w:rsid w:val="00EF2F86"/>
    <w:rsid w:val="00EF57BF"/>
    <w:rsid w:val="00F141B5"/>
    <w:rsid w:val="00F25A41"/>
    <w:rsid w:val="00F32F5D"/>
    <w:rsid w:val="00F40751"/>
    <w:rsid w:val="00F53EFB"/>
    <w:rsid w:val="00F540E3"/>
    <w:rsid w:val="00F54845"/>
    <w:rsid w:val="00F7600D"/>
    <w:rsid w:val="00F824E6"/>
    <w:rsid w:val="00F85CB7"/>
    <w:rsid w:val="00F86B26"/>
    <w:rsid w:val="00F87988"/>
    <w:rsid w:val="00FA446D"/>
    <w:rsid w:val="00FC283C"/>
    <w:rsid w:val="00FC7501"/>
    <w:rsid w:val="00FD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F129"/>
  <w15:chartTrackingRefBased/>
  <w15:docId w15:val="{65DC1F6C-0BAA-EC4F-9619-8A2D109D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0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802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EndNoteBibliographyTitle">
    <w:name w:val="EndNote Bibliography Title"/>
    <w:basedOn w:val="a"/>
    <w:link w:val="EndNoteBibliographyTitle0"/>
    <w:rsid w:val="00B15F19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15F19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B15F19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B15F19"/>
    <w:rPr>
      <w:rFonts w:ascii="DengXian" w:eastAsia="DengXian" w:hAnsi="DengXian"/>
      <w:sz w:val="20"/>
    </w:rPr>
  </w:style>
  <w:style w:type="paragraph" w:styleId="a5">
    <w:name w:val="List Paragraph"/>
    <w:basedOn w:val="a"/>
    <w:uiPriority w:val="34"/>
    <w:qFormat/>
    <w:rsid w:val="00D72EE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M8991</dc:creator>
  <cp:keywords/>
  <dc:description/>
  <cp:lastModifiedBy>M8991</cp:lastModifiedBy>
  <cp:revision>7</cp:revision>
  <dcterms:created xsi:type="dcterms:W3CDTF">2024-08-11T10:43:00Z</dcterms:created>
  <dcterms:modified xsi:type="dcterms:W3CDTF">2024-08-11T11:13:00Z</dcterms:modified>
</cp:coreProperties>
</file>