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56" w:rsidRPr="00512FE4" w:rsidRDefault="008757E2" w:rsidP="00512FE4">
      <w:pPr>
        <w:pStyle w:val="NormalWeb"/>
        <w:spacing w:before="0" w:beforeAutospacing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file 2</w:t>
      </w:r>
      <w:r w:rsidR="00512FE4">
        <w:rPr>
          <w:rFonts w:ascii="Arial" w:hAnsi="Arial" w:cs="Arial"/>
          <w:b/>
        </w:rPr>
        <w:t>: P</w:t>
      </w:r>
      <w:r w:rsidR="00512FE4" w:rsidRPr="00696269">
        <w:rPr>
          <w:rFonts w:ascii="Arial" w:hAnsi="Arial" w:cs="Arial"/>
          <w:b/>
        </w:rPr>
        <w:t>resents the assessment of</w:t>
      </w:r>
      <w:bookmarkStart w:id="0" w:name="_GoBack"/>
      <w:bookmarkEnd w:id="0"/>
      <w:r w:rsidR="00512FE4" w:rsidRPr="00696269">
        <w:rPr>
          <w:rFonts w:ascii="Arial" w:hAnsi="Arial" w:cs="Arial"/>
          <w:b/>
        </w:rPr>
        <w:t xml:space="preserve"> article quality using the Joanna Briggs Institute (JBI) critical appraisal checklist</w:t>
      </w:r>
    </w:p>
    <w:tbl>
      <w:tblPr>
        <w:tblW w:w="1124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810"/>
        <w:gridCol w:w="1440"/>
        <w:gridCol w:w="900"/>
        <w:gridCol w:w="540"/>
        <w:gridCol w:w="1053"/>
        <w:gridCol w:w="872"/>
        <w:gridCol w:w="955"/>
        <w:gridCol w:w="900"/>
        <w:gridCol w:w="810"/>
        <w:gridCol w:w="645"/>
        <w:gridCol w:w="614"/>
      </w:tblGrid>
      <w:tr w:rsidR="000C1D56" w:rsidRPr="001C3AA6" w:rsidTr="00F63D84">
        <w:trPr>
          <w:trHeight w:val="617"/>
        </w:trPr>
        <w:tc>
          <w:tcPr>
            <w:tcW w:w="1710" w:type="dxa"/>
            <w:vMerge w:val="restart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>Corresponding  author</w:t>
            </w:r>
          </w:p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470" w:type="dxa"/>
            <w:gridSpan w:val="8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n-GB"/>
              </w:rPr>
              <w:t>Criteria</w:t>
            </w:r>
          </w:p>
          <w:p w:rsidR="000C1D56" w:rsidRPr="001C3AA6" w:rsidRDefault="000C1D56" w:rsidP="001C3AA6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45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</w:tr>
      <w:tr w:rsidR="000C1D56" w:rsidRPr="001C3AA6" w:rsidTr="00F63D84">
        <w:trPr>
          <w:trHeight w:val="591"/>
        </w:trPr>
        <w:tc>
          <w:tcPr>
            <w:tcW w:w="1710" w:type="dxa"/>
            <w:vMerge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Study Design </w:t>
            </w:r>
          </w:p>
        </w:tc>
        <w:tc>
          <w:tcPr>
            <w:tcW w:w="1440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 xml:space="preserve">Sample frame appropriateness </w:t>
            </w:r>
          </w:p>
        </w:tc>
        <w:tc>
          <w:tcPr>
            <w:tcW w:w="900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Sampled appropriately </w:t>
            </w:r>
          </w:p>
        </w:tc>
        <w:tc>
          <w:tcPr>
            <w:tcW w:w="540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SS </w:t>
            </w:r>
          </w:p>
        </w:tc>
        <w:tc>
          <w:tcPr>
            <w:tcW w:w="1053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Describe subjects </w:t>
            </w:r>
          </w:p>
        </w:tc>
        <w:tc>
          <w:tcPr>
            <w:tcW w:w="872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</w:rPr>
              <w:t xml:space="preserve">Analysis  </w:t>
            </w:r>
          </w:p>
        </w:tc>
        <w:tc>
          <w:tcPr>
            <w:tcW w:w="955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</w:rPr>
              <w:t xml:space="preserve">Validity </w:t>
            </w:r>
          </w:p>
        </w:tc>
        <w:tc>
          <w:tcPr>
            <w:tcW w:w="900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</w:rPr>
              <w:t xml:space="preserve">Reliability  </w:t>
            </w:r>
          </w:p>
        </w:tc>
        <w:tc>
          <w:tcPr>
            <w:tcW w:w="810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Statistical test </w:t>
            </w:r>
          </w:p>
        </w:tc>
        <w:tc>
          <w:tcPr>
            <w:tcW w:w="645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RR </w:t>
            </w:r>
          </w:p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</w:tcPr>
          <w:p w:rsidR="000C1D56" w:rsidRPr="001C3AA6" w:rsidRDefault="000C1D5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Total </w:t>
            </w:r>
          </w:p>
        </w:tc>
      </w:tr>
      <w:tr w:rsidR="001C3AA6" w:rsidRPr="001C3AA6" w:rsidTr="00F63D84">
        <w:trPr>
          <w:trHeight w:val="332"/>
        </w:trPr>
        <w:tc>
          <w:tcPr>
            <w:tcW w:w="1710" w:type="dxa"/>
            <w:vAlign w:val="bottom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3AA6">
              <w:rPr>
                <w:rFonts w:ascii="Arial" w:hAnsi="Arial" w:cs="Arial"/>
                <w:color w:val="000000"/>
                <w:sz w:val="24"/>
                <w:szCs w:val="24"/>
              </w:rPr>
              <w:t>Berhanu  Giru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CS</w:t>
            </w:r>
          </w:p>
        </w:tc>
        <w:tc>
          <w:tcPr>
            <w:tcW w:w="14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0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0</w:t>
            </w:r>
          </w:p>
        </w:tc>
        <w:tc>
          <w:tcPr>
            <w:tcW w:w="5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1053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72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5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0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4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14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6</w:t>
            </w:r>
          </w:p>
        </w:tc>
      </w:tr>
      <w:tr w:rsidR="001C3AA6" w:rsidRPr="001C3AA6" w:rsidTr="00F63D84">
        <w:trPr>
          <w:trHeight w:val="617"/>
        </w:trPr>
        <w:tc>
          <w:tcPr>
            <w:tcW w:w="1710" w:type="dxa"/>
            <w:vAlign w:val="bottom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3AA6">
              <w:rPr>
                <w:rFonts w:ascii="Arial" w:hAnsi="Arial" w:cs="Arial"/>
                <w:color w:val="000000"/>
                <w:sz w:val="24"/>
                <w:szCs w:val="24"/>
              </w:rPr>
              <w:t>Melkam et al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CS</w:t>
            </w:r>
          </w:p>
        </w:tc>
        <w:tc>
          <w:tcPr>
            <w:tcW w:w="14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5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1053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72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5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4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14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9</w:t>
            </w:r>
          </w:p>
        </w:tc>
      </w:tr>
      <w:tr w:rsidR="001C3AA6" w:rsidRPr="001C3AA6" w:rsidTr="00F63D84">
        <w:trPr>
          <w:trHeight w:val="395"/>
        </w:trPr>
        <w:tc>
          <w:tcPr>
            <w:tcW w:w="1710" w:type="dxa"/>
            <w:vAlign w:val="bottom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3AA6">
              <w:rPr>
                <w:rFonts w:ascii="Arial" w:hAnsi="Arial" w:cs="Arial"/>
                <w:color w:val="000000"/>
                <w:sz w:val="24"/>
                <w:szCs w:val="24"/>
              </w:rPr>
              <w:t>Geremew et al.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CS</w:t>
            </w:r>
          </w:p>
        </w:tc>
        <w:tc>
          <w:tcPr>
            <w:tcW w:w="14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5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1053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72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5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4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14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8</w:t>
            </w:r>
          </w:p>
        </w:tc>
      </w:tr>
      <w:tr w:rsidR="001C3AA6" w:rsidRPr="001C3AA6" w:rsidTr="00F63D84">
        <w:trPr>
          <w:trHeight w:val="278"/>
        </w:trPr>
        <w:tc>
          <w:tcPr>
            <w:tcW w:w="1710" w:type="dxa"/>
            <w:vAlign w:val="bottom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3AA6">
              <w:rPr>
                <w:rFonts w:ascii="Arial" w:hAnsi="Arial" w:cs="Arial"/>
                <w:color w:val="000000"/>
                <w:sz w:val="24"/>
                <w:szCs w:val="24"/>
              </w:rPr>
              <w:t>Tadele Amare et al.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CS</w:t>
            </w:r>
          </w:p>
        </w:tc>
        <w:tc>
          <w:tcPr>
            <w:tcW w:w="14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0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5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1053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72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5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4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14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8</w:t>
            </w:r>
          </w:p>
        </w:tc>
      </w:tr>
      <w:tr w:rsidR="001C3AA6" w:rsidRPr="001C3AA6" w:rsidTr="008E7B8B">
        <w:trPr>
          <w:trHeight w:val="316"/>
        </w:trPr>
        <w:tc>
          <w:tcPr>
            <w:tcW w:w="1710" w:type="dxa"/>
            <w:vAlign w:val="bottom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3AA6">
              <w:rPr>
                <w:rFonts w:ascii="Arial" w:hAnsi="Arial" w:cs="Arial"/>
                <w:color w:val="000000"/>
                <w:sz w:val="24"/>
                <w:szCs w:val="24"/>
              </w:rPr>
              <w:t>Hayat M. et al.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CS</w:t>
            </w:r>
          </w:p>
        </w:tc>
        <w:tc>
          <w:tcPr>
            <w:tcW w:w="14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5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1053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72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5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0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0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4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14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6</w:t>
            </w:r>
          </w:p>
        </w:tc>
      </w:tr>
      <w:tr w:rsidR="001C3AA6" w:rsidRPr="001C3AA6" w:rsidTr="00AF3D38">
        <w:trPr>
          <w:trHeight w:val="316"/>
        </w:trPr>
        <w:tc>
          <w:tcPr>
            <w:tcW w:w="1710" w:type="dxa"/>
            <w:vAlign w:val="bottom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3AA6">
              <w:rPr>
                <w:rFonts w:ascii="Arial" w:hAnsi="Arial" w:cs="Arial"/>
                <w:color w:val="000000"/>
                <w:sz w:val="24"/>
                <w:szCs w:val="24"/>
              </w:rPr>
              <w:t>Wonde et al.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CS</w:t>
            </w:r>
          </w:p>
        </w:tc>
        <w:tc>
          <w:tcPr>
            <w:tcW w:w="14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3A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54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0</w:t>
            </w:r>
          </w:p>
        </w:tc>
        <w:tc>
          <w:tcPr>
            <w:tcW w:w="1053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72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5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90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10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45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614" w:type="dxa"/>
          </w:tcPr>
          <w:p w:rsidR="001C3AA6" w:rsidRPr="001C3AA6" w:rsidRDefault="001C3AA6" w:rsidP="001C3A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  <w:r w:rsidRPr="001C3AA6">
              <w:rPr>
                <w:rFonts w:ascii="Arial" w:hAnsi="Arial" w:cs="Arial"/>
                <w:bCs/>
                <w:sz w:val="24"/>
                <w:szCs w:val="24"/>
                <w:lang w:val="es-ES"/>
              </w:rPr>
              <w:t>8</w:t>
            </w:r>
          </w:p>
        </w:tc>
      </w:tr>
    </w:tbl>
    <w:p w:rsidR="000C1D56" w:rsidRPr="001C3AA6" w:rsidRDefault="00E956E9" w:rsidP="001C3AA6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1C3AA6">
        <w:rPr>
          <w:rFonts w:ascii="Arial" w:hAnsi="Arial" w:cs="Arial"/>
          <w:sz w:val="24"/>
          <w:szCs w:val="24"/>
          <w:lang w:val="en-GB"/>
        </w:rPr>
        <w:t xml:space="preserve">** </w:t>
      </w:r>
      <w:r w:rsidR="000C1D56" w:rsidRPr="001C3AA6">
        <w:rPr>
          <w:rFonts w:ascii="Arial" w:hAnsi="Arial" w:cs="Arial"/>
          <w:sz w:val="24"/>
          <w:szCs w:val="24"/>
          <w:lang w:val="en-GB"/>
        </w:rPr>
        <w:t>CS, Cross-sectional Study, SS, Sample Size, RR, Response Rate</w:t>
      </w:r>
    </w:p>
    <w:p w:rsidR="004015BC" w:rsidRDefault="001C3AA6"/>
    <w:sectPr w:rsidR="00401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AA"/>
    <w:rsid w:val="00020A67"/>
    <w:rsid w:val="00040540"/>
    <w:rsid w:val="000C1D56"/>
    <w:rsid w:val="001C3AA6"/>
    <w:rsid w:val="00352F41"/>
    <w:rsid w:val="00512FE4"/>
    <w:rsid w:val="00534EFD"/>
    <w:rsid w:val="005654FB"/>
    <w:rsid w:val="00683E37"/>
    <w:rsid w:val="006A608E"/>
    <w:rsid w:val="00861BCC"/>
    <w:rsid w:val="0087153C"/>
    <w:rsid w:val="008757E2"/>
    <w:rsid w:val="008E7B8B"/>
    <w:rsid w:val="00AF3D38"/>
    <w:rsid w:val="00C142B5"/>
    <w:rsid w:val="00C467AA"/>
    <w:rsid w:val="00E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C1D5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51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AF3D38"/>
    <w:rPr>
      <w:color w:val="0000FF"/>
      <w:u w:val="single"/>
    </w:rPr>
  </w:style>
  <w:style w:type="paragraph" w:customStyle="1" w:styleId="Default">
    <w:name w:val="Default"/>
    <w:rsid w:val="00AF3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C1D5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51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AF3D38"/>
    <w:rPr>
      <w:color w:val="0000FF"/>
      <w:u w:val="single"/>
    </w:rPr>
  </w:style>
  <w:style w:type="paragraph" w:customStyle="1" w:styleId="Default">
    <w:name w:val="Default"/>
    <w:rsid w:val="00AF3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2024-06-22T10:23:00Z</dcterms:created>
  <dcterms:modified xsi:type="dcterms:W3CDTF">2024-11-03T16:28:00Z</dcterms:modified>
</cp:coreProperties>
</file>