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6E50A">
      <w:pPr>
        <w:widowControl/>
        <w:ind w:firstLine="281" w:firstLineChars="100"/>
        <w:jc w:val="center"/>
        <w:rPr>
          <w:rFonts w:hint="eastAsia" w:ascii="黑体" w:hAnsi="黑体" w:eastAsia="黑体"/>
          <w:b/>
          <w:sz w:val="28"/>
          <w:szCs w:val="30"/>
          <w:highlight w:val="none"/>
        </w:rPr>
      </w:pPr>
      <w:bookmarkStart w:id="1" w:name="_GoBack"/>
      <w:r>
        <w:rPr>
          <w:rFonts w:hint="default" w:ascii="Times New Roman" w:hAnsi="Times New Roman" w:eastAsia="黑体" w:cs="Times New Roman"/>
          <w:b/>
          <w:sz w:val="28"/>
          <w:szCs w:val="30"/>
          <w:highlight w:val="none"/>
          <w:lang w:val="en-US" w:eastAsia="zh-CN"/>
        </w:rPr>
        <w:t>Simplified Minnesota Satisfaction Questionnaire</w:t>
      </w:r>
      <w:bookmarkEnd w:id="1"/>
      <w:r>
        <w:rPr>
          <w:rFonts w:hint="default" w:ascii="Times New Roman" w:hAnsi="Times New Roman" w:eastAsia="黑体" w:cs="Times New Roman"/>
          <w:b/>
          <w:sz w:val="28"/>
          <w:szCs w:val="30"/>
          <w:highlight w:val="none"/>
        </w:rPr>
        <w:t>（</w:t>
      </w:r>
      <w:r>
        <w:rPr>
          <w:rFonts w:hint="default" w:ascii="Times New Roman" w:hAnsi="Times New Roman" w:eastAsia="黑体" w:cs="Times New Roman"/>
          <w:b/>
          <w:sz w:val="28"/>
          <w:szCs w:val="30"/>
          <w:highlight w:val="none"/>
          <w:lang w:val="en-US" w:eastAsia="zh-CN"/>
        </w:rPr>
        <w:t>s</w:t>
      </w:r>
      <w:r>
        <w:rPr>
          <w:rFonts w:hint="default" w:ascii="Times New Roman" w:hAnsi="Times New Roman" w:eastAsia="黑体" w:cs="Times New Roman"/>
          <w:b/>
          <w:sz w:val="28"/>
          <w:szCs w:val="30"/>
          <w:highlight w:val="none"/>
        </w:rPr>
        <w:t>MSQ）</w:t>
      </w:r>
    </w:p>
    <w:p w14:paraId="4F286B0C">
      <w:pPr>
        <w:widowControl/>
        <w:ind w:firstLine="281" w:firstLineChars="100"/>
        <w:jc w:val="center"/>
        <w:rPr>
          <w:rFonts w:hint="eastAsia" w:ascii="黑体" w:hAnsi="黑体" w:eastAsia="黑体"/>
          <w:b/>
          <w:sz w:val="28"/>
          <w:szCs w:val="30"/>
          <w:highlight w:val="none"/>
        </w:rPr>
      </w:pPr>
    </w:p>
    <w:tbl>
      <w:tblPr>
        <w:tblStyle w:val="2"/>
        <w:tblpPr w:leftFromText="180" w:rightFromText="180" w:vertAnchor="text" w:horzAnchor="margin" w:tblpXSpec="center" w:tblpY="49"/>
        <w:tblW w:w="966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316"/>
        <w:gridCol w:w="1410"/>
        <w:gridCol w:w="1399"/>
        <w:gridCol w:w="1271"/>
        <w:gridCol w:w="1365"/>
        <w:gridCol w:w="1315"/>
      </w:tblGrid>
      <w:tr w14:paraId="71C262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667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D9D9D9"/>
            <w:vAlign w:val="center"/>
          </w:tcPr>
          <w:p w14:paraId="370606BE">
            <w:pPr>
              <w:widowControl/>
              <w:numPr>
                <w:ilvl w:val="0"/>
                <w:numId w:val="1"/>
              </w:numPr>
              <w:spacing w:after="120"/>
              <w:jc w:val="left"/>
              <w:rPr>
                <w:rFonts w:ascii="仿宋" w:hAnsi="仿宋" w:eastAsia="仿宋"/>
                <w:b/>
                <w:bCs/>
                <w:color w:val="000000"/>
                <w:kern w:val="0"/>
                <w:sz w:val="22"/>
                <w:highlight w:val="none"/>
              </w:rPr>
            </w:pPr>
            <w:bookmarkStart w:id="0" w:name="_Hlk525308211"/>
            <w:r>
              <w:rPr>
                <w:rFonts w:hint="eastAsia" w:ascii="Times New Roman" w:hAnsi="Times New Roman" w:eastAsia="方正仿宋_GB2312" w:cs="Times New Roman"/>
                <w:b/>
                <w:bCs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>atient self-evaluation satisfaction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2"/>
                <w:highlight w:val="none"/>
              </w:rPr>
              <w:t>：</w:t>
            </w:r>
          </w:p>
        </w:tc>
      </w:tr>
      <w:tr w14:paraId="2D62D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667" w:type="dxa"/>
            <w:gridSpan w:val="7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shd w:val="clear" w:color="auto" w:fill="auto"/>
            <w:vAlign w:val="center"/>
          </w:tcPr>
          <w:p w14:paraId="386FBC92">
            <w:pPr>
              <w:widowControl/>
              <w:spacing w:after="120"/>
              <w:jc w:val="left"/>
              <w:rPr>
                <w:rFonts w:ascii="仿宋" w:hAnsi="仿宋" w:eastAsia="仿宋"/>
                <w:b/>
                <w:bCs/>
                <w:kern w:val="0"/>
                <w:sz w:val="22"/>
                <w:highlight w:val="none"/>
              </w:rPr>
            </w:pPr>
            <w:r>
              <w:rPr>
                <w:rFonts w:ascii="仿宋" w:hAnsi="仿宋" w:eastAsia="仿宋"/>
                <w:kern w:val="0"/>
                <w:sz w:val="22"/>
                <w:highlight w:val="none"/>
              </w:rPr>
              <w:drawing>
                <wp:inline distT="0" distB="0" distL="0" distR="0">
                  <wp:extent cx="5987415" cy="779145"/>
                  <wp:effectExtent l="0" t="0" r="1905" b="13335"/>
                  <wp:docPr id="4" name="图片 4" descr="MS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MS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415" cy="77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00B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91" w:type="dxa"/>
            <w:tcBorders>
              <w:top w:val="nil"/>
              <w:left w:val="single" w:color="auto" w:sz="12" w:space="0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5A6EC37E">
            <w:pPr>
              <w:widowControl/>
              <w:ind w:firstLine="663" w:firstLineChars="300"/>
              <w:jc w:val="both"/>
              <w:rPr>
                <w:rFonts w:ascii="仿宋" w:hAnsi="仿宋" w:eastAsia="仿宋"/>
                <w:b/>
                <w:bCs/>
                <w:kern w:val="0"/>
                <w:sz w:val="22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1"/>
                <w:highlight w:val="none"/>
                <w:lang w:val="fr-FR" w:eastAsia="fr-FR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2B7C4E35">
            <w:pPr>
              <w:spacing w:after="120"/>
              <w:ind w:left="-264" w:firstLine="264"/>
              <w:jc w:val="center"/>
              <w:rPr>
                <w:rFonts w:ascii="仿宋" w:hAnsi="仿宋" w:eastAsia="仿宋" w:cs="Arial"/>
                <w:b/>
                <w:bCs/>
                <w:kern w:val="0"/>
                <w:sz w:val="22"/>
                <w:szCs w:val="21"/>
                <w:highlight w:val="none"/>
                <w:lang w:val="fr-FR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1"/>
                <w:highlight w:val="none"/>
                <w:lang w:val="fr-FR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25B653CE">
            <w:pPr>
              <w:spacing w:after="120"/>
              <w:jc w:val="center"/>
              <w:rPr>
                <w:rFonts w:ascii="仿宋" w:hAnsi="仿宋" w:eastAsia="仿宋" w:cs="Arial"/>
                <w:b/>
                <w:bCs/>
                <w:kern w:val="0"/>
                <w:sz w:val="22"/>
                <w:szCs w:val="21"/>
                <w:highlight w:val="none"/>
                <w:lang w:val="fr-FR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1"/>
                <w:highlight w:val="none"/>
                <w:lang w:val="fr-FR"/>
              </w:rPr>
              <w:t>3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07F2D31B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  <w:sz w:val="22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1"/>
                <w:highlight w:val="none"/>
                <w:lang w:val="fr-FR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17DA327A">
            <w:pPr>
              <w:spacing w:after="120"/>
              <w:jc w:val="center"/>
              <w:rPr>
                <w:rFonts w:ascii="仿宋" w:hAnsi="仿宋" w:eastAsia="仿宋"/>
                <w:b/>
                <w:bCs/>
                <w:kern w:val="0"/>
                <w:sz w:val="22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1"/>
                <w:highlight w:val="none"/>
                <w:lang w:val="fr-FR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373F292A">
            <w:pPr>
              <w:spacing w:after="120"/>
              <w:ind w:firstLine="387" w:firstLineChars="175"/>
              <w:jc w:val="center"/>
              <w:rPr>
                <w:rFonts w:ascii="仿宋" w:hAnsi="仿宋" w:eastAsia="仿宋"/>
                <w:b/>
                <w:bCs/>
                <w:kern w:val="0"/>
                <w:sz w:val="22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1"/>
                <w:highlight w:val="none"/>
                <w:lang w:val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themeColor="background1" w:sz="4" w:space="0"/>
              <w:right w:val="single" w:color="auto" w:sz="12" w:space="0"/>
            </w:tcBorders>
            <w:shd w:val="clear" w:color="auto" w:fill="auto"/>
          </w:tcPr>
          <w:p w14:paraId="50CC1ADB">
            <w:pPr>
              <w:spacing w:after="120"/>
              <w:jc w:val="center"/>
              <w:rPr>
                <w:rFonts w:ascii="仿宋" w:hAnsi="仿宋" w:eastAsia="仿宋"/>
                <w:b/>
                <w:bCs/>
                <w:kern w:val="0"/>
                <w:sz w:val="22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1"/>
                <w:highlight w:val="none"/>
                <w:lang w:val="fr-FR"/>
              </w:rPr>
              <w:t>7</w:t>
            </w:r>
          </w:p>
        </w:tc>
      </w:tr>
      <w:tr w14:paraId="2F4D4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91" w:type="dxa"/>
            <w:tcBorders>
              <w:top w:val="single" w:color="FFFFFF" w:themeColor="background1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auto"/>
          </w:tcPr>
          <w:p w14:paraId="147A24B6">
            <w:pPr>
              <w:jc w:val="both"/>
              <w:rPr>
                <w:rFonts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</w:pPr>
          </w:p>
        </w:tc>
        <w:tc>
          <w:tcPr>
            <w:tcW w:w="1316" w:type="dxa"/>
            <w:tcBorders>
              <w:top w:val="single" w:color="FFFFFF" w:themeColor="background1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64BC9C6B">
            <w:pPr>
              <w:spacing w:after="120"/>
              <w:jc w:val="both"/>
              <w:rPr>
                <w:rFonts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</w:pPr>
          </w:p>
        </w:tc>
        <w:tc>
          <w:tcPr>
            <w:tcW w:w="1410" w:type="dxa"/>
            <w:tcBorders>
              <w:top w:val="single" w:color="FFFFFF" w:themeColor="background1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1F21A740">
            <w:pPr>
              <w:spacing w:after="120"/>
              <w:jc w:val="both"/>
              <w:rPr>
                <w:rFonts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</w:pPr>
          </w:p>
        </w:tc>
        <w:tc>
          <w:tcPr>
            <w:tcW w:w="1399" w:type="dxa"/>
            <w:tcBorders>
              <w:top w:val="single" w:color="FFFFFF" w:themeColor="background1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7BC7DEB3">
            <w:pPr>
              <w:jc w:val="both"/>
              <w:rPr>
                <w:rFonts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</w:pPr>
          </w:p>
        </w:tc>
        <w:tc>
          <w:tcPr>
            <w:tcW w:w="1271" w:type="dxa"/>
            <w:tcBorders>
              <w:top w:val="single" w:color="FFFFFF" w:themeColor="background1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272BB6E4">
            <w:pPr>
              <w:spacing w:after="120"/>
              <w:jc w:val="both"/>
              <w:rPr>
                <w:rFonts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FFFFFF" w:themeColor="background1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1504C6FC">
            <w:pPr>
              <w:jc w:val="both"/>
              <w:rPr>
                <w:rFonts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</w:pPr>
          </w:p>
        </w:tc>
        <w:tc>
          <w:tcPr>
            <w:tcW w:w="0" w:type="auto"/>
            <w:tcBorders>
              <w:top w:val="single" w:color="FFFFFF" w:themeColor="background1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35441CFD">
            <w:pPr>
              <w:jc w:val="both"/>
              <w:rPr>
                <w:rFonts w:ascii="仿宋" w:hAnsi="仿宋" w:eastAsia="仿宋" w:cs="宋体"/>
                <w:b/>
                <w:bCs/>
                <w:kern w:val="0"/>
                <w:sz w:val="22"/>
                <w:szCs w:val="21"/>
                <w:highlight w:val="none"/>
              </w:rPr>
            </w:pPr>
          </w:p>
        </w:tc>
      </w:tr>
      <w:bookmarkEnd w:id="0"/>
    </w:tbl>
    <w:tbl>
      <w:tblPr>
        <w:tblStyle w:val="2"/>
        <w:tblpPr w:leftFromText="180" w:rightFromText="180" w:vertAnchor="text" w:horzAnchor="margin" w:tblpXSpec="center" w:tblpY="4327"/>
        <w:tblW w:w="966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316"/>
        <w:gridCol w:w="1410"/>
        <w:gridCol w:w="1399"/>
        <w:gridCol w:w="1271"/>
        <w:gridCol w:w="1365"/>
        <w:gridCol w:w="1315"/>
      </w:tblGrid>
      <w:tr w14:paraId="5E9BE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667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D9D9D9"/>
            <w:vAlign w:val="center"/>
          </w:tcPr>
          <w:p w14:paraId="36008B12">
            <w:pPr>
              <w:widowControl/>
              <w:numPr>
                <w:ilvl w:val="0"/>
                <w:numId w:val="1"/>
              </w:numPr>
              <w:spacing w:after="120"/>
              <w:ind w:left="0" w:leftChars="0" w:firstLine="0" w:firstLineChars="0"/>
              <w:jc w:val="left"/>
              <w:rPr>
                <w:rFonts w:ascii="仿宋" w:hAnsi="仿宋" w:eastAsia="仿宋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color w:val="231F20"/>
                <w:kern w:val="0"/>
                <w:sz w:val="20"/>
                <w:szCs w:val="20"/>
                <w:highlight w:val="none"/>
                <w:lang w:val="en-US" w:eastAsia="zh-CN" w:bidi="ar"/>
              </w:rPr>
              <w:t>uardian’s satisfaction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highlight w:val="none"/>
              </w:rPr>
              <w:t>：</w:t>
            </w:r>
          </w:p>
        </w:tc>
      </w:tr>
      <w:tr w14:paraId="1CC14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667" w:type="dxa"/>
            <w:gridSpan w:val="7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shd w:val="clear" w:color="auto" w:fill="auto"/>
            <w:vAlign w:val="center"/>
          </w:tcPr>
          <w:p w14:paraId="488BD550">
            <w:pPr>
              <w:widowControl/>
              <w:spacing w:after="120"/>
              <w:jc w:val="left"/>
              <w:rPr>
                <w:rFonts w:ascii="仿宋" w:hAnsi="仿宋" w:eastAsia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仿宋" w:hAnsi="仿宋" w:eastAsia="仿宋"/>
                <w:kern w:val="0"/>
                <w:sz w:val="24"/>
                <w:highlight w:val="none"/>
              </w:rPr>
              <w:drawing>
                <wp:inline distT="0" distB="0" distL="0" distR="0">
                  <wp:extent cx="5987415" cy="779145"/>
                  <wp:effectExtent l="0" t="0" r="1905" b="13335"/>
                  <wp:docPr id="5" name="图片 18" descr="MS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8" descr="MS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415" cy="77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1BA3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91" w:type="dxa"/>
            <w:tcBorders>
              <w:top w:val="nil"/>
              <w:left w:val="single" w:color="auto" w:sz="12" w:space="0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2C25AB75">
            <w:pPr>
              <w:widowControl/>
              <w:ind w:firstLine="422" w:firstLineChars="200"/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Cs w:val="21"/>
                <w:highlight w:val="none"/>
              </w:rPr>
              <w:t>□1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3506EAD2">
            <w:pPr>
              <w:spacing w:after="120"/>
              <w:ind w:left="-264" w:firstLine="264"/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Cs w:val="21"/>
                <w:highlight w:val="none"/>
              </w:rPr>
              <w:t>□2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6234A72A">
            <w:pPr>
              <w:spacing w:after="120"/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Cs w:val="21"/>
                <w:highlight w:val="none"/>
              </w:rPr>
              <w:t>□3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1C1EDF3A">
            <w:pPr>
              <w:widowControl/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Cs w:val="21"/>
                <w:highlight w:val="none"/>
              </w:rPr>
              <w:t>□4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49DB40F1">
            <w:pPr>
              <w:spacing w:after="120"/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Cs w:val="21"/>
                <w:highlight w:val="none"/>
              </w:rPr>
              <w:t>□5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FFFFFF" w:themeColor="background1" w:sz="4" w:space="0"/>
              <w:right w:val="nil"/>
            </w:tcBorders>
            <w:shd w:val="clear" w:color="auto" w:fill="auto"/>
          </w:tcPr>
          <w:p w14:paraId="72E8CA79">
            <w:pPr>
              <w:spacing w:after="120"/>
              <w:ind w:firstLine="369" w:firstLineChars="175"/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Cs w:val="21"/>
                <w:highlight w:val="none"/>
              </w:rPr>
              <w:t>□6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themeColor="background1" w:sz="4" w:space="0"/>
              <w:right w:val="single" w:color="auto" w:sz="12" w:space="0"/>
            </w:tcBorders>
            <w:shd w:val="clear" w:color="auto" w:fill="auto"/>
          </w:tcPr>
          <w:p w14:paraId="2FA848D9">
            <w:pPr>
              <w:spacing w:after="120"/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Cs w:val="21"/>
                <w:highlight w:val="none"/>
              </w:rPr>
              <w:t>□7</w:t>
            </w:r>
          </w:p>
        </w:tc>
      </w:tr>
      <w:tr w14:paraId="301EC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D9D9D9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591" w:type="dxa"/>
            <w:tcBorders>
              <w:top w:val="single" w:color="FFFFFF" w:themeColor="background1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auto"/>
          </w:tcPr>
          <w:p w14:paraId="0A60B283">
            <w:pPr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316" w:type="dxa"/>
            <w:tcBorders>
              <w:top w:val="single" w:color="FFFFFF" w:themeColor="background1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1E1A1DAE">
            <w:pPr>
              <w:spacing w:after="120"/>
              <w:ind w:left="-264" w:firstLine="264"/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0" w:type="dxa"/>
            <w:tcBorders>
              <w:top w:val="single" w:color="FFFFFF" w:themeColor="background1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6BE15F09">
            <w:pPr>
              <w:spacing w:after="120"/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399" w:type="dxa"/>
            <w:tcBorders>
              <w:top w:val="single" w:color="FFFFFF" w:themeColor="background1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23C19758">
            <w:pPr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271" w:type="dxa"/>
            <w:tcBorders>
              <w:top w:val="single" w:color="FFFFFF" w:themeColor="background1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34E6E945">
            <w:pPr>
              <w:spacing w:after="120"/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365" w:type="dxa"/>
            <w:tcBorders>
              <w:top w:val="single" w:color="FFFFFF" w:themeColor="background1" w:sz="4" w:space="0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0864692C">
            <w:pPr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0" w:type="auto"/>
            <w:tcBorders>
              <w:top w:val="single" w:color="FFFFFF" w:themeColor="background1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6B44E632">
            <w:pPr>
              <w:jc w:val="center"/>
              <w:rPr>
                <w:rFonts w:ascii="仿宋" w:hAnsi="仿宋" w:eastAsia="仿宋"/>
                <w:b/>
                <w:bCs/>
                <w:kern w:val="0"/>
                <w:szCs w:val="21"/>
                <w:highlight w:val="none"/>
              </w:rPr>
            </w:pPr>
          </w:p>
        </w:tc>
      </w:tr>
    </w:tbl>
    <w:p w14:paraId="38D03447">
      <w:r>
        <w:rPr>
          <w:rFonts w:hint="eastAsia" w:ascii="Times New Roman" w:hAnsi="Times New Roman" w:eastAsia="方正仿宋_GB2312" w:cs="Times New Roman"/>
          <w:b w:val="0"/>
          <w:bCs w:val="0"/>
          <w:color w:val="231F20"/>
          <w:kern w:val="0"/>
          <w:sz w:val="20"/>
          <w:szCs w:val="20"/>
          <w:highlight w:val="none"/>
          <w:lang w:val="en-US" w:eastAsia="zh-CN" w:bidi="ar"/>
        </w:rPr>
        <w:t>Note: T</w:t>
      </w:r>
      <w:r>
        <w:rPr>
          <w:rFonts w:hint="default" w:ascii="Times New Roman" w:hAnsi="Times New Roman" w:eastAsia="方正仿宋_GB2312" w:cs="Times New Roman"/>
          <w:b w:val="0"/>
          <w:bCs w:val="0"/>
          <w:color w:val="231F20"/>
          <w:kern w:val="0"/>
          <w:sz w:val="20"/>
          <w:szCs w:val="20"/>
          <w:highlight w:val="none"/>
          <w:lang w:val="en-US" w:eastAsia="zh-CN" w:bidi="ar"/>
        </w:rPr>
        <w:t>he higher score, the more satisfaction.</w:t>
      </w:r>
    </w:p>
    <w:p w14:paraId="038A9A3D"/>
    <w:p w14:paraId="58591C7B"/>
    <w:p w14:paraId="18CA1B62">
      <w:r>
        <w:rPr>
          <w:rFonts w:hint="eastAsia" w:ascii="Times New Roman" w:hAnsi="Times New Roman" w:eastAsia="方正仿宋_GB2312" w:cs="Times New Roman"/>
          <w:b w:val="0"/>
          <w:bCs w:val="0"/>
          <w:color w:val="231F20"/>
          <w:kern w:val="0"/>
          <w:sz w:val="20"/>
          <w:szCs w:val="20"/>
          <w:highlight w:val="none"/>
          <w:lang w:val="en-US" w:eastAsia="zh-CN" w:bidi="ar"/>
        </w:rPr>
        <w:t>Note: T</w:t>
      </w:r>
      <w:r>
        <w:rPr>
          <w:rFonts w:hint="default" w:ascii="Times New Roman" w:hAnsi="Times New Roman" w:eastAsia="方正仿宋_GB2312" w:cs="Times New Roman"/>
          <w:b w:val="0"/>
          <w:bCs w:val="0"/>
          <w:color w:val="231F20"/>
          <w:kern w:val="0"/>
          <w:sz w:val="20"/>
          <w:szCs w:val="20"/>
          <w:highlight w:val="none"/>
          <w:lang w:val="en-US" w:eastAsia="zh-CN" w:bidi="ar"/>
        </w:rPr>
        <w:t>he higher score, the more satisfaction.</w:t>
      </w:r>
    </w:p>
    <w:p w14:paraId="1EB4C0E2"/>
    <w:p w14:paraId="52F0D4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A65271B-012F-4A48-B91C-8917531C8B7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6B45670-097A-45AD-BAEF-8FF328296A1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8C9F431-ADD3-40AD-8620-3FDFB29502D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D4FCF1B-D557-4926-BED1-58D74AA1BBA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44E9C"/>
    <w:multiLevelType w:val="singleLevel"/>
    <w:tmpl w:val="3F444E9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WRmMWViNDY0YTFlOTY5MjFlNzY0M2ExOTIwNGIifQ=="/>
  </w:docVars>
  <w:rsids>
    <w:rsidRoot w:val="53A96309"/>
    <w:rsid w:val="53A9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2024-10-18T03:59:00Z</dcterms:created>
  <dc:creator>苟儿</dc:creator>
  <cp:lastModifiedBy>苟儿</cp:lastModifiedBy>
  <dcterms:modified xsi:type="dcterms:W3CDTF">2024-10-18T04:06:22Z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53F3EF54E19942E7B23D1E05057A5815_11</vt:lpwstr>
  </property>
</Properties>
</file>