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0027" w14:textId="77777777" w:rsidR="0088364F" w:rsidRDefault="0088364F" w:rsidP="0088364F">
      <w:pPr>
        <w:jc w:val="center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405F7DFB" w14:textId="5F04CA35" w:rsidR="0088364F" w:rsidRPr="00D91CFD" w:rsidRDefault="0088364F" w:rsidP="00D91CF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91CF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Supplemental Figure 1: </w:t>
      </w:r>
      <w:r w:rsidRPr="00D91CFD">
        <w:rPr>
          <w:rFonts w:asciiTheme="majorBidi" w:hAnsiTheme="majorBidi" w:cstheme="majorBidi"/>
          <w:b/>
          <w:bCs/>
          <w:sz w:val="24"/>
          <w:szCs w:val="24"/>
        </w:rPr>
        <w:t>A detailed timeline of the experimental session</w:t>
      </w:r>
    </w:p>
    <w:p w14:paraId="31D24AEA" w14:textId="77777777" w:rsidR="0088364F" w:rsidRDefault="0088364F" w:rsidP="0088364F">
      <w:pPr>
        <w:jc w:val="center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2DFA481A" w14:textId="6425F9A4" w:rsidR="0088364F" w:rsidRPr="00ED260C" w:rsidRDefault="00895A3E" w:rsidP="00ED260C">
      <w:pPr>
        <w:rPr>
          <w:rFonts w:asciiTheme="majorBidi" w:eastAsia="Times New Roman" w:hAnsiTheme="majorBidi" w:cstheme="majorBidi"/>
          <w:sz w:val="24"/>
          <w:szCs w:val="24"/>
          <w:rtl/>
        </w:rPr>
      </w:pPr>
      <w:r w:rsidRPr="0088364F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A60070" wp14:editId="36782C8E">
                <wp:simplePos x="0" y="0"/>
                <wp:positionH relativeFrom="margin">
                  <wp:posOffset>190083</wp:posOffset>
                </wp:positionH>
                <wp:positionV relativeFrom="paragraph">
                  <wp:posOffset>2255937</wp:posOffset>
                </wp:positionV>
                <wp:extent cx="5539740" cy="1404620"/>
                <wp:effectExtent l="0" t="0" r="2286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8DD4F" w14:textId="43CA82D0" w:rsidR="0088364F" w:rsidRDefault="00895A3E" w:rsidP="006929BC">
                            <w:p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91CFD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Supplemental Figure 1: 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 detailed timeline of the experimental session. MAST -Maastricht acute stress test; DD- Delay discounting task; DPX- Dot patternexpectancy task; RMET- Reading the mind in the eyes test; HRV - Heart rate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variability; PANAS - Positive and negative affect schedule; CORT - Cortisol;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DASS - Depression anxiety and stress scale; CTQ - Childhood trauma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8364F" w:rsidRPr="00ED260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questionnaire short form.</w:t>
                            </w:r>
                          </w:p>
                          <w:p w14:paraId="030CB17F" w14:textId="61DE0F4E" w:rsidR="00895A3E" w:rsidRPr="0032042C" w:rsidRDefault="00895A3E" w:rsidP="006929BC">
                            <w:p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See more information at: </w:t>
                            </w:r>
                            <w:bookmarkStart w:id="0" w:name="_Hlk187820427"/>
                            <w:bookmarkStart w:id="1" w:name="_Hlk187820428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Rab SL, Simon L, Amit Bar-On R, Richter-Levin G, Admon R. Behavioural profiling following acute stress uncovers associations with future stress sensitivity and past childhood abuse. </w:t>
                            </w:r>
                            <w:proofErr w:type="spellStart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Eur</w:t>
                            </w:r>
                            <w:proofErr w:type="spellEnd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J </w:t>
                            </w:r>
                            <w:proofErr w:type="spellStart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Psychotraumatol</w:t>
                            </w:r>
                            <w:proofErr w:type="spellEnd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2024;15(1):2420554. </w:t>
                            </w:r>
                            <w:proofErr w:type="spellStart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doi</w:t>
                            </w:r>
                            <w:proofErr w:type="spellEnd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: 10.1080/20008066.2024.2420554. </w:t>
                            </w:r>
                            <w:proofErr w:type="spellStart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Epub</w:t>
                            </w:r>
                            <w:proofErr w:type="spellEnd"/>
                            <w:r w:rsidRPr="0032042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2024 Nov 5. PMID: 39498490; PMCID: PMC11539402.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A60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95pt;margin-top:177.65pt;width:436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" strokecolor="white [3212]">
                <v:textbox style="mso-fit-shape-to-text:t">
                  <w:txbxContent>
                    <w:p w14:paraId="0A98DD4F" w14:textId="43CA82D0" w:rsidR="0088364F" w:rsidRDefault="00895A3E" w:rsidP="006929BC">
                      <w:pPr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91CFD">
                        <w:rPr>
                          <w:rFonts w:asciiTheme="majorBidi" w:eastAsia="Times New Roman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Supplemental Figure 1: 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 detailed timeline of the experimental session. MAST -Maastricht acute stress test; DD- Delay discounting task; DPX- Dot patternexpectancy task; RMET- Reading the mind in the eyes test; HRV - Heart rate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variability; PANAS - Positive and negative affect schedule; CORT - Cortisol;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DASS - Depression anxiety and stress scale; CTQ - Childhood trauma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8364F" w:rsidRPr="00ED260C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questionnaire short form.</w:t>
                      </w:r>
                    </w:p>
                    <w:p w14:paraId="030CB17F" w14:textId="61DE0F4E" w:rsidR="00895A3E" w:rsidRPr="0032042C" w:rsidRDefault="00895A3E" w:rsidP="006929BC">
                      <w:pPr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See more information at: </w:t>
                      </w:r>
                      <w:bookmarkStart w:id="2" w:name="_Hlk187820427"/>
                      <w:bookmarkStart w:id="3" w:name="_Hlk187820428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Rab SL, Simon L, Amit Bar-On R, Richter-Levin G, Admon R. Behavioural profiling following acute stress uncovers associations with future stress sensitivity and past childhood abuse. </w:t>
                      </w:r>
                      <w:proofErr w:type="spellStart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Eur</w:t>
                      </w:r>
                      <w:proofErr w:type="spellEnd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 J </w:t>
                      </w:r>
                      <w:proofErr w:type="spellStart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Psychotraumatol</w:t>
                      </w:r>
                      <w:proofErr w:type="spellEnd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. 2024;15(1):2420554. </w:t>
                      </w:r>
                      <w:proofErr w:type="spellStart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doi</w:t>
                      </w:r>
                      <w:proofErr w:type="spellEnd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: 10.1080/20008066.2024.2420554. </w:t>
                      </w:r>
                      <w:proofErr w:type="spellStart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Epub</w:t>
                      </w:r>
                      <w:proofErr w:type="spellEnd"/>
                      <w:r w:rsidRPr="0032042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 2024 Nov 5. PMID: 39498490; PMCID: PMC11539402.</w:t>
                      </w:r>
                      <w:bookmarkEnd w:id="2"/>
                      <w:bookmarkEnd w:id="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364F" w:rsidRPr="0088364F"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039BFC7B" wp14:editId="400DE8BA">
            <wp:extent cx="5731510" cy="2038985"/>
            <wp:effectExtent l="0" t="0" r="2540" b="0"/>
            <wp:docPr id="1099099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990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C05F" w14:textId="77A08547" w:rsidR="0088364F" w:rsidRDefault="0088364F" w:rsidP="00ED260C">
      <w:pPr>
        <w:rPr>
          <w:rtl/>
        </w:rPr>
      </w:pPr>
    </w:p>
    <w:p w14:paraId="123CC902" w14:textId="77777777" w:rsidR="0088364F" w:rsidRDefault="0088364F" w:rsidP="00ED260C">
      <w:pPr>
        <w:rPr>
          <w:rtl/>
        </w:rPr>
      </w:pPr>
    </w:p>
    <w:p w14:paraId="070BE0A2" w14:textId="2FA04AF4" w:rsidR="0088364F" w:rsidRPr="0088364F" w:rsidRDefault="0088364F" w:rsidP="00ED260C">
      <w:pPr>
        <w:rPr>
          <w:rtl/>
        </w:rPr>
      </w:pPr>
    </w:p>
    <w:p w14:paraId="7AC8F1AA" w14:textId="26E4F886" w:rsidR="000F7FDC" w:rsidRDefault="000F7FDC">
      <w:pPr>
        <w:rPr>
          <w:rtl/>
        </w:rPr>
      </w:pPr>
    </w:p>
    <w:p w14:paraId="3FA8938B" w14:textId="397A5040" w:rsidR="000F7FDC" w:rsidRDefault="000F7FDC">
      <w:pPr>
        <w:rPr>
          <w:rtl/>
        </w:rPr>
      </w:pPr>
    </w:p>
    <w:p w14:paraId="4D18BC6E" w14:textId="5BACB00E" w:rsidR="000F7FDC" w:rsidRDefault="000F7FDC">
      <w:pPr>
        <w:rPr>
          <w:rtl/>
        </w:rPr>
      </w:pPr>
    </w:p>
    <w:p w14:paraId="1F277B33" w14:textId="06DAF282" w:rsidR="00ED260C" w:rsidRDefault="00ED260C">
      <w:pPr>
        <w:rPr>
          <w:rtl/>
        </w:rPr>
      </w:pPr>
    </w:p>
    <w:p w14:paraId="164AB7E4" w14:textId="38607161" w:rsidR="000F7FDC" w:rsidRPr="00ED260C" w:rsidRDefault="000F7FDC" w:rsidP="000F7FDC">
      <w:pPr>
        <w:rPr>
          <w:rFonts w:asciiTheme="majorBidi" w:hAnsiTheme="majorBidi" w:cstheme="majorBidi"/>
          <w:sz w:val="24"/>
          <w:szCs w:val="24"/>
        </w:rPr>
      </w:pPr>
    </w:p>
    <w:sectPr w:rsidR="000F7FDC" w:rsidRPr="00ED2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DC"/>
    <w:rsid w:val="0002282F"/>
    <w:rsid w:val="000F7FDC"/>
    <w:rsid w:val="00130C76"/>
    <w:rsid w:val="0032042C"/>
    <w:rsid w:val="00360E18"/>
    <w:rsid w:val="0043538A"/>
    <w:rsid w:val="005D3D6F"/>
    <w:rsid w:val="006929BC"/>
    <w:rsid w:val="00766E70"/>
    <w:rsid w:val="0088364F"/>
    <w:rsid w:val="00895A3E"/>
    <w:rsid w:val="00920911"/>
    <w:rsid w:val="00AD1625"/>
    <w:rsid w:val="00D91CFD"/>
    <w:rsid w:val="00ED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7F27"/>
  <w15:chartTrackingRefBased/>
  <w15:docId w15:val="{2AF76E6B-FBDC-4DC6-A26B-7A2B56B7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60C"/>
  </w:style>
  <w:style w:type="paragraph" w:styleId="Heading1">
    <w:name w:val="heading 1"/>
    <w:basedOn w:val="Normal"/>
    <w:next w:val="Normal"/>
    <w:link w:val="Heading1Char"/>
    <w:uiPriority w:val="9"/>
    <w:qFormat/>
    <w:rsid w:val="000F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F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F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F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F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F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shaked Rosen</dc:creator>
  <cp:keywords/>
  <dc:description/>
  <cp:lastModifiedBy>Roee Admon</cp:lastModifiedBy>
  <cp:revision>6</cp:revision>
  <dcterms:created xsi:type="dcterms:W3CDTF">2025-01-14T16:24:00Z</dcterms:created>
  <dcterms:modified xsi:type="dcterms:W3CDTF">2025-01-18T18:03:00Z</dcterms:modified>
</cp:coreProperties>
</file>