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EB2" w:rsidRPr="00221A10" w:rsidRDefault="00156EB2" w:rsidP="0023008C">
      <w:pPr>
        <w:rPr>
          <w:rStyle w:val="Strong"/>
          <w:rFonts w:asciiTheme="majorBidi" w:hAnsiTheme="majorBidi" w:cstheme="majorBidi"/>
          <w:sz w:val="24"/>
          <w:szCs w:val="24"/>
        </w:rPr>
      </w:pPr>
      <w:r w:rsidRPr="00221A10">
        <w:rPr>
          <w:rStyle w:val="Strong"/>
          <w:rFonts w:asciiTheme="majorBidi" w:hAnsiTheme="majorBidi" w:cstheme="majorBidi"/>
          <w:sz w:val="24"/>
          <w:szCs w:val="24"/>
        </w:rPr>
        <w:t>Supplementary File – Full Interview Guide</w:t>
      </w:r>
    </w:p>
    <w:p w:rsidR="00156EB2" w:rsidRPr="00221A10" w:rsidRDefault="00156EB2" w:rsidP="002837F0">
      <w:pPr>
        <w:rPr>
          <w:rStyle w:val="Strong"/>
          <w:rFonts w:asciiTheme="majorBidi" w:hAnsiTheme="majorBidi" w:cstheme="majorBidi"/>
          <w:sz w:val="24"/>
          <w:szCs w:val="24"/>
        </w:rPr>
      </w:pPr>
      <w:r w:rsidRPr="00221A10">
        <w:rPr>
          <w:rStyle w:val="Strong"/>
          <w:rFonts w:asciiTheme="majorBidi" w:hAnsiTheme="majorBidi" w:cstheme="majorBidi"/>
          <w:sz w:val="24"/>
          <w:szCs w:val="24"/>
        </w:rPr>
        <w:t>Study Title:</w:t>
      </w:r>
      <w:r w:rsidR="00221A10">
        <w:rPr>
          <w:rStyle w:val="Strong"/>
          <w:rFonts w:asciiTheme="majorBidi" w:hAnsiTheme="majorBidi" w:cstheme="majorBidi"/>
          <w:sz w:val="24"/>
          <w:szCs w:val="24"/>
        </w:rPr>
        <w:t xml:space="preserve"> </w:t>
      </w:r>
      <w:r w:rsidR="002837F0" w:rsidRPr="002837F0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Understanding Functioning in Schizophrenia through the Lens of Social Cognition: A Phenomenological Study</w:t>
      </w:r>
    </w:p>
    <w:p w:rsidR="00221A10" w:rsidRDefault="00156EB2" w:rsidP="000A5CB7">
      <w:pPr>
        <w:rPr>
          <w:rFonts w:asciiTheme="majorBidi" w:hAnsiTheme="majorBidi" w:cstheme="majorBidi"/>
          <w:sz w:val="24"/>
          <w:szCs w:val="24"/>
        </w:rPr>
      </w:pPr>
      <w:r w:rsidRPr="00221A10">
        <w:rPr>
          <w:rStyle w:val="Strong"/>
          <w:rFonts w:asciiTheme="majorBidi" w:hAnsiTheme="majorBidi" w:cstheme="majorBidi"/>
          <w:sz w:val="24"/>
          <w:szCs w:val="24"/>
        </w:rPr>
        <w:t>Principal Investigators</w:t>
      </w:r>
      <w:r w:rsidRPr="00221A10">
        <w:rPr>
          <w:rStyle w:val="Strong"/>
          <w:rFonts w:asciiTheme="majorBidi" w:hAnsiTheme="majorBidi" w:cstheme="majorBidi"/>
          <w:i/>
          <w:iCs/>
          <w:sz w:val="24"/>
          <w:szCs w:val="24"/>
        </w:rPr>
        <w:t xml:space="preserve">: </w:t>
      </w:r>
      <w:proofErr w:type="spellStart"/>
      <w:r w:rsidRPr="00221A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Azam</w:t>
      </w:r>
      <w:proofErr w:type="spellEnd"/>
      <w:r w:rsidRPr="00221A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proofErr w:type="spellStart"/>
      <w:r w:rsidRPr="00221A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Salarhaji</w:t>
      </w:r>
      <w:proofErr w:type="spellEnd"/>
      <w:r w:rsidRPr="00221A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, Hossein </w:t>
      </w:r>
      <w:proofErr w:type="spellStart"/>
      <w:r w:rsidRPr="00221A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Karimi</w:t>
      </w:r>
      <w:proofErr w:type="spellEnd"/>
      <w:r w:rsidRPr="00221A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proofErr w:type="spellStart"/>
      <w:r w:rsidRPr="00221A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Mounaghi</w:t>
      </w:r>
      <w:proofErr w:type="spellEnd"/>
      <w:r w:rsidRPr="00221A10">
        <w:rPr>
          <w:rStyle w:val="Emphasis"/>
          <w:rFonts w:asciiTheme="majorBidi" w:hAnsiTheme="majorBidi" w:cstheme="majorBidi"/>
          <w:sz w:val="24"/>
          <w:szCs w:val="24"/>
        </w:rPr>
        <w:t xml:space="preserve"> </w:t>
      </w:r>
    </w:p>
    <w:p w:rsidR="00F05633" w:rsidRPr="00221A10" w:rsidRDefault="0023008C" w:rsidP="000A5CB7">
      <w:pPr>
        <w:rPr>
          <w:rStyle w:val="Emphasis"/>
          <w:rFonts w:asciiTheme="majorBidi" w:hAnsiTheme="majorBidi" w:cstheme="majorBidi"/>
          <w:b/>
          <w:bCs/>
          <w:i w:val="0"/>
          <w:iCs w:val="0"/>
          <w:sz w:val="24"/>
          <w:szCs w:val="24"/>
        </w:rPr>
      </w:pPr>
      <w:r w:rsidRPr="00221A10">
        <w:rPr>
          <w:rStyle w:val="Emphasis"/>
          <w:rFonts w:asciiTheme="majorBidi" w:hAnsiTheme="majorBidi" w:cstheme="majorBidi"/>
          <w:b/>
          <w:bCs/>
          <w:i w:val="0"/>
          <w:iCs w:val="0"/>
          <w:sz w:val="24"/>
          <w:szCs w:val="24"/>
        </w:rPr>
        <w:t>Affiliation</w:t>
      </w:r>
      <w:r w:rsidRPr="00221A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:</w:t>
      </w:r>
      <w:r w:rsidRPr="00221A10">
        <w:rPr>
          <w:rStyle w:val="Emphasis"/>
          <w:rFonts w:asciiTheme="majorBidi" w:hAnsiTheme="majorBidi" w:cstheme="majorBidi"/>
          <w:sz w:val="24"/>
          <w:szCs w:val="24"/>
        </w:rPr>
        <w:t xml:space="preserve"> </w:t>
      </w:r>
      <w:r w:rsidR="000A5CB7" w:rsidRPr="00221A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Mashhad University of Medical Sciences, Iran</w:t>
      </w:r>
    </w:p>
    <w:p w:rsidR="00221A10" w:rsidRDefault="00221A10" w:rsidP="00221A10">
      <w:pPr>
        <w:rPr>
          <w:rFonts w:asciiTheme="majorBidi" w:eastAsia="Times New Roman" w:hAnsiTheme="majorBidi" w:cstheme="majorBidi"/>
          <w:b/>
          <w:bCs/>
          <w:sz w:val="27"/>
          <w:szCs w:val="27"/>
        </w:rPr>
      </w:pPr>
      <w:r w:rsidRPr="00221A10">
        <w:rPr>
          <w:rFonts w:asciiTheme="majorBidi" w:hAnsiTheme="majorBidi" w:cstheme="majorBidi"/>
          <w:b/>
          <w:bCs/>
        </w:rPr>
        <w:t>Interview Introduction for Participants</w:t>
      </w:r>
      <w:r w:rsidRPr="00221A10">
        <w:rPr>
          <w:rFonts w:asciiTheme="majorBidi" w:eastAsia="Times New Roman" w:hAnsiTheme="majorBidi" w:cstheme="majorBidi"/>
          <w:b/>
          <w:bCs/>
          <w:sz w:val="27"/>
          <w:szCs w:val="27"/>
        </w:rPr>
        <w:t>:</w:t>
      </w:r>
    </w:p>
    <w:p w:rsidR="00221A10" w:rsidRDefault="00221A10" w:rsidP="0049153A">
      <w:pPr>
        <w:spacing w:before="0" w:beforeAutospacing="0" w:after="0" w:afterAutospacing="0" w:line="360" w:lineRule="auto"/>
        <w:jc w:val="both"/>
        <w:rPr>
          <w:rFonts w:asciiTheme="majorBidi" w:eastAsia="Times New Roman" w:hAnsiTheme="majorBidi" w:cstheme="majorBidi"/>
          <w:b/>
          <w:bCs/>
          <w:sz w:val="27"/>
          <w:szCs w:val="27"/>
        </w:rPr>
      </w:pPr>
      <w:r w:rsidRPr="00221A10">
        <w:rPr>
          <w:rFonts w:ascii="Times New Roman" w:eastAsia="Times New Roman" w:hAnsi="Times New Roman" w:cs="Times New Roman"/>
          <w:sz w:val="24"/>
          <w:szCs w:val="24"/>
        </w:rPr>
        <w:t>Thank you for participating in this conversation. We would like to hear about your everyday life, your relationships with others, and what matters most to you.</w:t>
      </w:r>
    </w:p>
    <w:p w:rsidR="00221A10" w:rsidRDefault="00221A10" w:rsidP="0049153A">
      <w:pPr>
        <w:spacing w:before="0" w:beforeAutospacing="0" w:after="0" w:afterAutospacing="0" w:line="360" w:lineRule="auto"/>
        <w:jc w:val="both"/>
        <w:rPr>
          <w:rFonts w:asciiTheme="majorBidi" w:eastAsia="Times New Roman" w:hAnsiTheme="majorBidi" w:cstheme="majorBidi"/>
          <w:b/>
          <w:bCs/>
          <w:sz w:val="27"/>
          <w:szCs w:val="27"/>
        </w:rPr>
      </w:pPr>
      <w:r w:rsidRPr="00221A10">
        <w:rPr>
          <w:rFonts w:ascii="Times New Roman" w:eastAsia="Times New Roman" w:hAnsi="Times New Roman" w:cs="Times New Roman"/>
          <w:sz w:val="24"/>
          <w:szCs w:val="24"/>
        </w:rPr>
        <w:t>There are no right or wrong answers. We are simply interested in your feelings and experiences. You may pause, stop, or take a break at any time during the interview. This conversation helps us better understand patients’ lives and improve the quality of care provided.</w:t>
      </w:r>
    </w:p>
    <w:p w:rsidR="00221A10" w:rsidRDefault="00221A10" w:rsidP="0049153A">
      <w:pPr>
        <w:spacing w:before="0" w:beforeAutospacing="0" w:after="240" w:afterAutospacing="0" w:line="360" w:lineRule="auto"/>
        <w:jc w:val="both"/>
        <w:rPr>
          <w:rFonts w:asciiTheme="majorBidi" w:eastAsia="Times New Roman" w:hAnsiTheme="majorBidi" w:cstheme="majorBidi"/>
          <w:b/>
          <w:bCs/>
          <w:sz w:val="27"/>
          <w:szCs w:val="27"/>
        </w:rPr>
      </w:pPr>
      <w:r w:rsidRPr="00221A10">
        <w:rPr>
          <w:rFonts w:ascii="Times New Roman" w:eastAsia="Times New Roman" w:hAnsi="Times New Roman" w:cs="Times New Roman"/>
          <w:sz w:val="24"/>
          <w:szCs w:val="24"/>
        </w:rPr>
        <w:t>Everything you share will remain confidential and will only be used for research purposes. You are free to withdraw from the interview at any time without any consequences.</w:t>
      </w:r>
    </w:p>
    <w:p w:rsidR="00221A10" w:rsidRDefault="00221A10" w:rsidP="00221A10">
      <w:pPr>
        <w:rPr>
          <w:rFonts w:ascii="Times New Roman" w:eastAsia="Times New Roman" w:hAnsi="Times New Roman" w:cs="Times New Roman"/>
          <w:sz w:val="24"/>
          <w:szCs w:val="24"/>
        </w:rPr>
      </w:pPr>
      <w:r w:rsidRPr="00221A10">
        <w:rPr>
          <w:rFonts w:ascii="Times New Roman" w:eastAsia="Times New Roman" w:hAnsi="Times New Roman" w:cs="Times New Roman"/>
          <w:b/>
          <w:bCs/>
          <w:sz w:val="24"/>
          <w:szCs w:val="24"/>
        </w:rPr>
        <w:t>Interview Start Time: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..................</w:t>
      </w:r>
    </w:p>
    <w:p w:rsidR="00930438" w:rsidRDefault="00221A10" w:rsidP="00221A10">
      <w:pPr>
        <w:rPr>
          <w:rFonts w:ascii="Times New Roman" w:eastAsia="Times New Roman" w:hAnsi="Times New Roman" w:cs="Times New Roman"/>
          <w:sz w:val="24"/>
          <w:szCs w:val="24"/>
          <w:rtl/>
        </w:rPr>
      </w:pPr>
      <w:r w:rsidRPr="00221A10">
        <w:rPr>
          <w:rFonts w:ascii="Times New Roman" w:eastAsia="Times New Roman" w:hAnsi="Times New Roman" w:cs="Times New Roman"/>
          <w:b/>
          <w:bCs/>
          <w:sz w:val="24"/>
          <w:szCs w:val="24"/>
        </w:rPr>
        <w:t>Interview End Time: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..................</w:t>
      </w:r>
    </w:p>
    <w:p w:rsidR="00221A10" w:rsidRPr="00221A10" w:rsidRDefault="00221A10" w:rsidP="00221A10">
      <w:pPr>
        <w:rPr>
          <w:rFonts w:asciiTheme="majorBidi" w:eastAsia="Times New Roman" w:hAnsiTheme="majorBidi" w:cstheme="majorBidi"/>
          <w:b/>
          <w:bCs/>
          <w:sz w:val="27"/>
          <w:szCs w:val="27"/>
        </w:rPr>
      </w:pPr>
      <w:r w:rsidRPr="00221A10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 w:rsidRPr="00221A10">
        <w:rPr>
          <w:rFonts w:ascii="Times New Roman" w:eastAsia="Times New Roman" w:hAnsi="Times New Roman" w:cs="Times New Roman"/>
          <w:sz w:val="24"/>
          <w:szCs w:val="24"/>
        </w:rPr>
        <w:t xml:space="preserve"> ..................</w:t>
      </w:r>
    </w:p>
    <w:p w:rsidR="0059648F" w:rsidRDefault="0059648F" w:rsidP="0059648F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59648F">
        <w:rPr>
          <w:rFonts w:asciiTheme="majorBidi" w:hAnsiTheme="majorBidi" w:cstheme="majorBidi"/>
          <w:b/>
          <w:bCs/>
          <w:sz w:val="24"/>
          <w:szCs w:val="24"/>
        </w:rPr>
        <w:t>Main Interview Questions:</w:t>
      </w:r>
    </w:p>
    <w:p w:rsidR="0059648F" w:rsidRPr="0059648F" w:rsidRDefault="0059648F" w:rsidP="0059648F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9648F">
        <w:rPr>
          <w:rFonts w:ascii="Times New Roman" w:eastAsia="Times New Roman" w:hAnsi="Times New Roman" w:cs="Times New Roman"/>
          <w:sz w:val="24"/>
          <w:szCs w:val="24"/>
        </w:rPr>
        <w:t xml:space="preserve">The interviews were guided by open-ended, </w:t>
      </w:r>
      <w:proofErr w:type="spellStart"/>
      <w:r w:rsidRPr="0059648F">
        <w:rPr>
          <w:rFonts w:ascii="Times New Roman" w:eastAsia="Times New Roman" w:hAnsi="Times New Roman" w:cs="Times New Roman"/>
          <w:sz w:val="24"/>
          <w:szCs w:val="24"/>
        </w:rPr>
        <w:t>phenomenologically</w:t>
      </w:r>
      <w:proofErr w:type="spellEnd"/>
      <w:r w:rsidRPr="0059648F">
        <w:rPr>
          <w:rFonts w:ascii="Times New Roman" w:eastAsia="Times New Roman" w:hAnsi="Times New Roman" w:cs="Times New Roman"/>
          <w:sz w:val="24"/>
          <w:szCs w:val="24"/>
        </w:rPr>
        <w:t xml:space="preserve"> grounded questions designed to explore participants’ lived experiences of functioning within the domain of social cognition:</w:t>
      </w:r>
    </w:p>
    <w:p w:rsidR="0049153A" w:rsidRPr="0049153A" w:rsidRDefault="0049153A" w:rsidP="0049153A">
      <w:pPr>
        <w:rPr>
          <w:rFonts w:asciiTheme="majorBidi" w:hAnsiTheme="majorBidi" w:cstheme="majorBidi"/>
          <w:sz w:val="24"/>
          <w:szCs w:val="24"/>
        </w:rPr>
      </w:pPr>
      <w:r w:rsidRPr="0049153A">
        <w:rPr>
          <w:rFonts w:asciiTheme="majorBidi" w:hAnsiTheme="majorBidi" w:cstheme="majorBidi"/>
          <w:sz w:val="24"/>
          <w:szCs w:val="24"/>
        </w:rPr>
        <w:t>1. When you reflect on your overall functioning in life, how would you describe your experience?</w:t>
      </w:r>
    </w:p>
    <w:p w:rsidR="0049153A" w:rsidRPr="0049153A" w:rsidRDefault="0049153A" w:rsidP="0049153A">
      <w:pPr>
        <w:rPr>
          <w:rFonts w:asciiTheme="majorBidi" w:hAnsiTheme="majorBidi" w:cstheme="majorBidi"/>
          <w:sz w:val="24"/>
          <w:szCs w:val="24"/>
        </w:rPr>
      </w:pPr>
      <w:r w:rsidRPr="0049153A">
        <w:rPr>
          <w:rFonts w:asciiTheme="majorBidi" w:hAnsiTheme="majorBidi" w:cstheme="majorBidi"/>
          <w:sz w:val="24"/>
          <w:szCs w:val="24"/>
        </w:rPr>
        <w:t>2. Can you recall a specific situation in which you became aware of how you were functioning?</w:t>
      </w:r>
    </w:p>
    <w:p w:rsidR="0049153A" w:rsidRPr="0049153A" w:rsidRDefault="0049153A" w:rsidP="0049153A">
      <w:pPr>
        <w:rPr>
          <w:rFonts w:asciiTheme="majorBidi" w:hAnsiTheme="majorBidi" w:cstheme="majorBidi"/>
          <w:sz w:val="24"/>
          <w:szCs w:val="24"/>
        </w:rPr>
      </w:pPr>
      <w:r w:rsidRPr="0049153A">
        <w:rPr>
          <w:rFonts w:asciiTheme="majorBidi" w:hAnsiTheme="majorBidi" w:cstheme="majorBidi"/>
          <w:sz w:val="24"/>
          <w:szCs w:val="24"/>
        </w:rPr>
        <w:t>3. How do you think others perceive your ability to function?</w:t>
      </w:r>
    </w:p>
    <w:p w:rsidR="0049153A" w:rsidRPr="0049153A" w:rsidRDefault="0049153A" w:rsidP="0049153A">
      <w:pPr>
        <w:rPr>
          <w:rFonts w:asciiTheme="majorBidi" w:hAnsiTheme="majorBidi" w:cstheme="majorBidi"/>
          <w:sz w:val="24"/>
          <w:szCs w:val="24"/>
        </w:rPr>
      </w:pPr>
      <w:r w:rsidRPr="0049153A">
        <w:rPr>
          <w:rFonts w:asciiTheme="majorBidi" w:hAnsiTheme="majorBidi" w:cstheme="majorBidi"/>
          <w:sz w:val="24"/>
          <w:szCs w:val="24"/>
        </w:rPr>
        <w:t>4. Have you experienced a moment when someone formed a specific impression of your functioning? Could you describe it?</w:t>
      </w:r>
    </w:p>
    <w:p w:rsidR="0049153A" w:rsidRPr="0049153A" w:rsidRDefault="0049153A" w:rsidP="0049153A">
      <w:pPr>
        <w:rPr>
          <w:rFonts w:asciiTheme="majorBidi" w:hAnsiTheme="majorBidi" w:cstheme="majorBidi"/>
          <w:sz w:val="24"/>
          <w:szCs w:val="24"/>
        </w:rPr>
      </w:pPr>
      <w:r w:rsidRPr="0049153A">
        <w:rPr>
          <w:rFonts w:asciiTheme="majorBidi" w:hAnsiTheme="majorBidi" w:cstheme="majorBidi"/>
          <w:sz w:val="24"/>
          <w:szCs w:val="24"/>
        </w:rPr>
        <w:t>5. What has your experience of functioning been like during social interactions?</w:t>
      </w:r>
    </w:p>
    <w:p w:rsidR="0049153A" w:rsidRPr="0049153A" w:rsidRDefault="0049153A" w:rsidP="0049153A">
      <w:pPr>
        <w:rPr>
          <w:rFonts w:asciiTheme="majorBidi" w:hAnsiTheme="majorBidi" w:cstheme="majorBidi"/>
          <w:sz w:val="24"/>
          <w:szCs w:val="24"/>
        </w:rPr>
      </w:pPr>
      <w:r w:rsidRPr="0049153A">
        <w:rPr>
          <w:rFonts w:asciiTheme="majorBidi" w:hAnsiTheme="majorBidi" w:cstheme="majorBidi"/>
          <w:sz w:val="24"/>
          <w:szCs w:val="24"/>
        </w:rPr>
        <w:lastRenderedPageBreak/>
        <w:t>6. Can you describe an instance in which your functioning influenced your communication or relationships with others?</w:t>
      </w:r>
    </w:p>
    <w:p w:rsidR="0049153A" w:rsidRPr="0049153A" w:rsidRDefault="0049153A" w:rsidP="0049153A">
      <w:pPr>
        <w:rPr>
          <w:rFonts w:asciiTheme="majorBidi" w:hAnsiTheme="majorBidi" w:cstheme="majorBidi"/>
          <w:sz w:val="24"/>
          <w:szCs w:val="24"/>
        </w:rPr>
      </w:pPr>
      <w:r w:rsidRPr="0049153A">
        <w:rPr>
          <w:rFonts w:asciiTheme="majorBidi" w:hAnsiTheme="majorBidi" w:cstheme="majorBidi"/>
          <w:sz w:val="24"/>
          <w:szCs w:val="24"/>
        </w:rPr>
        <w:t>7. Is there anything else you would like to share about your experience of functioning in daily or social life?</w:t>
      </w:r>
    </w:p>
    <w:p w:rsidR="006C66B6" w:rsidRDefault="0059648F" w:rsidP="006C66B6">
      <w:pPr>
        <w:rPr>
          <w:b/>
          <w:bCs/>
          <w:sz w:val="27"/>
          <w:szCs w:val="27"/>
        </w:rPr>
      </w:pPr>
      <w:r w:rsidRPr="0059648F">
        <w:rPr>
          <w:b/>
          <w:bCs/>
          <w:sz w:val="27"/>
          <w:szCs w:val="27"/>
        </w:rPr>
        <w:t>Follow-up Probing Questions:</w:t>
      </w:r>
    </w:p>
    <w:p w:rsidR="0059648F" w:rsidRPr="006C66B6" w:rsidRDefault="0059648F" w:rsidP="006C66B6">
      <w:pPr>
        <w:rPr>
          <w:b/>
          <w:bCs/>
          <w:sz w:val="27"/>
          <w:szCs w:val="27"/>
        </w:rPr>
      </w:pPr>
      <w:r w:rsidRPr="0059648F">
        <w:rPr>
          <w:rFonts w:ascii="Times New Roman" w:eastAsia="Times New Roman" w:hAnsi="Times New Roman" w:cs="Times New Roman"/>
          <w:sz w:val="24"/>
          <w:szCs w:val="24"/>
        </w:rPr>
        <w:t>To encourage deeper reflection and richer narratives, the following exploratory prompts were used:</w:t>
      </w:r>
    </w:p>
    <w:p w:rsidR="0059648F" w:rsidRPr="0059648F" w:rsidRDefault="0059648F" w:rsidP="0059648F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9648F">
        <w:rPr>
          <w:rFonts w:ascii="Times New Roman" w:eastAsia="Times New Roman" w:hAnsi="Times New Roman" w:cs="Times New Roman"/>
          <w:sz w:val="24"/>
          <w:szCs w:val="24"/>
        </w:rPr>
        <w:t>“Could you elaborate on that?”</w:t>
      </w:r>
    </w:p>
    <w:p w:rsidR="0059648F" w:rsidRPr="0059648F" w:rsidRDefault="0059648F" w:rsidP="0059648F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9648F">
        <w:rPr>
          <w:rFonts w:ascii="Times New Roman" w:eastAsia="Times New Roman" w:hAnsi="Times New Roman" w:cs="Times New Roman"/>
          <w:sz w:val="24"/>
          <w:szCs w:val="24"/>
        </w:rPr>
        <w:t>“What was that experience like for you?”</w:t>
      </w:r>
    </w:p>
    <w:p w:rsidR="0059648F" w:rsidRDefault="0059648F" w:rsidP="0059648F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9648F">
        <w:rPr>
          <w:rFonts w:ascii="Times New Roman" w:eastAsia="Times New Roman" w:hAnsi="Times New Roman" w:cs="Times New Roman"/>
          <w:sz w:val="24"/>
          <w:szCs w:val="24"/>
        </w:rPr>
        <w:t>“How did you feel in that moment?”</w:t>
      </w:r>
    </w:p>
    <w:p w:rsidR="0059648F" w:rsidRPr="0059648F" w:rsidRDefault="0059648F" w:rsidP="0059648F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59648F">
        <w:rPr>
          <w:rFonts w:ascii="Times New Roman" w:eastAsia="Times New Roman" w:hAnsi="Times New Roman" w:cs="Times New Roman"/>
          <w:b/>
          <w:bCs/>
          <w:sz w:val="24"/>
          <w:szCs w:val="24"/>
        </w:rPr>
        <w:t>Note:</w:t>
      </w:r>
      <w:r w:rsidRPr="0059648F">
        <w:rPr>
          <w:rFonts w:ascii="Times New Roman" w:eastAsia="Times New Roman" w:hAnsi="Times New Roman" w:cs="Times New Roman"/>
          <w:sz w:val="24"/>
          <w:szCs w:val="24"/>
        </w:rPr>
        <w:t xml:space="preserve"> This interview guide was developed within a descriptive phenomenological framework and used consistently throughout all participant interviews.</w:t>
      </w:r>
    </w:p>
    <w:p w:rsidR="0023008C" w:rsidRDefault="0023008C" w:rsidP="0023008C"/>
    <w:sectPr w:rsidR="002300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944670"/>
    <w:multiLevelType w:val="multilevel"/>
    <w:tmpl w:val="F57AE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6A2DD5"/>
    <w:multiLevelType w:val="multilevel"/>
    <w:tmpl w:val="EBDE4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3B0320"/>
    <w:multiLevelType w:val="multilevel"/>
    <w:tmpl w:val="43E8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F9532E"/>
    <w:multiLevelType w:val="multilevel"/>
    <w:tmpl w:val="9F94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6B6"/>
    <w:rsid w:val="00031672"/>
    <w:rsid w:val="000A5CB7"/>
    <w:rsid w:val="00156EB2"/>
    <w:rsid w:val="00172A3E"/>
    <w:rsid w:val="00221A10"/>
    <w:rsid w:val="0023008C"/>
    <w:rsid w:val="002837F0"/>
    <w:rsid w:val="00413571"/>
    <w:rsid w:val="0049153A"/>
    <w:rsid w:val="0059648F"/>
    <w:rsid w:val="0061284F"/>
    <w:rsid w:val="006C66B6"/>
    <w:rsid w:val="00930438"/>
    <w:rsid w:val="00A733EF"/>
    <w:rsid w:val="00CB76B6"/>
    <w:rsid w:val="00F05633"/>
    <w:rsid w:val="00FD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551C569"/>
  <w15:chartTrackingRefBased/>
  <w15:docId w15:val="{8EB2A84D-6C00-49AD-946C-77EC0A963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21A10"/>
    <w:pPr>
      <w:ind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3008C"/>
    <w:rPr>
      <w:b/>
      <w:bCs/>
    </w:rPr>
  </w:style>
  <w:style w:type="character" w:styleId="Emphasis">
    <w:name w:val="Emphasis"/>
    <w:basedOn w:val="DefaultParagraphFont"/>
    <w:uiPriority w:val="20"/>
    <w:qFormat/>
    <w:rsid w:val="0023008C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221A1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21A10"/>
    <w:pPr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128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9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R</cp:lastModifiedBy>
  <cp:revision>15</cp:revision>
  <dcterms:created xsi:type="dcterms:W3CDTF">2025-07-20T07:58:00Z</dcterms:created>
  <dcterms:modified xsi:type="dcterms:W3CDTF">2025-07-28T05:47:00Z</dcterms:modified>
</cp:coreProperties>
</file>