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9959C" w14:textId="21A16E80" w:rsidR="00EE175D" w:rsidRPr="005B381C" w:rsidRDefault="00EE175D">
      <w:pPr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5B381C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CONSORT-SPI 2018 Checklist 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457"/>
        <w:gridCol w:w="975"/>
        <w:gridCol w:w="3741"/>
        <w:gridCol w:w="3416"/>
        <w:gridCol w:w="2350"/>
      </w:tblGrid>
      <w:tr w:rsidR="00371657" w:rsidRPr="00023387" w14:paraId="1206EB32" w14:textId="77777777" w:rsidTr="0057469D">
        <w:trPr>
          <w:trHeight w:val="22"/>
        </w:trPr>
        <w:tc>
          <w:tcPr>
            <w:tcW w:w="2457" w:type="dxa"/>
            <w:shd w:val="clear" w:color="auto" w:fill="2E5D8B"/>
            <w:vAlign w:val="center"/>
          </w:tcPr>
          <w:p w14:paraId="2921CDEF" w14:textId="77777777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bookmarkStart w:id="0" w:name="_Hlk19633504"/>
            <w:r w:rsidRPr="00023387"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>SECTION</w:t>
            </w:r>
          </w:p>
        </w:tc>
        <w:tc>
          <w:tcPr>
            <w:tcW w:w="975" w:type="dxa"/>
            <w:shd w:val="clear" w:color="auto" w:fill="2E5D8B"/>
            <w:vAlign w:val="center"/>
          </w:tcPr>
          <w:p w14:paraId="10E60518" w14:textId="77777777" w:rsidR="004F3A78" w:rsidRPr="00023387" w:rsidRDefault="004F3A78" w:rsidP="00426E71">
            <w:pPr>
              <w:autoSpaceDE w:val="0"/>
              <w:autoSpaceDN w:val="0"/>
              <w:adjustRightInd w:val="0"/>
              <w:jc w:val="center"/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>ITEM</w:t>
            </w:r>
            <w:r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 xml:space="preserve"> #</w:t>
            </w:r>
          </w:p>
        </w:tc>
        <w:tc>
          <w:tcPr>
            <w:tcW w:w="3741" w:type="dxa"/>
            <w:shd w:val="clear" w:color="auto" w:fill="2E5D8B"/>
            <w:vAlign w:val="center"/>
          </w:tcPr>
          <w:p w14:paraId="635E3731" w14:textId="1D8C6093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CONSORT 2010</w:t>
            </w:r>
          </w:p>
        </w:tc>
        <w:tc>
          <w:tcPr>
            <w:tcW w:w="3416" w:type="dxa"/>
            <w:shd w:val="clear" w:color="auto" w:fill="2E5D8B"/>
          </w:tcPr>
          <w:p w14:paraId="5C40D66D" w14:textId="77777777" w:rsidR="004F3A78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CONSORT-SPI</w:t>
            </w:r>
          </w:p>
          <w:p w14:paraId="0149144E" w14:textId="5FEC6208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2018</w:t>
            </w:r>
          </w:p>
        </w:tc>
        <w:tc>
          <w:tcPr>
            <w:tcW w:w="2348" w:type="dxa"/>
            <w:shd w:val="clear" w:color="auto" w:fill="2E5D8B"/>
            <w:vAlign w:val="center"/>
          </w:tcPr>
          <w:p w14:paraId="30784BF6" w14:textId="444E0CAD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REPORTED ON PAGE #</w:t>
            </w:r>
          </w:p>
        </w:tc>
      </w:tr>
      <w:tr w:rsidR="004F3A78" w:rsidRPr="00023387" w14:paraId="092D2F90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2E7993F0" w14:textId="6B9CA470" w:rsidR="004F3A78" w:rsidRPr="00023387" w:rsidRDefault="004F3A78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TITLE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ABSTRACT</w:t>
            </w:r>
          </w:p>
        </w:tc>
      </w:tr>
      <w:tr w:rsidR="00371657" w:rsidRPr="00023387" w14:paraId="77FC6F0E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258664D5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FD6F7BA" w14:textId="77777777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64EA64D3" w14:textId="5DEAEC66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Identif</w:t>
            </w:r>
            <w:r>
              <w:rPr>
                <w:rFonts w:ascii="Arial" w:eastAsia="Arial" w:hAnsi="Arial" w:cs="Arial"/>
                <w:sz w:val="20"/>
                <w:szCs w:val="20"/>
              </w:rPr>
              <w:t>ication as a randomi</w:t>
            </w:r>
            <w:r w:rsidR="00D26E5D"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ed trial in the title</w:t>
            </w:r>
            <w:r w:rsidRPr="00C7370C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511A7591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0F2ACCB8" w14:textId="55E795FA" w:rsidR="004F3A78" w:rsidRPr="00282BDA" w:rsidRDefault="00282BDA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1</w:t>
            </w:r>
          </w:p>
        </w:tc>
      </w:tr>
      <w:tr w:rsidR="00371657" w:rsidRPr="00023387" w14:paraId="03DBA118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2A3D5F7A" w14:textId="77777777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F849AAC" w14:textId="77777777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1b</w:t>
            </w:r>
          </w:p>
        </w:tc>
        <w:tc>
          <w:tcPr>
            <w:tcW w:w="3741" w:type="dxa"/>
            <w:vAlign w:val="center"/>
          </w:tcPr>
          <w:p w14:paraId="6D2E79AB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Structured summary of trial design, methods, results, and conclusions (for specific guidance see CONSORT for Abstracts)</w:t>
            </w:r>
            <w:r w:rsidRPr="00C7370C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16" w:type="dxa"/>
          </w:tcPr>
          <w:p w14:paraId="1B814719" w14:textId="1B7B915E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Refer to CONSORT extension for social and psychological intervention trial abstracts</w:t>
            </w:r>
          </w:p>
        </w:tc>
        <w:tc>
          <w:tcPr>
            <w:tcW w:w="2348" w:type="dxa"/>
            <w:vAlign w:val="center"/>
          </w:tcPr>
          <w:p w14:paraId="2AFE9660" w14:textId="09052738" w:rsidR="004F3A78" w:rsidRPr="00CB478E" w:rsidRDefault="0000000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19729695"/>
                <w:placeholder>
                  <w:docPart w:val="37B4C7092E5C4610A979FECD7332803B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2</w:t>
            </w:r>
          </w:p>
        </w:tc>
      </w:tr>
      <w:tr w:rsidR="004F3A78" w:rsidRPr="00023387" w14:paraId="25AACAF4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1BBFBC62" w14:textId="49915B14" w:rsidR="004F3A78" w:rsidRPr="00023387" w:rsidRDefault="004F3A78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INTRODUCTION</w:t>
            </w:r>
          </w:p>
        </w:tc>
      </w:tr>
      <w:tr w:rsidR="00371657" w:rsidRPr="00023387" w14:paraId="5D23F3CA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14700D07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Background and </w:t>
            </w:r>
          </w:p>
          <w:p w14:paraId="2438B3D5" w14:textId="798C4898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Objectives</w:t>
            </w:r>
          </w:p>
        </w:tc>
        <w:tc>
          <w:tcPr>
            <w:tcW w:w="975" w:type="dxa"/>
            <w:vAlign w:val="center"/>
          </w:tcPr>
          <w:p w14:paraId="2E57A6E8" w14:textId="26806B46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73AAD26B" w14:textId="4ABC3AD0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Scientific background and explanation of rationale</w:t>
            </w:r>
            <w:r w:rsidRPr="00EE175D">
              <w:rPr>
                <w:vertAlign w:val="superscript"/>
              </w:rPr>
              <w:t xml:space="preserve"> </w:t>
            </w:r>
            <w:r w:rsidRPr="00EE175D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426B9749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7B573F4A" w14:textId="05DBFD90" w:rsidR="004F3A78" w:rsidRPr="00CB478E" w:rsidRDefault="0000000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1190178197"/>
                <w:placeholder>
                  <w:docPart w:val="5118376E70DB42E69E4D6E6457CE7186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3</w:t>
            </w:r>
          </w:p>
        </w:tc>
      </w:tr>
      <w:tr w:rsidR="00371657" w:rsidRPr="00023387" w14:paraId="4942E60D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606B16EC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75B5592" w14:textId="443E358E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2b</w:t>
            </w:r>
          </w:p>
        </w:tc>
        <w:tc>
          <w:tcPr>
            <w:tcW w:w="3741" w:type="dxa"/>
            <w:vAlign w:val="center"/>
          </w:tcPr>
          <w:p w14:paraId="55EE82DA" w14:textId="06A39249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Specific objectives or hypotheses</w:t>
            </w:r>
            <w:r w:rsidRPr="00EE175D">
              <w:rPr>
                <w:vertAlign w:val="superscript"/>
              </w:rPr>
              <w:t xml:space="preserve"> </w:t>
            </w:r>
            <w:r w:rsidRPr="00EE175D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359BEF88" w14:textId="187BE79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If pre-specified, how the intervention was hypothesied to work</w:t>
            </w:r>
          </w:p>
        </w:tc>
        <w:tc>
          <w:tcPr>
            <w:tcW w:w="2348" w:type="dxa"/>
            <w:vAlign w:val="center"/>
          </w:tcPr>
          <w:p w14:paraId="3A1EC39B" w14:textId="5503F1F2" w:rsidR="004F3A78" w:rsidRPr="00CB478E" w:rsidRDefault="0000000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415401374"/>
                <w:placeholder>
                  <w:docPart w:val="46C79A27099648F78B9DB638DF83C5AB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4</w:t>
            </w:r>
          </w:p>
        </w:tc>
      </w:tr>
      <w:tr w:rsidR="004F3A78" w:rsidRPr="00023387" w14:paraId="5C084733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474C7A9A" w14:textId="3A40F811" w:rsidR="004F3A78" w:rsidRPr="00023387" w:rsidRDefault="004F3A78" w:rsidP="00426E71">
            <w:pPr>
              <w:tabs>
                <w:tab w:val="left" w:pos="1774"/>
              </w:tabs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METHODS</w:t>
            </w:r>
          </w:p>
        </w:tc>
      </w:tr>
      <w:tr w:rsidR="00371657" w:rsidRPr="00023387" w14:paraId="03007DD4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44A066E3" w14:textId="68F2154C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Trial Design</w:t>
            </w:r>
          </w:p>
        </w:tc>
        <w:tc>
          <w:tcPr>
            <w:tcW w:w="975" w:type="dxa"/>
            <w:vAlign w:val="center"/>
          </w:tcPr>
          <w:p w14:paraId="5897F9DD" w14:textId="4832DADB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59598699" w14:textId="62D295F8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 xml:space="preserve">Describe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trial design (such as parallel, factorial), including allocation ratio </w:t>
            </w:r>
            <w:r w:rsidRPr="00EE175D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2E43FED0" w14:textId="06EF8413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If the unit of random assignment is not the individual, please refer to CONSORT for Cluster Randomized Trials</w:t>
            </w:r>
          </w:p>
        </w:tc>
        <w:tc>
          <w:tcPr>
            <w:tcW w:w="2348" w:type="dxa"/>
            <w:vAlign w:val="center"/>
          </w:tcPr>
          <w:p w14:paraId="5A8D8A53" w14:textId="2B73A1E6" w:rsidR="004F3A78" w:rsidRPr="00CB478E" w:rsidRDefault="0000000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56057269"/>
                <w:placeholder>
                  <w:docPart w:val="E7EB91FC5EED444E84D9E5362F45733D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4</w:t>
            </w:r>
          </w:p>
        </w:tc>
      </w:tr>
      <w:tr w:rsidR="00371657" w:rsidRPr="00023387" w14:paraId="74EEA1BA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97AF43F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CF8C404" w14:textId="251F2AC5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3b</w:t>
            </w:r>
          </w:p>
        </w:tc>
        <w:tc>
          <w:tcPr>
            <w:tcW w:w="3741" w:type="dxa"/>
            <w:vAlign w:val="center"/>
          </w:tcPr>
          <w:p w14:paraId="7E84B0F4" w14:textId="2A560C4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Important changes to methods after trial commencement (such as eligibility criteria), with reasons</w:t>
            </w:r>
          </w:p>
        </w:tc>
        <w:tc>
          <w:tcPr>
            <w:tcW w:w="3416" w:type="dxa"/>
          </w:tcPr>
          <w:p w14:paraId="09A10D07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4385893C" w14:textId="47360C18" w:rsidR="004F3A78" w:rsidRPr="00CB478E" w:rsidRDefault="00CB478E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371657" w:rsidRPr="00023387" w14:paraId="6635A751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44E7E22A" w14:textId="53935123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975" w:type="dxa"/>
            <w:vAlign w:val="center"/>
          </w:tcPr>
          <w:p w14:paraId="0EDC4F49" w14:textId="68DC09EB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34DA6ED3" w14:textId="045AABC9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Eligibility criteria for participants</w:t>
            </w:r>
            <w:r w:rsidRPr="004F3A78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210BE3D7" w14:textId="1107C34A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When applicable, eligibility criteria for settings and those delivering the interventions</w:t>
            </w:r>
          </w:p>
        </w:tc>
        <w:tc>
          <w:tcPr>
            <w:tcW w:w="2348" w:type="dxa"/>
            <w:vAlign w:val="center"/>
          </w:tcPr>
          <w:p w14:paraId="3ADA5D2F" w14:textId="757E8DD4" w:rsidR="004F3A78" w:rsidRPr="00CB478E" w:rsidRDefault="00CB478E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6</w:t>
            </w:r>
          </w:p>
        </w:tc>
      </w:tr>
      <w:tr w:rsidR="00371657" w:rsidRPr="00023387" w14:paraId="4ED552F3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28B6635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8DCCB02" w14:textId="20029E8E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4b</w:t>
            </w:r>
          </w:p>
        </w:tc>
        <w:tc>
          <w:tcPr>
            <w:tcW w:w="3741" w:type="dxa"/>
            <w:vAlign w:val="center"/>
          </w:tcPr>
          <w:p w14:paraId="3964D7B4" w14:textId="69DF14B1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Settings and locations where the data were collected</w:t>
            </w:r>
          </w:p>
        </w:tc>
        <w:tc>
          <w:tcPr>
            <w:tcW w:w="3416" w:type="dxa"/>
          </w:tcPr>
          <w:p w14:paraId="3C60D9F0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63017932"/>
            <w:placeholder>
              <w:docPart w:val="8F66DAC35A7F4AE0870460D1B953C8A0"/>
            </w:placeholder>
          </w:sdtPr>
          <w:sdtContent>
            <w:tc>
              <w:tcPr>
                <w:tcW w:w="2348" w:type="dxa"/>
                <w:vAlign w:val="center"/>
              </w:tcPr>
              <w:p w14:paraId="6CB3F545" w14:textId="0EBEF37C" w:rsidR="004F3A78" w:rsidRPr="00023387" w:rsidRDefault="00CB478E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>Page 5</w:t>
                </w:r>
              </w:p>
            </w:tc>
          </w:sdtContent>
        </w:sdt>
      </w:tr>
      <w:tr w:rsidR="00371657" w:rsidRPr="00023387" w14:paraId="6ABFDBE3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16258D70" w14:textId="0B85D283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975" w:type="dxa"/>
            <w:vAlign w:val="center"/>
          </w:tcPr>
          <w:p w14:paraId="39AFB1A4" w14:textId="5D6391A5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741" w:type="dxa"/>
            <w:vAlign w:val="center"/>
          </w:tcPr>
          <w:p w14:paraId="243EC403" w14:textId="7E4BDD10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The interventions for each group with sufficient details to allow replication, including how and when they are actually administered </w:t>
            </w:r>
            <w:r w:rsidRPr="004F3A78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078E290F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16F25BFE" w14:textId="20461816" w:rsidR="004F3A78" w:rsidRPr="00CB478E" w:rsidRDefault="0000000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854648844"/>
                <w:placeholder>
                  <w:docPart w:val="5B9E4C1E9C7D45B68DB88792CD981993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6-7</w:t>
            </w:r>
          </w:p>
        </w:tc>
      </w:tr>
      <w:tr w:rsidR="00371657" w:rsidRPr="00023387" w14:paraId="572EBD11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7CAF4190" w14:textId="332E1FC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A733183" w14:textId="541DC779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5a</w:t>
            </w:r>
          </w:p>
        </w:tc>
        <w:tc>
          <w:tcPr>
            <w:tcW w:w="3741" w:type="dxa"/>
            <w:vAlign w:val="center"/>
          </w:tcPr>
          <w:p w14:paraId="603F66B3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211A1486" w14:textId="42D8111E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Extent to which interventions were actually delivered by providers and taken up by participants as planned</w:t>
            </w:r>
          </w:p>
        </w:tc>
        <w:tc>
          <w:tcPr>
            <w:tcW w:w="2348" w:type="dxa"/>
            <w:vAlign w:val="center"/>
          </w:tcPr>
          <w:p w14:paraId="7B53C162" w14:textId="3D0C9478" w:rsidR="004F3A78" w:rsidRPr="00CB478E" w:rsidRDefault="0000000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841841600"/>
                <w:placeholder>
                  <w:docPart w:val="B3F2AD6695B14F3D928F975385DC7F3B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6-7</w:t>
            </w:r>
          </w:p>
        </w:tc>
      </w:tr>
      <w:tr w:rsidR="00371657" w:rsidRPr="00023387" w14:paraId="7E89D63D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B509964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193FDC" w14:textId="105F41BF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5b</w:t>
            </w:r>
          </w:p>
        </w:tc>
        <w:tc>
          <w:tcPr>
            <w:tcW w:w="3741" w:type="dxa"/>
            <w:vAlign w:val="center"/>
          </w:tcPr>
          <w:p w14:paraId="19B3AD0C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7E846537" w14:textId="13BDAE70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Where other informational materials about delivering the intervention can be accessed</w:t>
            </w:r>
          </w:p>
        </w:tc>
        <w:tc>
          <w:tcPr>
            <w:tcW w:w="2348" w:type="dxa"/>
            <w:vAlign w:val="center"/>
          </w:tcPr>
          <w:p w14:paraId="1D025BD6" w14:textId="0A436C54" w:rsidR="004F3A78" w:rsidRPr="00023387" w:rsidRDefault="00000000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071198926"/>
                <w:placeholder>
                  <w:docPart w:val="BABF96E006B04376AFEC3EDBE56226B3"/>
                </w:placeholder>
              </w:sdtPr>
              <w:sdtContent>
                <w:r w:rsidR="00CB478E"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 xml:space="preserve">Page </w:t>
                </w:r>
              </w:sdtContent>
            </w:sdt>
            <w:r w:rsidR="00CB478E">
              <w:rPr>
                <w:rFonts w:ascii="Arial" w:hAnsi="Arial" w:cs="Arial" w:hint="eastAsia"/>
                <w:sz w:val="20"/>
                <w:szCs w:val="20"/>
                <w:lang w:eastAsia="ja-JP"/>
              </w:rPr>
              <w:t>6-7</w:t>
            </w:r>
          </w:p>
        </w:tc>
      </w:tr>
      <w:tr w:rsidR="00371657" w:rsidRPr="00023387" w14:paraId="7CFBCF38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16D8CCBC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6330AD6" w14:textId="4BFAD6BA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5c</w:t>
            </w:r>
          </w:p>
        </w:tc>
        <w:tc>
          <w:tcPr>
            <w:tcW w:w="3741" w:type="dxa"/>
            <w:vAlign w:val="center"/>
          </w:tcPr>
          <w:p w14:paraId="3F33729B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0997AEF3" w14:textId="277A3995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When applicable, how intervention providers were assigned to each group</w:t>
            </w:r>
          </w:p>
        </w:tc>
        <w:tc>
          <w:tcPr>
            <w:tcW w:w="2348" w:type="dxa"/>
            <w:vAlign w:val="center"/>
          </w:tcPr>
          <w:p w14:paraId="33C08D5C" w14:textId="6009177B" w:rsidR="004F3A78" w:rsidRPr="00CB478E" w:rsidRDefault="00CB478E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4F3A78" w:rsidRPr="00023387" w14:paraId="6C5DDB4E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D59431A" w14:textId="4DB22E9E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Outcomes</w:t>
            </w:r>
          </w:p>
        </w:tc>
        <w:tc>
          <w:tcPr>
            <w:tcW w:w="975" w:type="dxa"/>
            <w:vAlign w:val="center"/>
          </w:tcPr>
          <w:p w14:paraId="547017B5" w14:textId="000F3EED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6a</w:t>
            </w:r>
          </w:p>
        </w:tc>
        <w:tc>
          <w:tcPr>
            <w:tcW w:w="3741" w:type="dxa"/>
            <w:vAlign w:val="center"/>
          </w:tcPr>
          <w:p w14:paraId="6B4A5DBB" w14:textId="478B44DB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Completely defined pre-specified outcomes, including how and when they were assessed</w:t>
            </w:r>
            <w:r w:rsidRPr="004F3A78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1EFACD1D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169BA6E2" w14:textId="2C204829" w:rsidR="004F3A78" w:rsidRPr="00CB478E" w:rsidRDefault="00CB478E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8</w:t>
            </w:r>
          </w:p>
        </w:tc>
      </w:tr>
      <w:tr w:rsidR="004F3A78" w:rsidRPr="00023387" w14:paraId="36E5D6F2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D8C2C6A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590B294" w14:textId="31217280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6b</w:t>
            </w:r>
          </w:p>
        </w:tc>
        <w:tc>
          <w:tcPr>
            <w:tcW w:w="3741" w:type="dxa"/>
            <w:vAlign w:val="center"/>
          </w:tcPr>
          <w:p w14:paraId="5B1FA9F6" w14:textId="7C717CDF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Any changes to trial outcomes after the trial commenced, with reasons</w:t>
            </w:r>
          </w:p>
        </w:tc>
        <w:tc>
          <w:tcPr>
            <w:tcW w:w="3416" w:type="dxa"/>
          </w:tcPr>
          <w:p w14:paraId="68C8262B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16D3DB9" w14:textId="5B568CBF" w:rsidR="004F3A78" w:rsidRPr="00CB478E" w:rsidRDefault="00CB478E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4F3A78" w:rsidRPr="00023387" w14:paraId="3F7EC1EA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0D619CDF" w14:textId="09D48C1B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975" w:type="dxa"/>
            <w:vAlign w:val="center"/>
          </w:tcPr>
          <w:p w14:paraId="74CBCDC8" w14:textId="09452630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7a</w:t>
            </w:r>
          </w:p>
        </w:tc>
        <w:tc>
          <w:tcPr>
            <w:tcW w:w="3741" w:type="dxa"/>
            <w:vAlign w:val="center"/>
          </w:tcPr>
          <w:p w14:paraId="49A26964" w14:textId="0FA7EC9E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How sample size was determined</w:t>
            </w:r>
            <w:r w:rsidRPr="004F3A78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76B2055B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486984516"/>
            <w:placeholder>
              <w:docPart w:val="B4181C3F3CB441FAAD9DE595D023359A"/>
            </w:placeholder>
          </w:sdtPr>
          <w:sdtContent>
            <w:tc>
              <w:tcPr>
                <w:tcW w:w="2348" w:type="dxa"/>
                <w:vAlign w:val="center"/>
              </w:tcPr>
              <w:p w14:paraId="268460B5" w14:textId="198D4BC0" w:rsidR="004F3A78" w:rsidRPr="00023387" w:rsidRDefault="00CB478E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>NA</w:t>
                </w:r>
              </w:p>
            </w:tc>
          </w:sdtContent>
        </w:sdt>
      </w:tr>
      <w:tr w:rsidR="004F3A78" w:rsidRPr="00023387" w14:paraId="7BEA93DB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1A8E77C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C5528B" w14:textId="121F1DC1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7b</w:t>
            </w:r>
          </w:p>
        </w:tc>
        <w:tc>
          <w:tcPr>
            <w:tcW w:w="3741" w:type="dxa"/>
            <w:vAlign w:val="center"/>
          </w:tcPr>
          <w:p w14:paraId="27FC77D0" w14:textId="5D02707D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When applicable, explanation of any interim analyses and stopping guidelines</w:t>
            </w:r>
          </w:p>
        </w:tc>
        <w:tc>
          <w:tcPr>
            <w:tcW w:w="3416" w:type="dxa"/>
          </w:tcPr>
          <w:p w14:paraId="1B8D2DD2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01454257"/>
            <w:placeholder>
              <w:docPart w:val="3B9A236A345E48128B245CD9A5E9F84E"/>
            </w:placeholder>
          </w:sdtPr>
          <w:sdtContent>
            <w:tc>
              <w:tcPr>
                <w:tcW w:w="2348" w:type="dxa"/>
                <w:vAlign w:val="center"/>
              </w:tcPr>
              <w:p w14:paraId="1223A12A" w14:textId="6ED28E28" w:rsidR="004F3A78" w:rsidRPr="00023387" w:rsidRDefault="00CB478E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 w:hint="eastAsia"/>
                    <w:sz w:val="20"/>
                    <w:szCs w:val="20"/>
                    <w:lang w:eastAsia="ja-JP"/>
                  </w:rPr>
                  <w:t>NA</w:t>
                </w:r>
              </w:p>
            </w:tc>
          </w:sdtContent>
        </w:sdt>
      </w:tr>
      <w:tr w:rsidR="004F3A78" w:rsidRPr="00023387" w14:paraId="22C17539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3360C710" w14:textId="673FF285" w:rsidR="004F3A78" w:rsidRPr="00023387" w:rsidRDefault="002D0025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RANDOMISATION</w:t>
            </w:r>
          </w:p>
        </w:tc>
      </w:tr>
      <w:tr w:rsidR="00371657" w:rsidRPr="00023387" w14:paraId="5CE5A042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5A61A86D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Sequence</w:t>
            </w:r>
          </w:p>
          <w:p w14:paraId="72BADF53" w14:textId="3CE8CF3E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generation</w:t>
            </w:r>
          </w:p>
        </w:tc>
        <w:tc>
          <w:tcPr>
            <w:tcW w:w="975" w:type="dxa"/>
            <w:vAlign w:val="center"/>
          </w:tcPr>
          <w:p w14:paraId="06166845" w14:textId="32B38823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8a</w:t>
            </w:r>
          </w:p>
        </w:tc>
        <w:tc>
          <w:tcPr>
            <w:tcW w:w="3741" w:type="dxa"/>
            <w:vAlign w:val="center"/>
          </w:tcPr>
          <w:p w14:paraId="24AACEF3" w14:textId="08195742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Method used to generate the random allocation sequence</w:t>
            </w:r>
          </w:p>
        </w:tc>
        <w:tc>
          <w:tcPr>
            <w:tcW w:w="3416" w:type="dxa"/>
          </w:tcPr>
          <w:p w14:paraId="4C5C64BB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1FAE843C" w14:textId="77777777" w:rsidR="00371657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6</w:t>
            </w:r>
          </w:p>
          <w:p w14:paraId="47D1F660" w14:textId="543A74CB" w:rsidR="00EB31C0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Details are shown in previous paper [ref 13]</w:t>
            </w:r>
          </w:p>
        </w:tc>
      </w:tr>
      <w:tr w:rsidR="00371657" w:rsidRPr="00023387" w14:paraId="1FF413E5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0059237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C72364" w14:textId="6D8DB8FF" w:rsidR="0037165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8b</w:t>
            </w:r>
          </w:p>
        </w:tc>
        <w:tc>
          <w:tcPr>
            <w:tcW w:w="3741" w:type="dxa"/>
            <w:vAlign w:val="center"/>
          </w:tcPr>
          <w:p w14:paraId="52A5A43F" w14:textId="29621081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Type of randomi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371657">
              <w:rPr>
                <w:rFonts w:ascii="Arial" w:eastAsia="Arial" w:hAnsi="Arial" w:cs="Arial"/>
                <w:sz w:val="20"/>
                <w:szCs w:val="20"/>
              </w:rPr>
              <w:t>ation; detail of any restriction (such as blocking and block size)</w:t>
            </w:r>
            <w:r w:rsidRPr="00371657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379AD476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7BC0A135" w14:textId="77777777" w:rsidR="00EB31C0" w:rsidRDefault="00EB31C0" w:rsidP="00EB31C0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6</w:t>
            </w:r>
          </w:p>
          <w:p w14:paraId="49D588F6" w14:textId="27F55B0D" w:rsidR="00371657" w:rsidRPr="00023387" w:rsidRDefault="00EB31C0" w:rsidP="00EB3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Details are shown in previous paper [ref 13]</w:t>
            </w:r>
          </w:p>
        </w:tc>
      </w:tr>
      <w:tr w:rsidR="00371657" w:rsidRPr="00023387" w14:paraId="76C25563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7041E694" w14:textId="0BC9396E" w:rsidR="004F3A78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Allocation concealment mechanism</w:t>
            </w:r>
          </w:p>
        </w:tc>
        <w:tc>
          <w:tcPr>
            <w:tcW w:w="975" w:type="dxa"/>
            <w:vAlign w:val="center"/>
          </w:tcPr>
          <w:p w14:paraId="2B37BD78" w14:textId="21CFC256" w:rsidR="004F3A78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741" w:type="dxa"/>
            <w:vAlign w:val="center"/>
          </w:tcPr>
          <w:p w14:paraId="146C6842" w14:textId="7A84B655" w:rsidR="004F3A78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Mechanism used to implement the random allocation sequence, describing any steps taken to conceal the sequence until interventions were assigned</w:t>
            </w:r>
            <w:r w:rsidRPr="00371657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4E4B7DD2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4CC64EB" w14:textId="77777777" w:rsidR="00EB31C0" w:rsidRDefault="00EB31C0" w:rsidP="00EB31C0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6</w:t>
            </w:r>
          </w:p>
          <w:p w14:paraId="1DE86047" w14:textId="1048765F" w:rsidR="004F3A78" w:rsidRPr="00023387" w:rsidRDefault="00EB31C0" w:rsidP="00EB3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Details are shown in previous paper [ref 13]</w:t>
            </w:r>
          </w:p>
        </w:tc>
      </w:tr>
      <w:tr w:rsidR="00371657" w:rsidRPr="00023387" w14:paraId="363ADC46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1852AFC1" w14:textId="75F1A1E3" w:rsidR="004F3A78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Implementation</w:t>
            </w:r>
          </w:p>
        </w:tc>
        <w:tc>
          <w:tcPr>
            <w:tcW w:w="975" w:type="dxa"/>
            <w:vAlign w:val="center"/>
          </w:tcPr>
          <w:p w14:paraId="372D2B19" w14:textId="13872374" w:rsidR="004F3A78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3741" w:type="dxa"/>
            <w:vAlign w:val="center"/>
          </w:tcPr>
          <w:p w14:paraId="5ADB2975" w14:textId="32056F1A" w:rsidR="004F3A78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Who generated the random allocation sequence, who enrolled participants, and who assigned participants to interventions</w:t>
            </w:r>
            <w:r>
              <w:rPr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0586D6EF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D21D439" w14:textId="77777777" w:rsidR="00EB31C0" w:rsidRDefault="00EB31C0" w:rsidP="00EB31C0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6</w:t>
            </w:r>
          </w:p>
          <w:p w14:paraId="24D2635E" w14:textId="45D78B17" w:rsidR="004F3A78" w:rsidRPr="00023387" w:rsidRDefault="00EB31C0" w:rsidP="00EB3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Details are shown in previous paper [ref 13]</w:t>
            </w:r>
          </w:p>
        </w:tc>
      </w:tr>
      <w:tr w:rsidR="00371657" w:rsidRPr="00023387" w14:paraId="1F5C399C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0B213C14" w14:textId="531ECA8F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Awareness of assignment</w:t>
            </w:r>
          </w:p>
        </w:tc>
        <w:tc>
          <w:tcPr>
            <w:tcW w:w="975" w:type="dxa"/>
            <w:vAlign w:val="center"/>
          </w:tcPr>
          <w:p w14:paraId="150A8C28" w14:textId="25F992CC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11a</w:t>
            </w:r>
          </w:p>
        </w:tc>
        <w:tc>
          <w:tcPr>
            <w:tcW w:w="3741" w:type="dxa"/>
            <w:vAlign w:val="center"/>
          </w:tcPr>
          <w:p w14:paraId="50AF998C" w14:textId="5550E606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Who was aware of intervention assignment after allocation (for example, participants, providers, those assessing outcomes), and how any masking was done</w:t>
            </w:r>
          </w:p>
        </w:tc>
        <w:tc>
          <w:tcPr>
            <w:tcW w:w="3416" w:type="dxa"/>
          </w:tcPr>
          <w:p w14:paraId="397D548E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785B092D" w14:textId="77777777" w:rsidR="00EB31C0" w:rsidRDefault="00EB31C0" w:rsidP="00EB31C0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6</w:t>
            </w:r>
          </w:p>
          <w:p w14:paraId="7BA2607B" w14:textId="577BFB15" w:rsidR="00371657" w:rsidRPr="00023387" w:rsidRDefault="00EB31C0" w:rsidP="00EB3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Details are shown in previous paper [ref 13]</w:t>
            </w:r>
          </w:p>
        </w:tc>
      </w:tr>
      <w:tr w:rsidR="00371657" w:rsidRPr="00023387" w14:paraId="08B0883B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6F63FED6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A34450F" w14:textId="17474888" w:rsidR="0037165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11b</w:t>
            </w:r>
          </w:p>
        </w:tc>
        <w:tc>
          <w:tcPr>
            <w:tcW w:w="3741" w:type="dxa"/>
            <w:vAlign w:val="center"/>
          </w:tcPr>
          <w:p w14:paraId="724A5140" w14:textId="28F7801D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If relevant, description of the similarity of interventions</w:t>
            </w:r>
          </w:p>
        </w:tc>
        <w:tc>
          <w:tcPr>
            <w:tcW w:w="3416" w:type="dxa"/>
          </w:tcPr>
          <w:p w14:paraId="281BE74F" w14:textId="77777777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51857A45" w14:textId="5D489D2A" w:rsidR="00371657" w:rsidRPr="00023387" w:rsidRDefault="00EB31C0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371657" w:rsidRPr="00023387" w14:paraId="26384F19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C129122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Analytical</w:t>
            </w:r>
          </w:p>
          <w:p w14:paraId="301AD0F1" w14:textId="5BF479DD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methods</w:t>
            </w:r>
          </w:p>
        </w:tc>
        <w:tc>
          <w:tcPr>
            <w:tcW w:w="975" w:type="dxa"/>
            <w:vAlign w:val="center"/>
          </w:tcPr>
          <w:p w14:paraId="0FCE7B08" w14:textId="6E9C2E41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12a</w:t>
            </w:r>
          </w:p>
        </w:tc>
        <w:tc>
          <w:tcPr>
            <w:tcW w:w="3741" w:type="dxa"/>
            <w:vAlign w:val="center"/>
          </w:tcPr>
          <w:p w14:paraId="7F528E56" w14:textId="3C535364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Statistical methods used to compare group outcomes</w:t>
            </w:r>
            <w:r w:rsidRPr="00371657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5BE2CEA4" w14:textId="791CF82E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How missing data were handled, with details of any imputation method</w:t>
            </w:r>
          </w:p>
        </w:tc>
        <w:tc>
          <w:tcPr>
            <w:tcW w:w="2348" w:type="dxa"/>
            <w:vAlign w:val="center"/>
          </w:tcPr>
          <w:p w14:paraId="1D2B6E6F" w14:textId="55B4CFA3" w:rsidR="00371657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8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-9</w:t>
            </w:r>
          </w:p>
        </w:tc>
      </w:tr>
      <w:tr w:rsidR="00371657" w:rsidRPr="00023387" w14:paraId="09B578E6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C761C8D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A320F89" w14:textId="50E137DD" w:rsidR="0037165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12b</w:t>
            </w:r>
          </w:p>
        </w:tc>
        <w:tc>
          <w:tcPr>
            <w:tcW w:w="3741" w:type="dxa"/>
            <w:vAlign w:val="center"/>
          </w:tcPr>
          <w:p w14:paraId="5D8ACB17" w14:textId="771E7475" w:rsidR="00371657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Methods for additional analyses, such as subgroup analyses, adjusted analyses, and process evaluations</w:t>
            </w:r>
          </w:p>
        </w:tc>
        <w:tc>
          <w:tcPr>
            <w:tcW w:w="3416" w:type="dxa"/>
          </w:tcPr>
          <w:p w14:paraId="309E26C5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3E421F3F" w14:textId="7022069B" w:rsidR="00371657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371657" w:rsidRPr="00023387" w14:paraId="0C7CB6AE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15E8511E" w14:textId="5F1C4CD9" w:rsidR="00371657" w:rsidRPr="00023387" w:rsidRDefault="00371657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RESULTS</w:t>
            </w:r>
          </w:p>
        </w:tc>
      </w:tr>
      <w:tr w:rsidR="00371657" w:rsidRPr="00023387" w14:paraId="194148C9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778EF54" w14:textId="4BE69AEA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Participant flow (a diagram is strongly recommended)</w:t>
            </w:r>
          </w:p>
        </w:tc>
        <w:tc>
          <w:tcPr>
            <w:tcW w:w="975" w:type="dxa"/>
            <w:vAlign w:val="center"/>
          </w:tcPr>
          <w:p w14:paraId="6582333E" w14:textId="0C4D45BF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13a</w:t>
            </w:r>
          </w:p>
        </w:tc>
        <w:tc>
          <w:tcPr>
            <w:tcW w:w="3741" w:type="dxa"/>
            <w:vAlign w:val="center"/>
          </w:tcPr>
          <w:p w14:paraId="4EF4C789" w14:textId="13C855AC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group, the numbers randomly assigned, receiving the intended intervention, and analysed for the outcomes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18B1D1B3" w14:textId="47FBAF10" w:rsidR="00371657" w:rsidRPr="002D0025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Where possible, the number approached, screened, and eligible prior to random assignment, with reasons for non-enrolment</w:t>
            </w:r>
          </w:p>
        </w:tc>
        <w:tc>
          <w:tcPr>
            <w:tcW w:w="2348" w:type="dxa"/>
            <w:vAlign w:val="center"/>
          </w:tcPr>
          <w:p w14:paraId="1F97AFD5" w14:textId="38CABE4F" w:rsidR="00371657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9,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10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Fig 1</w:t>
            </w:r>
          </w:p>
        </w:tc>
      </w:tr>
      <w:tr w:rsidR="00371657" w:rsidRPr="00023387" w14:paraId="15B05404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789208A7" w14:textId="1F1101F0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562F35E" w14:textId="65378C5F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13b</w:t>
            </w:r>
          </w:p>
        </w:tc>
        <w:tc>
          <w:tcPr>
            <w:tcW w:w="3741" w:type="dxa"/>
            <w:vAlign w:val="center"/>
          </w:tcPr>
          <w:p w14:paraId="101F2B01" w14:textId="458F147F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group, losses and exclusions after randomisation, together with reasons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74A53B5B" w14:textId="77777777" w:rsidR="00371657" w:rsidRPr="002D0025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16C16E47" w14:textId="3D3551C2" w:rsidR="00371657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Page 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10</w:t>
            </w:r>
          </w:p>
        </w:tc>
      </w:tr>
      <w:tr w:rsidR="002D0025" w:rsidRPr="00023387" w14:paraId="682BAF76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893D61A" w14:textId="39C6BCCF" w:rsidR="002D0025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975" w:type="dxa"/>
            <w:vAlign w:val="center"/>
          </w:tcPr>
          <w:p w14:paraId="4A896335" w14:textId="2C21F157" w:rsidR="002D0025" w:rsidRPr="00023387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14a</w:t>
            </w:r>
          </w:p>
        </w:tc>
        <w:tc>
          <w:tcPr>
            <w:tcW w:w="3741" w:type="dxa"/>
            <w:vAlign w:val="center"/>
          </w:tcPr>
          <w:p w14:paraId="13AFD833" w14:textId="60C2836A" w:rsidR="002D0025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Dates defining the periods of recruitment and follow-up</w:t>
            </w:r>
          </w:p>
        </w:tc>
        <w:tc>
          <w:tcPr>
            <w:tcW w:w="3416" w:type="dxa"/>
          </w:tcPr>
          <w:p w14:paraId="7B4C939B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5C05DE3D" w14:textId="08F4A7CF" w:rsidR="002D0025" w:rsidRPr="00023387" w:rsidRDefault="00EB31C0" w:rsidP="00426E71">
            <w:pPr>
              <w:rPr>
                <w:rFonts w:ascii="Arial" w:eastAsia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Page 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10</w:t>
            </w:r>
          </w:p>
        </w:tc>
      </w:tr>
      <w:tr w:rsidR="002D0025" w:rsidRPr="00023387" w14:paraId="74E7BBC9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5A6A564D" w14:textId="77777777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C7D9CCB" w14:textId="54CDA7E4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14b</w:t>
            </w:r>
          </w:p>
        </w:tc>
        <w:tc>
          <w:tcPr>
            <w:tcW w:w="3741" w:type="dxa"/>
            <w:vAlign w:val="center"/>
          </w:tcPr>
          <w:p w14:paraId="39F4E2E6" w14:textId="2C82E5E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Why the trial ended or was stopped</w:t>
            </w:r>
          </w:p>
        </w:tc>
        <w:tc>
          <w:tcPr>
            <w:tcW w:w="3416" w:type="dxa"/>
          </w:tcPr>
          <w:p w14:paraId="02B17284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C82E713" w14:textId="19D89FC3" w:rsidR="002D0025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371657" w:rsidRPr="00023387" w14:paraId="73DD9978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6EF731E2" w14:textId="01F15670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Baseline data</w:t>
            </w:r>
          </w:p>
        </w:tc>
        <w:tc>
          <w:tcPr>
            <w:tcW w:w="975" w:type="dxa"/>
            <w:vAlign w:val="center"/>
          </w:tcPr>
          <w:p w14:paraId="1C419A26" w14:textId="32C40814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741" w:type="dxa"/>
            <w:vAlign w:val="center"/>
          </w:tcPr>
          <w:p w14:paraId="1BC35EC7" w14:textId="71BBC0E3" w:rsidR="004F3A78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A table showing baseline characteristics for each group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5C722881" w14:textId="54E35DDD" w:rsidR="004F3A78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Include socioeconomic variables where applicable</w:t>
            </w:r>
          </w:p>
        </w:tc>
        <w:tc>
          <w:tcPr>
            <w:tcW w:w="2348" w:type="dxa"/>
            <w:vAlign w:val="center"/>
          </w:tcPr>
          <w:p w14:paraId="3117A9E6" w14:textId="76EED073" w:rsidR="004F3A78" w:rsidRPr="00023387" w:rsidRDefault="00EB31C0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Table 2</w:t>
            </w:r>
          </w:p>
        </w:tc>
      </w:tr>
      <w:tr w:rsidR="00371657" w:rsidRPr="00023387" w14:paraId="67051A9F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17558449" w14:textId="309E4892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Numbers analysed</w:t>
            </w:r>
          </w:p>
        </w:tc>
        <w:tc>
          <w:tcPr>
            <w:tcW w:w="975" w:type="dxa"/>
            <w:vAlign w:val="center"/>
          </w:tcPr>
          <w:p w14:paraId="46C0A961" w14:textId="2C2569AB" w:rsidR="004F3A78" w:rsidRPr="00023387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3741" w:type="dxa"/>
            <w:vAlign w:val="center"/>
          </w:tcPr>
          <w:p w14:paraId="682EC54E" w14:textId="677C140B" w:rsidR="004F3A78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group, number included in each analysis and whether the analysis was by original assigned groups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71434FA8" w14:textId="77777777" w:rsidR="004F3A78" w:rsidRPr="002D0025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5541DB8" w14:textId="672D3FC1" w:rsidR="004F3A78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2D0025" w:rsidRPr="00023387" w14:paraId="409C676A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BF57A83" w14:textId="5E5C108A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Outcomes and estimation</w:t>
            </w:r>
          </w:p>
        </w:tc>
        <w:tc>
          <w:tcPr>
            <w:tcW w:w="975" w:type="dxa"/>
            <w:vAlign w:val="center"/>
          </w:tcPr>
          <w:p w14:paraId="0369C20B" w14:textId="120AF27B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17a</w:t>
            </w:r>
          </w:p>
        </w:tc>
        <w:tc>
          <w:tcPr>
            <w:tcW w:w="3741" w:type="dxa"/>
            <w:vAlign w:val="center"/>
          </w:tcPr>
          <w:p w14:paraId="0B45DA4B" w14:textId="02DEB428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outcome, results for each group, and the estimated effect size and its precision (such as 95% confidence interval)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11D42EDD" w14:textId="68674FDA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Indicate availability of trial data</w:t>
            </w:r>
          </w:p>
        </w:tc>
        <w:tc>
          <w:tcPr>
            <w:tcW w:w="2348" w:type="dxa"/>
            <w:vAlign w:val="center"/>
          </w:tcPr>
          <w:p w14:paraId="352E9040" w14:textId="1CABF028" w:rsidR="00EB31C0" w:rsidRDefault="00EB31C0" w:rsidP="00426E71">
            <w:pPr>
              <w:rPr>
                <w:rFonts w:ascii="Arial" w:hAnsi="Arial" w:cs="Arial" w:hint="eastAsia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Page 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12</w:t>
            </w:r>
          </w:p>
          <w:p w14:paraId="14168FEE" w14:textId="52CA47BA" w:rsidR="002D0025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Table 3</w:t>
            </w:r>
          </w:p>
        </w:tc>
      </w:tr>
      <w:tr w:rsidR="002D0025" w:rsidRPr="00023387" w14:paraId="658BA137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5DB1E06" w14:textId="77777777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21B8606" w14:textId="449A9847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17b</w:t>
            </w:r>
          </w:p>
        </w:tc>
        <w:tc>
          <w:tcPr>
            <w:tcW w:w="3741" w:type="dxa"/>
            <w:vAlign w:val="center"/>
          </w:tcPr>
          <w:p w14:paraId="34F176B6" w14:textId="20D3ACD2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binary outcomes, the presentation of both absolute and relative effect sizes is recommended</w:t>
            </w:r>
          </w:p>
        </w:tc>
        <w:tc>
          <w:tcPr>
            <w:tcW w:w="3416" w:type="dxa"/>
          </w:tcPr>
          <w:p w14:paraId="2E63F87D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0C94B8B" w14:textId="1288108F" w:rsidR="00EB31C0" w:rsidRDefault="00EB31C0" w:rsidP="00426E71">
            <w:pPr>
              <w:rPr>
                <w:rFonts w:ascii="Arial" w:hAnsi="Arial" w:cs="Arial" w:hint="eastAsia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Page 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12</w:t>
            </w:r>
          </w:p>
          <w:p w14:paraId="4C409B1E" w14:textId="337313BF" w:rsidR="002D0025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Table 3</w:t>
            </w:r>
          </w:p>
        </w:tc>
      </w:tr>
      <w:tr w:rsidR="002D0025" w:rsidRPr="00023387" w14:paraId="330B3645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7BE3AC43" w14:textId="4B232C0A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Ancillary analyses</w:t>
            </w:r>
          </w:p>
        </w:tc>
        <w:tc>
          <w:tcPr>
            <w:tcW w:w="975" w:type="dxa"/>
            <w:vAlign w:val="center"/>
          </w:tcPr>
          <w:p w14:paraId="68547E99" w14:textId="594A5D33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3741" w:type="dxa"/>
            <w:vAlign w:val="center"/>
          </w:tcPr>
          <w:p w14:paraId="0C89A1F4" w14:textId="76C57252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Results of any other analyses performed, including subgroup analyses, adjusted analyses, and process evaluations, distinguishing pre-specified from exploratory</w:t>
            </w:r>
          </w:p>
        </w:tc>
        <w:tc>
          <w:tcPr>
            <w:tcW w:w="3416" w:type="dxa"/>
          </w:tcPr>
          <w:p w14:paraId="1716D679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22EA8B6" w14:textId="70377460" w:rsidR="002D0025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2D0025" w:rsidRPr="00023387" w14:paraId="276264AB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0B2B1C6B" w14:textId="6935A6AD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Harms</w:t>
            </w:r>
          </w:p>
        </w:tc>
        <w:tc>
          <w:tcPr>
            <w:tcW w:w="975" w:type="dxa"/>
            <w:vAlign w:val="center"/>
          </w:tcPr>
          <w:p w14:paraId="0FEDE79A" w14:textId="63F8D40A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3741" w:type="dxa"/>
            <w:vAlign w:val="center"/>
          </w:tcPr>
          <w:p w14:paraId="34DAB14C" w14:textId="1DADB41C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All important harms or unintended effects in each group (for specific guidance see CONSORT for Harms)</w:t>
            </w:r>
          </w:p>
        </w:tc>
        <w:tc>
          <w:tcPr>
            <w:tcW w:w="3416" w:type="dxa"/>
          </w:tcPr>
          <w:p w14:paraId="44D08CD9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0FB82B50" w14:textId="1CDFFC38" w:rsidR="002D0025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2D0025" w:rsidRPr="00023387" w14:paraId="7846925F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49DB2C7D" w14:textId="3E53CBC7" w:rsidR="002D0025" w:rsidRPr="00023387" w:rsidRDefault="002D0025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DISCUSSION</w:t>
            </w:r>
          </w:p>
        </w:tc>
      </w:tr>
      <w:tr w:rsidR="00371657" w:rsidRPr="00023387" w14:paraId="4425A90E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466A33FB" w14:textId="18FEA8A9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Limitations</w:t>
            </w:r>
          </w:p>
        </w:tc>
        <w:tc>
          <w:tcPr>
            <w:tcW w:w="975" w:type="dxa"/>
            <w:vAlign w:val="center"/>
          </w:tcPr>
          <w:p w14:paraId="73590C8E" w14:textId="5679DB17" w:rsidR="004F3A78" w:rsidRPr="00023387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741" w:type="dxa"/>
            <w:vAlign w:val="center"/>
          </w:tcPr>
          <w:p w14:paraId="3A43A4C3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Summarize the main results (including an overview of concepts, themes, and types of evidence available), link to the review questions and objectives, and consider the relevance to key groups.</w:t>
            </w:r>
          </w:p>
        </w:tc>
        <w:tc>
          <w:tcPr>
            <w:tcW w:w="3416" w:type="dxa"/>
          </w:tcPr>
          <w:p w14:paraId="0E9EC934" w14:textId="3E3A772B" w:rsidR="004F3A78" w:rsidRPr="00D26E5D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Trial limitations, addressing sources of potential bias, imprecision, and, if relevant, multiplicity of analyses</w:t>
            </w:r>
          </w:p>
        </w:tc>
        <w:tc>
          <w:tcPr>
            <w:tcW w:w="2348" w:type="dxa"/>
            <w:vAlign w:val="center"/>
          </w:tcPr>
          <w:p w14:paraId="5014AC5F" w14:textId="78CB6BBB" w:rsidR="004F3A78" w:rsidRPr="00EB31C0" w:rsidRDefault="00EB31C0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1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4</w:t>
            </w:r>
          </w:p>
        </w:tc>
      </w:tr>
      <w:tr w:rsidR="00371657" w:rsidRPr="00023387" w14:paraId="0FD3BAFB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73D3512E" w14:textId="47C44E28" w:rsidR="004F3A78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Generalisability</w:t>
            </w:r>
          </w:p>
        </w:tc>
        <w:tc>
          <w:tcPr>
            <w:tcW w:w="975" w:type="dxa"/>
            <w:vAlign w:val="center"/>
          </w:tcPr>
          <w:p w14:paraId="0CDE3C6A" w14:textId="20E26DF4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741" w:type="dxa"/>
            <w:vAlign w:val="center"/>
          </w:tcPr>
          <w:p w14:paraId="44C054CC" w14:textId="77777777" w:rsidR="004F3A78" w:rsidRPr="00023387" w:rsidRDefault="004F3A78" w:rsidP="00426E71">
            <w:p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Discuss the limitations of the scoping review process.</w:t>
            </w:r>
          </w:p>
        </w:tc>
        <w:tc>
          <w:tcPr>
            <w:tcW w:w="3416" w:type="dxa"/>
          </w:tcPr>
          <w:p w14:paraId="26AAF1D5" w14:textId="3D5CA86B" w:rsidR="004F3A78" w:rsidRPr="00D26E5D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Generalisability (external validity, applicability) of the trial findings</w:t>
            </w:r>
            <w:r w:rsidRPr="00D26E5D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2348" w:type="dxa"/>
            <w:vAlign w:val="center"/>
          </w:tcPr>
          <w:p w14:paraId="2181E8FB" w14:textId="07B1064A" w:rsidR="004F3A78" w:rsidRPr="00EB31C0" w:rsidRDefault="00EB31C0" w:rsidP="00426E71">
            <w:pPr>
              <w:rPr>
                <w:rFonts w:ascii="Arial" w:hAnsi="Arial" w:cs="Arial" w:hint="eastAsia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1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5-16</w:t>
            </w:r>
          </w:p>
        </w:tc>
      </w:tr>
      <w:tr w:rsidR="00371657" w:rsidRPr="00023387" w14:paraId="1B33D85B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48B8E1D6" w14:textId="0A2B2F35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Interpretation</w:t>
            </w:r>
          </w:p>
        </w:tc>
        <w:tc>
          <w:tcPr>
            <w:tcW w:w="975" w:type="dxa"/>
            <w:vAlign w:val="center"/>
          </w:tcPr>
          <w:p w14:paraId="77BCA07C" w14:textId="1D83003A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741" w:type="dxa"/>
            <w:vAlign w:val="center"/>
          </w:tcPr>
          <w:p w14:paraId="1A65BBC5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Provide a general interpretation of the results with respect to the review questions and objectives, as well as potential implications and/or next steps.</w:t>
            </w:r>
          </w:p>
        </w:tc>
        <w:tc>
          <w:tcPr>
            <w:tcW w:w="3416" w:type="dxa"/>
          </w:tcPr>
          <w:p w14:paraId="7D790E7F" w14:textId="553467ED" w:rsidR="004F3A78" w:rsidRPr="00D26E5D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Interpretation consistent with results, balancing benefits and harms, and considering other relevant evidence</w:t>
            </w:r>
          </w:p>
        </w:tc>
        <w:tc>
          <w:tcPr>
            <w:tcW w:w="2348" w:type="dxa"/>
            <w:vAlign w:val="center"/>
          </w:tcPr>
          <w:p w14:paraId="4BE13ED2" w14:textId="7390452B" w:rsidR="004F3A78" w:rsidRPr="002F13D5" w:rsidRDefault="002F13D5" w:rsidP="00426E71">
            <w:pPr>
              <w:rPr>
                <w:rFonts w:ascii="Arial" w:hAnsi="Arial" w:cs="Arial" w:hint="eastAsia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1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5</w:t>
            </w:r>
            <w:r w:rsidR="00DD0B4F">
              <w:rPr>
                <w:rFonts w:ascii="Arial" w:hAnsi="Arial" w:cs="Arial" w:hint="eastAsia"/>
                <w:sz w:val="20"/>
                <w:szCs w:val="20"/>
                <w:lang w:eastAsia="ja-JP"/>
              </w:rPr>
              <w:t>-1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6</w:t>
            </w:r>
          </w:p>
        </w:tc>
      </w:tr>
      <w:tr w:rsidR="00D26E5D" w:rsidRPr="00023387" w14:paraId="288BD975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2EFFDB46" w14:textId="59251AA5" w:rsidR="00D26E5D" w:rsidRPr="00023387" w:rsidRDefault="00D26E5D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IMPORTANT INFORMATION</w:t>
            </w:r>
          </w:p>
        </w:tc>
      </w:tr>
      <w:tr w:rsidR="00371657" w:rsidRPr="00023387" w14:paraId="4F94FDC1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18222CDB" w14:textId="7CAEBCF0" w:rsidR="004F3A78" w:rsidRPr="00023387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Registration</w:t>
            </w:r>
          </w:p>
        </w:tc>
        <w:tc>
          <w:tcPr>
            <w:tcW w:w="975" w:type="dxa"/>
            <w:vAlign w:val="center"/>
          </w:tcPr>
          <w:p w14:paraId="721F8EBE" w14:textId="676B2914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D26E5D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741" w:type="dxa"/>
            <w:vAlign w:val="center"/>
          </w:tcPr>
          <w:p w14:paraId="3FB41046" w14:textId="7A2A6CA9" w:rsidR="004F3A78" w:rsidRPr="00023387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Registration number and name of trial registry</w:t>
            </w:r>
          </w:p>
        </w:tc>
        <w:tc>
          <w:tcPr>
            <w:tcW w:w="3416" w:type="dxa"/>
          </w:tcPr>
          <w:p w14:paraId="4BBE5738" w14:textId="77777777" w:rsidR="004F3A78" w:rsidRPr="00D26E5D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79E13401" w14:textId="1628DF81" w:rsidR="004F3A78" w:rsidRPr="00DD0B4F" w:rsidRDefault="00DD0B4F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None</w:t>
            </w:r>
          </w:p>
        </w:tc>
      </w:tr>
      <w:tr w:rsidR="00D26E5D" w:rsidRPr="00023387" w14:paraId="1D9253BD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6AE5BE7D" w14:textId="5F8CCA45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</w:t>
            </w:r>
          </w:p>
        </w:tc>
        <w:tc>
          <w:tcPr>
            <w:tcW w:w="975" w:type="dxa"/>
            <w:vAlign w:val="center"/>
          </w:tcPr>
          <w:p w14:paraId="0AC9A9CA" w14:textId="128DA741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3741" w:type="dxa"/>
            <w:vAlign w:val="center"/>
          </w:tcPr>
          <w:p w14:paraId="75835EE8" w14:textId="6CEF1D78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Where the full trial protocol can be accessed, if available</w:t>
            </w:r>
          </w:p>
        </w:tc>
        <w:tc>
          <w:tcPr>
            <w:tcW w:w="3416" w:type="dxa"/>
          </w:tcPr>
          <w:p w14:paraId="4BDCD0C8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71427513" w14:textId="0040477D" w:rsidR="00D26E5D" w:rsidRPr="00DD0B4F" w:rsidRDefault="00DD0B4F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None</w:t>
            </w:r>
          </w:p>
        </w:tc>
      </w:tr>
      <w:tr w:rsidR="00D26E5D" w:rsidRPr="00023387" w14:paraId="2C8020D1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4DBB1B36" w14:textId="1A474685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Declaration of Interests</w:t>
            </w:r>
          </w:p>
        </w:tc>
        <w:tc>
          <w:tcPr>
            <w:tcW w:w="975" w:type="dxa"/>
            <w:vAlign w:val="center"/>
          </w:tcPr>
          <w:p w14:paraId="1E0FD477" w14:textId="4ACBB6AF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3741" w:type="dxa"/>
            <w:vAlign w:val="center"/>
          </w:tcPr>
          <w:p w14:paraId="605697A5" w14:textId="1F9701FC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Sources of funding and other support; role of funders</w:t>
            </w:r>
          </w:p>
        </w:tc>
        <w:tc>
          <w:tcPr>
            <w:tcW w:w="3416" w:type="dxa"/>
          </w:tcPr>
          <w:p w14:paraId="75047A8B" w14:textId="0A7A3761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Declaration of any other potential interests</w:t>
            </w:r>
          </w:p>
        </w:tc>
        <w:tc>
          <w:tcPr>
            <w:tcW w:w="2348" w:type="dxa"/>
            <w:vAlign w:val="center"/>
          </w:tcPr>
          <w:p w14:paraId="47DE0C06" w14:textId="7455CF22" w:rsidR="00D26E5D" w:rsidRPr="00DD0B4F" w:rsidRDefault="00DD0B4F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Page 1</w:t>
            </w:r>
            <w:r w:rsidR="000A12CE">
              <w:rPr>
                <w:rFonts w:ascii="Arial" w:hAnsi="Arial" w:cs="Arial" w:hint="eastAsia"/>
                <w:sz w:val="20"/>
                <w:szCs w:val="20"/>
                <w:lang w:eastAsia="ja-JP"/>
              </w:rPr>
              <w:t>7</w:t>
            </w:r>
          </w:p>
        </w:tc>
      </w:tr>
      <w:tr w:rsidR="00D26E5D" w:rsidRPr="00023387" w14:paraId="6197EC80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7F437D90" w14:textId="2E12B2FB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Stakeholder investments</w:t>
            </w:r>
          </w:p>
        </w:tc>
        <w:tc>
          <w:tcPr>
            <w:tcW w:w="975" w:type="dxa"/>
            <w:vAlign w:val="center"/>
          </w:tcPr>
          <w:p w14:paraId="5B34FC77" w14:textId="3D96AB9E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26a</w:t>
            </w:r>
          </w:p>
        </w:tc>
        <w:tc>
          <w:tcPr>
            <w:tcW w:w="3741" w:type="dxa"/>
            <w:vAlign w:val="center"/>
          </w:tcPr>
          <w:p w14:paraId="1AC64483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433F22EA" w14:textId="3DAFCA19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Any involvement of the intervention developer in the design, conduct, analysis, or reporting of the trial</w:t>
            </w:r>
          </w:p>
        </w:tc>
        <w:tc>
          <w:tcPr>
            <w:tcW w:w="2348" w:type="dxa"/>
            <w:vAlign w:val="center"/>
          </w:tcPr>
          <w:p w14:paraId="682B563A" w14:textId="3C5305D9" w:rsidR="00D26E5D" w:rsidRPr="00DD0B4F" w:rsidRDefault="00DD0B4F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D26E5D" w:rsidRPr="00023387" w14:paraId="325A0A3E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7376401B" w14:textId="77777777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A863DC7" w14:textId="2B007D85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26b</w:t>
            </w:r>
          </w:p>
        </w:tc>
        <w:tc>
          <w:tcPr>
            <w:tcW w:w="3741" w:type="dxa"/>
            <w:vAlign w:val="center"/>
          </w:tcPr>
          <w:p w14:paraId="2AFCB969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3C61BAE0" w14:textId="6378F354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Other stakeholder involvement in trial design, conduct, or analyses</w:t>
            </w:r>
          </w:p>
        </w:tc>
        <w:tc>
          <w:tcPr>
            <w:tcW w:w="2348" w:type="dxa"/>
            <w:vAlign w:val="center"/>
          </w:tcPr>
          <w:p w14:paraId="0C4AF307" w14:textId="34A1A30A" w:rsidR="00D26E5D" w:rsidRPr="00DD0B4F" w:rsidRDefault="00DD0B4F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  <w:tr w:rsidR="00D26E5D" w:rsidRPr="00023387" w14:paraId="15AA91B3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A670E74" w14:textId="77777777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A23762" w14:textId="793678F9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26c</w:t>
            </w:r>
          </w:p>
        </w:tc>
        <w:tc>
          <w:tcPr>
            <w:tcW w:w="3741" w:type="dxa"/>
            <w:vAlign w:val="center"/>
          </w:tcPr>
          <w:p w14:paraId="203369C5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6F6D62C3" w14:textId="49009594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Incentives offered as part of the trial</w:t>
            </w:r>
          </w:p>
        </w:tc>
        <w:tc>
          <w:tcPr>
            <w:tcW w:w="2348" w:type="dxa"/>
            <w:vAlign w:val="center"/>
          </w:tcPr>
          <w:p w14:paraId="5272B585" w14:textId="415CFCF2" w:rsidR="00D26E5D" w:rsidRPr="00DD0B4F" w:rsidRDefault="00DD0B4F" w:rsidP="00426E71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NA</w:t>
            </w:r>
          </w:p>
        </w:tc>
      </w:tr>
    </w:tbl>
    <w:bookmarkEnd w:id="0"/>
    <w:p w14:paraId="00E98CE6" w14:textId="59270625" w:rsidR="00D26E5D" w:rsidRPr="00D26E5D" w:rsidRDefault="00D26E5D" w:rsidP="00DD5FB3">
      <w:r w:rsidRPr="00D26E5D">
        <w:t xml:space="preserve">This table lists items from the CONSORT 2010 checklist </w:t>
      </w:r>
      <w:r w:rsidR="00B3086A" w:rsidRPr="00B3086A">
        <w:t>(with some modifications for social and psychological intervention trials)</w:t>
      </w:r>
      <w:r w:rsidRPr="00D26E5D">
        <w:t xml:space="preserve"> and additional items in the CONSORT-SPI 2018 extension. Empty rows in the ‘CONSORT-SPI 2018’ column indicate that there is no extension to the CONSORT 2010 item</w:t>
      </w:r>
    </w:p>
    <w:p w14:paraId="1ACF1711" w14:textId="77777777" w:rsidR="00D26E5D" w:rsidRPr="00D26E5D" w:rsidRDefault="00D26E5D" w:rsidP="00DD5FB3">
      <w:r w:rsidRPr="00D26E5D">
        <w:t>*We strongly recommended that the CONSORT-SPI 2018 Explanation and Elaboration (E&amp;E) document be reviewed when using the CONSORT-SPI 2018 checklist for important clarifications on each item</w:t>
      </w:r>
    </w:p>
    <w:p w14:paraId="0652BDFA" w14:textId="29FD1EDF" w:rsidR="00D26E5D" w:rsidRDefault="00D26E5D">
      <w:r w:rsidRPr="00D26E5D">
        <w:t>§An extension item for cluster trials exists for this CONSORT 2010 item</w:t>
      </w:r>
    </w:p>
    <w:p w14:paraId="041AFE45" w14:textId="77777777" w:rsidR="00AA4310" w:rsidRPr="00AA4310" w:rsidRDefault="00AA4310" w:rsidP="00AA4310">
      <w:pPr>
        <w:rPr>
          <w:bCs/>
        </w:rPr>
      </w:pPr>
      <w:r w:rsidRPr="00AA4310">
        <w:rPr>
          <w:bCs/>
        </w:rPr>
        <w:t>This checklist is derived from:</w:t>
      </w:r>
    </w:p>
    <w:p w14:paraId="1A9951AB" w14:textId="77777777" w:rsidR="00AA4310" w:rsidRPr="00AA4310" w:rsidRDefault="00AA4310" w:rsidP="00AA4310">
      <w:pPr>
        <w:numPr>
          <w:ilvl w:val="0"/>
          <w:numId w:val="2"/>
        </w:numPr>
        <w:rPr>
          <w:bCs/>
        </w:rPr>
      </w:pPr>
      <w:r w:rsidRPr="00AA4310">
        <w:rPr>
          <w:bCs/>
        </w:rPr>
        <w:t xml:space="preserve">Montgomery, P., Grant, S., Mayo-Wilson, E., Macdonald, G., Michie, S., Hopewell, S., &amp; Moher, D. (2018). Reporting randomised trials of social and psychological interventions: the CONSORT-SPI 2018 Extension. </w:t>
      </w:r>
      <w:r w:rsidRPr="00AA4310">
        <w:rPr>
          <w:bCs/>
          <w:i/>
          <w:iCs/>
        </w:rPr>
        <w:t>Trials</w:t>
      </w:r>
      <w:r w:rsidRPr="00AA4310">
        <w:rPr>
          <w:bCs/>
        </w:rPr>
        <w:t xml:space="preserve">, </w:t>
      </w:r>
      <w:r w:rsidRPr="00AA4310">
        <w:rPr>
          <w:bCs/>
          <w:i/>
          <w:iCs/>
        </w:rPr>
        <w:t>19</w:t>
      </w:r>
      <w:r w:rsidRPr="00AA4310">
        <w:rPr>
          <w:bCs/>
        </w:rPr>
        <w:t>(1), 407.</w:t>
      </w:r>
    </w:p>
    <w:p w14:paraId="06DED43B" w14:textId="77777777" w:rsidR="00AA4310" w:rsidRDefault="00AA4310" w:rsidP="00AA4310">
      <w:pPr>
        <w:numPr>
          <w:ilvl w:val="0"/>
          <w:numId w:val="2"/>
        </w:numPr>
        <w:rPr>
          <w:bCs/>
        </w:rPr>
      </w:pPr>
      <w:r w:rsidRPr="00AA4310">
        <w:rPr>
          <w:bCs/>
        </w:rPr>
        <w:t xml:space="preserve">Grant, S., Mayo-Wilson, E., Montgomery, P., Macdonald, G., Michie, S., Hopewell, S., &amp; Moher, D. (2018). CONSORT-SPI 2018 Explanation and Elaboration: guidance for reporting social and psychological intervention trials. </w:t>
      </w:r>
      <w:r w:rsidRPr="00AA4310">
        <w:rPr>
          <w:bCs/>
          <w:i/>
          <w:iCs/>
        </w:rPr>
        <w:t>Trials</w:t>
      </w:r>
      <w:r w:rsidRPr="00AA4310">
        <w:rPr>
          <w:bCs/>
        </w:rPr>
        <w:t xml:space="preserve">, </w:t>
      </w:r>
      <w:r w:rsidRPr="00AA4310">
        <w:rPr>
          <w:bCs/>
          <w:i/>
          <w:iCs/>
        </w:rPr>
        <w:t>19</w:t>
      </w:r>
      <w:r w:rsidRPr="00AA4310">
        <w:rPr>
          <w:bCs/>
        </w:rPr>
        <w:t>(1), 406.</w:t>
      </w:r>
    </w:p>
    <w:p w14:paraId="15E84796" w14:textId="4ECF36B3" w:rsidR="00E6476D" w:rsidRPr="00E6476D" w:rsidRDefault="00E6476D" w:rsidP="00E6476D">
      <w:pPr>
        <w:numPr>
          <w:ilvl w:val="0"/>
          <w:numId w:val="2"/>
        </w:numPr>
      </w:pPr>
      <w:r w:rsidRPr="003069C8">
        <w:t>Schulz, K. F., Altman, D. G., &amp; Moher, D. (2010). CONSORT 2010 Statement: updated guidelines for reporting parallel group randomised trials</w:t>
      </w:r>
      <w:r>
        <w:t>.</w:t>
      </w:r>
      <w:r w:rsidRPr="003069C8">
        <w:t xml:space="preserve"> </w:t>
      </w:r>
      <w:r w:rsidRPr="003069C8">
        <w:rPr>
          <w:i/>
          <w:iCs/>
        </w:rPr>
        <w:t>BMJ</w:t>
      </w:r>
      <w:r w:rsidRPr="003069C8">
        <w:t xml:space="preserve">, </w:t>
      </w:r>
      <w:r w:rsidRPr="003069C8">
        <w:rPr>
          <w:i/>
          <w:iCs/>
        </w:rPr>
        <w:t>340</w:t>
      </w:r>
      <w:r w:rsidRPr="003069C8">
        <w:t>, c332.</w:t>
      </w:r>
    </w:p>
    <w:p w14:paraId="3A22195B" w14:textId="4EA370D5" w:rsidR="00AA4310" w:rsidRPr="00AA4310" w:rsidRDefault="00975547" w:rsidP="00AA4310">
      <w:pPr>
        <w:rPr>
          <w:bCs/>
        </w:rPr>
      </w:pPr>
      <w:r>
        <w:rPr>
          <w:bCs/>
        </w:rPr>
        <w:lastRenderedPageBreak/>
        <w:t>Montgomery 2018 and Grant 2018</w:t>
      </w:r>
      <w:r w:rsidR="00AA4310" w:rsidRPr="00AA4310">
        <w:rPr>
          <w:bCs/>
        </w:rPr>
        <w:t xml:space="preserve"> were distributed under the terms of the Creative Commons Attribution 4.0 International License (</w:t>
      </w:r>
      <w:hyperlink r:id="rId7" w:tooltip="http://creativecommons.org/licenses/by/4.0/" w:history="1">
        <w:r w:rsidR="00AA4310" w:rsidRPr="00AA4310">
          <w:rPr>
            <w:rStyle w:val="a7"/>
            <w:bCs/>
          </w:rPr>
          <w:t>http://creativecommons.org/licenses/by/4.0/</w:t>
        </w:r>
      </w:hyperlink>
      <w:r w:rsidR="00AA4310" w:rsidRPr="00AA4310">
        <w:rPr>
          <w:bCs/>
        </w:rPr>
        <w:t xml:space="preserve">). </w:t>
      </w:r>
      <w:r w:rsidRPr="00975547">
        <w:rPr>
          <w:bCs/>
        </w:rPr>
        <w:t>Schulz 2010 was distributed under the terms of a Creative Commons Attribution Non-commercial License (</w:t>
      </w:r>
      <w:hyperlink r:id="rId8" w:history="1">
        <w:r w:rsidRPr="00535EE5">
          <w:rPr>
            <w:rStyle w:val="a7"/>
            <w:bCs/>
          </w:rPr>
          <w:t>https://creativecommons.org/licenses/by-nc/2.0/</w:t>
        </w:r>
      </w:hyperlink>
      <w:r w:rsidRPr="00975547">
        <w:rPr>
          <w:bCs/>
        </w:rPr>
        <w:t>).</w:t>
      </w:r>
      <w:r>
        <w:rPr>
          <w:bCs/>
        </w:rPr>
        <w:t xml:space="preserve"> </w:t>
      </w:r>
      <w:r w:rsidR="00AA4310" w:rsidRPr="00AA4310">
        <w:rPr>
          <w:bCs/>
        </w:rPr>
        <w:t>We have revised the checklists as published to include an extra column for “reporting on page #”.</w:t>
      </w:r>
    </w:p>
    <w:p w14:paraId="1A833D35" w14:textId="77777777" w:rsidR="00416E53" w:rsidRDefault="00416E53" w:rsidP="00416E53"/>
    <w:p w14:paraId="6E961E2F" w14:textId="52C46326" w:rsidR="00416E53" w:rsidRDefault="00416E53"/>
    <w:sectPr w:rsidR="00416E53" w:rsidSect="004D3C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E8189" w14:textId="77777777" w:rsidR="001511CE" w:rsidRDefault="001511CE" w:rsidP="00EE175D">
      <w:pPr>
        <w:spacing w:after="0" w:line="240" w:lineRule="auto"/>
      </w:pPr>
      <w:r>
        <w:separator/>
      </w:r>
    </w:p>
  </w:endnote>
  <w:endnote w:type="continuationSeparator" w:id="0">
    <w:p w14:paraId="1CB27E7C" w14:textId="77777777" w:rsidR="001511CE" w:rsidRDefault="001511CE" w:rsidP="00EE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C0AD7" w14:textId="77777777" w:rsidR="001511CE" w:rsidRDefault="001511CE" w:rsidP="00EE175D">
      <w:pPr>
        <w:spacing w:after="0" w:line="240" w:lineRule="auto"/>
      </w:pPr>
      <w:r>
        <w:separator/>
      </w:r>
    </w:p>
  </w:footnote>
  <w:footnote w:type="continuationSeparator" w:id="0">
    <w:p w14:paraId="1CF8A562" w14:textId="77777777" w:rsidR="001511CE" w:rsidRDefault="001511CE" w:rsidP="00EE1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038B"/>
    <w:multiLevelType w:val="multilevel"/>
    <w:tmpl w:val="34B2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BF60EB"/>
    <w:multiLevelType w:val="multilevel"/>
    <w:tmpl w:val="B060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2812585">
    <w:abstractNumId w:val="0"/>
  </w:num>
  <w:num w:numId="2" w16cid:durableId="206334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5twzpxr9rzsoefeepxtwf1e9f20ted05zr&quot;&gt;My Endnote Library_Sync&lt;record-ids&gt;&lt;item&gt;9837&lt;/item&gt;&lt;/record-ids&gt;&lt;/item&gt;&lt;/Libraries&gt;"/>
  </w:docVars>
  <w:rsids>
    <w:rsidRoot w:val="00023387"/>
    <w:rsid w:val="00023387"/>
    <w:rsid w:val="000707CC"/>
    <w:rsid w:val="0008022B"/>
    <w:rsid w:val="000A12CE"/>
    <w:rsid w:val="000D1657"/>
    <w:rsid w:val="00114E4F"/>
    <w:rsid w:val="00147312"/>
    <w:rsid w:val="001511CE"/>
    <w:rsid w:val="00163F1E"/>
    <w:rsid w:val="00282BDA"/>
    <w:rsid w:val="002D0025"/>
    <w:rsid w:val="002F13D5"/>
    <w:rsid w:val="00371657"/>
    <w:rsid w:val="00416E53"/>
    <w:rsid w:val="00426E71"/>
    <w:rsid w:val="004C4AFD"/>
    <w:rsid w:val="004D3C91"/>
    <w:rsid w:val="004E20E9"/>
    <w:rsid w:val="004F3A78"/>
    <w:rsid w:val="0057469D"/>
    <w:rsid w:val="005B381C"/>
    <w:rsid w:val="008965A0"/>
    <w:rsid w:val="00975547"/>
    <w:rsid w:val="009F537C"/>
    <w:rsid w:val="00A0112E"/>
    <w:rsid w:val="00A3191A"/>
    <w:rsid w:val="00AA4310"/>
    <w:rsid w:val="00B3086A"/>
    <w:rsid w:val="00B541CE"/>
    <w:rsid w:val="00B8683D"/>
    <w:rsid w:val="00C93AE5"/>
    <w:rsid w:val="00CB478E"/>
    <w:rsid w:val="00D26E5D"/>
    <w:rsid w:val="00DD0B4F"/>
    <w:rsid w:val="00DD5FB3"/>
    <w:rsid w:val="00E0616C"/>
    <w:rsid w:val="00E2208D"/>
    <w:rsid w:val="00E6476D"/>
    <w:rsid w:val="00EB31C0"/>
    <w:rsid w:val="00EE175D"/>
    <w:rsid w:val="00F00724"/>
    <w:rsid w:val="00F258F0"/>
    <w:rsid w:val="00F9503B"/>
    <w:rsid w:val="00FB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0E071"/>
  <w15:chartTrackingRefBased/>
  <w15:docId w15:val="{43351359-1617-4D91-9300-9EA7D295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1">
    <w:name w:val="Table Grid Light1"/>
    <w:basedOn w:val="a1"/>
    <w:uiPriority w:val="40"/>
    <w:rsid w:val="00023387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3">
    <w:name w:val="header"/>
    <w:basedOn w:val="a"/>
    <w:link w:val="a4"/>
    <w:uiPriority w:val="99"/>
    <w:unhideWhenUsed/>
    <w:rsid w:val="00EE1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EE175D"/>
  </w:style>
  <w:style w:type="paragraph" w:styleId="a5">
    <w:name w:val="footer"/>
    <w:basedOn w:val="a"/>
    <w:link w:val="a6"/>
    <w:uiPriority w:val="99"/>
    <w:unhideWhenUsed/>
    <w:rsid w:val="00EE1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EE175D"/>
  </w:style>
  <w:style w:type="character" w:styleId="a7">
    <w:name w:val="Hyperlink"/>
    <w:basedOn w:val="a0"/>
    <w:uiPriority w:val="99"/>
    <w:unhideWhenUsed/>
    <w:rsid w:val="00D26E5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26E5D"/>
    <w:rPr>
      <w:color w:val="605E5C"/>
      <w:shd w:val="clear" w:color="auto" w:fill="E1DFDD"/>
    </w:rPr>
  </w:style>
  <w:style w:type="character" w:styleId="a9">
    <w:name w:val="Placeholder Text"/>
    <w:basedOn w:val="a0"/>
    <w:uiPriority w:val="99"/>
    <w:semiHidden/>
    <w:rsid w:val="00282B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1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2.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:/creativecommons.org/licenses/by/4.0/__;!!C5qS4YX3!CdcaroZO5hxp8FYacDXbUMpysBqFhPEDSGHr-PBP-6JeLAF0ufQ5lz_kopWiil164numaGA4JU3gaxY-WqOg1G1v39F-mLM$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7B4C7092E5C4610A979FECD73328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4406C-AE0D-4FB5-B841-63E32987E9A1}"/>
      </w:docPartPr>
      <w:docPartBody>
        <w:p w:rsidR="00DF40E8" w:rsidRDefault="001C5A66" w:rsidP="001C5A66">
          <w:pPr>
            <w:pStyle w:val="37B4C7092E5C4610A979FECD7332803B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5118376E70DB42E69E4D6E6457CE7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69B4A-0589-4AAF-B83F-5ECF3916D37B}"/>
      </w:docPartPr>
      <w:docPartBody>
        <w:p w:rsidR="00DF40E8" w:rsidRDefault="001C5A66" w:rsidP="001C5A66">
          <w:pPr>
            <w:pStyle w:val="5118376E70DB42E69E4D6E6457CE7186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46C79A27099648F78B9DB638DF83C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FBC8C-D5EE-4972-ADB6-1E5D15020C65}"/>
      </w:docPartPr>
      <w:docPartBody>
        <w:p w:rsidR="00DF40E8" w:rsidRDefault="001C5A66" w:rsidP="001C5A66">
          <w:pPr>
            <w:pStyle w:val="46C79A27099648F78B9DB638DF83C5AB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E7EB91FC5EED444E84D9E5362F457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85D74-DDF9-45F0-972E-6EC2032889AB}"/>
      </w:docPartPr>
      <w:docPartBody>
        <w:p w:rsidR="00DF40E8" w:rsidRDefault="001C5A66" w:rsidP="001C5A66">
          <w:pPr>
            <w:pStyle w:val="E7EB91FC5EED444E84D9E5362F45733D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8F66DAC35A7F4AE0870460D1B953C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6F818-66C7-43A7-8C64-CD1EF36EE50C}"/>
      </w:docPartPr>
      <w:docPartBody>
        <w:p w:rsidR="00DF40E8" w:rsidRDefault="001C5A66" w:rsidP="001C5A66">
          <w:pPr>
            <w:pStyle w:val="8F66DAC35A7F4AE0870460D1B953C8A0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5B9E4C1E9C7D45B68DB88792CD981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EA8C7-CFC2-49A2-8DE8-BD1F10291913}"/>
      </w:docPartPr>
      <w:docPartBody>
        <w:p w:rsidR="00DF40E8" w:rsidRDefault="001C5A66" w:rsidP="001C5A66">
          <w:pPr>
            <w:pStyle w:val="5B9E4C1E9C7D45B68DB88792CD981993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B3F2AD6695B14F3D928F975385DC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CE1FE-598F-43FF-84FB-F8B463F803BA}"/>
      </w:docPartPr>
      <w:docPartBody>
        <w:p w:rsidR="00DF40E8" w:rsidRDefault="001C5A66" w:rsidP="001C5A66">
          <w:pPr>
            <w:pStyle w:val="B3F2AD6695B14F3D928F975385DC7F3B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B4181C3F3CB441FAAD9DE595D0233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93D2E-A248-4F31-9463-8FFACBF8CC99}"/>
      </w:docPartPr>
      <w:docPartBody>
        <w:p w:rsidR="00DF40E8" w:rsidRDefault="001C5A66" w:rsidP="001C5A66">
          <w:pPr>
            <w:pStyle w:val="B4181C3F3CB441FAAD9DE595D023359A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3B9A236A345E48128B245CD9A5E9F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51BD8-07A1-4F4A-A365-0875D221A696}"/>
      </w:docPartPr>
      <w:docPartBody>
        <w:p w:rsidR="00DF40E8" w:rsidRDefault="001C5A66" w:rsidP="001C5A66">
          <w:pPr>
            <w:pStyle w:val="3B9A236A345E48128B245CD9A5E9F84E"/>
          </w:pPr>
          <w:r w:rsidRPr="003A2F5F">
            <w:rPr>
              <w:rStyle w:val="a3"/>
            </w:rPr>
            <w:t>Click here to enter text.</w:t>
          </w:r>
        </w:p>
      </w:docPartBody>
    </w:docPart>
    <w:docPart>
      <w:docPartPr>
        <w:name w:val="BABF96E006B04376AFEC3EDBE56226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908702C-1D0A-4601-8172-337E1AF7DCE1}"/>
      </w:docPartPr>
      <w:docPartBody>
        <w:p w:rsidR="00805965" w:rsidRDefault="00DD5D3F" w:rsidP="00DD5D3F">
          <w:pPr>
            <w:pStyle w:val="BABF96E006B04376AFEC3EDBE56226B3"/>
          </w:pPr>
          <w:r w:rsidRPr="003A2F5F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F8"/>
    <w:rsid w:val="000047F8"/>
    <w:rsid w:val="00147312"/>
    <w:rsid w:val="00162E12"/>
    <w:rsid w:val="001C5A66"/>
    <w:rsid w:val="002753D1"/>
    <w:rsid w:val="004600D8"/>
    <w:rsid w:val="004C4AFD"/>
    <w:rsid w:val="005269B5"/>
    <w:rsid w:val="006379FF"/>
    <w:rsid w:val="00746AD7"/>
    <w:rsid w:val="00805965"/>
    <w:rsid w:val="008F4C55"/>
    <w:rsid w:val="009A3828"/>
    <w:rsid w:val="00AB177A"/>
    <w:rsid w:val="00DD5D3F"/>
    <w:rsid w:val="00DF40E8"/>
    <w:rsid w:val="00E03EA5"/>
    <w:rsid w:val="00E93E2C"/>
    <w:rsid w:val="00FA70DF"/>
    <w:rsid w:val="00FC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5D3F"/>
    <w:rPr>
      <w:color w:val="808080"/>
    </w:rPr>
  </w:style>
  <w:style w:type="paragraph" w:customStyle="1" w:styleId="37B4C7092E5C4610A979FECD7332803B">
    <w:name w:val="37B4C7092E5C4610A979FECD7332803B"/>
    <w:rsid w:val="001C5A66"/>
  </w:style>
  <w:style w:type="paragraph" w:customStyle="1" w:styleId="5118376E70DB42E69E4D6E6457CE7186">
    <w:name w:val="5118376E70DB42E69E4D6E6457CE7186"/>
    <w:rsid w:val="001C5A66"/>
  </w:style>
  <w:style w:type="paragraph" w:customStyle="1" w:styleId="46C79A27099648F78B9DB638DF83C5AB">
    <w:name w:val="46C79A27099648F78B9DB638DF83C5AB"/>
    <w:rsid w:val="001C5A66"/>
  </w:style>
  <w:style w:type="paragraph" w:customStyle="1" w:styleId="E7EB91FC5EED444E84D9E5362F45733D">
    <w:name w:val="E7EB91FC5EED444E84D9E5362F45733D"/>
    <w:rsid w:val="001C5A66"/>
  </w:style>
  <w:style w:type="paragraph" w:customStyle="1" w:styleId="8F66DAC35A7F4AE0870460D1B953C8A0">
    <w:name w:val="8F66DAC35A7F4AE0870460D1B953C8A0"/>
    <w:rsid w:val="001C5A66"/>
  </w:style>
  <w:style w:type="paragraph" w:customStyle="1" w:styleId="5B9E4C1E9C7D45B68DB88792CD981993">
    <w:name w:val="5B9E4C1E9C7D45B68DB88792CD981993"/>
    <w:rsid w:val="001C5A66"/>
  </w:style>
  <w:style w:type="paragraph" w:customStyle="1" w:styleId="B3F2AD6695B14F3D928F975385DC7F3B">
    <w:name w:val="B3F2AD6695B14F3D928F975385DC7F3B"/>
    <w:rsid w:val="001C5A66"/>
  </w:style>
  <w:style w:type="paragraph" w:customStyle="1" w:styleId="B4181C3F3CB441FAAD9DE595D023359A">
    <w:name w:val="B4181C3F3CB441FAAD9DE595D023359A"/>
    <w:rsid w:val="001C5A66"/>
  </w:style>
  <w:style w:type="paragraph" w:customStyle="1" w:styleId="3B9A236A345E48128B245CD9A5E9F84E">
    <w:name w:val="3B9A236A345E48128B245CD9A5E9F84E"/>
    <w:rsid w:val="001C5A66"/>
  </w:style>
  <w:style w:type="paragraph" w:customStyle="1" w:styleId="BABF96E006B04376AFEC3EDBE56226B3">
    <w:name w:val="BABF96E006B04376AFEC3EDBE56226B3"/>
    <w:rsid w:val="00DD5D3F"/>
    <w:pPr>
      <w:widowControl w:val="0"/>
    </w:pPr>
    <w:rPr>
      <w:kern w:val="2"/>
      <w:szCs w:val="24"/>
      <w:lang w:eastAsia="ja-JP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1196</Words>
  <Characters>6821</Characters>
  <Application>Microsoft Office Word</Application>
  <DocSecurity>0</DocSecurity>
  <Lines>56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山口 創生</cp:lastModifiedBy>
  <cp:revision>6</cp:revision>
  <dcterms:created xsi:type="dcterms:W3CDTF">2024-07-09T14:32:00Z</dcterms:created>
  <dcterms:modified xsi:type="dcterms:W3CDTF">2024-07-23T02:00:00Z</dcterms:modified>
</cp:coreProperties>
</file>