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EastAsia" w:hAnsi="Times New Roman" w:cstheme="minorBidi"/>
          <w:b w:val="0"/>
          <w:bCs w:val="0"/>
          <w:color w:val="auto"/>
          <w:kern w:val="2"/>
          <w:sz w:val="21"/>
          <w:szCs w:val="24"/>
          <w:lang w:val="zh-CN" w:eastAsia="en-US"/>
        </w:rPr>
        <w:id w:val="1446814143"/>
        <w:docPartObj>
          <w:docPartGallery w:val="Table of Contents"/>
          <w:docPartUnique/>
        </w:docPartObj>
      </w:sdtPr>
      <w:sdtEndPr>
        <w:rPr>
          <w:rFonts w:cs="Times New Roman"/>
          <w:kern w:val="0"/>
          <w:sz w:val="24"/>
          <w:lang w:val="en-US"/>
        </w:rPr>
      </w:sdtEndPr>
      <w:sdtContent>
        <w:p w14:paraId="2F5E6440" w14:textId="77777777" w:rsidR="00A12A29" w:rsidRPr="00D339B1" w:rsidRDefault="00000000" w:rsidP="00D339B1">
          <w:pPr>
            <w:pStyle w:val="TOCHeading1"/>
            <w:jc w:val="center"/>
            <w:rPr>
              <w:rFonts w:ascii="Times New Roman" w:hAnsi="Times New Roman" w:cs="Times New Roman"/>
              <w:color w:val="000000" w:themeColor="text1"/>
              <w:sz w:val="32"/>
              <w:szCs w:val="32"/>
            </w:rPr>
          </w:pPr>
          <w:r w:rsidRPr="00D339B1">
            <w:rPr>
              <w:rFonts w:ascii="Times New Roman" w:hAnsi="Times New Roman" w:cs="Times New Roman"/>
              <w:color w:val="000000" w:themeColor="text1"/>
              <w:sz w:val="32"/>
              <w:szCs w:val="32"/>
            </w:rPr>
            <w:t>Supplementary Materials</w:t>
          </w:r>
        </w:p>
        <w:p w14:paraId="3DBC5309" w14:textId="18A9FAED" w:rsidR="002F1F9F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14:ligatures w14:val="standardContextual"/>
            </w:rPr>
          </w:pPr>
          <w:r w:rsidRPr="00C3108B">
            <w:fldChar w:fldCharType="begin"/>
          </w:r>
          <w:r w:rsidRPr="00C3108B">
            <w:instrText>TOC \o "1-3" \h \z \u</w:instrText>
          </w:r>
          <w:r w:rsidRPr="00C3108B">
            <w:fldChar w:fldCharType="separate"/>
          </w:r>
          <w:hyperlink w:anchor="_Toc210482545" w:history="1">
            <w:r w:rsidR="002F1F9F" w:rsidRPr="00A93BD0">
              <w:rPr>
                <w:rStyle w:val="af9"/>
              </w:rPr>
              <w:t>Supplementary Table 1. Word frequency of the word cloud.</w:t>
            </w:r>
            <w:r w:rsidR="002F1F9F">
              <w:rPr>
                <w:webHidden/>
              </w:rPr>
              <w:tab/>
            </w:r>
            <w:r w:rsidR="002F1F9F">
              <w:rPr>
                <w:webHidden/>
              </w:rPr>
              <w:fldChar w:fldCharType="begin"/>
            </w:r>
            <w:r w:rsidR="002F1F9F">
              <w:rPr>
                <w:webHidden/>
              </w:rPr>
              <w:instrText xml:space="preserve"> PAGEREF _Toc210482545 \h </w:instrText>
            </w:r>
            <w:r w:rsidR="002F1F9F">
              <w:rPr>
                <w:webHidden/>
              </w:rPr>
            </w:r>
            <w:r w:rsidR="002F1F9F">
              <w:rPr>
                <w:webHidden/>
              </w:rPr>
              <w:fldChar w:fldCharType="separate"/>
            </w:r>
            <w:r w:rsidR="002F1F9F">
              <w:rPr>
                <w:webHidden/>
              </w:rPr>
              <w:t>1</w:t>
            </w:r>
            <w:r w:rsidR="002F1F9F">
              <w:rPr>
                <w:webHidden/>
              </w:rPr>
              <w:fldChar w:fldCharType="end"/>
            </w:r>
          </w:hyperlink>
        </w:p>
        <w:p w14:paraId="7CCA5349" w14:textId="0442A4CE" w:rsidR="002F1F9F" w:rsidRDefault="002F1F9F">
          <w:pPr>
            <w:pStyle w:val="TOC1"/>
            <w:rPr>
              <w:rFonts w:asciiTheme="minorHAnsi" w:eastAsiaTheme="minorEastAsia" w:hAnsiTheme="minorHAnsi" w:cstheme="minorBidi"/>
              <w:sz w:val="22"/>
              <w14:ligatures w14:val="standardContextual"/>
            </w:rPr>
          </w:pPr>
          <w:hyperlink w:anchor="_Toc210482546" w:history="1">
            <w:r w:rsidRPr="00A93BD0">
              <w:rPr>
                <w:rStyle w:val="af9"/>
              </w:rPr>
              <w:t>Supplementary Table 2. Assignment of items to dimensions in the Self-Rating Depression Scale.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_Toc210482546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8EA219C" w14:textId="568CF8ED" w:rsidR="002F1F9F" w:rsidRDefault="002F1F9F">
          <w:pPr>
            <w:pStyle w:val="TOC1"/>
            <w:rPr>
              <w:rFonts w:asciiTheme="minorHAnsi" w:eastAsiaTheme="minorEastAsia" w:hAnsiTheme="minorHAnsi" w:cstheme="minorBidi"/>
              <w:sz w:val="22"/>
              <w14:ligatures w14:val="standardContextual"/>
            </w:rPr>
          </w:pPr>
          <w:hyperlink w:anchor="_Toc210482547" w:history="1">
            <w:r w:rsidRPr="00A93BD0">
              <w:rPr>
                <w:rStyle w:val="af9"/>
              </w:rPr>
              <w:t>Supplementary Table 3. Assignment of items to dimensions in the Self-Rating Anxiety Scale.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_Toc210482547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91854E2" w14:textId="3BAD2EF6" w:rsidR="002F1F9F" w:rsidRDefault="002F1F9F">
          <w:pPr>
            <w:pStyle w:val="TOC1"/>
            <w:rPr>
              <w:rFonts w:asciiTheme="minorHAnsi" w:eastAsiaTheme="minorEastAsia" w:hAnsiTheme="minorHAnsi" w:cstheme="minorBidi"/>
              <w:sz w:val="22"/>
              <w14:ligatures w14:val="standardContextual"/>
            </w:rPr>
          </w:pPr>
          <w:hyperlink w:anchor="_Toc210482548" w:history="1">
            <w:r w:rsidRPr="00A93BD0">
              <w:rPr>
                <w:rStyle w:val="af9"/>
              </w:rPr>
              <w:t>Supplementary Table 4. The z-scored centrality of nodes in the 12-node regularized partial correlation network.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_Toc210482548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57D3BA4" w14:textId="6337F334" w:rsidR="002F1F9F" w:rsidRDefault="002F1F9F">
          <w:pPr>
            <w:pStyle w:val="TOC1"/>
            <w:rPr>
              <w:rFonts w:asciiTheme="minorHAnsi" w:eastAsiaTheme="minorEastAsia" w:hAnsiTheme="minorHAnsi" w:cstheme="minorBidi"/>
              <w:sz w:val="22"/>
              <w14:ligatures w14:val="standardContextual"/>
            </w:rPr>
          </w:pPr>
          <w:hyperlink w:anchor="_Toc210482549" w:history="1">
            <w:r w:rsidRPr="00A93BD0">
              <w:rPr>
                <w:rStyle w:val="af9"/>
              </w:rPr>
              <w:t>Supplementary Figure 1. Illustration of key elements in network analysis.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_Toc210482549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065DEBD" w14:textId="063820E2" w:rsidR="002F1F9F" w:rsidRDefault="002F1F9F">
          <w:pPr>
            <w:pStyle w:val="TOC1"/>
            <w:rPr>
              <w:rFonts w:asciiTheme="minorHAnsi" w:eastAsiaTheme="minorEastAsia" w:hAnsiTheme="minorHAnsi" w:cstheme="minorBidi"/>
              <w:sz w:val="22"/>
              <w14:ligatures w14:val="standardContextual"/>
            </w:rPr>
          </w:pPr>
          <w:hyperlink w:anchor="_Toc210482550" w:history="1">
            <w:r w:rsidRPr="00A93BD0">
              <w:rPr>
                <w:rStyle w:val="af9"/>
              </w:rPr>
              <w:t>Supplementary Figure 2. The full network weight matrix of the 12-node regularized partial correlation network.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_Toc210482550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F1EE28A" w14:textId="15F45010" w:rsidR="002F1F9F" w:rsidRDefault="002F1F9F">
          <w:pPr>
            <w:pStyle w:val="TOC1"/>
            <w:rPr>
              <w:rFonts w:asciiTheme="minorHAnsi" w:eastAsiaTheme="minorEastAsia" w:hAnsiTheme="minorHAnsi" w:cstheme="minorBidi"/>
              <w:sz w:val="22"/>
              <w14:ligatures w14:val="standardContextual"/>
            </w:rPr>
          </w:pPr>
          <w:hyperlink w:anchor="_Toc210482551" w:history="1">
            <w:r w:rsidRPr="00A93BD0">
              <w:rPr>
                <w:rStyle w:val="af9"/>
              </w:rPr>
              <w:t>Supplementary Figure 3. Bootstrapped confidence intervals of estimated edge-weights for the 12-node regularized partial correlation network.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_Toc210482551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EE56E93" w14:textId="79270DCF" w:rsidR="002F1F9F" w:rsidRDefault="002F1F9F">
          <w:pPr>
            <w:pStyle w:val="TOC1"/>
            <w:rPr>
              <w:rFonts w:asciiTheme="minorHAnsi" w:eastAsiaTheme="minorEastAsia" w:hAnsiTheme="minorHAnsi" w:cstheme="minorBidi"/>
              <w:sz w:val="22"/>
              <w14:ligatures w14:val="standardContextual"/>
            </w:rPr>
          </w:pPr>
          <w:hyperlink w:anchor="_Toc210482552" w:history="1">
            <w:r w:rsidRPr="00A93BD0">
              <w:rPr>
                <w:rStyle w:val="af9"/>
              </w:rPr>
              <w:t>Supplementary Figure 4. Stability of centrality indices in the 12-node network (case-dropping analysis).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_Toc210482552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A3E894A" w14:textId="32CFB7D9" w:rsidR="00DE62D4" w:rsidRPr="00441A29" w:rsidRDefault="00000000" w:rsidP="00C3108B">
          <w:pPr>
            <w:spacing w:line="360" w:lineRule="auto"/>
            <w:jc w:val="both"/>
            <w:rPr>
              <w:rFonts w:cs="Times New Roman"/>
              <w:szCs w:val="24"/>
            </w:rPr>
          </w:pPr>
          <w:r w:rsidRPr="00C3108B">
            <w:rPr>
              <w:rFonts w:cs="Times New Roman"/>
              <w:b/>
              <w:bCs/>
              <w:szCs w:val="24"/>
            </w:rPr>
            <w:fldChar w:fldCharType="end"/>
          </w:r>
        </w:p>
      </w:sdtContent>
    </w:sdt>
    <w:p w14:paraId="169DD4DD" w14:textId="157DE81E" w:rsidR="00A12A29" w:rsidRPr="00441A29" w:rsidRDefault="00000000" w:rsidP="00441A29">
      <w:pPr>
        <w:spacing w:line="360" w:lineRule="auto"/>
        <w:jc w:val="both"/>
        <w:rPr>
          <w:rFonts w:cs="Times New Roman"/>
          <w:szCs w:val="24"/>
        </w:rPr>
      </w:pPr>
      <w:r w:rsidRPr="00441A29">
        <w:rPr>
          <w:rFonts w:cs="Times New Roman"/>
          <w:szCs w:val="24"/>
        </w:rPr>
        <w:br w:type="page"/>
      </w:r>
      <w:bookmarkStart w:id="0" w:name="OLE_LINK40"/>
    </w:p>
    <w:p w14:paraId="3FFBD29D" w14:textId="13A43473" w:rsidR="00A12A29" w:rsidRPr="00D65995" w:rsidRDefault="00000000" w:rsidP="002D2A61">
      <w:pPr>
        <w:pStyle w:val="1"/>
      </w:pPr>
      <w:bookmarkStart w:id="1" w:name="_Toc210482545"/>
      <w:bookmarkEnd w:id="0"/>
      <w:r w:rsidRPr="00D65995">
        <w:lastRenderedPageBreak/>
        <w:t xml:space="preserve">Supplementary Table 1. Word </w:t>
      </w:r>
      <w:r w:rsidR="002F1F9F">
        <w:rPr>
          <w:rFonts w:hint="eastAsia"/>
          <w:lang w:eastAsia="zh-CN"/>
        </w:rPr>
        <w:t>f</w:t>
      </w:r>
      <w:r w:rsidRPr="00D65995">
        <w:t xml:space="preserve">requency of the </w:t>
      </w:r>
      <w:r w:rsidR="002F1F9F">
        <w:rPr>
          <w:rFonts w:hint="eastAsia"/>
          <w:lang w:eastAsia="zh-CN"/>
        </w:rPr>
        <w:t>w</w:t>
      </w:r>
      <w:r w:rsidRPr="00D65995">
        <w:t xml:space="preserve">ord </w:t>
      </w:r>
      <w:r w:rsidR="002F1F9F">
        <w:rPr>
          <w:rFonts w:hint="eastAsia"/>
          <w:lang w:eastAsia="zh-CN"/>
        </w:rPr>
        <w:t>c</w:t>
      </w:r>
      <w:r w:rsidRPr="00D65995">
        <w:t>loud</w:t>
      </w:r>
      <w:r>
        <w:t>.</w:t>
      </w:r>
      <w:bookmarkEnd w:id="1"/>
    </w:p>
    <w:p w14:paraId="3ACBB0F2" w14:textId="77777777" w:rsidR="00A12A29" w:rsidRPr="00D65995" w:rsidRDefault="00A12A29">
      <w:pPr>
        <w:spacing w:before="0" w:after="0"/>
        <w:rPr>
          <w:sz w:val="32"/>
          <w:szCs w:val="28"/>
          <w:lang w:eastAsia="zh-CN"/>
        </w:rPr>
      </w:pPr>
    </w:p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4216"/>
        <w:gridCol w:w="3882"/>
        <w:gridCol w:w="1659"/>
      </w:tblGrid>
      <w:tr w:rsidR="00A12A29" w14:paraId="773F1475" w14:textId="77777777">
        <w:trPr>
          <w:trHeight w:val="288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334FFA93" w14:textId="1AC35F3C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b/>
                <w:bCs/>
                <w:color w:val="000000"/>
                <w:szCs w:val="24"/>
              </w:rPr>
              <w:t>Feature Word (</w:t>
            </w:r>
            <w:r w:rsidR="00EB25B1">
              <w:rPr>
                <w:rFonts w:cs="Times New Roman" w:hint="eastAsia"/>
                <w:b/>
                <w:bCs/>
                <w:color w:val="000000"/>
                <w:szCs w:val="24"/>
                <w:lang w:eastAsia="zh-CN"/>
              </w:rPr>
              <w:t>t</w:t>
            </w:r>
            <w:r w:rsidRPr="00D65995">
              <w:rPr>
                <w:rFonts w:cs="Times New Roman"/>
                <w:b/>
                <w:bCs/>
                <w:color w:val="000000"/>
                <w:szCs w:val="24"/>
              </w:rPr>
              <w:t>ranslated into English)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1E4C97E5" w14:textId="77777777" w:rsidR="00A12A29" w:rsidRPr="00D65995" w:rsidRDefault="00000000">
            <w:pPr>
              <w:spacing w:before="0" w:after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D65995">
              <w:rPr>
                <w:rFonts w:cs="Times New Roman"/>
                <w:b/>
                <w:bCs/>
                <w:color w:val="000000"/>
                <w:szCs w:val="24"/>
              </w:rPr>
              <w:t>Original Feature Word (in Chinese)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single" w:sz="8" w:space="0" w:color="FFFFFF"/>
            </w:tcBorders>
            <w:vAlign w:val="center"/>
          </w:tcPr>
          <w:p w14:paraId="7B6BF265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b/>
                <w:bCs/>
                <w:color w:val="000000"/>
                <w:szCs w:val="24"/>
              </w:rPr>
              <w:t>Record Count</w:t>
            </w:r>
          </w:p>
        </w:tc>
      </w:tr>
      <w:tr w:rsidR="00A12A29" w14:paraId="6BD95AD0" w14:textId="77777777">
        <w:trPr>
          <w:trHeight w:val="288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4A00D1CD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Poor sleep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1C7D84B6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睡眠不好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1658E86D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A12A29" w14:paraId="6DEB822D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C6C4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Depressed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F0194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情绪低落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6355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36</w:t>
            </w:r>
          </w:p>
        </w:tc>
      </w:tr>
      <w:tr w:rsidR="00A12A29" w14:paraId="79E95AF5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DF16E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Living is meaningless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3F72F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活着没意思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810A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33</w:t>
            </w:r>
          </w:p>
        </w:tc>
      </w:tr>
      <w:tr w:rsidR="00A12A29" w14:paraId="711D357A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372CD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Negative thoughts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7D773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消极观念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11A5D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28</w:t>
            </w:r>
          </w:p>
        </w:tc>
      </w:tr>
      <w:tr w:rsidR="00A12A29" w14:paraId="60AA6010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8568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Worrying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F9278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担心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2B518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16</w:t>
            </w:r>
          </w:p>
        </w:tc>
      </w:tr>
      <w:tr w:rsidR="00A12A29" w14:paraId="0BE70FD4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439E1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D2E14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心慌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D77BA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17</w:t>
            </w:r>
          </w:p>
        </w:tc>
      </w:tr>
      <w:tr w:rsidR="00A12A29" w14:paraId="090797AF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6E68C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Difficulty concentrating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75AFB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注意力难以集中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A2C06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16</w:t>
            </w:r>
          </w:p>
        </w:tc>
      </w:tr>
      <w:tr w:rsidR="00A12A29" w14:paraId="08B2E2D3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2BC37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Want to do nothing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B40D5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什么都不想做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2DD5D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15</w:t>
            </w:r>
          </w:p>
        </w:tc>
      </w:tr>
      <w:tr w:rsidR="00A12A29" w14:paraId="16D34127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684F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Nervousness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7D41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紧张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BD3A6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13</w:t>
            </w:r>
          </w:p>
        </w:tc>
      </w:tr>
      <w:tr w:rsidR="00A12A29" w14:paraId="6FD54657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73156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Suicide thoughts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849D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  <w:lang w:eastAsia="zh-CN"/>
              </w:rPr>
            </w:pPr>
            <w:r w:rsidRPr="00D65995">
              <w:rPr>
                <w:rFonts w:asciiTheme="minorEastAsia" w:hAnsiTheme="minorEastAsia" w:cs="Times New Roman"/>
                <w:color w:val="000000"/>
                <w:szCs w:val="24"/>
                <w:lang w:eastAsia="zh-CN"/>
              </w:rPr>
              <w:t>轻生想法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842BE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A12A29" w14:paraId="2F2232EA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87735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Loss of appetite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12FB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食欲减退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F0226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A12A29" w14:paraId="6B623B27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7FCF2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Impulse to jump off a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A3C3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想跳楼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A2D21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10</w:t>
            </w:r>
          </w:p>
        </w:tc>
      </w:tr>
      <w:tr w:rsidR="00A12A29" w14:paraId="559319D4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44439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Irritability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A1EB1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易激惹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839EE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9</w:t>
            </w:r>
          </w:p>
        </w:tc>
      </w:tr>
      <w:tr w:rsidR="00A12A29" w14:paraId="61D2BA95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C6F7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Thoughts of cutting oneself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7A941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  <w:lang w:eastAsia="zh-CN"/>
              </w:rPr>
            </w:pPr>
            <w:r w:rsidRPr="00D65995">
              <w:rPr>
                <w:rFonts w:asciiTheme="minorEastAsia" w:hAnsiTheme="minorEastAsia" w:cs="Times New Roman"/>
                <w:color w:val="000000"/>
                <w:szCs w:val="24"/>
                <w:lang w:eastAsia="zh-CN"/>
              </w:rPr>
              <w:t>想用锐器伤害自己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4ECF0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9</w:t>
            </w:r>
          </w:p>
        </w:tc>
      </w:tr>
      <w:tr w:rsidR="00A12A29" w14:paraId="41A8D2B5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CC8A8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Chest tightness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CFC3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胸闷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15A10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9</w:t>
            </w:r>
          </w:p>
        </w:tc>
      </w:tr>
      <w:tr w:rsidR="00A12A29" w14:paraId="336055A5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83AC1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Easy to wake 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2BF27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易醒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C081E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A12A29" w14:paraId="335FEBF3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6041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Self-harm behavior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351C3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自伤行为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48FDD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A12A29" w14:paraId="66267BE2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B9AE1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Thoughts of not wanting to 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155CC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不想活的想法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54575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A12A29" w14:paraId="48C3A97A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D6B79E5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Cry for no reason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F303C81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无故哭泣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088DF383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3</w:t>
            </w:r>
          </w:p>
        </w:tc>
      </w:tr>
      <w:tr w:rsidR="00A12A29" w14:paraId="00E826A2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154992B4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Bumping head against the wall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428DADA6" w14:textId="77777777" w:rsidR="00A12A29" w:rsidRPr="00D65995" w:rsidRDefault="00000000">
            <w:pPr>
              <w:spacing w:before="0" w:after="0"/>
              <w:rPr>
                <w:rFonts w:asciiTheme="minorEastAsia" w:hAnsiTheme="minorEastAsia" w:cs="Times New Roman"/>
                <w:color w:val="000000"/>
                <w:szCs w:val="24"/>
              </w:rPr>
            </w:pPr>
            <w:proofErr w:type="spellStart"/>
            <w:r w:rsidRPr="00D65995">
              <w:rPr>
                <w:rFonts w:asciiTheme="minorEastAsia" w:hAnsiTheme="minorEastAsia" w:cs="Times New Roman"/>
                <w:color w:val="000000"/>
                <w:szCs w:val="24"/>
              </w:rPr>
              <w:t>用头撞墙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504BA43A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cs="Times New Roman"/>
                <w:color w:val="000000"/>
                <w:szCs w:val="24"/>
              </w:rPr>
              <w:t>2</w:t>
            </w:r>
          </w:p>
        </w:tc>
      </w:tr>
    </w:tbl>
    <w:p w14:paraId="651EB4FE" w14:textId="77777777" w:rsidR="00A12A29" w:rsidRPr="00D65995" w:rsidRDefault="00000000">
      <w:pPr>
        <w:spacing w:before="0" w:after="0"/>
        <w:rPr>
          <w:rFonts w:eastAsia="Cambria" w:cs="Times New Roman"/>
          <w:b/>
          <w:szCs w:val="24"/>
        </w:rPr>
      </w:pPr>
      <w:r w:rsidRPr="00D65995">
        <w:rPr>
          <w:szCs w:val="24"/>
        </w:rPr>
        <w:br w:type="page"/>
      </w:r>
    </w:p>
    <w:p w14:paraId="6C9B2E7F" w14:textId="77B2AE44" w:rsidR="00A12A29" w:rsidRPr="002D2A61" w:rsidRDefault="00000000" w:rsidP="002D2A61">
      <w:pPr>
        <w:pStyle w:val="1"/>
      </w:pPr>
      <w:bookmarkStart w:id="2" w:name="_Toc210482546"/>
      <w:r w:rsidRPr="002D2A61">
        <w:lastRenderedPageBreak/>
        <w:t xml:space="preserve">Supplementary Table 2. </w:t>
      </w:r>
      <w:r w:rsidR="00795E5B" w:rsidRPr="002D2A61">
        <w:t>Assignment of items to dimensions in</w:t>
      </w:r>
      <w:r w:rsidRPr="002D2A61">
        <w:t xml:space="preserve"> the Self-Rating Depression Scale.</w:t>
      </w:r>
      <w:bookmarkEnd w:id="2"/>
    </w:p>
    <w:tbl>
      <w:tblPr>
        <w:tblW w:w="8580" w:type="dxa"/>
        <w:tblLook w:val="04A0" w:firstRow="1" w:lastRow="0" w:firstColumn="1" w:lastColumn="0" w:noHBand="0" w:noVBand="1"/>
      </w:tblPr>
      <w:tblGrid>
        <w:gridCol w:w="2400"/>
        <w:gridCol w:w="6180"/>
      </w:tblGrid>
      <w:tr w:rsidR="00A12A29" w14:paraId="14A07BCE" w14:textId="77777777" w:rsidTr="00795E5B">
        <w:trPr>
          <w:trHeight w:val="340"/>
        </w:trPr>
        <w:tc>
          <w:tcPr>
            <w:tcW w:w="2400" w:type="dxa"/>
            <w:tcBorders>
              <w:top w:val="single" w:sz="18" w:space="0" w:color="000000" w:themeColor="text1"/>
              <w:left w:val="single" w:sz="8" w:space="0" w:color="FFFFFF"/>
              <w:bottom w:val="single" w:sz="18" w:space="0" w:color="000000" w:themeColor="text1"/>
              <w:right w:val="single" w:sz="8" w:space="0" w:color="FFFFFF"/>
            </w:tcBorders>
            <w:vAlign w:val="center"/>
          </w:tcPr>
          <w:p w14:paraId="1853BD25" w14:textId="620C000E" w:rsidR="00A12A29" w:rsidRPr="00D65995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eastAsia="DengXian" w:cs="Times New Roman"/>
                <w:color w:val="000000"/>
                <w:szCs w:val="24"/>
              </w:rPr>
              <w:t>Dimension</w:t>
            </w:r>
          </w:p>
        </w:tc>
        <w:tc>
          <w:tcPr>
            <w:tcW w:w="6180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single" w:sz="8" w:space="0" w:color="FFFFFF"/>
            </w:tcBorders>
            <w:vAlign w:val="center"/>
          </w:tcPr>
          <w:p w14:paraId="5F8BE36B" w14:textId="77777777" w:rsidR="00A12A29" w:rsidRPr="00D65995" w:rsidRDefault="00000000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Item content</w:t>
            </w:r>
          </w:p>
        </w:tc>
      </w:tr>
      <w:tr w:rsidR="00A12A29" w14:paraId="5909B86A" w14:textId="77777777" w:rsidTr="00795E5B">
        <w:trPr>
          <w:trHeight w:val="340"/>
        </w:trPr>
        <w:tc>
          <w:tcPr>
            <w:tcW w:w="2400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6BBA51F2" w14:textId="40DF4C6F" w:rsidR="00A12A29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depressed mood</w:t>
            </w:r>
          </w:p>
        </w:tc>
        <w:tc>
          <w:tcPr>
            <w:tcW w:w="6180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bottom"/>
          </w:tcPr>
          <w:p w14:paraId="65E68F06" w14:textId="77777777" w:rsidR="00A12A29" w:rsidRPr="00795E5B" w:rsidRDefault="00000000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1. I feel down-hearted and blue.</w:t>
            </w:r>
          </w:p>
        </w:tc>
      </w:tr>
      <w:tr w:rsidR="00A12A29" w14:paraId="5DCF314C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8F2D" w14:textId="37CFB82C" w:rsidR="00A12A29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depressed mood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594EE" w14:textId="77777777" w:rsidR="00A12A29" w:rsidRPr="00795E5B" w:rsidRDefault="00000000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3. I have crying spells or feel like it.</w:t>
            </w:r>
          </w:p>
        </w:tc>
      </w:tr>
      <w:tr w:rsidR="00795E5B" w14:paraId="73B06C64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B6A6" w14:textId="2F0ABBE4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rhythmic disturbances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9CAA8" w14:textId="49D6E14F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2. Morning is when I feel the best.</w:t>
            </w:r>
          </w:p>
        </w:tc>
      </w:tr>
      <w:tr w:rsidR="00795E5B" w14:paraId="6960195B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B1E9B" w14:textId="538E787A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rhythmic disturbances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F7E6" w14:textId="1BB0C5ED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4. I have trouble sleeping at night.</w:t>
            </w:r>
          </w:p>
        </w:tc>
      </w:tr>
      <w:tr w:rsidR="00795E5B" w14:paraId="1C8D94A7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99FE" w14:textId="67A5D443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rhythmic disturbances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56843" w14:textId="5FCCECE6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5. I eat as much as I used to.</w:t>
            </w:r>
          </w:p>
        </w:tc>
      </w:tr>
      <w:tr w:rsidR="00795E5B" w14:paraId="19C528E8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C9AFD" w14:textId="53A9163C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rhythmic disturbances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2D152" w14:textId="18C6DE1B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6. I still enjoy sex.</w:t>
            </w:r>
          </w:p>
        </w:tc>
      </w:tr>
      <w:tr w:rsidR="00795E5B" w14:paraId="27934255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1856" w14:textId="20437146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rhythmic disturbances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55CBB" w14:textId="565D5E80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7. I notice that I am losing weight.</w:t>
            </w:r>
          </w:p>
        </w:tc>
      </w:tr>
      <w:tr w:rsidR="00795E5B" w14:paraId="4BE2ECEB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48CE5" w14:textId="73DC92B8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somatic disturbances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1B1C" w14:textId="6FF59720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8. I have trouble with constipation.</w:t>
            </w:r>
          </w:p>
        </w:tc>
      </w:tr>
      <w:tr w:rsidR="00795E5B" w14:paraId="486DBB1F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7D4DA" w14:textId="3BB39140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somatic disturbances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D9519" w14:textId="72D80A01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9. My heart beats faster than usual.</w:t>
            </w:r>
          </w:p>
        </w:tc>
      </w:tr>
      <w:tr w:rsidR="00795E5B" w14:paraId="7BDB4073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06257" w14:textId="6504CCAF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somatic disturbances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9616B" w14:textId="042D4D63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10. I get tired for no reason.</w:t>
            </w:r>
          </w:p>
        </w:tc>
      </w:tr>
      <w:tr w:rsidR="00795E5B" w14:paraId="0E62C89B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281A9" w14:textId="7F8648D0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psychomotor activities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521EA" w14:textId="5DA45231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12. I find it easy to do the things I used to.</w:t>
            </w:r>
          </w:p>
        </w:tc>
      </w:tr>
      <w:tr w:rsidR="00795E5B" w14:paraId="47C9A649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6976E" w14:textId="03F1FABF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psychomotor activities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4ED9" w14:textId="752D15CD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13. I am restless and can’t keep still.</w:t>
            </w:r>
          </w:p>
        </w:tc>
      </w:tr>
      <w:tr w:rsidR="00795E5B" w14:paraId="5AA89F01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70A30B58" w14:textId="2CF28B07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ideational suffering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72DE6" w14:textId="77777777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11. My mind is as clear as it used to be.</w:t>
            </w:r>
          </w:p>
        </w:tc>
      </w:tr>
      <w:tr w:rsidR="00795E5B" w14:paraId="1886D8C1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1E8CA06" w14:textId="0E37DF57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ideational suffering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B07CC" w14:textId="77777777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14. I feel hopeful about the future.</w:t>
            </w:r>
          </w:p>
        </w:tc>
      </w:tr>
      <w:tr w:rsidR="00795E5B" w14:paraId="7EE4A4A1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08362E12" w14:textId="0F0D01E9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ideational suffering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226BB" w14:textId="77777777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15. I am more irritable than usual.</w:t>
            </w:r>
          </w:p>
        </w:tc>
      </w:tr>
      <w:tr w:rsidR="00795E5B" w14:paraId="683B17BA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248CA662" w14:textId="3599B362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ideational suffering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7B4AD" w14:textId="77777777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16. I find it easy to make decisions.</w:t>
            </w:r>
          </w:p>
        </w:tc>
      </w:tr>
      <w:tr w:rsidR="00795E5B" w14:paraId="45534DBD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3E0A3454" w14:textId="2734D195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ideational suffering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65ABA" w14:textId="77777777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17. I feel that I am useful and needed.</w:t>
            </w:r>
          </w:p>
        </w:tc>
      </w:tr>
      <w:tr w:rsidR="00795E5B" w14:paraId="36374C5B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27DA2008" w14:textId="65414FB4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ideational suffering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B9A9C" w14:textId="77777777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18. My life is pretty full.</w:t>
            </w:r>
          </w:p>
        </w:tc>
      </w:tr>
      <w:tr w:rsidR="00795E5B" w14:paraId="4DB19856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0279184D" w14:textId="0DEBCF68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ideational suffering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60242" w14:textId="77777777" w:rsidR="00795E5B" w:rsidRPr="00795E5B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19. I feel that others would be better off if I were dead.</w:t>
            </w:r>
          </w:p>
        </w:tc>
      </w:tr>
      <w:tr w:rsidR="00795E5B" w14:paraId="224048F5" w14:textId="77777777" w:rsidTr="00795E5B">
        <w:trPr>
          <w:trHeight w:val="340"/>
        </w:trPr>
        <w:tc>
          <w:tcPr>
            <w:tcW w:w="2400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14:paraId="07AA5011" w14:textId="0F0B0908" w:rsidR="00795E5B" w:rsidRPr="00D65995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ideational suffering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2BCE3E7F" w14:textId="2D3ED8E5" w:rsidR="00795E5B" w:rsidRPr="00D65995" w:rsidRDefault="00795E5B" w:rsidP="00795E5B">
            <w:pPr>
              <w:spacing w:before="0" w:after="0"/>
              <w:jc w:val="both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20. I still enjoy the things I used to do.</w:t>
            </w:r>
          </w:p>
        </w:tc>
      </w:tr>
    </w:tbl>
    <w:p w14:paraId="66D0836D" w14:textId="77777777" w:rsidR="00A12A29" w:rsidRPr="00D65995" w:rsidRDefault="00000000" w:rsidP="00795E5B">
      <w:pPr>
        <w:spacing w:before="0" w:after="0"/>
        <w:jc w:val="both"/>
        <w:rPr>
          <w:rFonts w:cs="Times New Roman"/>
          <w:b/>
          <w:bCs/>
          <w:szCs w:val="24"/>
        </w:rPr>
      </w:pPr>
      <w:r w:rsidRPr="00D65995">
        <w:rPr>
          <w:rFonts w:cs="Times New Roman"/>
          <w:b/>
          <w:bCs/>
          <w:szCs w:val="24"/>
        </w:rPr>
        <w:br w:type="page"/>
      </w:r>
    </w:p>
    <w:p w14:paraId="34E27D09" w14:textId="5463D0CB" w:rsidR="00A12A29" w:rsidRPr="00795E5B" w:rsidRDefault="00000000" w:rsidP="002D2A61">
      <w:pPr>
        <w:pStyle w:val="1"/>
      </w:pPr>
      <w:bookmarkStart w:id="3" w:name="_Toc210482547"/>
      <w:r w:rsidRPr="00795E5B">
        <w:lastRenderedPageBreak/>
        <w:t xml:space="preserve">Supplementary Table 3. </w:t>
      </w:r>
      <w:r w:rsidR="00795E5B" w:rsidRPr="00795E5B">
        <w:t>Assignment of items to dimensions in</w:t>
      </w:r>
      <w:r w:rsidRPr="00795E5B">
        <w:t xml:space="preserve"> the Self-Rating Anxiety Scale.</w:t>
      </w:r>
      <w:bookmarkEnd w:id="3"/>
    </w:p>
    <w:tbl>
      <w:tblPr>
        <w:tblW w:w="9488" w:type="dxa"/>
        <w:tblLook w:val="04A0" w:firstRow="1" w:lastRow="0" w:firstColumn="1" w:lastColumn="0" w:noHBand="0" w:noVBand="1"/>
      </w:tblPr>
      <w:tblGrid>
        <w:gridCol w:w="2429"/>
        <w:gridCol w:w="7114"/>
      </w:tblGrid>
      <w:tr w:rsidR="00A12A29" w14:paraId="2CF534D3" w14:textId="77777777" w:rsidTr="00795E5B">
        <w:trPr>
          <w:trHeight w:val="288"/>
        </w:trPr>
        <w:tc>
          <w:tcPr>
            <w:tcW w:w="2374" w:type="dxa"/>
            <w:tcBorders>
              <w:top w:val="single" w:sz="18" w:space="0" w:color="000000" w:themeColor="text1"/>
              <w:left w:val="single" w:sz="8" w:space="0" w:color="FFFFFF"/>
              <w:bottom w:val="single" w:sz="18" w:space="0" w:color="000000" w:themeColor="text1"/>
              <w:right w:val="single" w:sz="8" w:space="0" w:color="FFFFFF"/>
            </w:tcBorders>
            <w:vAlign w:val="center"/>
          </w:tcPr>
          <w:p w14:paraId="6FE39C2E" w14:textId="2F2F81DB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eastAsia="DengXian" w:cs="Times New Roman"/>
                <w:color w:val="000000"/>
                <w:szCs w:val="24"/>
              </w:rPr>
              <w:t>Dimension</w:t>
            </w:r>
          </w:p>
        </w:tc>
        <w:tc>
          <w:tcPr>
            <w:tcW w:w="7114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single" w:sz="8" w:space="0" w:color="FFFFFF"/>
            </w:tcBorders>
            <w:vAlign w:val="center"/>
          </w:tcPr>
          <w:p w14:paraId="09EB8FB8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Item content</w:t>
            </w:r>
          </w:p>
        </w:tc>
      </w:tr>
      <w:tr w:rsidR="00A12A29" w14:paraId="1C729E0A" w14:textId="77777777" w:rsidTr="00795E5B">
        <w:trPr>
          <w:trHeight w:val="288"/>
        </w:trPr>
        <w:tc>
          <w:tcPr>
            <w:tcW w:w="2374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55F85838" w14:textId="4EA08B3D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anxiety and panic</w:t>
            </w:r>
          </w:p>
        </w:tc>
        <w:tc>
          <w:tcPr>
            <w:tcW w:w="7114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bottom"/>
          </w:tcPr>
          <w:p w14:paraId="335D46D1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1. I feel more nervous and anxious than usual</w:t>
            </w:r>
          </w:p>
        </w:tc>
      </w:tr>
      <w:tr w:rsidR="00A12A29" w14:paraId="15153824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59E80" w14:textId="2FAEE08D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anxiety and panic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E8F88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2. I feel afraid for no reason at all</w:t>
            </w:r>
          </w:p>
        </w:tc>
      </w:tr>
      <w:tr w:rsidR="00A12A29" w14:paraId="10FEB599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677C" w14:textId="29410333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anxiety and panic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9F8E9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3. I get upset easily or feel panicky</w:t>
            </w:r>
          </w:p>
        </w:tc>
      </w:tr>
      <w:tr w:rsidR="00A12A29" w14:paraId="21E5D0CA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975D7" w14:textId="179DC136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anxiety and panic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A88FB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4. I feel like I’m falling apart and going to pieces</w:t>
            </w:r>
          </w:p>
        </w:tc>
      </w:tr>
      <w:tr w:rsidR="00A12A29" w14:paraId="3D35C031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7936D" w14:textId="0816FE09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anxiety and panic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F7F5C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18. My face gets hot and blushes</w:t>
            </w:r>
          </w:p>
        </w:tc>
      </w:tr>
      <w:tr w:rsidR="00A12A29" w14:paraId="0D32127D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F47C" w14:textId="58A551D2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somatic control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22D55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5. I feel that everything is all right and nothing bad will happen</w:t>
            </w:r>
          </w:p>
        </w:tc>
      </w:tr>
      <w:tr w:rsidR="00A12A29" w14:paraId="38AE722B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FB95" w14:textId="235BAD63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somatic control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F697B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9. I feel calm and can sit still easily</w:t>
            </w:r>
          </w:p>
        </w:tc>
      </w:tr>
      <w:tr w:rsidR="00A12A29" w14:paraId="11137BCB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EB756" w14:textId="127574B4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somatic control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C1E4F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13. I can breathe in and out easily</w:t>
            </w:r>
          </w:p>
        </w:tc>
      </w:tr>
      <w:tr w:rsidR="00A12A29" w14:paraId="6B7D23E8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0CBFA" w14:textId="1F518B6C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somatic control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DF642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17. My hands are usually dry and warm</w:t>
            </w:r>
          </w:p>
        </w:tc>
      </w:tr>
      <w:tr w:rsidR="00A12A29" w14:paraId="39182E58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764B5" w14:textId="418BEA1D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somatic control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F3D1B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19. I fall asleep easily and get a good night's rest</w:t>
            </w:r>
          </w:p>
        </w:tc>
      </w:tr>
      <w:tr w:rsidR="00A12A29" w14:paraId="698E8E8B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6B16B" w14:textId="53BCB711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vestibular sensations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152B3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6. My arms and legs shake and tremble</w:t>
            </w:r>
          </w:p>
        </w:tc>
      </w:tr>
      <w:tr w:rsidR="00A12A29" w14:paraId="25FFFE03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F4B75" w14:textId="5604519F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vestibular sensations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E7CA2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10. I can feel my heart beating fast</w:t>
            </w:r>
          </w:p>
        </w:tc>
      </w:tr>
      <w:tr w:rsidR="00A12A29" w14:paraId="524434BC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0848A" w14:textId="130A43F6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vestibular sensations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99EF7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11. I am bothered by dizzy spells</w:t>
            </w:r>
          </w:p>
        </w:tc>
      </w:tr>
      <w:tr w:rsidR="00A12A29" w14:paraId="429C954E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7E352" w14:textId="5EE56F2B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vestibular sensations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87E28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12. I have fainting spells or feel like it</w:t>
            </w:r>
          </w:p>
        </w:tc>
      </w:tr>
      <w:tr w:rsidR="00A12A29" w14:paraId="6C31A2EB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8A3D6" w14:textId="070607C3" w:rsidR="00A12A29" w:rsidRPr="00D65995" w:rsidRDefault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vestibular sensations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1FBB2" w14:textId="77777777" w:rsidR="00A12A29" w:rsidRPr="00D65995" w:rsidRDefault="00000000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14. I get feelings of numbness and tingling in my fingers and toes</w:t>
            </w:r>
          </w:p>
        </w:tc>
      </w:tr>
      <w:tr w:rsidR="00795E5B" w14:paraId="3C5D9C93" w14:textId="77777777" w:rsidTr="00154A6E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4744079C" w14:textId="3EF8C9CA" w:rsidR="00795E5B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gastrointestinal/muscle sensations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4B76D" w14:textId="77777777" w:rsidR="00795E5B" w:rsidRPr="00D65995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7. I am bothered by headaches neck and back pain</w:t>
            </w:r>
          </w:p>
        </w:tc>
      </w:tr>
      <w:tr w:rsidR="00795E5B" w14:paraId="09531A48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6E4C9448" w14:textId="762E23B4" w:rsidR="00795E5B" w:rsidRPr="00795E5B" w:rsidRDefault="00795E5B" w:rsidP="00795E5B">
            <w:pPr>
              <w:spacing w:before="0" w:after="0"/>
              <w:rPr>
                <w:rFonts w:cs="Times New Roman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gastrointestinal/muscle sensations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1890B" w14:textId="77777777" w:rsidR="00795E5B" w:rsidRPr="00D65995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8. I feel weak and get tired easily</w:t>
            </w:r>
          </w:p>
        </w:tc>
      </w:tr>
      <w:tr w:rsidR="00795E5B" w14:paraId="05A4D09D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5423E0DF" w14:textId="5B962CA8" w:rsidR="00795E5B" w:rsidRPr="00795E5B" w:rsidRDefault="00795E5B" w:rsidP="00795E5B">
            <w:pPr>
              <w:spacing w:before="0" w:after="0"/>
              <w:rPr>
                <w:rFonts w:cs="Times New Roman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gastrointestinal/muscle sensations</w:t>
            </w: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6A4FF" w14:textId="77777777" w:rsidR="00795E5B" w:rsidRPr="00D65995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15. I am bothered by stomachaches or indigestion</w:t>
            </w:r>
          </w:p>
        </w:tc>
      </w:tr>
      <w:tr w:rsidR="00795E5B" w14:paraId="72064969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right w:val="nil"/>
            </w:tcBorders>
          </w:tcPr>
          <w:p w14:paraId="1EE3C1D2" w14:textId="3CFB607F" w:rsidR="00795E5B" w:rsidRPr="00795E5B" w:rsidRDefault="00795E5B" w:rsidP="00795E5B">
            <w:pPr>
              <w:spacing w:before="0" w:after="0"/>
              <w:rPr>
                <w:rFonts w:cs="Times New Roman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gastrointestinal/muscle sensations</w:t>
            </w:r>
          </w:p>
        </w:tc>
        <w:tc>
          <w:tcPr>
            <w:tcW w:w="711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28F6444" w14:textId="77777777" w:rsidR="00795E5B" w:rsidRPr="00D65995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16. I have to empty my bladder often</w:t>
            </w:r>
          </w:p>
        </w:tc>
      </w:tr>
      <w:tr w:rsidR="00795E5B" w14:paraId="58AA5335" w14:textId="77777777" w:rsidTr="00795E5B">
        <w:trPr>
          <w:trHeight w:val="288"/>
        </w:trPr>
        <w:tc>
          <w:tcPr>
            <w:tcW w:w="2374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14:paraId="763B30A3" w14:textId="484BC6EA" w:rsidR="00795E5B" w:rsidRPr="00795E5B" w:rsidRDefault="00795E5B" w:rsidP="00795E5B">
            <w:pPr>
              <w:spacing w:before="0" w:after="0"/>
              <w:rPr>
                <w:rFonts w:cs="Times New Roman"/>
                <w:szCs w:val="24"/>
              </w:rPr>
            </w:pPr>
            <w:r w:rsidRPr="00795E5B">
              <w:rPr>
                <w:rFonts w:cs="Times New Roman"/>
                <w:szCs w:val="24"/>
                <w:lang w:eastAsia="zh-CN"/>
              </w:rPr>
              <w:t>gastrointestinal/muscle sensations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bottom"/>
          </w:tcPr>
          <w:p w14:paraId="57C5C1D8" w14:textId="77777777" w:rsidR="00795E5B" w:rsidRPr="00D65995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20. I have nightmares</w:t>
            </w:r>
          </w:p>
        </w:tc>
      </w:tr>
    </w:tbl>
    <w:p w14:paraId="19470CFF" w14:textId="77777777" w:rsidR="00A12A29" w:rsidRPr="00D65995" w:rsidRDefault="00A12A29">
      <w:pPr>
        <w:spacing w:before="0" w:after="0"/>
        <w:rPr>
          <w:rFonts w:cs="Times New Roman"/>
          <w:szCs w:val="24"/>
        </w:rPr>
      </w:pPr>
    </w:p>
    <w:p w14:paraId="36C77044" w14:textId="11A62ED0" w:rsidR="004641CB" w:rsidRDefault="00000000" w:rsidP="002D2A61">
      <w:pPr>
        <w:pStyle w:val="1"/>
      </w:pPr>
      <w:r w:rsidRPr="00D65995">
        <w:br w:type="page"/>
      </w:r>
    </w:p>
    <w:p w14:paraId="55CA45F6" w14:textId="4B7E5949" w:rsidR="00A12A29" w:rsidRPr="00D65995" w:rsidRDefault="00000000" w:rsidP="002D2A61">
      <w:pPr>
        <w:pStyle w:val="1"/>
        <w:rPr>
          <w:szCs w:val="22"/>
          <w:lang w:eastAsia="zh-CN"/>
        </w:rPr>
      </w:pPr>
      <w:bookmarkStart w:id="4" w:name="_Toc210482548"/>
      <w:r w:rsidRPr="00D65995">
        <w:lastRenderedPageBreak/>
        <w:t xml:space="preserve">Supplementary Table </w:t>
      </w:r>
      <w:r w:rsidR="00C3108B">
        <w:t>4</w:t>
      </w:r>
      <w:r w:rsidRPr="00D65995">
        <w:t>. The z-scored centrality of nodes in the 12-node regularized partial correlation</w:t>
      </w:r>
      <w:r w:rsidRPr="00D65995">
        <w:rPr>
          <w:lang w:eastAsia="zh-CN"/>
        </w:rPr>
        <w:t xml:space="preserve"> </w:t>
      </w:r>
      <w:r w:rsidRPr="00D65995">
        <w:t>network.</w:t>
      </w:r>
      <w:bookmarkEnd w:id="4"/>
    </w:p>
    <w:tbl>
      <w:tblPr>
        <w:tblW w:w="0" w:type="auto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4256"/>
        <w:gridCol w:w="1110"/>
        <w:gridCol w:w="1630"/>
      </w:tblGrid>
      <w:tr w:rsidR="00A12A29" w14:paraId="098B88A4" w14:textId="77777777" w:rsidTr="00795E5B">
        <w:trPr>
          <w:trHeight w:val="397"/>
          <w:jc w:val="center"/>
        </w:trPr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4BEAD877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b/>
                <w:bCs/>
                <w:color w:val="000000"/>
                <w:szCs w:val="24"/>
              </w:rPr>
            </w:pPr>
            <w:r w:rsidRPr="00D65995">
              <w:rPr>
                <w:rFonts w:eastAsia="DengXian" w:cs="Times New Roman"/>
                <w:b/>
                <w:bCs/>
                <w:color w:val="000000"/>
                <w:szCs w:val="24"/>
              </w:rPr>
              <w:t>Nodes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0B7F2EDE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b/>
                <w:bCs/>
                <w:color w:val="000000"/>
                <w:szCs w:val="24"/>
              </w:rPr>
            </w:pPr>
            <w:r w:rsidRPr="00D65995">
              <w:rPr>
                <w:rFonts w:eastAsia="DengXian" w:cs="Times New Roman"/>
                <w:b/>
                <w:bCs/>
                <w:color w:val="000000"/>
                <w:szCs w:val="24"/>
              </w:rPr>
              <w:t>Strength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2935A1C3" w14:textId="77777777" w:rsidR="00A12A29" w:rsidRPr="00D65995" w:rsidRDefault="00000000">
            <w:pPr>
              <w:spacing w:before="0" w:after="0"/>
              <w:ind w:firstLineChars="50" w:firstLine="120"/>
              <w:jc w:val="center"/>
              <w:rPr>
                <w:rFonts w:eastAsia="DengXian" w:cs="Times New Roman"/>
                <w:b/>
                <w:bCs/>
                <w:color w:val="000000"/>
                <w:szCs w:val="24"/>
              </w:rPr>
            </w:pPr>
            <w:r w:rsidRPr="00D65995">
              <w:rPr>
                <w:rFonts w:eastAsia="DengXian" w:cs="Times New Roman"/>
                <w:b/>
                <w:bCs/>
                <w:color w:val="000000"/>
                <w:szCs w:val="24"/>
              </w:rPr>
              <w:t>Betweenness</w:t>
            </w:r>
          </w:p>
        </w:tc>
      </w:tr>
      <w:tr w:rsidR="00A12A29" w14:paraId="3FC48938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single" w:sz="18" w:space="0" w:color="auto"/>
              <w:bottom w:val="nil"/>
            </w:tcBorders>
            <w:noWrap/>
            <w:vAlign w:val="center"/>
          </w:tcPr>
          <w:p w14:paraId="4905A40A" w14:textId="06AE0EA5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eastAsia="zh-CN"/>
              </w:rPr>
              <w:t>SAS1 (</w:t>
            </w:r>
            <w:r w:rsidRPr="00795E5B">
              <w:rPr>
                <w:rFonts w:cs="Times New Roman"/>
                <w:szCs w:val="24"/>
                <w:lang w:eastAsia="zh-CN"/>
              </w:rPr>
              <w:t>anxiety and panic</w:t>
            </w:r>
            <w:r>
              <w:rPr>
                <w:rFonts w:cs="Times New Roman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  <w:noWrap/>
            <w:vAlign w:val="center"/>
          </w:tcPr>
          <w:p w14:paraId="7872F0C4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1.43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  <w:noWrap/>
            <w:vAlign w:val="center"/>
          </w:tcPr>
          <w:p w14:paraId="6C8B86F0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1.44</w:t>
            </w:r>
          </w:p>
        </w:tc>
      </w:tr>
      <w:tr w:rsidR="00A12A29" w14:paraId="54004E9D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1D0EFB3" w14:textId="52160BEF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eastAsia="zh-CN"/>
              </w:rPr>
              <w:t>SDS5 (</w:t>
            </w:r>
            <w:r w:rsidRPr="00795E5B">
              <w:rPr>
                <w:rFonts w:cs="Times New Roman"/>
                <w:szCs w:val="24"/>
                <w:lang w:eastAsia="zh-CN"/>
              </w:rPr>
              <w:t>ideational suffering</w:t>
            </w:r>
            <w:r>
              <w:rPr>
                <w:rFonts w:cs="Times New Roman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788955E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DD7345A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1.44</w:t>
            </w:r>
          </w:p>
        </w:tc>
      </w:tr>
      <w:tr w:rsidR="00A12A29" w14:paraId="2A12AE70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AD4C8C9" w14:textId="0AD6E202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eastAsia="zh-CN"/>
              </w:rPr>
              <w:t>SAS3 (</w:t>
            </w:r>
            <w:r w:rsidRPr="00795E5B">
              <w:rPr>
                <w:rFonts w:cs="Times New Roman"/>
                <w:szCs w:val="24"/>
                <w:lang w:eastAsia="zh-CN"/>
              </w:rPr>
              <w:t>vestibular sensations</w:t>
            </w:r>
            <w:r>
              <w:rPr>
                <w:rFonts w:cs="Times New Roman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0278223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6B85E9E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0.33</w:t>
            </w:r>
          </w:p>
        </w:tc>
      </w:tr>
      <w:tr w:rsidR="00A12A29" w14:paraId="6574BE67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9BACCC4" w14:textId="7A13983D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eastAsia="zh-CN"/>
              </w:rPr>
              <w:t>SAS2 (</w:t>
            </w:r>
            <w:r w:rsidRPr="00795E5B">
              <w:rPr>
                <w:rFonts w:cs="Times New Roman"/>
                <w:szCs w:val="24"/>
                <w:lang w:eastAsia="zh-CN"/>
              </w:rPr>
              <w:t>somatic control</w:t>
            </w:r>
            <w:r>
              <w:rPr>
                <w:rFonts w:cs="Times New Roman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E4E3904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9EE490A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0.88</w:t>
            </w:r>
          </w:p>
        </w:tc>
      </w:tr>
      <w:tr w:rsidR="00A12A29" w14:paraId="48F88C8D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AB950FB" w14:textId="180C8B26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eastAsia="zh-CN"/>
              </w:rPr>
              <w:t>SAS4 (</w:t>
            </w:r>
            <w:r w:rsidRPr="00795E5B">
              <w:rPr>
                <w:rFonts w:cs="Times New Roman"/>
                <w:szCs w:val="24"/>
                <w:lang w:eastAsia="zh-CN"/>
              </w:rPr>
              <w:t>gastrointestinal/muscle sensations</w:t>
            </w:r>
            <w:r>
              <w:rPr>
                <w:rFonts w:cs="Times New Roman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26485AD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569052E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0.05</w:t>
            </w:r>
          </w:p>
        </w:tc>
      </w:tr>
      <w:tr w:rsidR="00A12A29" w14:paraId="1C01AC0F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234EB12" w14:textId="63EE8F92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eastAsia="zh-CN"/>
              </w:rPr>
              <w:t>SDS1 (</w:t>
            </w:r>
            <w:r w:rsidRPr="00795E5B">
              <w:rPr>
                <w:rFonts w:cs="Times New Roman"/>
                <w:szCs w:val="24"/>
                <w:lang w:eastAsia="zh-CN"/>
              </w:rPr>
              <w:t>depressed mood</w:t>
            </w:r>
            <w:r>
              <w:rPr>
                <w:rFonts w:cs="Times New Roman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32ACFF4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C78A93F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0.88</w:t>
            </w:r>
          </w:p>
        </w:tc>
      </w:tr>
      <w:tr w:rsidR="00A12A29" w14:paraId="2ADF6278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7326A95" w14:textId="7DB39539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eastAsia="zh-CN"/>
              </w:rPr>
              <w:t>SDS4 (</w:t>
            </w:r>
            <w:r w:rsidRPr="00795E5B">
              <w:rPr>
                <w:rFonts w:cs="Times New Roman"/>
                <w:szCs w:val="24"/>
                <w:lang w:eastAsia="zh-CN"/>
              </w:rPr>
              <w:t>psychomotor activities</w:t>
            </w:r>
            <w:r>
              <w:rPr>
                <w:rFonts w:cs="Times New Roman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42F9345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031A04D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-0.79</w:t>
            </w:r>
          </w:p>
        </w:tc>
      </w:tr>
      <w:tr w:rsidR="00A12A29" w14:paraId="6B413C4E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6D16DC9" w14:textId="3C34B3EF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eastAsia="zh-CN"/>
              </w:rPr>
              <w:t>SDS3 (</w:t>
            </w:r>
            <w:r w:rsidRPr="00795E5B">
              <w:rPr>
                <w:rFonts w:cs="Times New Roman"/>
                <w:szCs w:val="24"/>
                <w:lang w:eastAsia="zh-CN"/>
              </w:rPr>
              <w:t>somatic disturbances</w:t>
            </w:r>
            <w:r>
              <w:rPr>
                <w:rFonts w:cs="Times New Roman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B6D89D8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44DE46E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-1.07</w:t>
            </w:r>
          </w:p>
        </w:tc>
      </w:tr>
      <w:tr w:rsidR="00A12A29" w14:paraId="1A87C080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0B36F5A" w14:textId="6A0D2E23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bookmarkStart w:id="5" w:name="OLE_LINK171"/>
            <w:r>
              <w:rPr>
                <w:rFonts w:cs="Times New Roman"/>
                <w:szCs w:val="24"/>
                <w:lang w:eastAsia="zh-CN"/>
              </w:rPr>
              <w:t>SDS2 (</w:t>
            </w:r>
            <w:r w:rsidRPr="00795E5B">
              <w:rPr>
                <w:rFonts w:cs="Times New Roman"/>
                <w:szCs w:val="24"/>
                <w:lang w:eastAsia="zh-CN"/>
              </w:rPr>
              <w:t>rhythmic disturbances</w:t>
            </w:r>
            <w:bookmarkEnd w:id="5"/>
            <w:r>
              <w:rPr>
                <w:rFonts w:cs="Times New Roman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EC3A2A4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-0.29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2434A56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0.05</w:t>
            </w:r>
          </w:p>
        </w:tc>
      </w:tr>
      <w:tr w:rsidR="00A12A29" w14:paraId="4EB2289E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4F0C0B2" w14:textId="758201FE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eastAsia="DengXian" w:cs="Times New Roman"/>
                <w:color w:val="000000"/>
                <w:szCs w:val="24"/>
              </w:rPr>
              <w:t>A</w:t>
            </w:r>
            <w:r w:rsidRPr="00795E5B">
              <w:rPr>
                <w:rFonts w:eastAsia="DengXian" w:cs="Times New Roman"/>
                <w:color w:val="000000"/>
                <w:szCs w:val="24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31D5079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-1.06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6A4E356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-1.07</w:t>
            </w:r>
          </w:p>
        </w:tc>
      </w:tr>
      <w:tr w:rsidR="00A12A29" w14:paraId="1648BDA3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3CD2618" w14:textId="77777777" w:rsidR="00A12A29" w:rsidRPr="00795E5B" w:rsidRDefault="00000000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 w:rsidRPr="00795E5B">
              <w:rPr>
                <w:rFonts w:eastAsia="DengXian" w:cs="Times New Roman"/>
                <w:color w:val="000000"/>
                <w:szCs w:val="24"/>
              </w:rPr>
              <w:t>SI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03B2164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-1.12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77CB56C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-1.07</w:t>
            </w:r>
          </w:p>
        </w:tc>
      </w:tr>
      <w:tr w:rsidR="00A12A29" w14:paraId="62A625D3" w14:textId="77777777" w:rsidTr="00795E5B">
        <w:trPr>
          <w:trHeight w:val="397"/>
          <w:jc w:val="center"/>
        </w:trPr>
        <w:tc>
          <w:tcPr>
            <w:tcW w:w="0" w:type="auto"/>
            <w:tcBorders>
              <w:top w:val="nil"/>
              <w:bottom w:val="single" w:sz="18" w:space="0" w:color="auto"/>
            </w:tcBorders>
            <w:noWrap/>
            <w:vAlign w:val="center"/>
          </w:tcPr>
          <w:p w14:paraId="7F9FE20A" w14:textId="0A5ADB6C" w:rsidR="00A12A29" w:rsidRPr="00795E5B" w:rsidRDefault="00795E5B" w:rsidP="00795E5B">
            <w:pPr>
              <w:spacing w:before="0" w:after="0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eastAsia="DengXian" w:cs="Times New Roman"/>
                <w:color w:val="000000"/>
                <w:szCs w:val="24"/>
              </w:rPr>
              <w:t>G</w:t>
            </w:r>
            <w:r w:rsidRPr="00795E5B">
              <w:rPr>
                <w:rFonts w:eastAsia="DengXian" w:cs="Times New Roman"/>
                <w:color w:val="000000"/>
                <w:szCs w:val="24"/>
              </w:rPr>
              <w:t>ender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  <w:noWrap/>
            <w:vAlign w:val="center"/>
          </w:tcPr>
          <w:p w14:paraId="33AF92F1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-2.04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  <w:noWrap/>
            <w:vAlign w:val="center"/>
          </w:tcPr>
          <w:p w14:paraId="71A50462" w14:textId="77777777" w:rsidR="00A12A29" w:rsidRPr="00D65995" w:rsidRDefault="00000000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D65995">
              <w:rPr>
                <w:rFonts w:eastAsia="DengXian" w:cs="Times New Roman"/>
                <w:color w:val="000000"/>
                <w:szCs w:val="24"/>
              </w:rPr>
              <w:t>-1.07</w:t>
            </w:r>
          </w:p>
        </w:tc>
      </w:tr>
    </w:tbl>
    <w:p w14:paraId="1B06042B" w14:textId="77777777" w:rsidR="00A12A29" w:rsidRDefault="00000000">
      <w:pPr>
        <w:spacing w:before="0" w:after="0"/>
        <w:rPr>
          <w:rFonts w:cs="Times New Roman"/>
          <w:szCs w:val="24"/>
          <w:lang w:eastAsia="zh-CN"/>
        </w:rPr>
      </w:pPr>
      <w:r w:rsidRPr="00D65995">
        <w:rPr>
          <w:rFonts w:cs="Times New Roman"/>
          <w:szCs w:val="24"/>
        </w:rPr>
        <w:br w:type="page"/>
      </w:r>
    </w:p>
    <w:p w14:paraId="43631BC3" w14:textId="77777777" w:rsidR="003A4D07" w:rsidRDefault="003A4D07">
      <w:pPr>
        <w:spacing w:before="0" w:after="0"/>
        <w:rPr>
          <w:rFonts w:cs="Times New Roman"/>
          <w:szCs w:val="24"/>
          <w:lang w:eastAsia="zh-CN"/>
        </w:rPr>
      </w:pPr>
    </w:p>
    <w:p w14:paraId="6EB8195F" w14:textId="77777777" w:rsidR="003A4D07" w:rsidRDefault="003A4D07" w:rsidP="003A4D07">
      <w:pPr>
        <w:spacing w:before="0" w:after="0"/>
        <w:rPr>
          <w:rStyle w:val="10"/>
          <w:lang w:eastAsia="zh-CN"/>
        </w:rPr>
      </w:pPr>
      <w:r>
        <w:rPr>
          <w:noProof/>
          <w:color w:val="000000" w:themeColor="text1"/>
          <w:shd w:val="clear" w:color="auto" w:fill="FFFFFF"/>
          <w:lang w:eastAsia="zh-CN"/>
        </w:rPr>
        <w:drawing>
          <wp:inline distT="0" distB="0" distL="0" distR="0" wp14:anchorId="5640941C" wp14:editId="65A32DC3">
            <wp:extent cx="6208395" cy="3333115"/>
            <wp:effectExtent l="0" t="0" r="1905" b="0"/>
            <wp:docPr id="8232047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20477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2E40B" w14:textId="77777777" w:rsidR="003A4D07" w:rsidRDefault="003A4D07" w:rsidP="003A4D07">
      <w:pPr>
        <w:spacing w:before="0" w:after="0"/>
        <w:rPr>
          <w:rStyle w:val="10"/>
          <w:lang w:eastAsia="zh-CN"/>
        </w:rPr>
      </w:pPr>
    </w:p>
    <w:p w14:paraId="1E925F7D" w14:textId="30BDFF5C" w:rsidR="003A4D07" w:rsidRPr="003A4D07" w:rsidRDefault="003A4D07" w:rsidP="003A4D07">
      <w:pPr>
        <w:pStyle w:val="afb"/>
        <w:spacing w:before="0" w:beforeAutospacing="0" w:after="0" w:afterAutospacing="0" w:line="480" w:lineRule="auto"/>
        <w:jc w:val="both"/>
        <w:rPr>
          <w:rStyle w:val="10"/>
          <w:rFonts w:eastAsia="Times New Roman"/>
          <w:b w:val="0"/>
          <w:color w:val="000000" w:themeColor="text1"/>
          <w:szCs w:val="36"/>
          <w:lang w:eastAsia="zh-CN"/>
        </w:rPr>
      </w:pPr>
      <w:bookmarkStart w:id="6" w:name="_Toc210482549"/>
      <w:r w:rsidRPr="002D2A61">
        <w:rPr>
          <w:rStyle w:val="10"/>
        </w:rPr>
        <w:t xml:space="preserve">Supplementary Figure </w:t>
      </w:r>
      <w:r w:rsidRPr="002D2A61">
        <w:rPr>
          <w:rStyle w:val="10"/>
          <w:rFonts w:hint="eastAsia"/>
        </w:rPr>
        <w:t>1</w:t>
      </w:r>
      <w:r w:rsidRPr="002D2A61">
        <w:rPr>
          <w:rStyle w:val="10"/>
        </w:rPr>
        <w:t xml:space="preserve">. Illustration of </w:t>
      </w:r>
      <w:r w:rsidR="002F1F9F">
        <w:rPr>
          <w:rStyle w:val="10"/>
          <w:rFonts w:hint="eastAsia"/>
          <w:lang w:eastAsia="zh-CN"/>
        </w:rPr>
        <w:t>k</w:t>
      </w:r>
      <w:r w:rsidRPr="002D2A61">
        <w:rPr>
          <w:rStyle w:val="10"/>
        </w:rPr>
        <w:t xml:space="preserve">ey </w:t>
      </w:r>
      <w:r w:rsidR="002F1F9F">
        <w:rPr>
          <w:rStyle w:val="10"/>
          <w:rFonts w:hint="eastAsia"/>
          <w:lang w:eastAsia="zh-CN"/>
        </w:rPr>
        <w:t>e</w:t>
      </w:r>
      <w:r w:rsidRPr="002D2A61">
        <w:rPr>
          <w:rStyle w:val="10"/>
        </w:rPr>
        <w:t xml:space="preserve">lements in </w:t>
      </w:r>
      <w:r w:rsidR="002F1F9F">
        <w:rPr>
          <w:rStyle w:val="10"/>
          <w:rFonts w:hint="eastAsia"/>
          <w:lang w:eastAsia="zh-CN"/>
        </w:rPr>
        <w:t>n</w:t>
      </w:r>
      <w:r w:rsidRPr="002D2A61">
        <w:rPr>
          <w:rStyle w:val="10"/>
        </w:rPr>
        <w:t xml:space="preserve">etwork </w:t>
      </w:r>
      <w:r w:rsidR="002F1F9F">
        <w:rPr>
          <w:rStyle w:val="10"/>
          <w:rFonts w:hint="eastAsia"/>
          <w:lang w:eastAsia="zh-CN"/>
        </w:rPr>
        <w:t>a</w:t>
      </w:r>
      <w:r w:rsidRPr="002D2A61">
        <w:rPr>
          <w:rStyle w:val="10"/>
        </w:rPr>
        <w:t>nalysis.</w:t>
      </w:r>
      <w:bookmarkEnd w:id="6"/>
      <w:r w:rsidRPr="002D2A61">
        <w:rPr>
          <w:rStyle w:val="10"/>
          <w:rFonts w:hint="eastAsia"/>
        </w:rPr>
        <w:t xml:space="preserve"> </w:t>
      </w:r>
      <w:r>
        <w:rPr>
          <w:b/>
          <w:color w:val="000000" w:themeColor="text1"/>
          <w:szCs w:val="36"/>
        </w:rPr>
        <w:t>(A)</w:t>
      </w:r>
      <w:r>
        <w:rPr>
          <w:color w:val="000000" w:themeColor="text1"/>
          <w:szCs w:val="36"/>
        </w:rPr>
        <w:t xml:space="preserve"> </w:t>
      </w:r>
      <w:r>
        <w:rPr>
          <w:color w:val="000000" w:themeColor="text1"/>
          <w:szCs w:val="36"/>
          <w:lang w:eastAsia="zh-CN"/>
        </w:rPr>
        <w:t>Schematic illustration of weighted networks estimated using different approaches, with the regularized partial correlation network producing a sparse structure.</w:t>
      </w:r>
      <w:r>
        <w:rPr>
          <w:color w:val="000000" w:themeColor="text1"/>
          <w:szCs w:val="36"/>
        </w:rPr>
        <w:t xml:space="preserve"> </w:t>
      </w:r>
      <w:r>
        <w:rPr>
          <w:b/>
          <w:color w:val="000000" w:themeColor="text1"/>
          <w:szCs w:val="36"/>
        </w:rPr>
        <w:t>(B)</w:t>
      </w:r>
      <w:r>
        <w:rPr>
          <w:color w:val="000000" w:themeColor="text1"/>
          <w:szCs w:val="36"/>
        </w:rPr>
        <w:t xml:space="preserve"> </w:t>
      </w:r>
      <w:r>
        <w:rPr>
          <w:color w:val="000000" w:themeColor="text1"/>
          <w:szCs w:val="36"/>
          <w:lang w:eastAsia="zh-CN"/>
        </w:rPr>
        <w:t>Visualization of the measures of node centrality</w:t>
      </w:r>
      <w:r>
        <w:rPr>
          <w:rFonts w:eastAsia="宋体"/>
          <w:color w:val="000000" w:themeColor="text1"/>
          <w:szCs w:val="36"/>
          <w:lang w:eastAsia="zh-CN"/>
        </w:rPr>
        <w:t>.</w:t>
      </w:r>
      <w:r>
        <w:rPr>
          <w:color w:val="000000" w:themeColor="text1"/>
          <w:szCs w:val="36"/>
        </w:rPr>
        <w:t xml:space="preserve"> </w:t>
      </w:r>
      <w:r>
        <w:rPr>
          <w:b/>
          <w:color w:val="000000" w:themeColor="text1"/>
          <w:szCs w:val="36"/>
        </w:rPr>
        <w:t>(C)</w:t>
      </w:r>
      <w:r>
        <w:rPr>
          <w:color w:val="000000" w:themeColor="text1"/>
          <w:szCs w:val="36"/>
        </w:rPr>
        <w:t xml:space="preserve"> </w:t>
      </w:r>
      <w:r w:rsidR="002F1F9F">
        <w:rPr>
          <w:rFonts w:hint="eastAsia"/>
          <w:color w:val="000000" w:themeColor="text1"/>
          <w:szCs w:val="36"/>
          <w:lang w:eastAsia="zh-CN"/>
        </w:rPr>
        <w:t>A s</w:t>
      </w:r>
      <w:r>
        <w:rPr>
          <w:color w:val="000000" w:themeColor="text1"/>
          <w:szCs w:val="36"/>
          <w:lang w:eastAsia="zh-CN"/>
        </w:rPr>
        <w:t>chematic illustration of the directed acyclic graph illustrates the directional influence flow</w:t>
      </w:r>
      <w:r>
        <w:rPr>
          <w:color w:val="000000" w:themeColor="text1"/>
          <w:szCs w:val="36"/>
        </w:rPr>
        <w:t xml:space="preserve"> between nodes.</w:t>
      </w:r>
    </w:p>
    <w:p w14:paraId="1C9A4528" w14:textId="7CBE7D4D" w:rsidR="003A4D07" w:rsidRDefault="003A4D07">
      <w:pPr>
        <w:spacing w:before="0" w:after="0"/>
        <w:rPr>
          <w:rFonts w:cs="Times New Roman"/>
          <w:szCs w:val="24"/>
          <w:lang w:eastAsia="zh-CN"/>
        </w:rPr>
      </w:pPr>
      <w:r>
        <w:rPr>
          <w:rFonts w:cs="Times New Roman"/>
          <w:szCs w:val="24"/>
          <w:lang w:eastAsia="zh-CN"/>
        </w:rPr>
        <w:br w:type="page"/>
      </w:r>
    </w:p>
    <w:p w14:paraId="32D9F174" w14:textId="77777777" w:rsidR="003A4D07" w:rsidRPr="003A4D07" w:rsidRDefault="003A4D07">
      <w:pPr>
        <w:spacing w:before="0" w:after="0"/>
        <w:rPr>
          <w:rFonts w:cs="Times New Roman"/>
          <w:szCs w:val="24"/>
          <w:lang w:eastAsia="zh-CN"/>
        </w:rPr>
      </w:pPr>
    </w:p>
    <w:p w14:paraId="1464945C" w14:textId="0D761384" w:rsidR="00C3108B" w:rsidRDefault="003A4D07">
      <w:pPr>
        <w:spacing w:before="0" w:after="0"/>
        <w:rPr>
          <w:rFonts w:cs="Times New Roman"/>
          <w:szCs w:val="24"/>
        </w:rPr>
      </w:pPr>
      <w:r w:rsidRPr="003A4D07">
        <w:rPr>
          <w:rFonts w:cs="Times New Roman"/>
          <w:noProof/>
          <w:szCs w:val="24"/>
        </w:rPr>
        <w:drawing>
          <wp:inline distT="0" distB="0" distL="0" distR="0" wp14:anchorId="05D76FC5" wp14:editId="1DE96230">
            <wp:extent cx="6208395" cy="5666105"/>
            <wp:effectExtent l="0" t="0" r="1905" b="0"/>
            <wp:docPr id="1293581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581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09D3E" w14:textId="77777777" w:rsidR="003A4D07" w:rsidRDefault="003A4D07">
      <w:pPr>
        <w:spacing w:before="0" w:after="0"/>
        <w:rPr>
          <w:rStyle w:val="10"/>
          <w:lang w:eastAsia="zh-CN"/>
        </w:rPr>
      </w:pPr>
    </w:p>
    <w:p w14:paraId="19A78384" w14:textId="66D9A4D2" w:rsidR="003A4D07" w:rsidRDefault="00C3108B">
      <w:pPr>
        <w:spacing w:before="0" w:after="0"/>
        <w:rPr>
          <w:rStyle w:val="10"/>
          <w:lang w:eastAsia="zh-CN"/>
        </w:rPr>
      </w:pPr>
      <w:bookmarkStart w:id="7" w:name="_Toc210482550"/>
      <w:r w:rsidRPr="00D65995">
        <w:rPr>
          <w:rStyle w:val="10"/>
        </w:rPr>
        <w:t xml:space="preserve">Supplementary Figure </w:t>
      </w:r>
      <w:r w:rsidR="003A4D07">
        <w:rPr>
          <w:rStyle w:val="10"/>
          <w:rFonts w:hint="eastAsia"/>
          <w:lang w:eastAsia="zh-CN"/>
        </w:rPr>
        <w:t>2</w:t>
      </w:r>
      <w:r w:rsidRPr="00D65995">
        <w:rPr>
          <w:rStyle w:val="10"/>
        </w:rPr>
        <w:t>.</w:t>
      </w:r>
      <w:r w:rsidRPr="00C3108B">
        <w:rPr>
          <w:rStyle w:val="10"/>
        </w:rPr>
        <w:t xml:space="preserve"> The full network weight matrix of the 12-node regularized partial correlation network.</w:t>
      </w:r>
      <w:bookmarkEnd w:id="7"/>
      <w:r w:rsidR="003A4D07">
        <w:rPr>
          <w:rStyle w:val="10"/>
        </w:rPr>
        <w:br w:type="page"/>
      </w:r>
    </w:p>
    <w:p w14:paraId="50DAAA68" w14:textId="77777777" w:rsidR="00A12A29" w:rsidRPr="00D65995" w:rsidRDefault="00000000">
      <w:pPr>
        <w:pStyle w:val="afb"/>
        <w:spacing w:before="0" w:beforeAutospacing="0" w:after="0" w:afterAutospacing="0"/>
        <w:jc w:val="both"/>
        <w:rPr>
          <w:rStyle w:val="10"/>
          <w:lang w:eastAsia="zh-CN"/>
        </w:rPr>
      </w:pPr>
      <w:r w:rsidRPr="00D65995">
        <w:rPr>
          <w:rStyle w:val="10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410F963" wp14:editId="34D16EE9">
            <wp:simplePos x="0" y="0"/>
            <wp:positionH relativeFrom="margin">
              <wp:posOffset>401955</wp:posOffset>
            </wp:positionH>
            <wp:positionV relativeFrom="margin">
              <wp:posOffset>199528</wp:posOffset>
            </wp:positionV>
            <wp:extent cx="4589145" cy="5943600"/>
            <wp:effectExtent l="0" t="0" r="0" b="0"/>
            <wp:wrapTopAndBottom/>
            <wp:docPr id="1486771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71465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1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71228" w14:textId="77777777" w:rsidR="003A4D07" w:rsidRDefault="003A4D07">
      <w:pPr>
        <w:pStyle w:val="afb"/>
        <w:spacing w:before="0" w:beforeAutospacing="0" w:after="0" w:afterAutospacing="0"/>
        <w:jc w:val="both"/>
        <w:rPr>
          <w:rStyle w:val="10"/>
          <w:lang w:eastAsia="zh-CN"/>
        </w:rPr>
      </w:pPr>
    </w:p>
    <w:p w14:paraId="6FC827E1" w14:textId="042FFFDA" w:rsidR="00A12A29" w:rsidRPr="00D65995" w:rsidRDefault="00000000">
      <w:pPr>
        <w:pStyle w:val="afb"/>
        <w:spacing w:before="0" w:beforeAutospacing="0" w:after="0" w:afterAutospacing="0"/>
        <w:jc w:val="both"/>
        <w:rPr>
          <w:color w:val="222222"/>
        </w:rPr>
      </w:pPr>
      <w:bookmarkStart w:id="8" w:name="_Toc210482551"/>
      <w:r w:rsidRPr="00D65995">
        <w:rPr>
          <w:rStyle w:val="10"/>
        </w:rPr>
        <w:t xml:space="preserve">Supplementary Figure </w:t>
      </w:r>
      <w:r w:rsidR="003A4D07">
        <w:rPr>
          <w:rStyle w:val="10"/>
          <w:rFonts w:hint="eastAsia"/>
          <w:lang w:eastAsia="zh-CN"/>
        </w:rPr>
        <w:t>3</w:t>
      </w:r>
      <w:r w:rsidRPr="00D65995">
        <w:rPr>
          <w:rStyle w:val="10"/>
        </w:rPr>
        <w:t>. Bootstrapped confidence intervals of estimated edge-weights for the 12-node regularized partial correlation network.</w:t>
      </w:r>
      <w:bookmarkEnd w:id="8"/>
      <w:r w:rsidRPr="00D65995">
        <w:rPr>
          <w:rStyle w:val="10"/>
        </w:rPr>
        <w:t xml:space="preserve"> </w:t>
      </w:r>
      <w:r w:rsidRPr="00D65995">
        <w:rPr>
          <w:color w:val="222222"/>
        </w:rPr>
        <w:t>The </w:t>
      </w:r>
      <w:r w:rsidRPr="00D65995">
        <w:rPr>
          <w:i/>
          <w:iCs/>
          <w:color w:val="222222"/>
        </w:rPr>
        <w:t>red line</w:t>
      </w:r>
      <w:r w:rsidRPr="00D65995">
        <w:rPr>
          <w:color w:val="222222"/>
        </w:rPr>
        <w:t> indicates the sample values and the </w:t>
      </w:r>
      <w:r w:rsidRPr="00D65995">
        <w:rPr>
          <w:i/>
          <w:iCs/>
          <w:color w:val="222222"/>
        </w:rPr>
        <w:t>gray area</w:t>
      </w:r>
      <w:r w:rsidRPr="00D65995">
        <w:rPr>
          <w:color w:val="222222"/>
        </w:rPr>
        <w:t> the bootstrapped CIs. Each </w:t>
      </w:r>
      <w:r w:rsidRPr="00D65995">
        <w:rPr>
          <w:i/>
          <w:iCs/>
          <w:color w:val="222222"/>
        </w:rPr>
        <w:t>horizontal line</w:t>
      </w:r>
      <w:r w:rsidRPr="00D65995">
        <w:rPr>
          <w:color w:val="222222"/>
        </w:rPr>
        <w:t> represents one edge of the network, ordered from the edge with the highest edge-weight to the edge with the lowest edge-weight. The </w:t>
      </w:r>
      <w:r w:rsidRPr="00D65995">
        <w:rPr>
          <w:i/>
          <w:iCs/>
          <w:color w:val="222222"/>
        </w:rPr>
        <w:t>y</w:t>
      </w:r>
      <w:r w:rsidRPr="00D65995">
        <w:rPr>
          <w:color w:val="222222"/>
        </w:rPr>
        <w:t>-axis labels have been removed to avoid cluttering.</w:t>
      </w:r>
      <w:r w:rsidRPr="00D65995">
        <w:rPr>
          <w:color w:val="222222"/>
        </w:rPr>
        <w:br w:type="page"/>
      </w:r>
    </w:p>
    <w:p w14:paraId="6CAEC33E" w14:textId="77777777" w:rsidR="00A12A29" w:rsidRPr="00D65995" w:rsidRDefault="00000000">
      <w:pPr>
        <w:pStyle w:val="afb"/>
        <w:spacing w:before="0" w:beforeAutospacing="0" w:after="0" w:afterAutospacing="0"/>
        <w:jc w:val="center"/>
        <w:rPr>
          <w:b/>
          <w:bCs/>
        </w:rPr>
      </w:pPr>
      <w:r w:rsidRPr="00D65995">
        <w:rPr>
          <w:b/>
          <w:bCs/>
          <w:noProof/>
        </w:rPr>
        <w:lastRenderedPageBreak/>
        <w:drawing>
          <wp:inline distT="0" distB="0" distL="0" distR="0" wp14:anchorId="711D5BD7" wp14:editId="0E593F5E">
            <wp:extent cx="5092065" cy="4023360"/>
            <wp:effectExtent l="0" t="0" r="635" b="2540"/>
            <wp:docPr id="302292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29250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2659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6874" w14:textId="77777777" w:rsidR="003A4D07" w:rsidRPr="00D65995" w:rsidRDefault="003A4D07">
      <w:pPr>
        <w:pStyle w:val="afb"/>
        <w:spacing w:before="0" w:beforeAutospacing="0" w:after="0" w:afterAutospacing="0"/>
        <w:jc w:val="both"/>
        <w:rPr>
          <w:rStyle w:val="10"/>
          <w:lang w:eastAsia="zh-CN"/>
        </w:rPr>
      </w:pPr>
    </w:p>
    <w:p w14:paraId="1926B16C" w14:textId="1C3A6D2E" w:rsidR="00A12A29" w:rsidRPr="00063CF5" w:rsidRDefault="00000000">
      <w:pPr>
        <w:pStyle w:val="EndNoteBibliography"/>
        <w:jc w:val="both"/>
        <w:rPr>
          <w:color w:val="222222"/>
          <w:szCs w:val="24"/>
          <w:shd w:val="clear" w:color="auto" w:fill="FFFFFF"/>
        </w:rPr>
      </w:pPr>
      <w:bookmarkStart w:id="9" w:name="_Toc210482552"/>
      <w:r w:rsidRPr="00441A29">
        <w:rPr>
          <w:rStyle w:val="10"/>
        </w:rPr>
        <w:t xml:space="preserve">Supplementary Figure </w:t>
      </w:r>
      <w:r w:rsidR="003A4D07">
        <w:rPr>
          <w:rStyle w:val="10"/>
          <w:rFonts w:hint="eastAsia"/>
          <w:lang w:eastAsia="zh-CN"/>
        </w:rPr>
        <w:t>4</w:t>
      </w:r>
      <w:r w:rsidRPr="00441A29">
        <w:rPr>
          <w:rStyle w:val="10"/>
        </w:rPr>
        <w:t xml:space="preserve">. </w:t>
      </w:r>
      <w:r w:rsidR="00441A29" w:rsidRPr="00441A29">
        <w:rPr>
          <w:rStyle w:val="10"/>
        </w:rPr>
        <w:t>Stability of centrality indices in the 12-node network (case-dropping analysis).</w:t>
      </w:r>
      <w:bookmarkEnd w:id="9"/>
      <w:r w:rsidR="00441A29">
        <w:rPr>
          <w:rStyle w:val="10"/>
          <w:rFonts w:ascii="宋体" w:eastAsia="宋体" w:hAnsi="宋体" w:cs="宋体"/>
          <w:lang w:eastAsia="zh-CN"/>
        </w:rPr>
        <w:t xml:space="preserve"> </w:t>
      </w:r>
      <w:r w:rsidR="00441A29" w:rsidRPr="00441A29">
        <w:rPr>
          <w:bCs/>
          <w:color w:val="222222"/>
          <w:shd w:val="clear" w:color="auto" w:fill="FFFFFF"/>
        </w:rPr>
        <w:t>Here shows the average correlations between centrality indices of the 12-node regularized partial correlation network computed from subsets of participants (with cases dropped) and those from the full sample.</w:t>
      </w:r>
      <w:r w:rsidRPr="00441A29">
        <w:rPr>
          <w:bCs/>
          <w:color w:val="222222"/>
          <w:shd w:val="clear" w:color="auto" w:fill="FFFFFF"/>
        </w:rPr>
        <w:t> </w:t>
      </w:r>
      <w:r w:rsidRPr="00063CF5">
        <w:rPr>
          <w:i/>
          <w:iCs/>
          <w:color w:val="222222"/>
          <w:szCs w:val="24"/>
          <w:shd w:val="clear" w:color="auto" w:fill="FFFFFF"/>
        </w:rPr>
        <w:t>Lines</w:t>
      </w:r>
      <w:r w:rsidRPr="00063CF5">
        <w:rPr>
          <w:color w:val="222222"/>
          <w:szCs w:val="24"/>
          <w:shd w:val="clear" w:color="auto" w:fill="FFFFFF"/>
        </w:rPr>
        <w:t> indicate the means</w:t>
      </w:r>
      <w:r w:rsidR="002F1F9F">
        <w:rPr>
          <w:rFonts w:hint="eastAsia"/>
          <w:color w:val="222222"/>
          <w:szCs w:val="24"/>
          <w:shd w:val="clear" w:color="auto" w:fill="FFFFFF"/>
          <w:lang w:eastAsia="zh-CN"/>
        </w:rPr>
        <w:t>,</w:t>
      </w:r>
      <w:r w:rsidRPr="00063CF5">
        <w:rPr>
          <w:color w:val="222222"/>
          <w:szCs w:val="24"/>
          <w:shd w:val="clear" w:color="auto" w:fill="FFFFFF"/>
        </w:rPr>
        <w:t xml:space="preserve"> and </w:t>
      </w:r>
      <w:r w:rsidRPr="00063CF5">
        <w:rPr>
          <w:i/>
          <w:iCs/>
          <w:color w:val="222222"/>
          <w:szCs w:val="24"/>
          <w:shd w:val="clear" w:color="auto" w:fill="FFFFFF"/>
        </w:rPr>
        <w:t>areas</w:t>
      </w:r>
      <w:r w:rsidRPr="00063CF5">
        <w:rPr>
          <w:color w:val="222222"/>
          <w:szCs w:val="24"/>
          <w:shd w:val="clear" w:color="auto" w:fill="FFFFFF"/>
        </w:rPr>
        <w:t> indicate the range from the 2.5th quantile to the 97.5th quantile.</w:t>
      </w:r>
    </w:p>
    <w:p w14:paraId="7C714C67" w14:textId="77777777" w:rsidR="00A12A29" w:rsidRPr="00EB25B1" w:rsidRDefault="00A12A29">
      <w:pPr>
        <w:pStyle w:val="afb"/>
        <w:spacing w:before="0" w:beforeAutospacing="0" w:after="0" w:afterAutospacing="0"/>
        <w:jc w:val="both"/>
        <w:rPr>
          <w:color w:val="222222"/>
          <w:shd w:val="clear" w:color="auto" w:fill="FFFFFF"/>
        </w:rPr>
      </w:pPr>
    </w:p>
    <w:sectPr w:rsidR="00A12A29" w:rsidRPr="00EB25B1" w:rsidSect="00255855"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283" w:footer="510" w:gutter="0"/>
      <w:lnNumType w:countBy="1" w:restart="continuous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E390C" w14:textId="77777777" w:rsidR="00064C79" w:rsidRDefault="00064C79">
      <w:pPr>
        <w:spacing w:before="0" w:after="0"/>
      </w:pPr>
      <w:r>
        <w:separator/>
      </w:r>
    </w:p>
  </w:endnote>
  <w:endnote w:type="continuationSeparator" w:id="0">
    <w:p w14:paraId="63273540" w14:textId="77777777" w:rsidR="00064C79" w:rsidRDefault="00064C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NeueLTStd-Bd">
    <w:altName w:val="Arial"/>
    <w:panose1 w:val="020B0604020202020204"/>
    <w:charset w:val="00"/>
    <w:family w:val="roman"/>
    <w:pitch w:val="default"/>
  </w:font>
  <w:font w:name="AdvP4C4E51">
    <w:altName w:val="Cambria"/>
    <w:panose1 w:val="020B0604020202020204"/>
    <w:charset w:val="00"/>
    <w:family w:val="roman"/>
    <w:pitch w:val="default"/>
  </w:font>
  <w:font w:name="AdvTT05cc2067+03">
    <w:altName w:val="Cambria"/>
    <w:panose1 w:val="020B0604020202020204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836F" w14:textId="77777777" w:rsidR="00A12A29" w:rsidRDefault="00000000" w:rsidP="00255855">
    <w:pPr>
      <w:pStyle w:val="af2"/>
      <w:ind w:right="360" w:firstLine="360"/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E0C128" wp14:editId="195EE45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ECF6FEE" w14:textId="77777777" w:rsidR="00A12A29" w:rsidRDefault="00000000">
                          <w:pPr>
                            <w:pStyle w:val="af2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0C1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" filled="f" stroked="f" strokeweight=".5pt">
              <v:textbox style="mso-fit-shape-to-text:t">
                <w:txbxContent>
                  <w:p w14:paraId="7ECF6FEE" w14:textId="77777777" w:rsidR="00A12A29" w:rsidRDefault="00000000">
                    <w:pPr>
                      <w:pStyle w:val="af2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96A82" w14:textId="77777777" w:rsidR="00A12A29" w:rsidRDefault="00000000" w:rsidP="00255855">
    <w:pPr>
      <w:pStyle w:val="af2"/>
      <w:ind w:right="360" w:firstLine="360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B8C8A" wp14:editId="00FB724A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ABF8719" w14:textId="77777777" w:rsidR="00A12A29" w:rsidRDefault="00000000">
                          <w:pPr>
                            <w:pStyle w:val="af2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B8C8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left:0;text-align:left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" filled="f" stroked="f" strokeweight=".5pt">
              <v:textbox style="mso-fit-shape-to-text:t">
                <w:txbxContent>
                  <w:p w14:paraId="3ABF8719" w14:textId="77777777" w:rsidR="00A12A29" w:rsidRDefault="00000000">
                    <w:pPr>
                      <w:pStyle w:val="af2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14346" w14:textId="77777777" w:rsidR="00064C79" w:rsidRDefault="00064C79">
      <w:pPr>
        <w:spacing w:before="0" w:after="0"/>
      </w:pPr>
      <w:r>
        <w:separator/>
      </w:r>
    </w:p>
  </w:footnote>
  <w:footnote w:type="continuationSeparator" w:id="0">
    <w:p w14:paraId="5ED28A7E" w14:textId="77777777" w:rsidR="00064C79" w:rsidRDefault="00064C7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FEA5" w14:textId="77777777" w:rsidR="00A12A29" w:rsidRDefault="00000000">
    <w:pPr>
      <w:pStyle w:val="af7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1EC0601A"/>
    <w:lvl w:ilvl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4675095">
    <w:abstractNumId w:val="0"/>
    <w:lvlOverride w:ilvl="0">
      <w:lvl w:ilvl="0" w:tentative="1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 w16cid:durableId="70006443">
    <w:abstractNumId w:val="1"/>
  </w:num>
  <w:num w:numId="3" w16cid:durableId="563180309">
    <w:abstractNumId w:val="0"/>
    <w:lvlOverride w:ilvl="0">
      <w:lvl w:ilvl="0" w:tentative="1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4" w16cid:durableId="1897665721">
    <w:abstractNumId w:val="0"/>
    <w:lvlOverride w:ilvl="0">
      <w:lvl w:ilvl="0" w:tentative="1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5" w16cid:durableId="799878793">
    <w:abstractNumId w:val="0"/>
    <w:lvlOverride w:ilvl="0">
      <w:lvl w:ilvl="0" w:tentative="1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attachedTemplate r:id="rId1"/>
  <w:defaultTabStop w:val="720"/>
  <w:evenAndOddHeaders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40420"/>
    <w:rsid w:val="997F24CB"/>
    <w:rsid w:val="9E95EC0E"/>
    <w:rsid w:val="B6E71DE5"/>
    <w:rsid w:val="BB8FB003"/>
    <w:rsid w:val="BE133E33"/>
    <w:rsid w:val="BEFD5605"/>
    <w:rsid w:val="BEFE2C17"/>
    <w:rsid w:val="D99FABB8"/>
    <w:rsid w:val="DDDDCF5C"/>
    <w:rsid w:val="EDF77EF7"/>
    <w:rsid w:val="EEFDB9AC"/>
    <w:rsid w:val="F35F4FB8"/>
    <w:rsid w:val="F6FF25D7"/>
    <w:rsid w:val="F7DD1B10"/>
    <w:rsid w:val="F87F51A7"/>
    <w:rsid w:val="FC4A1362"/>
    <w:rsid w:val="FD37C5BB"/>
    <w:rsid w:val="FDF5E016"/>
    <w:rsid w:val="FE7A8C96"/>
    <w:rsid w:val="FE9F9336"/>
    <w:rsid w:val="FEDFF6C8"/>
    <w:rsid w:val="FF7F0E59"/>
    <w:rsid w:val="FFF34BF2"/>
    <w:rsid w:val="FFFBD000"/>
    <w:rsid w:val="FFFF3F49"/>
    <w:rsid w:val="00000136"/>
    <w:rsid w:val="000001BE"/>
    <w:rsid w:val="0000666D"/>
    <w:rsid w:val="00015D7B"/>
    <w:rsid w:val="0002273A"/>
    <w:rsid w:val="00030A22"/>
    <w:rsid w:val="0003363C"/>
    <w:rsid w:val="00034304"/>
    <w:rsid w:val="00034352"/>
    <w:rsid w:val="00034F42"/>
    <w:rsid w:val="00035434"/>
    <w:rsid w:val="00035E3F"/>
    <w:rsid w:val="000424E4"/>
    <w:rsid w:val="0004436D"/>
    <w:rsid w:val="00044499"/>
    <w:rsid w:val="0004476B"/>
    <w:rsid w:val="00044B25"/>
    <w:rsid w:val="00045678"/>
    <w:rsid w:val="000458E4"/>
    <w:rsid w:val="00050C7C"/>
    <w:rsid w:val="00063CF5"/>
    <w:rsid w:val="00063D84"/>
    <w:rsid w:val="00064C79"/>
    <w:rsid w:val="000656E9"/>
    <w:rsid w:val="00066317"/>
    <w:rsid w:val="0006636D"/>
    <w:rsid w:val="00071211"/>
    <w:rsid w:val="00077D53"/>
    <w:rsid w:val="0008126D"/>
    <w:rsid w:val="00081394"/>
    <w:rsid w:val="00092FD0"/>
    <w:rsid w:val="00097ED0"/>
    <w:rsid w:val="000A2866"/>
    <w:rsid w:val="000A3E7B"/>
    <w:rsid w:val="000A3FA0"/>
    <w:rsid w:val="000A7DFF"/>
    <w:rsid w:val="000B34BD"/>
    <w:rsid w:val="000B48F5"/>
    <w:rsid w:val="000B7CF5"/>
    <w:rsid w:val="000C3306"/>
    <w:rsid w:val="000C4C76"/>
    <w:rsid w:val="000C4F38"/>
    <w:rsid w:val="000C6137"/>
    <w:rsid w:val="000C6251"/>
    <w:rsid w:val="000C7E2A"/>
    <w:rsid w:val="000D35FC"/>
    <w:rsid w:val="000E3FC3"/>
    <w:rsid w:val="000E5B14"/>
    <w:rsid w:val="000E5D1A"/>
    <w:rsid w:val="000F4CFB"/>
    <w:rsid w:val="00102F0C"/>
    <w:rsid w:val="00110621"/>
    <w:rsid w:val="0011257F"/>
    <w:rsid w:val="00117666"/>
    <w:rsid w:val="00121094"/>
    <w:rsid w:val="001223A7"/>
    <w:rsid w:val="00134256"/>
    <w:rsid w:val="00141BD8"/>
    <w:rsid w:val="00141D54"/>
    <w:rsid w:val="00143FAB"/>
    <w:rsid w:val="0014450E"/>
    <w:rsid w:val="001449D9"/>
    <w:rsid w:val="0014533C"/>
    <w:rsid w:val="00145C41"/>
    <w:rsid w:val="00147395"/>
    <w:rsid w:val="00152161"/>
    <w:rsid w:val="001552C9"/>
    <w:rsid w:val="00161CC6"/>
    <w:rsid w:val="001621C2"/>
    <w:rsid w:val="0016231F"/>
    <w:rsid w:val="001654CC"/>
    <w:rsid w:val="00165726"/>
    <w:rsid w:val="00175A95"/>
    <w:rsid w:val="00176729"/>
    <w:rsid w:val="00177D84"/>
    <w:rsid w:val="0018659F"/>
    <w:rsid w:val="00193AE5"/>
    <w:rsid w:val="001964EF"/>
    <w:rsid w:val="00197ACF"/>
    <w:rsid w:val="001A1BD7"/>
    <w:rsid w:val="001B1A2C"/>
    <w:rsid w:val="001B2811"/>
    <w:rsid w:val="001C2F38"/>
    <w:rsid w:val="001D5135"/>
    <w:rsid w:val="001D5C23"/>
    <w:rsid w:val="001E1C6B"/>
    <w:rsid w:val="001E3647"/>
    <w:rsid w:val="001E3EFD"/>
    <w:rsid w:val="001E4246"/>
    <w:rsid w:val="001E4D8F"/>
    <w:rsid w:val="001E4F08"/>
    <w:rsid w:val="001E4FB6"/>
    <w:rsid w:val="001E6C3C"/>
    <w:rsid w:val="001F44D6"/>
    <w:rsid w:val="001F4C07"/>
    <w:rsid w:val="00202609"/>
    <w:rsid w:val="00206322"/>
    <w:rsid w:val="0021037C"/>
    <w:rsid w:val="00210885"/>
    <w:rsid w:val="00210FD8"/>
    <w:rsid w:val="00214ABA"/>
    <w:rsid w:val="00217BA1"/>
    <w:rsid w:val="00220AEA"/>
    <w:rsid w:val="002220F5"/>
    <w:rsid w:val="00225945"/>
    <w:rsid w:val="00226954"/>
    <w:rsid w:val="00226A6F"/>
    <w:rsid w:val="00226BDE"/>
    <w:rsid w:val="002368CB"/>
    <w:rsid w:val="00237B87"/>
    <w:rsid w:val="00237CC6"/>
    <w:rsid w:val="0024630C"/>
    <w:rsid w:val="00251ADB"/>
    <w:rsid w:val="00255855"/>
    <w:rsid w:val="0025646D"/>
    <w:rsid w:val="00261157"/>
    <w:rsid w:val="002629A3"/>
    <w:rsid w:val="00265660"/>
    <w:rsid w:val="002677A0"/>
    <w:rsid w:val="00267D18"/>
    <w:rsid w:val="00270045"/>
    <w:rsid w:val="00271444"/>
    <w:rsid w:val="00276A46"/>
    <w:rsid w:val="00280332"/>
    <w:rsid w:val="00285305"/>
    <w:rsid w:val="002868E2"/>
    <w:rsid w:val="002869C3"/>
    <w:rsid w:val="002872F2"/>
    <w:rsid w:val="002936E4"/>
    <w:rsid w:val="00296B88"/>
    <w:rsid w:val="002A260D"/>
    <w:rsid w:val="002A444E"/>
    <w:rsid w:val="002B4083"/>
    <w:rsid w:val="002C74CA"/>
    <w:rsid w:val="002C793D"/>
    <w:rsid w:val="002D2A61"/>
    <w:rsid w:val="002D71AE"/>
    <w:rsid w:val="002E0DDA"/>
    <w:rsid w:val="002E73C4"/>
    <w:rsid w:val="002F1F9F"/>
    <w:rsid w:val="002F26FB"/>
    <w:rsid w:val="002F744D"/>
    <w:rsid w:val="00302BA4"/>
    <w:rsid w:val="00303DE6"/>
    <w:rsid w:val="00310124"/>
    <w:rsid w:val="00310866"/>
    <w:rsid w:val="003179DB"/>
    <w:rsid w:val="00320611"/>
    <w:rsid w:val="00322306"/>
    <w:rsid w:val="003256D8"/>
    <w:rsid w:val="00330BAA"/>
    <w:rsid w:val="00332F53"/>
    <w:rsid w:val="003334C8"/>
    <w:rsid w:val="00337BF9"/>
    <w:rsid w:val="0035179F"/>
    <w:rsid w:val="003544FB"/>
    <w:rsid w:val="00357436"/>
    <w:rsid w:val="0036066F"/>
    <w:rsid w:val="00362786"/>
    <w:rsid w:val="00365D63"/>
    <w:rsid w:val="0036793B"/>
    <w:rsid w:val="00372682"/>
    <w:rsid w:val="00376CC5"/>
    <w:rsid w:val="00380750"/>
    <w:rsid w:val="003832E4"/>
    <w:rsid w:val="0039693B"/>
    <w:rsid w:val="003A4D07"/>
    <w:rsid w:val="003B0522"/>
    <w:rsid w:val="003B161F"/>
    <w:rsid w:val="003B3C40"/>
    <w:rsid w:val="003B5DDF"/>
    <w:rsid w:val="003D2F2D"/>
    <w:rsid w:val="003D6DEC"/>
    <w:rsid w:val="003E18F8"/>
    <w:rsid w:val="003E3570"/>
    <w:rsid w:val="003E41E0"/>
    <w:rsid w:val="003E517E"/>
    <w:rsid w:val="003F12CC"/>
    <w:rsid w:val="003F35BA"/>
    <w:rsid w:val="00401590"/>
    <w:rsid w:val="00412C1C"/>
    <w:rsid w:val="00420DCC"/>
    <w:rsid w:val="00422E6B"/>
    <w:rsid w:val="00427FB0"/>
    <w:rsid w:val="004303CF"/>
    <w:rsid w:val="004319B2"/>
    <w:rsid w:val="004408E6"/>
    <w:rsid w:val="00441A29"/>
    <w:rsid w:val="00446E4C"/>
    <w:rsid w:val="00447B67"/>
    <w:rsid w:val="00460475"/>
    <w:rsid w:val="00463E3D"/>
    <w:rsid w:val="004641CB"/>
    <w:rsid w:val="004645AE"/>
    <w:rsid w:val="00466A9C"/>
    <w:rsid w:val="00466D91"/>
    <w:rsid w:val="00481503"/>
    <w:rsid w:val="00495C52"/>
    <w:rsid w:val="0049798D"/>
    <w:rsid w:val="00497B26"/>
    <w:rsid w:val="004A005D"/>
    <w:rsid w:val="004B3679"/>
    <w:rsid w:val="004D3E33"/>
    <w:rsid w:val="004D3F05"/>
    <w:rsid w:val="004F1C8F"/>
    <w:rsid w:val="0050002A"/>
    <w:rsid w:val="00501E7A"/>
    <w:rsid w:val="00507580"/>
    <w:rsid w:val="0050773D"/>
    <w:rsid w:val="00510770"/>
    <w:rsid w:val="00514E7A"/>
    <w:rsid w:val="00517244"/>
    <w:rsid w:val="0052252B"/>
    <w:rsid w:val="005247A8"/>
    <w:rsid w:val="005250F2"/>
    <w:rsid w:val="005409CE"/>
    <w:rsid w:val="00544D6A"/>
    <w:rsid w:val="00562E89"/>
    <w:rsid w:val="0057381D"/>
    <w:rsid w:val="00575EB4"/>
    <w:rsid w:val="00585F36"/>
    <w:rsid w:val="00590801"/>
    <w:rsid w:val="005A1D84"/>
    <w:rsid w:val="005A1EB4"/>
    <w:rsid w:val="005A3FED"/>
    <w:rsid w:val="005A70EA"/>
    <w:rsid w:val="005A7516"/>
    <w:rsid w:val="005B126A"/>
    <w:rsid w:val="005B5120"/>
    <w:rsid w:val="005C1193"/>
    <w:rsid w:val="005C3963"/>
    <w:rsid w:val="005C4586"/>
    <w:rsid w:val="005D1840"/>
    <w:rsid w:val="005D2478"/>
    <w:rsid w:val="005D35E4"/>
    <w:rsid w:val="005D5F4B"/>
    <w:rsid w:val="005D7910"/>
    <w:rsid w:val="005D7C09"/>
    <w:rsid w:val="005E01B7"/>
    <w:rsid w:val="005E0623"/>
    <w:rsid w:val="005E1832"/>
    <w:rsid w:val="005E41AD"/>
    <w:rsid w:val="005F1B80"/>
    <w:rsid w:val="005F41E2"/>
    <w:rsid w:val="005F5AA4"/>
    <w:rsid w:val="006007FB"/>
    <w:rsid w:val="00605AC2"/>
    <w:rsid w:val="00613923"/>
    <w:rsid w:val="00614C68"/>
    <w:rsid w:val="00615822"/>
    <w:rsid w:val="0062154F"/>
    <w:rsid w:val="00622E8D"/>
    <w:rsid w:val="00624CD6"/>
    <w:rsid w:val="00626026"/>
    <w:rsid w:val="006271F8"/>
    <w:rsid w:val="00627BE1"/>
    <w:rsid w:val="00631A8C"/>
    <w:rsid w:val="00644CD8"/>
    <w:rsid w:val="0065181D"/>
    <w:rsid w:val="00651CA2"/>
    <w:rsid w:val="00653D60"/>
    <w:rsid w:val="006553F0"/>
    <w:rsid w:val="00660D05"/>
    <w:rsid w:val="0067116B"/>
    <w:rsid w:val="00671D9A"/>
    <w:rsid w:val="00672759"/>
    <w:rsid w:val="00673952"/>
    <w:rsid w:val="00686C9D"/>
    <w:rsid w:val="006922BD"/>
    <w:rsid w:val="00695B83"/>
    <w:rsid w:val="006B2D5B"/>
    <w:rsid w:val="006B7D14"/>
    <w:rsid w:val="006C018D"/>
    <w:rsid w:val="006C186D"/>
    <w:rsid w:val="006C2035"/>
    <w:rsid w:val="006C643E"/>
    <w:rsid w:val="006C7CA8"/>
    <w:rsid w:val="006D19AC"/>
    <w:rsid w:val="006D20A0"/>
    <w:rsid w:val="006D5B93"/>
    <w:rsid w:val="006E1614"/>
    <w:rsid w:val="006E18DE"/>
    <w:rsid w:val="006E3E3D"/>
    <w:rsid w:val="006E54C5"/>
    <w:rsid w:val="006F1EFB"/>
    <w:rsid w:val="006F26F7"/>
    <w:rsid w:val="00703E7F"/>
    <w:rsid w:val="00707C22"/>
    <w:rsid w:val="0071249E"/>
    <w:rsid w:val="00715843"/>
    <w:rsid w:val="00725A7D"/>
    <w:rsid w:val="00727093"/>
    <w:rsid w:val="0073085C"/>
    <w:rsid w:val="00730920"/>
    <w:rsid w:val="00732E75"/>
    <w:rsid w:val="00746505"/>
    <w:rsid w:val="007502C2"/>
    <w:rsid w:val="007512CF"/>
    <w:rsid w:val="00752FD1"/>
    <w:rsid w:val="00753C82"/>
    <w:rsid w:val="00753D8D"/>
    <w:rsid w:val="00767ADE"/>
    <w:rsid w:val="0078233E"/>
    <w:rsid w:val="0078403B"/>
    <w:rsid w:val="007847DF"/>
    <w:rsid w:val="007848C3"/>
    <w:rsid w:val="00790BB3"/>
    <w:rsid w:val="00792043"/>
    <w:rsid w:val="00795E5B"/>
    <w:rsid w:val="00797EDD"/>
    <w:rsid w:val="007A4054"/>
    <w:rsid w:val="007A52D2"/>
    <w:rsid w:val="007A5AED"/>
    <w:rsid w:val="007B0322"/>
    <w:rsid w:val="007B4D60"/>
    <w:rsid w:val="007C0E3F"/>
    <w:rsid w:val="007C206C"/>
    <w:rsid w:val="007C3748"/>
    <w:rsid w:val="007C5729"/>
    <w:rsid w:val="007D0ED8"/>
    <w:rsid w:val="007D2698"/>
    <w:rsid w:val="007E2F33"/>
    <w:rsid w:val="007E59A1"/>
    <w:rsid w:val="007F47CF"/>
    <w:rsid w:val="0080723E"/>
    <w:rsid w:val="0081083D"/>
    <w:rsid w:val="008111E4"/>
    <w:rsid w:val="0081301C"/>
    <w:rsid w:val="008165DD"/>
    <w:rsid w:val="00817DD6"/>
    <w:rsid w:val="00823ECE"/>
    <w:rsid w:val="00830201"/>
    <w:rsid w:val="00841AB5"/>
    <w:rsid w:val="00845643"/>
    <w:rsid w:val="008457E6"/>
    <w:rsid w:val="00851F49"/>
    <w:rsid w:val="008556C4"/>
    <w:rsid w:val="00860366"/>
    <w:rsid w:val="008629A9"/>
    <w:rsid w:val="00863EEA"/>
    <w:rsid w:val="00872ECD"/>
    <w:rsid w:val="00874321"/>
    <w:rsid w:val="0088258E"/>
    <w:rsid w:val="00884868"/>
    <w:rsid w:val="0088513A"/>
    <w:rsid w:val="008868E4"/>
    <w:rsid w:val="00887584"/>
    <w:rsid w:val="00893C19"/>
    <w:rsid w:val="00894004"/>
    <w:rsid w:val="0089442B"/>
    <w:rsid w:val="00895308"/>
    <w:rsid w:val="008A0240"/>
    <w:rsid w:val="008A70D9"/>
    <w:rsid w:val="008D23D1"/>
    <w:rsid w:val="008D3E6E"/>
    <w:rsid w:val="008D4417"/>
    <w:rsid w:val="008D6C8D"/>
    <w:rsid w:val="008D7BC1"/>
    <w:rsid w:val="008E0151"/>
    <w:rsid w:val="008E14FA"/>
    <w:rsid w:val="008E2B54"/>
    <w:rsid w:val="008E4404"/>
    <w:rsid w:val="008E58C7"/>
    <w:rsid w:val="008E73EB"/>
    <w:rsid w:val="008F5021"/>
    <w:rsid w:val="00905546"/>
    <w:rsid w:val="00910E7C"/>
    <w:rsid w:val="00915DFC"/>
    <w:rsid w:val="00930281"/>
    <w:rsid w:val="00934E8D"/>
    <w:rsid w:val="009354F6"/>
    <w:rsid w:val="00943573"/>
    <w:rsid w:val="00964A73"/>
    <w:rsid w:val="00964BB5"/>
    <w:rsid w:val="00971536"/>
    <w:rsid w:val="00971B61"/>
    <w:rsid w:val="00980C31"/>
    <w:rsid w:val="00987426"/>
    <w:rsid w:val="00992139"/>
    <w:rsid w:val="00992DB3"/>
    <w:rsid w:val="009955FF"/>
    <w:rsid w:val="009A0E66"/>
    <w:rsid w:val="009A1DE6"/>
    <w:rsid w:val="009B3F04"/>
    <w:rsid w:val="009B7A45"/>
    <w:rsid w:val="009C3D03"/>
    <w:rsid w:val="009D0215"/>
    <w:rsid w:val="009D0B71"/>
    <w:rsid w:val="009D1DC1"/>
    <w:rsid w:val="009D259D"/>
    <w:rsid w:val="009D2872"/>
    <w:rsid w:val="009E35FA"/>
    <w:rsid w:val="009F16FE"/>
    <w:rsid w:val="00A00487"/>
    <w:rsid w:val="00A04087"/>
    <w:rsid w:val="00A12259"/>
    <w:rsid w:val="00A12A29"/>
    <w:rsid w:val="00A14D77"/>
    <w:rsid w:val="00A161FB"/>
    <w:rsid w:val="00A17E41"/>
    <w:rsid w:val="00A209B1"/>
    <w:rsid w:val="00A27EDE"/>
    <w:rsid w:val="00A31F21"/>
    <w:rsid w:val="00A353B4"/>
    <w:rsid w:val="00A400D1"/>
    <w:rsid w:val="00A424D6"/>
    <w:rsid w:val="00A454B7"/>
    <w:rsid w:val="00A50D9D"/>
    <w:rsid w:val="00A53000"/>
    <w:rsid w:val="00A545C6"/>
    <w:rsid w:val="00A705E3"/>
    <w:rsid w:val="00A72C66"/>
    <w:rsid w:val="00A75F87"/>
    <w:rsid w:val="00A95D8B"/>
    <w:rsid w:val="00AA0437"/>
    <w:rsid w:val="00AA24F1"/>
    <w:rsid w:val="00AA2EC7"/>
    <w:rsid w:val="00AB5847"/>
    <w:rsid w:val="00AC0270"/>
    <w:rsid w:val="00AC3EA3"/>
    <w:rsid w:val="00AC792D"/>
    <w:rsid w:val="00AD3069"/>
    <w:rsid w:val="00AD7CE9"/>
    <w:rsid w:val="00AE67EB"/>
    <w:rsid w:val="00AF34A8"/>
    <w:rsid w:val="00AF4E44"/>
    <w:rsid w:val="00B020A5"/>
    <w:rsid w:val="00B07E62"/>
    <w:rsid w:val="00B156A9"/>
    <w:rsid w:val="00B167E0"/>
    <w:rsid w:val="00B40F27"/>
    <w:rsid w:val="00B42477"/>
    <w:rsid w:val="00B4408B"/>
    <w:rsid w:val="00B520E8"/>
    <w:rsid w:val="00B57515"/>
    <w:rsid w:val="00B62BFA"/>
    <w:rsid w:val="00B64D06"/>
    <w:rsid w:val="00B650F3"/>
    <w:rsid w:val="00B657B8"/>
    <w:rsid w:val="00B72A0E"/>
    <w:rsid w:val="00B72BB9"/>
    <w:rsid w:val="00B75B44"/>
    <w:rsid w:val="00B84920"/>
    <w:rsid w:val="00B8556A"/>
    <w:rsid w:val="00B92EEF"/>
    <w:rsid w:val="00BA421C"/>
    <w:rsid w:val="00BB203D"/>
    <w:rsid w:val="00BB2BC9"/>
    <w:rsid w:val="00BB3EC8"/>
    <w:rsid w:val="00BB41CE"/>
    <w:rsid w:val="00BB4BBD"/>
    <w:rsid w:val="00BB6949"/>
    <w:rsid w:val="00BC4F0B"/>
    <w:rsid w:val="00BC52CD"/>
    <w:rsid w:val="00BC7F07"/>
    <w:rsid w:val="00BC7F08"/>
    <w:rsid w:val="00BD336C"/>
    <w:rsid w:val="00BD4845"/>
    <w:rsid w:val="00BE6794"/>
    <w:rsid w:val="00BF2567"/>
    <w:rsid w:val="00C009EF"/>
    <w:rsid w:val="00C00BC1"/>
    <w:rsid w:val="00C012A3"/>
    <w:rsid w:val="00C072B8"/>
    <w:rsid w:val="00C0792A"/>
    <w:rsid w:val="00C10717"/>
    <w:rsid w:val="00C16F19"/>
    <w:rsid w:val="00C2247C"/>
    <w:rsid w:val="00C2306A"/>
    <w:rsid w:val="00C24958"/>
    <w:rsid w:val="00C275C5"/>
    <w:rsid w:val="00C30EB1"/>
    <w:rsid w:val="00C3108B"/>
    <w:rsid w:val="00C3286B"/>
    <w:rsid w:val="00C35DF8"/>
    <w:rsid w:val="00C378FE"/>
    <w:rsid w:val="00C37C69"/>
    <w:rsid w:val="00C52A7B"/>
    <w:rsid w:val="00C545C7"/>
    <w:rsid w:val="00C60D93"/>
    <w:rsid w:val="00C62F11"/>
    <w:rsid w:val="00C6324C"/>
    <w:rsid w:val="00C67434"/>
    <w:rsid w:val="00C679AA"/>
    <w:rsid w:val="00C70821"/>
    <w:rsid w:val="00C724CF"/>
    <w:rsid w:val="00C73F09"/>
    <w:rsid w:val="00C7478D"/>
    <w:rsid w:val="00C75972"/>
    <w:rsid w:val="00C776ED"/>
    <w:rsid w:val="00C80FBA"/>
    <w:rsid w:val="00C82792"/>
    <w:rsid w:val="00C84E4A"/>
    <w:rsid w:val="00C948FD"/>
    <w:rsid w:val="00C97EBE"/>
    <w:rsid w:val="00CA34A9"/>
    <w:rsid w:val="00CA4790"/>
    <w:rsid w:val="00CA7467"/>
    <w:rsid w:val="00CA77D7"/>
    <w:rsid w:val="00CB2220"/>
    <w:rsid w:val="00CB43D5"/>
    <w:rsid w:val="00CB5773"/>
    <w:rsid w:val="00CB5E61"/>
    <w:rsid w:val="00CB6B05"/>
    <w:rsid w:val="00CC19C9"/>
    <w:rsid w:val="00CC76F9"/>
    <w:rsid w:val="00CD066B"/>
    <w:rsid w:val="00CD0942"/>
    <w:rsid w:val="00CD20A6"/>
    <w:rsid w:val="00CD3ECE"/>
    <w:rsid w:val="00CD46E2"/>
    <w:rsid w:val="00CD577E"/>
    <w:rsid w:val="00CE236A"/>
    <w:rsid w:val="00CF2A6C"/>
    <w:rsid w:val="00D00D0B"/>
    <w:rsid w:val="00D04B69"/>
    <w:rsid w:val="00D17FBC"/>
    <w:rsid w:val="00D23A47"/>
    <w:rsid w:val="00D2664D"/>
    <w:rsid w:val="00D27E5C"/>
    <w:rsid w:val="00D339B1"/>
    <w:rsid w:val="00D3673E"/>
    <w:rsid w:val="00D4028F"/>
    <w:rsid w:val="00D40420"/>
    <w:rsid w:val="00D40B41"/>
    <w:rsid w:val="00D40BF5"/>
    <w:rsid w:val="00D41AD4"/>
    <w:rsid w:val="00D537FA"/>
    <w:rsid w:val="00D56E07"/>
    <w:rsid w:val="00D572F5"/>
    <w:rsid w:val="00D65995"/>
    <w:rsid w:val="00D76F90"/>
    <w:rsid w:val="00D80D99"/>
    <w:rsid w:val="00D81BD0"/>
    <w:rsid w:val="00D85C96"/>
    <w:rsid w:val="00D923CB"/>
    <w:rsid w:val="00D9503C"/>
    <w:rsid w:val="00D951F4"/>
    <w:rsid w:val="00DB3414"/>
    <w:rsid w:val="00DB698C"/>
    <w:rsid w:val="00DC2431"/>
    <w:rsid w:val="00DC2AC1"/>
    <w:rsid w:val="00DD328E"/>
    <w:rsid w:val="00DD6AED"/>
    <w:rsid w:val="00DD73EF"/>
    <w:rsid w:val="00DE0DE2"/>
    <w:rsid w:val="00DE23E8"/>
    <w:rsid w:val="00DE2C5D"/>
    <w:rsid w:val="00DE5616"/>
    <w:rsid w:val="00DE62D4"/>
    <w:rsid w:val="00DE7E7C"/>
    <w:rsid w:val="00DF0FE3"/>
    <w:rsid w:val="00DF187F"/>
    <w:rsid w:val="00DF46D8"/>
    <w:rsid w:val="00DF5C26"/>
    <w:rsid w:val="00E0128B"/>
    <w:rsid w:val="00E11C78"/>
    <w:rsid w:val="00E12407"/>
    <w:rsid w:val="00E1542D"/>
    <w:rsid w:val="00E158FD"/>
    <w:rsid w:val="00E25D14"/>
    <w:rsid w:val="00E261F7"/>
    <w:rsid w:val="00E4455A"/>
    <w:rsid w:val="00E607B4"/>
    <w:rsid w:val="00E62BF3"/>
    <w:rsid w:val="00E64E17"/>
    <w:rsid w:val="00E6693B"/>
    <w:rsid w:val="00E706DB"/>
    <w:rsid w:val="00E72C51"/>
    <w:rsid w:val="00E73293"/>
    <w:rsid w:val="00E852EA"/>
    <w:rsid w:val="00E862D0"/>
    <w:rsid w:val="00E86CB9"/>
    <w:rsid w:val="00E87CE6"/>
    <w:rsid w:val="00EA2568"/>
    <w:rsid w:val="00EA3D3C"/>
    <w:rsid w:val="00EA75AA"/>
    <w:rsid w:val="00EB25B1"/>
    <w:rsid w:val="00EC4783"/>
    <w:rsid w:val="00EC7CC3"/>
    <w:rsid w:val="00ED005D"/>
    <w:rsid w:val="00ED384A"/>
    <w:rsid w:val="00EE0277"/>
    <w:rsid w:val="00EE0F60"/>
    <w:rsid w:val="00EE6E1E"/>
    <w:rsid w:val="00EF0BEE"/>
    <w:rsid w:val="00EF2B6F"/>
    <w:rsid w:val="00EF5A46"/>
    <w:rsid w:val="00F04872"/>
    <w:rsid w:val="00F12995"/>
    <w:rsid w:val="00F22D99"/>
    <w:rsid w:val="00F250C5"/>
    <w:rsid w:val="00F254A4"/>
    <w:rsid w:val="00F360E9"/>
    <w:rsid w:val="00F42D9B"/>
    <w:rsid w:val="00F43721"/>
    <w:rsid w:val="00F46494"/>
    <w:rsid w:val="00F4759E"/>
    <w:rsid w:val="00F512C1"/>
    <w:rsid w:val="00F51503"/>
    <w:rsid w:val="00F53B18"/>
    <w:rsid w:val="00F5586C"/>
    <w:rsid w:val="00F558AB"/>
    <w:rsid w:val="00F61D89"/>
    <w:rsid w:val="00F70FFF"/>
    <w:rsid w:val="00F840E1"/>
    <w:rsid w:val="00F86ABB"/>
    <w:rsid w:val="00F97039"/>
    <w:rsid w:val="00F97A75"/>
    <w:rsid w:val="00FA02E1"/>
    <w:rsid w:val="00FC37C7"/>
    <w:rsid w:val="00FC642E"/>
    <w:rsid w:val="00FC7AF6"/>
    <w:rsid w:val="00FD1796"/>
    <w:rsid w:val="00FD7648"/>
    <w:rsid w:val="00FE0C97"/>
    <w:rsid w:val="00FE2770"/>
    <w:rsid w:val="00FE2E04"/>
    <w:rsid w:val="00FF1222"/>
    <w:rsid w:val="00FF279D"/>
    <w:rsid w:val="00FF7A49"/>
    <w:rsid w:val="0FFEF0BD"/>
    <w:rsid w:val="13FD544F"/>
    <w:rsid w:val="13FE91B9"/>
    <w:rsid w:val="147F1645"/>
    <w:rsid w:val="15FFAD89"/>
    <w:rsid w:val="183DDC1D"/>
    <w:rsid w:val="1DE77D31"/>
    <w:rsid w:val="1EBE362A"/>
    <w:rsid w:val="1FF73A24"/>
    <w:rsid w:val="2EFAB1A6"/>
    <w:rsid w:val="39F79676"/>
    <w:rsid w:val="3A37C0C2"/>
    <w:rsid w:val="3BD8692D"/>
    <w:rsid w:val="3EFFFE30"/>
    <w:rsid w:val="3FE7513F"/>
    <w:rsid w:val="59B2AC2B"/>
    <w:rsid w:val="63CFFCBF"/>
    <w:rsid w:val="6DFFC2FB"/>
    <w:rsid w:val="761620F6"/>
    <w:rsid w:val="77B61529"/>
    <w:rsid w:val="7BFB519D"/>
    <w:rsid w:val="7D3F9486"/>
    <w:rsid w:val="7D6F562A"/>
    <w:rsid w:val="7F5F03F6"/>
    <w:rsid w:val="7F7F63D1"/>
    <w:rsid w:val="7FA7B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8DE2C6"/>
  <w15:docId w15:val="{FF3554BD-D4D1-0F4F-93D0-8ED52363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eastAsiaTheme="minorEastAsia" w:cstheme="minorBidi"/>
      <w:sz w:val="24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2D2A61"/>
    <w:pPr>
      <w:outlineLvl w:val="0"/>
    </w:pPr>
    <w:rPr>
      <w:rFonts w:eastAsia="Cambria" w:cs="Times New Roman"/>
      <w:b/>
      <w:sz w:val="28"/>
      <w:szCs w:val="28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qFormat/>
    <w:pPr>
      <w:numPr>
        <w:ilvl w:val="4"/>
      </w:numPr>
      <w:outlineLvl w:val="4"/>
    </w:pPr>
  </w:style>
  <w:style w:type="paragraph" w:styleId="6">
    <w:name w:val="heading 6"/>
    <w:basedOn w:val="11"/>
    <w:next w:val="11"/>
    <w:link w:val="60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99"/>
    <w:qFormat/>
    <w:pPr>
      <w:numPr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customStyle="1" w:styleId="11">
    <w:name w:val="正文1"/>
    <w:link w:val="12"/>
    <w:qFormat/>
    <w:pPr>
      <w:spacing w:line="276" w:lineRule="auto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styleId="a4">
    <w:name w:val="Balloon Text"/>
    <w:basedOn w:val="a0"/>
    <w:link w:val="a5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a6">
    <w:name w:val="caption"/>
    <w:basedOn w:val="a0"/>
    <w:next w:val="a7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7">
    <w:name w:val="No Spacing"/>
    <w:uiPriority w:val="99"/>
    <w:unhideWhenUsed/>
    <w:qFormat/>
    <w:rPr>
      <w:rFonts w:eastAsiaTheme="minorEastAsia" w:cstheme="minorBidi"/>
      <w:sz w:val="24"/>
      <w:szCs w:val="22"/>
      <w:lang w:eastAsia="en-US"/>
    </w:rPr>
  </w:style>
  <w:style w:type="character" w:styleId="a8">
    <w:name w:val="annotation reference"/>
    <w:basedOn w:val="a1"/>
    <w:uiPriority w:val="99"/>
    <w:unhideWhenUsed/>
    <w:qFormat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qFormat/>
    <w:rPr>
      <w:sz w:val="20"/>
      <w:szCs w:val="20"/>
    </w:rPr>
  </w:style>
  <w:style w:type="paragraph" w:styleId="ab">
    <w:name w:val="annotation subject"/>
    <w:basedOn w:val="a9"/>
    <w:next w:val="a9"/>
    <w:link w:val="ac"/>
    <w:unhideWhenUsed/>
    <w:qFormat/>
    <w:rPr>
      <w:b/>
      <w:bCs/>
    </w:rPr>
  </w:style>
  <w:style w:type="character" w:styleId="a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e">
    <w:name w:val="endnote reference"/>
    <w:basedOn w:val="a1"/>
    <w:uiPriority w:val="99"/>
    <w:semiHidden/>
    <w:unhideWhenUsed/>
    <w:rPr>
      <w:vertAlign w:val="superscript"/>
    </w:rPr>
  </w:style>
  <w:style w:type="paragraph" w:styleId="af">
    <w:name w:val="endnote text"/>
    <w:basedOn w:val="a0"/>
    <w:link w:val="af0"/>
    <w:uiPriority w:val="99"/>
    <w:semiHidden/>
    <w:unhideWhenUsed/>
    <w:pPr>
      <w:spacing w:after="0"/>
    </w:pPr>
    <w:rPr>
      <w:sz w:val="20"/>
      <w:szCs w:val="20"/>
    </w:rPr>
  </w:style>
  <w:style w:type="character" w:styleId="af1">
    <w:name w:val="FollowedHyperlink"/>
    <w:basedOn w:val="a1"/>
    <w:unhideWhenUsed/>
    <w:qFormat/>
    <w:rPr>
      <w:color w:val="800080" w:themeColor="followedHyperlink"/>
      <w:u w:val="single"/>
    </w:rPr>
  </w:style>
  <w:style w:type="paragraph" w:styleId="af2">
    <w:name w:val="footer"/>
    <w:basedOn w:val="a0"/>
    <w:link w:val="af3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character" w:styleId="af4">
    <w:name w:val="footnote reference"/>
    <w:basedOn w:val="a1"/>
    <w:uiPriority w:val="99"/>
    <w:semiHidden/>
    <w:unhideWhenUsed/>
    <w:rPr>
      <w:vertAlign w:val="superscript"/>
    </w:rPr>
  </w:style>
  <w:style w:type="paragraph" w:styleId="af5">
    <w:name w:val="footnote text"/>
    <w:basedOn w:val="a0"/>
    <w:link w:val="af6"/>
    <w:uiPriority w:val="99"/>
    <w:semiHidden/>
    <w:unhideWhenUsed/>
    <w:pPr>
      <w:spacing w:after="0"/>
    </w:pPr>
    <w:rPr>
      <w:sz w:val="20"/>
      <w:szCs w:val="20"/>
    </w:rPr>
  </w:style>
  <w:style w:type="paragraph" w:styleId="af7">
    <w:name w:val="header"/>
    <w:basedOn w:val="a0"/>
    <w:link w:val="af8"/>
    <w:unhideWhenUsed/>
    <w:qFormat/>
    <w:pPr>
      <w:tabs>
        <w:tab w:val="center" w:pos="4844"/>
        <w:tab w:val="right" w:pos="9689"/>
      </w:tabs>
    </w:pPr>
    <w:rPr>
      <w:b/>
    </w:rPr>
  </w:style>
  <w:style w:type="character" w:styleId="af9">
    <w:name w:val="Hyperlink"/>
    <w:basedOn w:val="a1"/>
    <w:uiPriority w:val="99"/>
    <w:unhideWhenUsed/>
    <w:qFormat/>
    <w:rPr>
      <w:color w:val="0000FF"/>
      <w:u w:val="single"/>
    </w:rPr>
  </w:style>
  <w:style w:type="character" w:styleId="afa">
    <w:name w:val="line number"/>
    <w:basedOn w:val="a1"/>
    <w:uiPriority w:val="99"/>
    <w:unhideWhenUsed/>
    <w:qFormat/>
  </w:style>
  <w:style w:type="paragraph" w:styleId="afb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fc">
    <w:name w:val="Strong"/>
    <w:basedOn w:val="a1"/>
    <w:uiPriority w:val="22"/>
    <w:qFormat/>
    <w:rPr>
      <w:rFonts w:ascii="Times New Roman" w:hAnsi="Times New Roman"/>
      <w:b/>
      <w:bCs/>
    </w:rPr>
  </w:style>
  <w:style w:type="paragraph" w:styleId="afd">
    <w:name w:val="Subtitle"/>
    <w:basedOn w:val="a0"/>
    <w:next w:val="a0"/>
    <w:link w:val="afe"/>
    <w:unhideWhenUsed/>
    <w:qFormat/>
    <w:pPr>
      <w:spacing w:before="240"/>
    </w:pPr>
    <w:rPr>
      <w:rFonts w:cs="Times New Roman"/>
      <w:b/>
      <w:szCs w:val="24"/>
    </w:rPr>
  </w:style>
  <w:style w:type="table" w:styleId="aff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Title"/>
    <w:basedOn w:val="a0"/>
    <w:next w:val="a0"/>
    <w:link w:val="aff1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TOC1">
    <w:name w:val="toc 1"/>
    <w:basedOn w:val="a0"/>
    <w:next w:val="a0"/>
    <w:autoRedefine/>
    <w:uiPriority w:val="39"/>
    <w:unhideWhenUsed/>
    <w:rsid w:val="00C3108B"/>
    <w:pPr>
      <w:widowControl w:val="0"/>
      <w:tabs>
        <w:tab w:val="right" w:leader="dot" w:pos="9767"/>
      </w:tabs>
      <w:spacing w:before="240" w:after="120" w:line="360" w:lineRule="auto"/>
    </w:pPr>
    <w:rPr>
      <w:rFonts w:eastAsiaTheme="minorHAnsi" w:cs="Times New Roman"/>
      <w:noProof/>
      <w:kern w:val="2"/>
      <w:szCs w:val="24"/>
      <w:lang w:eastAsia="zh-CN"/>
    </w:rPr>
  </w:style>
  <w:style w:type="character" w:customStyle="1" w:styleId="10">
    <w:name w:val="标题 1 字符"/>
    <w:basedOn w:val="a1"/>
    <w:link w:val="1"/>
    <w:rsid w:val="002D2A61"/>
    <w:rPr>
      <w:rFonts w:eastAsia="Cambria"/>
      <w:b/>
      <w:sz w:val="28"/>
      <w:szCs w:val="28"/>
      <w:lang w:eastAsia="en-US"/>
    </w:rPr>
  </w:style>
  <w:style w:type="character" w:customStyle="1" w:styleId="20">
    <w:name w:val="标题 2 字符"/>
    <w:basedOn w:val="a1"/>
    <w:link w:val="2"/>
    <w:uiPriority w:val="9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8">
    <w:name w:val="页眉 字符"/>
    <w:basedOn w:val="a1"/>
    <w:link w:val="af7"/>
    <w:qFormat/>
    <w:rPr>
      <w:rFonts w:ascii="Times New Roman" w:hAnsi="Times New Roman"/>
      <w:b/>
      <w:sz w:val="24"/>
    </w:rPr>
  </w:style>
  <w:style w:type="character" w:customStyle="1" w:styleId="af3">
    <w:name w:val="页脚 字符"/>
    <w:basedOn w:val="a1"/>
    <w:link w:val="af2"/>
    <w:uiPriority w:val="99"/>
    <w:qFormat/>
  </w:style>
  <w:style w:type="character" w:customStyle="1" w:styleId="af6">
    <w:name w:val="脚注文本 字符"/>
    <w:basedOn w:val="a1"/>
    <w:link w:val="af5"/>
    <w:uiPriority w:val="99"/>
    <w:semiHidden/>
    <w:rPr>
      <w:sz w:val="20"/>
      <w:szCs w:val="20"/>
    </w:rPr>
  </w:style>
  <w:style w:type="character" w:customStyle="1" w:styleId="a5">
    <w:name w:val="批注框文本 字符"/>
    <w:basedOn w:val="a1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尾注文本 字符"/>
    <w:basedOn w:val="a1"/>
    <w:link w:val="af"/>
    <w:uiPriority w:val="99"/>
    <w:semiHidden/>
    <w:rPr>
      <w:sz w:val="20"/>
      <w:szCs w:val="20"/>
    </w:rPr>
  </w:style>
  <w:style w:type="character" w:customStyle="1" w:styleId="aa">
    <w:name w:val="批注文字 字符"/>
    <w:basedOn w:val="a1"/>
    <w:link w:val="a9"/>
    <w:uiPriority w:val="99"/>
    <w:semiHidden/>
    <w:qFormat/>
    <w:rPr>
      <w:sz w:val="20"/>
      <w:szCs w:val="20"/>
    </w:rPr>
  </w:style>
  <w:style w:type="character" w:customStyle="1" w:styleId="ac">
    <w:name w:val="批注主题 字符"/>
    <w:basedOn w:val="aa"/>
    <w:link w:val="ab"/>
    <w:semiHidden/>
    <w:qFormat/>
    <w:rPr>
      <w:b/>
      <w:bCs/>
      <w:sz w:val="20"/>
      <w:szCs w:val="20"/>
    </w:rPr>
  </w:style>
  <w:style w:type="character" w:customStyle="1" w:styleId="aff1">
    <w:name w:val="标题 字符"/>
    <w:basedOn w:val="a1"/>
    <w:link w:val="aff0"/>
    <w:rPr>
      <w:rFonts w:ascii="Times New Roman" w:hAnsi="Times New Roman" w:cs="Times New Roman"/>
      <w:b/>
      <w:sz w:val="32"/>
      <w:szCs w:val="32"/>
    </w:rPr>
  </w:style>
  <w:style w:type="character" w:customStyle="1" w:styleId="afe">
    <w:name w:val="副标题 字符"/>
    <w:basedOn w:val="a1"/>
    <w:link w:val="afd"/>
    <w:uiPriority w:val="99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标题 3 字符"/>
    <w:basedOn w:val="a1"/>
    <w:link w:val="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basedOn w:val="afd"/>
    <w:next w:val="a0"/>
    <w:uiPriority w:val="1"/>
    <w:qFormat/>
  </w:style>
  <w:style w:type="character" w:customStyle="1" w:styleId="SubtleEmphasis1">
    <w:name w:val="Subtle Emphasis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IntenseEmphasis1">
    <w:name w:val="Intense Emphasis1"/>
    <w:basedOn w:val="a1"/>
    <w:uiPriority w:val="21"/>
    <w:unhideWhenUsed/>
    <w:rPr>
      <w:rFonts w:ascii="Times New Roman" w:hAnsi="Times New Roman"/>
      <w:i/>
      <w:iCs/>
      <w:color w:val="auto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IntenseReference1">
    <w:name w:val="Intense Reference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BookTitle1">
    <w:name w:val="Book Title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paragraph" w:customStyle="1" w:styleId="Revision1">
    <w:name w:val="Revision1"/>
    <w:hidden/>
    <w:uiPriority w:val="99"/>
    <w:rPr>
      <w:rFonts w:eastAsiaTheme="minorEastAsia" w:cstheme="minorBidi"/>
      <w:sz w:val="24"/>
      <w:szCs w:val="22"/>
      <w:lang w:eastAsia="en-US"/>
    </w:rPr>
  </w:style>
  <w:style w:type="character" w:customStyle="1" w:styleId="UnresolvedMention1">
    <w:name w:val="Unresolved Mention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12">
    <w:name w:val="正文1 字符"/>
    <w:basedOn w:val="a1"/>
    <w:link w:val="11"/>
    <w:qFormat/>
    <w:rPr>
      <w:rFonts w:ascii="Arial" w:eastAsia="宋体" w:hAnsi="Arial" w:cs="Arial"/>
      <w:lang w:val="en-GB"/>
    </w:rPr>
  </w:style>
  <w:style w:type="character" w:customStyle="1" w:styleId="60">
    <w:name w:val="标题 6 字符"/>
    <w:basedOn w:val="a1"/>
    <w:link w:val="6"/>
    <w:rPr>
      <w:rFonts w:ascii="Arial" w:eastAsia="宋体" w:hAnsi="Arial" w:cs="Arial"/>
      <w:i/>
      <w:color w:val="666666"/>
      <w:lang w:val="en-GB"/>
    </w:rPr>
  </w:style>
  <w:style w:type="paragraph" w:customStyle="1" w:styleId="13">
    <w:name w:val="列表段落1"/>
    <w:basedOn w:val="a0"/>
    <w:qFormat/>
    <w:pPr>
      <w:spacing w:before="0" w:after="0" w:line="276" w:lineRule="auto"/>
      <w:ind w:left="720"/>
      <w:contextualSpacing/>
    </w:pPr>
    <w:rPr>
      <w:rFonts w:ascii="Arial" w:eastAsia="宋体" w:hAnsi="Arial" w:cs="Arial"/>
      <w:sz w:val="22"/>
    </w:rPr>
  </w:style>
  <w:style w:type="character" w:customStyle="1" w:styleId="14">
    <w:name w:val="未处理的提及1"/>
    <w:basedOn w:val="a1"/>
    <w:uiPriority w:val="99"/>
    <w:unhideWhenUsed/>
    <w:qFormat/>
    <w:rPr>
      <w:color w:val="605E5C"/>
      <w:shd w:val="clear" w:color="auto" w:fill="E1DFDD"/>
    </w:rPr>
  </w:style>
  <w:style w:type="character" w:customStyle="1" w:styleId="overflow">
    <w:name w:val="overflow"/>
    <w:basedOn w:val="a1"/>
    <w:qFormat/>
  </w:style>
  <w:style w:type="character" w:customStyle="1" w:styleId="show">
    <w:name w:val="show"/>
    <w:basedOn w:val="a1"/>
    <w:qFormat/>
  </w:style>
  <w:style w:type="character" w:customStyle="1" w:styleId="fontstyle01">
    <w:name w:val="fontstyle01"/>
    <w:basedOn w:val="a1"/>
    <w:qFormat/>
    <w:rPr>
      <w:rFonts w:ascii="HelveticaNeueLTStd-Bd" w:hAnsi="HelveticaNeueLTStd-Bd" w:hint="default"/>
      <w:b/>
      <w:bCs/>
      <w:color w:val="242021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style21">
    <w:name w:val="fontstyle21"/>
    <w:basedOn w:val="a1"/>
    <w:qFormat/>
    <w:rPr>
      <w:rFonts w:ascii="AdvP4C4E51" w:hAnsi="AdvP4C4E51" w:hint="default"/>
      <w:color w:val="000000"/>
      <w:sz w:val="20"/>
      <w:szCs w:val="20"/>
    </w:rPr>
  </w:style>
  <w:style w:type="character" w:customStyle="1" w:styleId="fontstyle31">
    <w:name w:val="fontstyle31"/>
    <w:basedOn w:val="a1"/>
    <w:qFormat/>
    <w:rPr>
      <w:rFonts w:ascii="AdvTT05cc2067+03" w:hAnsi="AdvTT05cc2067+03" w:hint="default"/>
      <w:color w:val="000000"/>
      <w:sz w:val="20"/>
      <w:szCs w:val="20"/>
    </w:rPr>
  </w:style>
  <w:style w:type="paragraph" w:customStyle="1" w:styleId="EndNoteBibliographyTitle">
    <w:name w:val="EndNote Bibliography Title"/>
    <w:basedOn w:val="a0"/>
    <w:link w:val="EndNoteBibliographyTitle0"/>
    <w:qFormat/>
    <w:pPr>
      <w:spacing w:before="0" w:after="0" w:line="276" w:lineRule="auto"/>
      <w:contextualSpacing/>
      <w:jc w:val="center"/>
    </w:pPr>
    <w:rPr>
      <w:rFonts w:eastAsia="宋体" w:cs="Times New Roman"/>
    </w:rPr>
  </w:style>
  <w:style w:type="character" w:customStyle="1" w:styleId="EndNoteBibliographyTitle0">
    <w:name w:val="EndNote Bibliography Title 字符"/>
    <w:basedOn w:val="a1"/>
    <w:link w:val="EndNoteBibliographyTitle"/>
    <w:qFormat/>
    <w:rPr>
      <w:sz w:val="24"/>
      <w:szCs w:val="22"/>
      <w:lang w:eastAsia="en-US"/>
    </w:rPr>
  </w:style>
  <w:style w:type="paragraph" w:customStyle="1" w:styleId="EndNoteBibliography">
    <w:name w:val="EndNote Bibliography"/>
    <w:basedOn w:val="a0"/>
    <w:link w:val="EndNoteBibliography0"/>
    <w:qFormat/>
    <w:pPr>
      <w:spacing w:before="0" w:after="0"/>
      <w:contextualSpacing/>
    </w:pPr>
    <w:rPr>
      <w:rFonts w:eastAsia="宋体" w:cs="Times New Roman"/>
    </w:rPr>
  </w:style>
  <w:style w:type="character" w:customStyle="1" w:styleId="EndNoteBibliography0">
    <w:name w:val="EndNote Bibliography 字符"/>
    <w:basedOn w:val="a1"/>
    <w:link w:val="EndNoteBibliography"/>
    <w:qFormat/>
    <w:rPr>
      <w:sz w:val="24"/>
      <w:szCs w:val="22"/>
      <w:lang w:eastAsia="en-US"/>
    </w:rPr>
  </w:style>
  <w:style w:type="paragraph" w:customStyle="1" w:styleId="15">
    <w:name w:val="修订1"/>
    <w:hidden/>
    <w:semiHidden/>
    <w:qFormat/>
    <w:rPr>
      <w:rFonts w:ascii="Arial" w:hAnsi="Arial" w:cs="Arial"/>
      <w:sz w:val="22"/>
      <w:szCs w:val="22"/>
      <w:lang w:eastAsia="en-US"/>
    </w:rPr>
  </w:style>
  <w:style w:type="paragraph" w:customStyle="1" w:styleId="21">
    <w:name w:val="修订2"/>
    <w:hidden/>
    <w:uiPriority w:val="99"/>
    <w:semiHidden/>
    <w:qFormat/>
    <w:rPr>
      <w:rFonts w:ascii="Arial" w:hAnsi="Arial" w:cs="Arial"/>
      <w:sz w:val="22"/>
      <w:szCs w:val="22"/>
      <w:lang w:eastAsia="en-US"/>
    </w:rPr>
  </w:style>
  <w:style w:type="character" w:customStyle="1" w:styleId="UnresolvedMention11">
    <w:name w:val="Unresolved Mention1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2">
    <w:name w:val="未处理的提及2"/>
    <w:basedOn w:val="a1"/>
    <w:qFormat/>
    <w:rPr>
      <w:color w:val="605E5C"/>
      <w:shd w:val="clear" w:color="auto" w:fill="E1DFDD"/>
    </w:rPr>
  </w:style>
  <w:style w:type="character" w:customStyle="1" w:styleId="anchor-text">
    <w:name w:val="anchor-text"/>
    <w:basedOn w:val="a1"/>
  </w:style>
  <w:style w:type="paragraph" w:customStyle="1" w:styleId="bb-text">
    <w:name w:val="bb-text"/>
    <w:basedOn w:val="a0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TOCHeading1">
    <w:name w:val="TOC Heading1"/>
    <w:basedOn w:val="1"/>
    <w:next w:val="a0"/>
    <w:uiPriority w:val="39"/>
    <w:unhideWhenUsed/>
    <w:qFormat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eastAsia="zh-CN"/>
    </w:rPr>
  </w:style>
  <w:style w:type="paragraph" w:customStyle="1" w:styleId="31">
    <w:name w:val="修订3"/>
    <w:hidden/>
    <w:uiPriority w:val="99"/>
    <w:semiHidden/>
    <w:rPr>
      <w:rFonts w:eastAsiaTheme="minorEastAsia" w:cstheme="minorBidi"/>
      <w:sz w:val="24"/>
      <w:szCs w:val="22"/>
      <w:lang w:eastAsia="en-US"/>
    </w:rPr>
  </w:style>
  <w:style w:type="character" w:customStyle="1" w:styleId="32">
    <w:name w:val="未处理的提及3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41">
    <w:name w:val="修订4"/>
    <w:hidden/>
    <w:uiPriority w:val="99"/>
    <w:unhideWhenUsed/>
    <w:rPr>
      <w:rFonts w:eastAsiaTheme="minorEastAsia" w:cstheme="minorBidi"/>
      <w:sz w:val="24"/>
      <w:szCs w:val="22"/>
      <w:lang w:eastAsia="en-US"/>
    </w:rPr>
  </w:style>
  <w:style w:type="character" w:customStyle="1" w:styleId="42">
    <w:name w:val="未处理的提及4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51">
    <w:name w:val="修订5"/>
    <w:hidden/>
    <w:uiPriority w:val="99"/>
    <w:semiHidden/>
    <w:rPr>
      <w:rFonts w:eastAsiaTheme="minorEastAsia" w:cstheme="minorBidi"/>
      <w:sz w:val="24"/>
      <w:szCs w:val="22"/>
      <w:lang w:eastAsia="en-US"/>
    </w:rPr>
  </w:style>
  <w:style w:type="character" w:customStyle="1" w:styleId="52">
    <w:name w:val="未处理的提及5"/>
    <w:basedOn w:val="a1"/>
    <w:uiPriority w:val="99"/>
    <w:semiHidden/>
    <w:unhideWhenUsed/>
    <w:rPr>
      <w:color w:val="605E5C"/>
      <w:shd w:val="clear" w:color="auto" w:fill="E1DFDD"/>
    </w:rPr>
  </w:style>
  <w:style w:type="paragraph" w:styleId="aff4">
    <w:name w:val="Revision"/>
    <w:hidden/>
    <w:uiPriority w:val="99"/>
    <w:unhideWhenUsed/>
    <w:rsid w:val="00063CF5"/>
    <w:rPr>
      <w:rFonts w:eastAsiaTheme="minorEastAsia" w:cstheme="minorBidi"/>
      <w:sz w:val="24"/>
      <w:szCs w:val="22"/>
      <w:lang w:eastAsia="en-US"/>
    </w:rPr>
  </w:style>
  <w:style w:type="character" w:styleId="aff5">
    <w:name w:val="Unresolved Mention"/>
    <w:basedOn w:val="a1"/>
    <w:uiPriority w:val="99"/>
    <w:semiHidden/>
    <w:unhideWhenUsed/>
    <w:rsid w:val="00EB25B1"/>
    <w:rPr>
      <w:color w:val="605E5C"/>
      <w:shd w:val="clear" w:color="auto" w:fill="E1DFDD"/>
    </w:rPr>
  </w:style>
  <w:style w:type="character" w:styleId="aff6">
    <w:name w:val="page number"/>
    <w:basedOn w:val="a1"/>
    <w:uiPriority w:val="99"/>
    <w:semiHidden/>
    <w:unhideWhenUsed/>
    <w:rsid w:val="0025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aiht6/Library/Containers/com.kingsoft.wpsoffice.mac.global/Data/C:\Users\hannah.eccles\OneDrive%2520-%2520Frontiers%2520Media%2520SA\Documents\Latex%2520work\Sep%25202022_link%25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C:\Users\hannah.eccles\OneDrive%20-%20Frontiers%20Media%20SA\Documents\Latex%20work\Sep%202022_link%20updates\frontiers_template.dotx</Template>
  <TotalTime>44</TotalTime>
  <Pages>9</Pages>
  <Words>952</Words>
  <Characters>5782</Characters>
  <Application>Microsoft Office Word</Application>
  <DocSecurity>0</DocSecurity>
  <Lines>79</Lines>
  <Paragraphs>15</Paragraphs>
  <ScaleCrop>false</ScaleCrop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Huiting Cai</dc:creator>
  <cp:lastModifiedBy>Huiting Cai</cp:lastModifiedBy>
  <cp:revision>13</cp:revision>
  <cp:lastPrinted>2025-04-01T03:29:00Z</cp:lastPrinted>
  <dcterms:created xsi:type="dcterms:W3CDTF">2025-09-16T06:08:00Z</dcterms:created>
  <dcterms:modified xsi:type="dcterms:W3CDTF">2025-10-08T09:25:00Z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i4>1012000</vt:i4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1033-6.7.1.8828</vt:lpwstr>
  </property>
  <property fmtid="{D5CDD505-2E9C-101B-9397-08002B2CF9AE}" pid="11" name="ICV">
    <vt:lpwstr>46E29B69CD338E868820D0671CB5F4FD_43</vt:lpwstr>
  </property>
</Properties>
</file>