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626" w:rsidRPr="00C97AF3" w:rsidRDefault="00B05626" w:rsidP="00B05626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C97AF3">
        <w:rPr>
          <w:rFonts w:ascii="Times New Roman" w:hAnsi="Times New Roman"/>
          <w:b/>
          <w:bCs/>
          <w:sz w:val="24"/>
          <w:szCs w:val="24"/>
          <w:lang w:val="en-US"/>
        </w:rPr>
        <w:t>Supplementary Material</w:t>
      </w:r>
    </w:p>
    <w:p w:rsidR="00B05626" w:rsidRPr="00C97AF3" w:rsidRDefault="00B05626" w:rsidP="00B05626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C97AF3">
        <w:rPr>
          <w:rFonts w:ascii="Times New Roman" w:hAnsi="Times New Roman"/>
          <w:sz w:val="24"/>
          <w:szCs w:val="24"/>
          <w:lang w:val="en-US"/>
        </w:rPr>
        <w:t>Table S1.</w:t>
      </w:r>
    </w:p>
    <w:p w:rsidR="00B05626" w:rsidRPr="0073225B" w:rsidRDefault="00B05626" w:rsidP="00B05626">
      <w:pPr>
        <w:spacing w:line="480" w:lineRule="auto"/>
        <w:jc w:val="both"/>
        <w:rPr>
          <w:rFonts w:ascii="Times New Roman" w:hAnsi="Times New Roman"/>
          <w:i/>
          <w:iCs/>
          <w:sz w:val="24"/>
          <w:szCs w:val="24"/>
          <w:lang w:val="en-US"/>
        </w:rPr>
      </w:pPr>
      <w:proofErr w:type="gramStart"/>
      <w:r w:rsidRPr="00C97AF3">
        <w:rPr>
          <w:rFonts w:ascii="Times New Roman" w:hAnsi="Times New Roman"/>
          <w:i/>
          <w:iCs/>
          <w:sz w:val="24"/>
          <w:szCs w:val="24"/>
          <w:lang w:val="en-US"/>
        </w:rPr>
        <w:t>Factor loadings from one-factor (CFA) model, 95% confidence intervals, and R</w:t>
      </w:r>
      <w:r w:rsidRPr="00C97AF3">
        <w:rPr>
          <w:rFonts w:ascii="Times New Roman" w:hAnsi="Times New Roman"/>
          <w:i/>
          <w:iCs/>
          <w:sz w:val="24"/>
          <w:szCs w:val="24"/>
          <w:vertAlign w:val="superscript"/>
          <w:lang w:val="en-US"/>
        </w:rPr>
        <w:t>2</w:t>
      </w:r>
      <w:r w:rsidRPr="00C97AF3">
        <w:rPr>
          <w:rFonts w:ascii="Times New Roman" w:hAnsi="Times New Roman"/>
          <w:i/>
          <w:iCs/>
          <w:sz w:val="24"/>
          <w:szCs w:val="24"/>
          <w:lang w:val="en-US"/>
        </w:rPr>
        <w:t>.</w:t>
      </w:r>
      <w:proofErr w:type="gramEnd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1129"/>
        <w:gridCol w:w="1435"/>
        <w:gridCol w:w="1129"/>
      </w:tblGrid>
      <w:tr w:rsidR="00B05626" w:rsidRPr="005323FE" w:rsidTr="001A5C21">
        <w:trPr>
          <w:jc w:val="center"/>
        </w:trPr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05626" w:rsidRPr="009605DE" w:rsidRDefault="00B05626" w:rsidP="001A5C21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605D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Item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λ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λ</w:t>
            </w:r>
            <w:r w:rsidRPr="009605D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95%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CI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</w:pPr>
            <w:r w:rsidRPr="009605DE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</w:t>
            </w:r>
            <w:r w:rsidRPr="009605DE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/>
              </w:rPr>
              <w:t>2</w:t>
            </w:r>
          </w:p>
        </w:tc>
      </w:tr>
      <w:tr w:rsidR="00B05626" w:rsidRPr="005323FE" w:rsidTr="001A5C21">
        <w:trPr>
          <w:jc w:val="center"/>
        </w:trPr>
        <w:tc>
          <w:tcPr>
            <w:tcW w:w="1117" w:type="dxa"/>
            <w:tcBorders>
              <w:top w:val="single" w:sz="4" w:space="0" w:color="auto"/>
            </w:tcBorders>
            <w:vAlign w:val="bottom"/>
          </w:tcPr>
          <w:p w:rsidR="00B05626" w:rsidRDefault="00B05626" w:rsidP="001A5C21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Item </w:t>
            </w:r>
            <w:r w:rsidRPr="006932D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bottom"/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05DE">
              <w:rPr>
                <w:rFonts w:ascii="Times New Roman" w:hAnsi="Times New Roman"/>
                <w:sz w:val="24"/>
                <w:szCs w:val="24"/>
                <w:lang w:val="en-US"/>
              </w:rPr>
              <w:t>.723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B05626" w:rsidRPr="00AD7D55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7D55">
              <w:rPr>
                <w:rFonts w:ascii="Times New Roman" w:hAnsi="Times New Roman"/>
                <w:sz w:val="24"/>
                <w:szCs w:val="24"/>
                <w:lang w:val="en-US"/>
              </w:rPr>
              <w:t>.706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 w:rsidRPr="00AD7D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.740</w:t>
            </w:r>
          </w:p>
        </w:tc>
        <w:tc>
          <w:tcPr>
            <w:tcW w:w="1129" w:type="dxa"/>
            <w:tcBorders>
              <w:top w:val="single" w:sz="4" w:space="0" w:color="auto"/>
            </w:tcBorders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.522</w:t>
            </w:r>
          </w:p>
        </w:tc>
      </w:tr>
      <w:tr w:rsidR="00B05626" w:rsidRPr="005323FE" w:rsidTr="001A5C21">
        <w:trPr>
          <w:jc w:val="center"/>
        </w:trPr>
        <w:tc>
          <w:tcPr>
            <w:tcW w:w="1117" w:type="dxa"/>
            <w:vAlign w:val="bottom"/>
          </w:tcPr>
          <w:p w:rsidR="00B05626" w:rsidRPr="006932D1" w:rsidRDefault="00B05626" w:rsidP="001A5C21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Item </w:t>
            </w:r>
            <w:r w:rsidRPr="006932D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29" w:type="dxa"/>
            <w:vAlign w:val="bottom"/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05DE">
              <w:rPr>
                <w:rFonts w:ascii="Times New Roman" w:hAnsi="Times New Roman"/>
                <w:sz w:val="24"/>
                <w:szCs w:val="24"/>
                <w:lang w:val="en-US"/>
              </w:rPr>
              <w:t>.872</w:t>
            </w:r>
          </w:p>
        </w:tc>
        <w:tc>
          <w:tcPr>
            <w:tcW w:w="1435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5BCC">
              <w:rPr>
                <w:rFonts w:ascii="Times New Roman" w:hAnsi="Times New Roman"/>
                <w:sz w:val="24"/>
                <w:szCs w:val="24"/>
                <w:lang w:val="en-US"/>
              </w:rPr>
              <w:t>.861; .882</w:t>
            </w:r>
          </w:p>
        </w:tc>
        <w:tc>
          <w:tcPr>
            <w:tcW w:w="1129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.760</w:t>
            </w:r>
          </w:p>
        </w:tc>
      </w:tr>
      <w:tr w:rsidR="00B05626" w:rsidRPr="005323FE" w:rsidTr="001A5C21">
        <w:trPr>
          <w:jc w:val="center"/>
        </w:trPr>
        <w:tc>
          <w:tcPr>
            <w:tcW w:w="1117" w:type="dxa"/>
            <w:vAlign w:val="bottom"/>
          </w:tcPr>
          <w:p w:rsidR="00B05626" w:rsidRPr="006932D1" w:rsidRDefault="00B05626" w:rsidP="001A5C21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Item </w:t>
            </w:r>
            <w:r w:rsidRPr="006932D1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29" w:type="dxa"/>
            <w:vAlign w:val="bottom"/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05DE">
              <w:rPr>
                <w:rFonts w:ascii="Times New Roman" w:hAnsi="Times New Roman"/>
                <w:sz w:val="24"/>
                <w:szCs w:val="24"/>
                <w:lang w:val="en-US"/>
              </w:rPr>
              <w:t>.707</w:t>
            </w:r>
          </w:p>
        </w:tc>
        <w:tc>
          <w:tcPr>
            <w:tcW w:w="1435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.688; .725</w:t>
            </w:r>
          </w:p>
        </w:tc>
        <w:tc>
          <w:tcPr>
            <w:tcW w:w="1129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.499</w:t>
            </w:r>
          </w:p>
        </w:tc>
      </w:tr>
      <w:tr w:rsidR="00B05626" w:rsidRPr="005323FE" w:rsidTr="001A5C21">
        <w:trPr>
          <w:jc w:val="center"/>
        </w:trPr>
        <w:tc>
          <w:tcPr>
            <w:tcW w:w="1117" w:type="dxa"/>
            <w:vAlign w:val="bottom"/>
          </w:tcPr>
          <w:p w:rsidR="00B05626" w:rsidRPr="006932D1" w:rsidRDefault="00B05626" w:rsidP="001A5C21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Item </w:t>
            </w:r>
            <w:r w:rsidRPr="006932D1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29" w:type="dxa"/>
            <w:vAlign w:val="bottom"/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05DE">
              <w:rPr>
                <w:rFonts w:ascii="Times New Roman" w:hAnsi="Times New Roman"/>
                <w:sz w:val="24"/>
                <w:szCs w:val="24"/>
                <w:lang w:val="en-US"/>
              </w:rPr>
              <w:t>.824</w:t>
            </w:r>
          </w:p>
        </w:tc>
        <w:tc>
          <w:tcPr>
            <w:tcW w:w="1435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.812; .837</w:t>
            </w:r>
          </w:p>
        </w:tc>
        <w:tc>
          <w:tcPr>
            <w:tcW w:w="1129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.680</w:t>
            </w:r>
          </w:p>
        </w:tc>
      </w:tr>
      <w:tr w:rsidR="00B05626" w:rsidRPr="005323FE" w:rsidTr="001A5C21">
        <w:trPr>
          <w:jc w:val="center"/>
        </w:trPr>
        <w:tc>
          <w:tcPr>
            <w:tcW w:w="1117" w:type="dxa"/>
            <w:vAlign w:val="bottom"/>
          </w:tcPr>
          <w:p w:rsidR="00B05626" w:rsidRPr="006932D1" w:rsidRDefault="00B05626" w:rsidP="001A5C21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Item </w:t>
            </w:r>
            <w:r w:rsidRPr="006932D1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29" w:type="dxa"/>
            <w:vAlign w:val="bottom"/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05DE">
              <w:rPr>
                <w:rFonts w:ascii="Times New Roman" w:hAnsi="Times New Roman"/>
                <w:sz w:val="24"/>
                <w:szCs w:val="24"/>
                <w:lang w:val="en-US"/>
              </w:rPr>
              <w:t>.690</w:t>
            </w:r>
          </w:p>
        </w:tc>
        <w:tc>
          <w:tcPr>
            <w:tcW w:w="1435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.671; .708</w:t>
            </w:r>
          </w:p>
        </w:tc>
        <w:tc>
          <w:tcPr>
            <w:tcW w:w="1129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.475</w:t>
            </w:r>
          </w:p>
        </w:tc>
      </w:tr>
      <w:tr w:rsidR="00B05626" w:rsidRPr="005323FE" w:rsidTr="001A5C21">
        <w:trPr>
          <w:jc w:val="center"/>
        </w:trPr>
        <w:tc>
          <w:tcPr>
            <w:tcW w:w="1117" w:type="dxa"/>
            <w:vAlign w:val="bottom"/>
          </w:tcPr>
          <w:p w:rsidR="00B05626" w:rsidRPr="006932D1" w:rsidRDefault="00B05626" w:rsidP="001A5C21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Item </w:t>
            </w:r>
            <w:r w:rsidRPr="006932D1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29" w:type="dxa"/>
            <w:vAlign w:val="bottom"/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05DE">
              <w:rPr>
                <w:rFonts w:ascii="Times New Roman" w:hAnsi="Times New Roman"/>
                <w:sz w:val="24"/>
                <w:szCs w:val="24"/>
                <w:lang w:val="en-US"/>
              </w:rPr>
              <w:t>.839</w:t>
            </w:r>
          </w:p>
        </w:tc>
        <w:tc>
          <w:tcPr>
            <w:tcW w:w="1435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.828; .851</w:t>
            </w:r>
          </w:p>
        </w:tc>
        <w:tc>
          <w:tcPr>
            <w:tcW w:w="1129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.704</w:t>
            </w:r>
          </w:p>
        </w:tc>
      </w:tr>
      <w:tr w:rsidR="00B05626" w:rsidRPr="005323FE" w:rsidTr="001A5C21">
        <w:trPr>
          <w:jc w:val="center"/>
        </w:trPr>
        <w:tc>
          <w:tcPr>
            <w:tcW w:w="1117" w:type="dxa"/>
            <w:vAlign w:val="bottom"/>
          </w:tcPr>
          <w:p w:rsidR="00B05626" w:rsidRPr="006932D1" w:rsidRDefault="00B05626" w:rsidP="001A5C21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Item </w:t>
            </w:r>
            <w:r w:rsidRPr="006932D1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129" w:type="dxa"/>
            <w:vAlign w:val="bottom"/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05DE">
              <w:rPr>
                <w:rFonts w:ascii="Times New Roman" w:hAnsi="Times New Roman"/>
                <w:sz w:val="24"/>
                <w:szCs w:val="24"/>
                <w:lang w:val="en-US"/>
              </w:rPr>
              <w:t>.745</w:t>
            </w:r>
          </w:p>
        </w:tc>
        <w:tc>
          <w:tcPr>
            <w:tcW w:w="1435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.730; .762</w:t>
            </w:r>
          </w:p>
        </w:tc>
        <w:tc>
          <w:tcPr>
            <w:tcW w:w="1129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.555</w:t>
            </w:r>
          </w:p>
        </w:tc>
      </w:tr>
      <w:tr w:rsidR="00B05626" w:rsidRPr="005323FE" w:rsidTr="001A5C21">
        <w:trPr>
          <w:jc w:val="center"/>
        </w:trPr>
        <w:tc>
          <w:tcPr>
            <w:tcW w:w="1117" w:type="dxa"/>
            <w:vAlign w:val="bottom"/>
          </w:tcPr>
          <w:p w:rsidR="00B05626" w:rsidRPr="006932D1" w:rsidRDefault="00B05626" w:rsidP="001A5C21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Item </w:t>
            </w:r>
            <w:r w:rsidRPr="006932D1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29" w:type="dxa"/>
            <w:vAlign w:val="bottom"/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05DE">
              <w:rPr>
                <w:rFonts w:ascii="Times New Roman" w:hAnsi="Times New Roman"/>
                <w:sz w:val="24"/>
                <w:szCs w:val="24"/>
                <w:lang w:val="en-US"/>
              </w:rPr>
              <w:t>.636</w:t>
            </w:r>
          </w:p>
        </w:tc>
        <w:tc>
          <w:tcPr>
            <w:tcW w:w="1435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.614; .657</w:t>
            </w:r>
          </w:p>
        </w:tc>
        <w:tc>
          <w:tcPr>
            <w:tcW w:w="1129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.405</w:t>
            </w:r>
          </w:p>
        </w:tc>
      </w:tr>
      <w:tr w:rsidR="00B05626" w:rsidRPr="005323FE" w:rsidTr="001A5C21">
        <w:trPr>
          <w:jc w:val="center"/>
        </w:trPr>
        <w:tc>
          <w:tcPr>
            <w:tcW w:w="1117" w:type="dxa"/>
            <w:vAlign w:val="bottom"/>
          </w:tcPr>
          <w:p w:rsidR="00B05626" w:rsidRPr="006932D1" w:rsidRDefault="00B05626" w:rsidP="001A5C21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Item </w:t>
            </w:r>
            <w:r w:rsidRPr="006932D1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129" w:type="dxa"/>
            <w:vAlign w:val="bottom"/>
          </w:tcPr>
          <w:p w:rsidR="00B05626" w:rsidRPr="009605DE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05DE">
              <w:rPr>
                <w:rFonts w:ascii="Times New Roman" w:hAnsi="Times New Roman"/>
                <w:sz w:val="24"/>
                <w:szCs w:val="24"/>
                <w:lang w:val="en-US"/>
              </w:rPr>
              <w:t>.775</w:t>
            </w:r>
          </w:p>
        </w:tc>
        <w:tc>
          <w:tcPr>
            <w:tcW w:w="1435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.759; .790</w:t>
            </w:r>
          </w:p>
        </w:tc>
        <w:tc>
          <w:tcPr>
            <w:tcW w:w="1129" w:type="dxa"/>
          </w:tcPr>
          <w:p w:rsidR="00B05626" w:rsidRPr="00335BCC" w:rsidRDefault="00B05626" w:rsidP="001A5C21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.601</w:t>
            </w:r>
          </w:p>
        </w:tc>
      </w:tr>
    </w:tbl>
    <w:p w:rsidR="00B05626" w:rsidRPr="00A245A7" w:rsidRDefault="00B05626" w:rsidP="00B05626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6932D1">
        <w:rPr>
          <w:rFonts w:ascii="Times New Roman" w:hAnsi="Times New Roman"/>
          <w:i/>
          <w:iCs/>
          <w:sz w:val="24"/>
          <w:szCs w:val="24"/>
          <w:lang w:val="en-US"/>
        </w:rPr>
        <w:t>Note</w:t>
      </w:r>
      <w:r w:rsidRPr="006932D1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01AD4">
        <w:rPr>
          <w:rFonts w:ascii="Times New Roman" w:hAnsi="Times New Roman"/>
          <w:sz w:val="24"/>
          <w:szCs w:val="24"/>
          <w:lang w:val="en-US"/>
        </w:rPr>
        <w:t>λ</w:t>
      </w:r>
      <w:r>
        <w:rPr>
          <w:rFonts w:ascii="Times New Roman" w:hAnsi="Times New Roman"/>
          <w:sz w:val="24"/>
          <w:szCs w:val="24"/>
          <w:lang w:val="en-US"/>
        </w:rPr>
        <w:t xml:space="preserve"> = </w:t>
      </w:r>
      <w:r w:rsidRPr="00301AD4">
        <w:rPr>
          <w:rFonts w:ascii="Times New Roman" w:hAnsi="Times New Roman"/>
          <w:sz w:val="24"/>
          <w:szCs w:val="24"/>
          <w:lang w:val="en-US"/>
        </w:rPr>
        <w:t>Factor loadings</w:t>
      </w:r>
      <w:r>
        <w:rPr>
          <w:rFonts w:ascii="Times New Roman" w:hAnsi="Times New Roman"/>
          <w:sz w:val="24"/>
          <w:szCs w:val="24"/>
          <w:lang w:val="en-US"/>
        </w:rPr>
        <w:t xml:space="preserve">; </w:t>
      </w:r>
      <w:r w:rsidRPr="00301AD4">
        <w:rPr>
          <w:rFonts w:ascii="Times New Roman" w:hAnsi="Times New Roman"/>
          <w:sz w:val="24"/>
          <w:szCs w:val="24"/>
          <w:lang w:val="en-US"/>
        </w:rPr>
        <w:t>λ 95% CI</w:t>
      </w:r>
      <w:r>
        <w:rPr>
          <w:rFonts w:ascii="Times New Roman" w:hAnsi="Times New Roman"/>
          <w:sz w:val="24"/>
          <w:szCs w:val="24"/>
          <w:lang w:val="en-US"/>
        </w:rPr>
        <w:t xml:space="preserve"> = </w:t>
      </w:r>
      <w:r w:rsidRPr="00A245A7">
        <w:rPr>
          <w:rFonts w:ascii="Times New Roman" w:hAnsi="Times New Roman"/>
          <w:sz w:val="24"/>
          <w:szCs w:val="24"/>
          <w:lang w:val="en-US"/>
        </w:rPr>
        <w:t>95% confidence intervals for the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estimated factor loading.</w:t>
      </w:r>
    </w:p>
    <w:p w:rsidR="00B05626" w:rsidRDefault="00B05626" w:rsidP="00B05626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B05626" w:rsidRDefault="00B05626" w:rsidP="00B0562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5B7CD7" w:rsidRDefault="005B7CD7">
      <w:bookmarkStart w:id="0" w:name="_GoBack"/>
      <w:bookmarkEnd w:id="0"/>
    </w:p>
    <w:sectPr w:rsidR="005B7CD7" w:rsidSect="000D14A9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626"/>
    <w:rsid w:val="005B7CD7"/>
    <w:rsid w:val="00B0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626"/>
    <w:pPr>
      <w:spacing w:after="160" w:line="259" w:lineRule="auto"/>
    </w:pPr>
    <w:rPr>
      <w:rFonts w:ascii="Calibri" w:eastAsia="Calibri" w:hAnsi="Calibri" w:cs="Times New Roman"/>
      <w:lang w:val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626"/>
    <w:pPr>
      <w:spacing w:after="160" w:line="259" w:lineRule="auto"/>
    </w:pPr>
    <w:rPr>
      <w:rFonts w:ascii="Calibri" w:eastAsia="Calibri" w:hAnsi="Calibri" w:cs="Times New Roman"/>
      <w:lang w:val="es-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Chandrasekar Narasaiah (Integra)</dc:creator>
  <cp:lastModifiedBy>Chandrasekar Narasaiah (Integra)</cp:lastModifiedBy>
  <cp:revision>1</cp:revision>
  <dcterms:created xsi:type="dcterms:W3CDTF">2026-01-14T11:32:00Z</dcterms:created>
  <dcterms:modified xsi:type="dcterms:W3CDTF">2026-01-14T11:32:00Z</dcterms:modified>
</cp:coreProperties>
</file>