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77A12" w14:textId="77777777" w:rsidR="00B74058" w:rsidRPr="00C05355" w:rsidRDefault="00B74058" w:rsidP="00B74058">
      <w:pPr>
        <w:spacing w:line="480" w:lineRule="auto"/>
        <w:rPr>
          <w:rFonts w:ascii="Times New Roman" w:eastAsia="DengXian" w:hAnsi="Times New Roman" w:cs="Times New Roman"/>
          <w:sz w:val="28"/>
          <w:szCs w:val="28"/>
        </w:rPr>
      </w:pPr>
      <w:bookmarkStart w:id="0" w:name="_Hlk219151830"/>
      <w:r w:rsidRPr="00C05355">
        <w:rPr>
          <w:rFonts w:ascii="Times New Roman" w:eastAsia="DengXian" w:hAnsi="Times New Roman" w:cs="Times New Roman"/>
          <w:sz w:val="28"/>
          <w:szCs w:val="28"/>
        </w:rPr>
        <w:t>Additional file 2: Figures S1–S5 (.</w:t>
      </w:r>
      <w:proofErr w:type="spellStart"/>
      <w:r w:rsidRPr="00C05355">
        <w:rPr>
          <w:rFonts w:ascii="Times New Roman" w:eastAsia="DengXian" w:hAnsi="Times New Roman" w:cs="Times New Roman"/>
          <w:sz w:val="28"/>
          <w:szCs w:val="28"/>
        </w:rPr>
        <w:t>docx</w:t>
      </w:r>
      <w:proofErr w:type="spellEnd"/>
      <w:r w:rsidRPr="00C05355">
        <w:rPr>
          <w:rFonts w:ascii="Times New Roman" w:eastAsia="DengXian" w:hAnsi="Times New Roman" w:cs="Times New Roman"/>
          <w:sz w:val="28"/>
          <w:szCs w:val="28"/>
        </w:rPr>
        <w:t>)</w:t>
      </w:r>
    </w:p>
    <w:p w14:paraId="30A2E57F" w14:textId="77777777" w:rsidR="00B74058" w:rsidRPr="00C05355" w:rsidRDefault="00B74058" w:rsidP="00B74058">
      <w:pPr>
        <w:spacing w:line="480" w:lineRule="auto"/>
        <w:rPr>
          <w:rFonts w:ascii="Times New Roman" w:eastAsia="DengXian" w:hAnsi="Times New Roman" w:cs="Times New Roman"/>
          <w:sz w:val="22"/>
        </w:rPr>
      </w:pPr>
      <w:r w:rsidRPr="00C05355">
        <w:rPr>
          <w:rFonts w:ascii="Times New Roman" w:eastAsia="DengXian" w:hAnsi="Times New Roman" w:cs="Times New Roman"/>
          <w:sz w:val="22"/>
        </w:rPr>
        <w:t>Title: Supplementary figures</w:t>
      </w:r>
    </w:p>
    <w:p w14:paraId="744B149F" w14:textId="77777777" w:rsidR="00B74058" w:rsidRPr="00C05355" w:rsidRDefault="00B74058" w:rsidP="00B74058">
      <w:pPr>
        <w:spacing w:line="480" w:lineRule="auto"/>
        <w:rPr>
          <w:rFonts w:ascii="Times New Roman" w:eastAsia="DengXian" w:hAnsi="Times New Roman" w:cs="Times New Roman"/>
          <w:sz w:val="22"/>
        </w:rPr>
      </w:pPr>
      <w:r w:rsidRPr="00C05355">
        <w:rPr>
          <w:rFonts w:ascii="Times New Roman" w:eastAsia="DengXian" w:hAnsi="Times New Roman" w:cs="Times New Roman"/>
          <w:sz w:val="22"/>
        </w:rPr>
        <w:t xml:space="preserve">Description: Fig.S1 shows standardized strength, with closeness and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betweenness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 centrality presented for comparison. Closeness and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betweenness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 centrality are based on shortest path length (SPL), where closeness is defined as the inverse of the sum of shortest path lengths between a node and all other nodes, and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betweenness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 quantifies how often a node lies on the shortest paths between pairs of nodes. Fig.S2 presents bootstrapped confidence intervals of edge weights, indicating stable estimates with relatively narrow 95% confidence intervals. Fig.S3 shows the results of case-dropping procedures for closeness (CS-coefficient = 0.439) and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betweenness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 </w:t>
      </w:r>
      <w:bookmarkStart w:id="1" w:name="_Hlk219152610"/>
      <w:r w:rsidRPr="00C05355">
        <w:rPr>
          <w:rFonts w:ascii="Times New Roman" w:eastAsia="DengXian" w:hAnsi="Times New Roman" w:cs="Times New Roman"/>
          <w:sz w:val="22"/>
        </w:rPr>
        <w:t>(CS-coefficient = 0.128).</w:t>
      </w:r>
      <w:bookmarkEnd w:id="0"/>
      <w:r w:rsidRPr="00C05355">
        <w:rPr>
          <w:rFonts w:ascii="Times New Roman" w:eastAsia="DengXian" w:hAnsi="Times New Roman" w:cs="Times New Roman"/>
          <w:sz w:val="22"/>
        </w:rPr>
        <w:t xml:space="preserve"> </w:t>
      </w:r>
      <w:bookmarkStart w:id="2" w:name="_Hlk219152625"/>
      <w:r w:rsidRPr="00C05355">
        <w:rPr>
          <w:rFonts w:ascii="Times New Roman" w:eastAsia="DengXian" w:hAnsi="Times New Roman" w:cs="Times New Roman"/>
          <w:sz w:val="22"/>
        </w:rPr>
        <w:t xml:space="preserve">Fig.S4-S5 </w:t>
      </w:r>
      <w:proofErr w:type="gramStart"/>
      <w:r w:rsidRPr="00C05355">
        <w:rPr>
          <w:rFonts w:ascii="Times New Roman" w:eastAsia="DengXian" w:hAnsi="Times New Roman" w:cs="Times New Roman"/>
          <w:sz w:val="22"/>
        </w:rPr>
        <w:t>present</w:t>
      </w:r>
      <w:proofErr w:type="gramEnd"/>
      <w:r w:rsidRPr="00C05355">
        <w:rPr>
          <w:rFonts w:ascii="Times New Roman" w:eastAsia="DengXian" w:hAnsi="Times New Roman" w:cs="Times New Roman"/>
          <w:sz w:val="22"/>
        </w:rPr>
        <w:t xml:space="preserve"> the results of the sensitivity analyses using a 7:3 train-test split and excluding the SMOTE algorithm, respectively. Both figures include: (A) Comparison of ROC curves; (B) Variable Importance Ranking for the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XGBoost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; and (C) SHAP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beeswarm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 plot.</w:t>
      </w:r>
      <w:bookmarkEnd w:id="1"/>
      <w:bookmarkEnd w:id="2"/>
    </w:p>
    <w:p w14:paraId="42C85A19" w14:textId="77777777" w:rsidR="00B74058" w:rsidRDefault="00B74058" w:rsidP="007C405F">
      <w:pPr>
        <w:keepNext/>
        <w:jc w:val="center"/>
        <w:rPr>
          <w:rFonts w:ascii="Times New Roman" w:hAnsi="Times New Roman" w:cs="Times New Roman"/>
          <w:noProof/>
          <w:lang w:val="en-IN" w:eastAsia="en-IN"/>
        </w:rPr>
      </w:pPr>
      <w:bookmarkStart w:id="3" w:name="_GoBack"/>
      <w:bookmarkEnd w:id="3"/>
    </w:p>
    <w:p w14:paraId="1B3545E7" w14:textId="77777777" w:rsidR="00B74058" w:rsidRDefault="00B74058" w:rsidP="007C405F">
      <w:pPr>
        <w:keepNext/>
        <w:jc w:val="center"/>
        <w:rPr>
          <w:rFonts w:ascii="Times New Roman" w:hAnsi="Times New Roman" w:cs="Times New Roman"/>
          <w:noProof/>
          <w:lang w:val="en-IN" w:eastAsia="en-IN"/>
        </w:rPr>
      </w:pPr>
    </w:p>
    <w:p w14:paraId="17BD4C06" w14:textId="77777777" w:rsidR="00BE17C7" w:rsidRPr="00CA16A4" w:rsidRDefault="00BE17C7" w:rsidP="007C405F">
      <w:pPr>
        <w:keepNext/>
        <w:jc w:val="center"/>
        <w:rPr>
          <w:rFonts w:ascii="Times New Roman" w:hAnsi="Times New Roman" w:cs="Times New Roman"/>
        </w:rPr>
      </w:pPr>
      <w:r w:rsidRPr="00CA16A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C2F7317" wp14:editId="48A0B218">
            <wp:extent cx="5184000" cy="3120184"/>
            <wp:effectExtent l="0" t="0" r="0" b="4445"/>
            <wp:docPr id="15122143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14337" name=""/>
                    <pic:cNvPicPr/>
                  </pic:nvPicPr>
                  <pic:blipFill rotWithShape="1">
                    <a:blip r:embed="rId8"/>
                    <a:srcRect l="2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3120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707D8" w14:textId="432F846D" w:rsidR="00BE17C7" w:rsidRPr="00CA16A4" w:rsidRDefault="00BE17C7" w:rsidP="007C405F">
      <w:pPr>
        <w:pStyle w:val="Caption"/>
        <w:snapToGrid w:val="0"/>
        <w:spacing w:line="480" w:lineRule="auto"/>
        <w:rPr>
          <w:rFonts w:ascii="Times New Roman" w:eastAsia="DengXian" w:hAnsi="Times New Roman" w:cs="Times New Roman"/>
        </w:rPr>
      </w:pPr>
      <w:proofErr w:type="gramStart"/>
      <w:r w:rsidRPr="00CA16A4">
        <w:rPr>
          <w:rFonts w:ascii="Times New Roman" w:eastAsia="DengXian" w:hAnsi="Times New Roman" w:cs="Times New Roman"/>
          <w:b/>
          <w:bCs/>
        </w:rPr>
        <w:t>Fig.</w:t>
      </w:r>
      <w:r w:rsidR="003E683B" w:rsidRPr="00CA16A4">
        <w:rPr>
          <w:rFonts w:ascii="Times New Roman" w:eastAsia="DengXian" w:hAnsi="Times New Roman" w:cs="Times New Roman"/>
          <w:b/>
          <w:bCs/>
        </w:rPr>
        <w:t xml:space="preserve"> </w:t>
      </w:r>
      <w:r w:rsidRPr="00CA16A4">
        <w:rPr>
          <w:rFonts w:ascii="Times New Roman" w:eastAsia="DengXian" w:hAnsi="Times New Roman" w:cs="Times New Roman"/>
          <w:b/>
          <w:bCs/>
        </w:rPr>
        <w:t>S</w:t>
      </w:r>
      <w:r w:rsidRPr="00CA16A4">
        <w:rPr>
          <w:rFonts w:ascii="Times New Roman" w:eastAsia="DengXian" w:hAnsi="Times New Roman" w:cs="Times New Roman"/>
          <w:b/>
          <w:bCs/>
        </w:rPr>
        <w:fldChar w:fldCharType="begin"/>
      </w:r>
      <w:r w:rsidRPr="00CA16A4">
        <w:rPr>
          <w:rFonts w:ascii="Times New Roman" w:eastAsia="DengXian" w:hAnsi="Times New Roman" w:cs="Times New Roman"/>
          <w:b/>
          <w:bCs/>
        </w:rPr>
        <w:instrText xml:space="preserve"> SEQ Fig. \* ARABIC </w:instrText>
      </w:r>
      <w:r w:rsidRPr="00CA16A4">
        <w:rPr>
          <w:rFonts w:ascii="Times New Roman" w:eastAsia="DengXian" w:hAnsi="Times New Roman" w:cs="Times New Roman"/>
          <w:b/>
          <w:bCs/>
        </w:rPr>
        <w:fldChar w:fldCharType="separate"/>
      </w:r>
      <w:r w:rsidR="003E683B" w:rsidRPr="00CA16A4">
        <w:rPr>
          <w:rFonts w:ascii="Times New Roman" w:eastAsia="DengXian" w:hAnsi="Times New Roman" w:cs="Times New Roman"/>
          <w:b/>
          <w:bCs/>
          <w:noProof/>
        </w:rPr>
        <w:t>1</w:t>
      </w:r>
      <w:r w:rsidRPr="00CA16A4">
        <w:rPr>
          <w:rFonts w:ascii="Times New Roman" w:eastAsia="DengXian" w:hAnsi="Times New Roman" w:cs="Times New Roman"/>
          <w:b/>
          <w:bCs/>
        </w:rPr>
        <w:fldChar w:fldCharType="end"/>
      </w:r>
      <w:r w:rsidRPr="00CA16A4">
        <w:rPr>
          <w:rFonts w:ascii="Times New Roman" w:eastAsia="DengXian" w:hAnsi="Times New Roman" w:cs="Times New Roman"/>
        </w:rPr>
        <w:t xml:space="preserve"> </w:t>
      </w:r>
      <w:r w:rsidR="006D2A78" w:rsidRPr="00CA16A4">
        <w:rPr>
          <w:rFonts w:ascii="Times New Roman" w:eastAsia="DengXian" w:hAnsi="Times New Roman" w:cs="Times New Roman"/>
          <w:b/>
          <w:bCs/>
        </w:rPr>
        <w:t>Standardized Strength</w:t>
      </w:r>
      <w:proofErr w:type="gramEnd"/>
      <w:r w:rsidR="006D2A78" w:rsidRPr="00CA16A4">
        <w:rPr>
          <w:rFonts w:ascii="Times New Roman" w:eastAsia="DengXian" w:hAnsi="Times New Roman" w:cs="Times New Roman"/>
          <w:b/>
          <w:bCs/>
        </w:rPr>
        <w:t xml:space="preserve">, with Closeness and </w:t>
      </w:r>
      <w:proofErr w:type="spellStart"/>
      <w:r w:rsidR="006D2A78" w:rsidRPr="00CA16A4">
        <w:rPr>
          <w:rFonts w:ascii="Times New Roman" w:eastAsia="DengXian" w:hAnsi="Times New Roman" w:cs="Times New Roman"/>
          <w:b/>
          <w:bCs/>
        </w:rPr>
        <w:t>Betweenness</w:t>
      </w:r>
      <w:proofErr w:type="spellEnd"/>
      <w:r w:rsidR="006D2A78" w:rsidRPr="00CA16A4">
        <w:rPr>
          <w:rFonts w:ascii="Times New Roman" w:eastAsia="DengXian" w:hAnsi="Times New Roman" w:cs="Times New Roman"/>
          <w:b/>
          <w:bCs/>
        </w:rPr>
        <w:t xml:space="preserve"> shown for comparison.</w:t>
      </w:r>
      <w:r w:rsidR="006D2A78" w:rsidRPr="00CA16A4">
        <w:rPr>
          <w:rFonts w:ascii="Times New Roman" w:eastAsia="DengXian" w:hAnsi="Times New Roman" w:cs="Times New Roman"/>
        </w:rPr>
        <w:t xml:space="preserve"> Closeness </w:t>
      </w:r>
      <w:r w:rsidR="006D2A78" w:rsidRPr="00CA16A4">
        <w:rPr>
          <w:rFonts w:ascii="Times New Roman" w:eastAsia="DengXian" w:hAnsi="Times New Roman" w:cs="Times New Roman"/>
        </w:rPr>
        <w:lastRenderedPageBreak/>
        <w:t xml:space="preserve">and </w:t>
      </w:r>
      <w:proofErr w:type="spellStart"/>
      <w:r w:rsidR="006D2A78" w:rsidRPr="00CA16A4">
        <w:rPr>
          <w:rFonts w:ascii="Times New Roman" w:eastAsia="DengXian" w:hAnsi="Times New Roman" w:cs="Times New Roman"/>
        </w:rPr>
        <w:t>betweenness</w:t>
      </w:r>
      <w:proofErr w:type="spellEnd"/>
      <w:r w:rsidR="006D2A78" w:rsidRPr="00CA16A4">
        <w:rPr>
          <w:rFonts w:ascii="Times New Roman" w:eastAsia="DengXian" w:hAnsi="Times New Roman" w:cs="Times New Roman"/>
        </w:rPr>
        <w:t xml:space="preserve"> centrality are based on the concept of shortest path length (SPL): specifically, closeness is the inverse of the sum of the shortest path lengths between a node and all other nodes, and </w:t>
      </w:r>
      <w:proofErr w:type="spellStart"/>
      <w:r w:rsidR="006D2A78" w:rsidRPr="00CA16A4">
        <w:rPr>
          <w:rFonts w:ascii="Times New Roman" w:eastAsia="DengXian" w:hAnsi="Times New Roman" w:cs="Times New Roman"/>
        </w:rPr>
        <w:t>betweenness</w:t>
      </w:r>
      <w:proofErr w:type="spellEnd"/>
      <w:r w:rsidR="006D2A78" w:rsidRPr="00CA16A4">
        <w:rPr>
          <w:rFonts w:ascii="Times New Roman" w:eastAsia="DengXian" w:hAnsi="Times New Roman" w:cs="Times New Roman"/>
        </w:rPr>
        <w:t xml:space="preserve"> quantifies how often a node lies on the shortest paths between pairs of other nodes.</w:t>
      </w:r>
    </w:p>
    <w:p w14:paraId="1F0B54CA" w14:textId="77777777" w:rsidR="00917AD2" w:rsidRPr="00CA16A4" w:rsidRDefault="00917AD2" w:rsidP="007C405F">
      <w:pPr>
        <w:pStyle w:val="Caption"/>
        <w:keepNext/>
        <w:jc w:val="center"/>
        <w:rPr>
          <w:rFonts w:ascii="Times New Roman" w:hAnsi="Times New Roman" w:cs="Times New Roman"/>
        </w:rPr>
      </w:pPr>
      <w:r w:rsidRPr="00CA16A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974124A" wp14:editId="612F7B68">
            <wp:extent cx="5184000" cy="3113837"/>
            <wp:effectExtent l="0" t="0" r="0" b="0"/>
            <wp:docPr id="2036648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648764" name=""/>
                    <pic:cNvPicPr/>
                  </pic:nvPicPr>
                  <pic:blipFill rotWithShape="1">
                    <a:blip r:embed="rId9"/>
                    <a:srcRect l="3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3113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49CB9F" w14:textId="7AC58437" w:rsidR="00917AD2" w:rsidRPr="00CA16A4" w:rsidRDefault="00917AD2" w:rsidP="007C405F">
      <w:pPr>
        <w:pStyle w:val="Caption"/>
        <w:snapToGrid w:val="0"/>
        <w:spacing w:line="480" w:lineRule="auto"/>
        <w:rPr>
          <w:rFonts w:ascii="Times New Roman" w:eastAsia="DengXian" w:hAnsi="Times New Roman" w:cs="Times New Roman"/>
        </w:rPr>
      </w:pPr>
      <w:proofErr w:type="gramStart"/>
      <w:r w:rsidRPr="00CA16A4">
        <w:rPr>
          <w:rFonts w:ascii="Times New Roman" w:eastAsia="DengXian" w:hAnsi="Times New Roman" w:cs="Times New Roman"/>
          <w:b/>
          <w:bCs/>
        </w:rPr>
        <w:t>Fig.</w:t>
      </w:r>
      <w:r w:rsidR="003E683B" w:rsidRPr="00CA16A4">
        <w:rPr>
          <w:rFonts w:ascii="Times New Roman" w:eastAsia="DengXian" w:hAnsi="Times New Roman" w:cs="Times New Roman"/>
          <w:b/>
          <w:bCs/>
        </w:rPr>
        <w:t xml:space="preserve"> </w:t>
      </w:r>
      <w:r w:rsidRPr="00CA16A4">
        <w:rPr>
          <w:rFonts w:ascii="Times New Roman" w:eastAsia="DengXian" w:hAnsi="Times New Roman" w:cs="Times New Roman"/>
          <w:b/>
          <w:bCs/>
        </w:rPr>
        <w:t>S</w:t>
      </w:r>
      <w:r w:rsidRPr="00CA16A4">
        <w:rPr>
          <w:rFonts w:ascii="Times New Roman" w:eastAsia="DengXian" w:hAnsi="Times New Roman" w:cs="Times New Roman"/>
          <w:b/>
          <w:bCs/>
        </w:rPr>
        <w:fldChar w:fldCharType="begin"/>
      </w:r>
      <w:r w:rsidRPr="00CA16A4">
        <w:rPr>
          <w:rFonts w:ascii="Times New Roman" w:eastAsia="DengXian" w:hAnsi="Times New Roman" w:cs="Times New Roman"/>
          <w:b/>
          <w:bCs/>
        </w:rPr>
        <w:instrText xml:space="preserve"> SEQ Fig. \* ARABIC </w:instrText>
      </w:r>
      <w:r w:rsidRPr="00CA16A4">
        <w:rPr>
          <w:rFonts w:ascii="Times New Roman" w:eastAsia="DengXian" w:hAnsi="Times New Roman" w:cs="Times New Roman"/>
          <w:b/>
          <w:bCs/>
        </w:rPr>
        <w:fldChar w:fldCharType="separate"/>
      </w:r>
      <w:r w:rsidR="003E683B" w:rsidRPr="00CA16A4">
        <w:rPr>
          <w:rFonts w:ascii="Times New Roman" w:eastAsia="DengXian" w:hAnsi="Times New Roman" w:cs="Times New Roman"/>
          <w:b/>
          <w:bCs/>
          <w:noProof/>
        </w:rPr>
        <w:t>2</w:t>
      </w:r>
      <w:r w:rsidRPr="00CA16A4">
        <w:rPr>
          <w:rFonts w:ascii="Times New Roman" w:eastAsia="DengXian" w:hAnsi="Times New Roman" w:cs="Times New Roman"/>
          <w:b/>
          <w:bCs/>
        </w:rPr>
        <w:fldChar w:fldCharType="end"/>
      </w:r>
      <w:r w:rsidRPr="00CA16A4">
        <w:rPr>
          <w:rFonts w:ascii="Times New Roman" w:eastAsia="DengXian" w:hAnsi="Times New Roman" w:cs="Times New Roman"/>
          <w:b/>
          <w:bCs/>
        </w:rPr>
        <w:t xml:space="preserve"> Bootstrapped </w:t>
      </w:r>
      <w:r w:rsidR="00150927" w:rsidRPr="00CA16A4">
        <w:rPr>
          <w:rFonts w:ascii="Times New Roman" w:eastAsia="DengXian" w:hAnsi="Times New Roman" w:cs="Times New Roman"/>
          <w:b/>
          <w:bCs/>
        </w:rPr>
        <w:t>c</w:t>
      </w:r>
      <w:r w:rsidRPr="00CA16A4">
        <w:rPr>
          <w:rFonts w:ascii="Times New Roman" w:eastAsia="DengXian" w:hAnsi="Times New Roman" w:cs="Times New Roman"/>
          <w:b/>
          <w:bCs/>
        </w:rPr>
        <w:t xml:space="preserve">onfidence </w:t>
      </w:r>
      <w:r w:rsidR="00150927" w:rsidRPr="00CA16A4">
        <w:rPr>
          <w:rFonts w:ascii="Times New Roman" w:eastAsia="DengXian" w:hAnsi="Times New Roman" w:cs="Times New Roman"/>
          <w:b/>
          <w:bCs/>
        </w:rPr>
        <w:t>i</w:t>
      </w:r>
      <w:r w:rsidRPr="00CA16A4">
        <w:rPr>
          <w:rFonts w:ascii="Times New Roman" w:eastAsia="DengXian" w:hAnsi="Times New Roman" w:cs="Times New Roman"/>
          <w:b/>
          <w:bCs/>
        </w:rPr>
        <w:t xml:space="preserve">ntervals of </w:t>
      </w:r>
      <w:r w:rsidR="00150927" w:rsidRPr="00CA16A4">
        <w:rPr>
          <w:rFonts w:ascii="Times New Roman" w:eastAsia="DengXian" w:hAnsi="Times New Roman" w:cs="Times New Roman"/>
          <w:b/>
          <w:bCs/>
        </w:rPr>
        <w:t>e</w:t>
      </w:r>
      <w:r w:rsidRPr="00CA16A4">
        <w:rPr>
          <w:rFonts w:ascii="Times New Roman" w:eastAsia="DengXian" w:hAnsi="Times New Roman" w:cs="Times New Roman"/>
          <w:b/>
          <w:bCs/>
        </w:rPr>
        <w:t xml:space="preserve">dge </w:t>
      </w:r>
      <w:r w:rsidR="00CE5921" w:rsidRPr="00CA16A4">
        <w:rPr>
          <w:rFonts w:ascii="Times New Roman" w:eastAsia="DengXian" w:hAnsi="Times New Roman" w:cs="Times New Roman"/>
          <w:b/>
          <w:bCs/>
        </w:rPr>
        <w:t>w</w:t>
      </w:r>
      <w:r w:rsidRPr="00CA16A4">
        <w:rPr>
          <w:rFonts w:ascii="Times New Roman" w:eastAsia="DengXian" w:hAnsi="Times New Roman" w:cs="Times New Roman"/>
          <w:b/>
          <w:bCs/>
        </w:rPr>
        <w:t>eights</w:t>
      </w:r>
      <w:r w:rsidR="00D47985" w:rsidRPr="00CA16A4">
        <w:rPr>
          <w:rFonts w:ascii="Times New Roman" w:eastAsia="DengXian" w:hAnsi="Times New Roman" w:cs="Times New Roman"/>
          <w:b/>
          <w:bCs/>
        </w:rPr>
        <w:t>.</w:t>
      </w:r>
      <w:proofErr w:type="gramEnd"/>
      <w:r w:rsidR="00D47985" w:rsidRPr="00CA16A4">
        <w:rPr>
          <w:rFonts w:ascii="Times New Roman" w:eastAsia="DengXian" w:hAnsi="Times New Roman" w:cs="Times New Roman"/>
          <w:b/>
          <w:bCs/>
        </w:rPr>
        <w:t xml:space="preserve"> </w:t>
      </w:r>
      <w:r w:rsidR="00D47985" w:rsidRPr="00CA16A4">
        <w:rPr>
          <w:rFonts w:ascii="Times New Roman" w:eastAsia="DengXian" w:hAnsi="Times New Roman" w:cs="Times New Roman"/>
        </w:rPr>
        <w:t xml:space="preserve">The results of the bootstrap for edge weights indicate that most edge weights are stable, with bootstrap means close to the sample estimates and relatively narrow 95% confidence intervals, suggesting that the network structure is </w:t>
      </w:r>
      <w:r w:rsidR="009D7149" w:rsidRPr="00CA16A4">
        <w:rPr>
          <w:rFonts w:ascii="Times New Roman" w:eastAsia="DengXian" w:hAnsi="Times New Roman" w:cs="Times New Roman"/>
        </w:rPr>
        <w:t>robust</w:t>
      </w:r>
      <w:r w:rsidR="00D47985" w:rsidRPr="00CA16A4">
        <w:rPr>
          <w:rFonts w:ascii="Times New Roman" w:eastAsia="DengXian" w:hAnsi="Times New Roman" w:cs="Times New Roman"/>
        </w:rPr>
        <w:t>.</w:t>
      </w:r>
    </w:p>
    <w:p w14:paraId="4E09B061" w14:textId="77777777" w:rsidR="00B92168" w:rsidRPr="00CA16A4" w:rsidRDefault="00B92168" w:rsidP="007C405F">
      <w:pPr>
        <w:rPr>
          <w:rFonts w:ascii="Times New Roman" w:hAnsi="Times New Roman" w:cs="Times New Roman"/>
        </w:rPr>
      </w:pPr>
    </w:p>
    <w:p w14:paraId="4249F248" w14:textId="77777777" w:rsidR="00167ACB" w:rsidRPr="00CA16A4" w:rsidRDefault="00167ACB" w:rsidP="007C405F">
      <w:pPr>
        <w:pStyle w:val="Caption"/>
        <w:keepNext/>
        <w:jc w:val="center"/>
        <w:rPr>
          <w:rFonts w:ascii="Times New Roman" w:hAnsi="Times New Roman" w:cs="Times New Roman"/>
        </w:rPr>
      </w:pPr>
      <w:r w:rsidRPr="00CA16A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2C749FF" wp14:editId="77682A44">
            <wp:extent cx="5184000" cy="3093436"/>
            <wp:effectExtent l="0" t="0" r="0" b="0"/>
            <wp:docPr id="17631959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1959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09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33CBE" w14:textId="26548284" w:rsidR="00574E50" w:rsidRPr="00CA16A4" w:rsidRDefault="00167ACB" w:rsidP="007C405F">
      <w:pPr>
        <w:pStyle w:val="Caption"/>
        <w:rPr>
          <w:rFonts w:ascii="Times New Roman" w:eastAsia="DengXian" w:hAnsi="Times New Roman" w:cs="Times New Roman"/>
          <w:b/>
          <w:bCs/>
        </w:rPr>
      </w:pPr>
      <w:r w:rsidRPr="00CA16A4">
        <w:rPr>
          <w:rFonts w:ascii="Times New Roman" w:eastAsia="DengXian" w:hAnsi="Times New Roman" w:cs="Times New Roman"/>
          <w:b/>
          <w:bCs/>
        </w:rPr>
        <w:t>Fig.</w:t>
      </w:r>
      <w:r w:rsidR="003E683B" w:rsidRPr="00CA16A4">
        <w:rPr>
          <w:rFonts w:ascii="Times New Roman" w:eastAsia="DengXian" w:hAnsi="Times New Roman" w:cs="Times New Roman"/>
          <w:b/>
          <w:bCs/>
        </w:rPr>
        <w:t xml:space="preserve"> </w:t>
      </w:r>
      <w:r w:rsidRPr="00CA16A4">
        <w:rPr>
          <w:rFonts w:ascii="Times New Roman" w:eastAsia="DengXian" w:hAnsi="Times New Roman" w:cs="Times New Roman"/>
          <w:b/>
          <w:bCs/>
        </w:rPr>
        <w:t>S</w:t>
      </w:r>
      <w:r w:rsidRPr="00CA16A4">
        <w:rPr>
          <w:rFonts w:ascii="Times New Roman" w:eastAsia="DengXian" w:hAnsi="Times New Roman" w:cs="Times New Roman"/>
          <w:b/>
          <w:bCs/>
        </w:rPr>
        <w:fldChar w:fldCharType="begin"/>
      </w:r>
      <w:r w:rsidRPr="00CA16A4">
        <w:rPr>
          <w:rFonts w:ascii="Times New Roman" w:eastAsia="DengXian" w:hAnsi="Times New Roman" w:cs="Times New Roman"/>
          <w:b/>
          <w:bCs/>
        </w:rPr>
        <w:instrText xml:space="preserve"> SEQ Fig. \* ARABIC </w:instrText>
      </w:r>
      <w:r w:rsidRPr="00CA16A4">
        <w:rPr>
          <w:rFonts w:ascii="Times New Roman" w:eastAsia="DengXian" w:hAnsi="Times New Roman" w:cs="Times New Roman"/>
          <w:b/>
          <w:bCs/>
        </w:rPr>
        <w:fldChar w:fldCharType="separate"/>
      </w:r>
      <w:r w:rsidR="003E683B" w:rsidRPr="00CA16A4">
        <w:rPr>
          <w:rFonts w:ascii="Times New Roman" w:eastAsia="DengXian" w:hAnsi="Times New Roman" w:cs="Times New Roman"/>
          <w:b/>
          <w:bCs/>
          <w:noProof/>
        </w:rPr>
        <w:t>3</w:t>
      </w:r>
      <w:r w:rsidRPr="00CA16A4">
        <w:rPr>
          <w:rFonts w:ascii="Times New Roman" w:eastAsia="DengXian" w:hAnsi="Times New Roman" w:cs="Times New Roman"/>
          <w:b/>
          <w:bCs/>
        </w:rPr>
        <w:fldChar w:fldCharType="end"/>
      </w:r>
      <w:r w:rsidRPr="00CA16A4">
        <w:rPr>
          <w:rFonts w:ascii="Times New Roman" w:eastAsia="DengXian" w:hAnsi="Times New Roman" w:cs="Times New Roman"/>
          <w:b/>
          <w:bCs/>
        </w:rPr>
        <w:t xml:space="preserve"> </w:t>
      </w:r>
      <w:bookmarkStart w:id="4" w:name="_Hlk211931533"/>
      <w:proofErr w:type="gramStart"/>
      <w:r w:rsidRPr="00CA16A4">
        <w:rPr>
          <w:rFonts w:ascii="Times New Roman" w:eastAsia="DengXian" w:hAnsi="Times New Roman" w:cs="Times New Roman"/>
          <w:b/>
          <w:bCs/>
        </w:rPr>
        <w:t>The</w:t>
      </w:r>
      <w:proofErr w:type="gramEnd"/>
      <w:r w:rsidRPr="00CA16A4">
        <w:rPr>
          <w:rFonts w:ascii="Times New Roman" w:eastAsia="DengXian" w:hAnsi="Times New Roman" w:cs="Times New Roman"/>
          <w:b/>
          <w:bCs/>
        </w:rPr>
        <w:t xml:space="preserve"> case-dropping procedures for closeness</w:t>
      </w:r>
      <w:r w:rsidR="0066104F" w:rsidRPr="00CA16A4">
        <w:rPr>
          <w:rFonts w:ascii="Times New Roman" w:eastAsia="DengXian" w:hAnsi="Times New Roman" w:cs="Times New Roman"/>
          <w:b/>
          <w:bCs/>
        </w:rPr>
        <w:t xml:space="preserve"> (CS-coefficient: 0.439&gt;0.25)</w:t>
      </w:r>
      <w:r w:rsidRPr="00CA16A4">
        <w:rPr>
          <w:rFonts w:ascii="Times New Roman" w:eastAsia="DengXian" w:hAnsi="Times New Roman" w:cs="Times New Roman"/>
          <w:b/>
          <w:bCs/>
        </w:rPr>
        <w:t xml:space="preserve"> and </w:t>
      </w:r>
      <w:proofErr w:type="spellStart"/>
      <w:r w:rsidRPr="00CA16A4">
        <w:rPr>
          <w:rFonts w:ascii="Times New Roman" w:eastAsia="DengXian" w:hAnsi="Times New Roman" w:cs="Times New Roman"/>
          <w:b/>
          <w:bCs/>
        </w:rPr>
        <w:t>betweenness</w:t>
      </w:r>
      <w:bookmarkEnd w:id="4"/>
      <w:proofErr w:type="spellEnd"/>
      <w:r w:rsidR="0066104F" w:rsidRPr="00CA16A4">
        <w:rPr>
          <w:rFonts w:ascii="Times New Roman" w:eastAsia="DengXian" w:hAnsi="Times New Roman" w:cs="Times New Roman"/>
          <w:b/>
          <w:bCs/>
        </w:rPr>
        <w:t xml:space="preserve"> (CS-coefficient: 0.128 &lt; 0.25)</w:t>
      </w:r>
      <w:r w:rsidR="005C0E54" w:rsidRPr="00CA16A4">
        <w:rPr>
          <w:rFonts w:ascii="Times New Roman" w:eastAsia="DengXian" w:hAnsi="Times New Roman" w:cs="Times New Roman"/>
          <w:b/>
          <w:bCs/>
        </w:rPr>
        <w:t>.</w:t>
      </w:r>
    </w:p>
    <w:p w14:paraId="22AE1E7E" w14:textId="77777777" w:rsidR="003E683B" w:rsidRPr="00CA16A4" w:rsidRDefault="003E683B" w:rsidP="007C405F">
      <w:pPr>
        <w:rPr>
          <w:rFonts w:ascii="Times New Roman" w:hAnsi="Times New Roman" w:cs="Times New Roman"/>
        </w:rPr>
      </w:pPr>
    </w:p>
    <w:p w14:paraId="5040E422" w14:textId="77777777" w:rsidR="003E683B" w:rsidRPr="00CA16A4" w:rsidRDefault="003E683B" w:rsidP="007C405F">
      <w:pPr>
        <w:rPr>
          <w:rFonts w:ascii="Times New Roman" w:hAnsi="Times New Roman" w:cs="Times New Roman"/>
        </w:rPr>
      </w:pPr>
    </w:p>
    <w:p w14:paraId="5E758C85" w14:textId="6BB2BBF7" w:rsidR="003E683B" w:rsidRPr="00CA16A4" w:rsidRDefault="00392D5C" w:rsidP="007C405F">
      <w:pPr>
        <w:keepNext/>
        <w:jc w:val="center"/>
        <w:rPr>
          <w:rFonts w:ascii="Times New Roman" w:hAnsi="Times New Roman" w:cs="Times New Roman"/>
        </w:rPr>
      </w:pPr>
      <w:r w:rsidRPr="00CA16A4">
        <w:rPr>
          <w:rFonts w:ascii="Times New Roman" w:eastAsia="Microsoft YaHei" w:hAnsi="Times New Roman" w:cs="Times New Roman"/>
          <w:noProof/>
          <w:color w:val="0000CC"/>
          <w:sz w:val="22"/>
          <w:lang w:val="en-IN" w:eastAsia="en-IN"/>
        </w:rPr>
        <w:drawing>
          <wp:inline distT="0" distB="0" distL="0" distR="0" wp14:anchorId="42E1EFF0" wp14:editId="36C957D0">
            <wp:extent cx="5184000" cy="3001603"/>
            <wp:effectExtent l="0" t="0" r="0" b="8890"/>
            <wp:docPr id="218775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75724" name=""/>
                    <pic:cNvPicPr/>
                  </pic:nvPicPr>
                  <pic:blipFill rotWithShape="1">
                    <a:blip r:embed="rId11"/>
                    <a:srcRect l="4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3001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732CD" w14:textId="6513C610" w:rsidR="00B92168" w:rsidRPr="00CA16A4" w:rsidRDefault="003E683B" w:rsidP="007C405F">
      <w:pPr>
        <w:pStyle w:val="Caption"/>
        <w:spacing w:line="360" w:lineRule="auto"/>
        <w:rPr>
          <w:rFonts w:ascii="Times New Roman" w:eastAsia="DengXian" w:hAnsi="Times New Roman" w:cs="Times New Roman"/>
          <w:sz w:val="21"/>
          <w:szCs w:val="21"/>
        </w:rPr>
      </w:pP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Fig. S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fldChar w:fldCharType="begin"/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instrText xml:space="preserve"> SEQ Fig. \* ARABIC </w:instrTex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fldChar w:fldCharType="separate"/>
      </w:r>
      <w:r w:rsidRPr="00CA16A4">
        <w:rPr>
          <w:rFonts w:ascii="Times New Roman" w:eastAsia="DengXian" w:hAnsi="Times New Roman" w:cs="Times New Roman"/>
          <w:b/>
          <w:bCs/>
          <w:noProof/>
          <w:sz w:val="21"/>
          <w:szCs w:val="21"/>
        </w:rPr>
        <w:t>4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fldChar w:fldCharType="end"/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(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A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)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 R</w:t>
      </w:r>
      <w:bookmarkStart w:id="5" w:name="_Hlk218787866"/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eceiver Operating Characteristic (ROC) Curves in the testing set for ML Models Predicting suicide risk (based on a 7:3 train-test split).</w:t>
      </w:r>
      <w:bookmarkEnd w:id="5"/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</w:t>
      </w:r>
      <w:proofErr w:type="spellStart"/>
      <w:r w:rsidRPr="00CA16A4">
        <w:rPr>
          <w:rFonts w:ascii="Times New Roman" w:eastAsia="DengXian" w:hAnsi="Times New Roman" w:cs="Times New Roman"/>
          <w:sz w:val="21"/>
          <w:szCs w:val="21"/>
        </w:rPr>
        <w:t>XGBoost</w:t>
      </w:r>
      <w:proofErr w:type="spellEnd"/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(AUC = 0.718), BP Neural Network (AUC = 0.5), Random Forest (AUC = 0.622), Logistic Regression (AUC = 0.625) and </w:t>
      </w:r>
      <w:proofErr w:type="spellStart"/>
      <w:r w:rsidRPr="00CA16A4">
        <w:rPr>
          <w:rFonts w:ascii="Times New Roman" w:eastAsia="DengXian" w:hAnsi="Times New Roman" w:cs="Times New Roman"/>
          <w:sz w:val="21"/>
          <w:szCs w:val="21"/>
        </w:rPr>
        <w:t>CatBoost</w:t>
      </w:r>
      <w:proofErr w:type="spellEnd"/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(AUC=0.677).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(B)</w:t>
      </w:r>
      <w:r w:rsidR="00B92168" w:rsidRPr="00CA16A4">
        <w:rPr>
          <w:rFonts w:ascii="Times New Roman" w:eastAsia="DengXian" w:hAnsi="Times New Roman" w:cs="Times New Roman"/>
          <w:sz w:val="21"/>
          <w:szCs w:val="21"/>
        </w:rPr>
        <w:t xml:space="preserve">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Variable Importance Ranking</w:t>
      </w:r>
      <w:r w:rsidR="00B92168" w:rsidRPr="00CA16A4">
        <w:rPr>
          <w:rFonts w:ascii="Times New Roman" w:eastAsia="DengXian" w:hAnsi="Times New Roman" w:cs="Times New Roman"/>
          <w:sz w:val="21"/>
          <w:szCs w:val="21"/>
        </w:rPr>
        <w:t xml:space="preserve"> for the </w:t>
      </w:r>
      <w:proofErr w:type="spellStart"/>
      <w:r w:rsidR="00B92168" w:rsidRPr="00CA16A4">
        <w:rPr>
          <w:rFonts w:ascii="Times New Roman" w:eastAsia="DengXian" w:hAnsi="Times New Roman" w:cs="Times New Roman"/>
          <w:sz w:val="21"/>
          <w:szCs w:val="21"/>
        </w:rPr>
        <w:t>XGBoost</w:t>
      </w:r>
      <w:proofErr w:type="spellEnd"/>
      <w:r w:rsidR="00B92168" w:rsidRPr="00CA16A4">
        <w:rPr>
          <w:rFonts w:ascii="Times New Roman" w:eastAsia="DengXian" w:hAnsi="Times New Roman" w:cs="Times New Roman"/>
          <w:sz w:val="21"/>
          <w:szCs w:val="21"/>
        </w:rPr>
        <w:t xml:space="preserve"> model predicting suicide risk. Features are ranked by their mean |SHAP| values.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(C)</w:t>
      </w:r>
      <w:r w:rsidR="00B92168" w:rsidRPr="00CA16A4">
        <w:rPr>
          <w:rFonts w:ascii="Times New Roman" w:eastAsia="DengXian" w:hAnsi="Times New Roman" w:cs="Times New Roman"/>
          <w:sz w:val="21"/>
          <w:szCs w:val="21"/>
        </w:rPr>
        <w:t xml:space="preserve">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SHAP </w:t>
      </w:r>
      <w:proofErr w:type="spellStart"/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beeswarm</w:t>
      </w:r>
      <w:proofErr w:type="spellEnd"/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 plot</w:t>
      </w:r>
      <w:r w:rsidR="00B92168" w:rsidRPr="00CA16A4">
        <w:rPr>
          <w:rFonts w:ascii="Times New Roman" w:eastAsia="DengXian" w:hAnsi="Times New Roman" w:cs="Times New Roman"/>
          <w:sz w:val="21"/>
          <w:szCs w:val="21"/>
        </w:rPr>
        <w:t>.</w:t>
      </w:r>
    </w:p>
    <w:p w14:paraId="0BECDB81" w14:textId="79A4D961" w:rsidR="003E683B" w:rsidRPr="00CA16A4" w:rsidRDefault="003E683B" w:rsidP="007C405F">
      <w:pPr>
        <w:pStyle w:val="Caption"/>
        <w:rPr>
          <w:rFonts w:ascii="Times New Roman" w:eastAsia="DengXian" w:hAnsi="Times New Roman" w:cs="Times New Roman"/>
          <w:b/>
          <w:bCs/>
          <w:sz w:val="21"/>
          <w:szCs w:val="21"/>
        </w:rPr>
      </w:pPr>
    </w:p>
    <w:p w14:paraId="475E2157" w14:textId="7B7D752A" w:rsidR="003E683B" w:rsidRPr="00CA16A4" w:rsidRDefault="00392D5C" w:rsidP="007C405F">
      <w:pPr>
        <w:keepNext/>
        <w:rPr>
          <w:rFonts w:ascii="Times New Roman" w:hAnsi="Times New Roman" w:cs="Times New Roman"/>
        </w:rPr>
      </w:pPr>
      <w:r w:rsidRPr="00CA16A4">
        <w:rPr>
          <w:rFonts w:ascii="Times New Roman" w:eastAsia="Microsoft YaHei" w:hAnsi="Times New Roman" w:cs="Times New Roman"/>
          <w:noProof/>
          <w:color w:val="0000CC"/>
          <w:sz w:val="22"/>
          <w:lang w:val="en-IN" w:eastAsia="en-IN"/>
        </w:rPr>
        <w:drawing>
          <wp:inline distT="0" distB="0" distL="0" distR="0" wp14:anchorId="1704D30E" wp14:editId="285B1EC2">
            <wp:extent cx="5184000" cy="3038797"/>
            <wp:effectExtent l="0" t="0" r="0" b="9525"/>
            <wp:docPr id="11722400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240066" name=""/>
                    <pic:cNvPicPr/>
                  </pic:nvPicPr>
                  <pic:blipFill rotWithShape="1">
                    <a:blip r:embed="rId12"/>
                    <a:srcRect l="4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0" cy="3038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C42EB" w14:textId="616B5912" w:rsidR="00B92168" w:rsidRPr="00CA16A4" w:rsidRDefault="003E683B" w:rsidP="007C405F">
      <w:pPr>
        <w:pStyle w:val="Caption"/>
        <w:spacing w:line="360" w:lineRule="auto"/>
        <w:rPr>
          <w:rFonts w:ascii="Times New Roman" w:eastAsia="DengXian" w:hAnsi="Times New Roman" w:cs="Times New Roman"/>
          <w:sz w:val="21"/>
          <w:szCs w:val="21"/>
        </w:rPr>
      </w:pPr>
      <w:bookmarkStart w:id="6" w:name="_Hlk218793920"/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Fig. S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fldChar w:fldCharType="begin"/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instrText xml:space="preserve"> SEQ Fig. \* ARABIC </w:instrTex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fldChar w:fldCharType="separate"/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5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fldChar w:fldCharType="end"/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 (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A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) 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Receiver Operating Characteristic (ROC) Curves in the testing set for ML 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lastRenderedPageBreak/>
        <w:t>Models Predicting suicide risk (</w:t>
      </w:r>
      <w:r w:rsidRPr="00CA16A4">
        <w:rPr>
          <w:rFonts w:ascii="Times New Roman" w:eastAsia="DengXian" w:hAnsi="Times New Roman" w:cs="Times New Roman"/>
          <w:b/>
          <w:bCs/>
          <w:szCs w:val="21"/>
        </w:rPr>
        <w:t>without</w:t>
      </w:r>
      <w:r w:rsidRPr="00CA16A4">
        <w:rPr>
          <w:rFonts w:ascii="Times New Roman" w:hAnsi="Times New Roman" w:cs="Times New Roman"/>
          <w:color w:val="1A1C1E"/>
          <w:szCs w:val="21"/>
          <w:shd w:val="clear" w:color="auto" w:fill="FFFFFF"/>
        </w:rPr>
        <w:t xml:space="preserve"> </w:t>
      </w:r>
      <w:r w:rsidRPr="00CA16A4">
        <w:rPr>
          <w:rFonts w:ascii="Times New Roman" w:eastAsia="DengXian" w:hAnsi="Times New Roman" w:cs="Times New Roman"/>
          <w:b/>
          <w:bCs/>
          <w:szCs w:val="21"/>
        </w:rPr>
        <w:t>SMOTE algorithm</w:t>
      </w:r>
      <w:r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).</w:t>
      </w:r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</w:t>
      </w:r>
      <w:proofErr w:type="spellStart"/>
      <w:r w:rsidRPr="00CA16A4">
        <w:rPr>
          <w:rFonts w:ascii="Times New Roman" w:eastAsia="DengXian" w:hAnsi="Times New Roman" w:cs="Times New Roman"/>
          <w:sz w:val="21"/>
          <w:szCs w:val="21"/>
        </w:rPr>
        <w:t>XGBoost</w:t>
      </w:r>
      <w:proofErr w:type="spellEnd"/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(AUC = 0.</w:t>
      </w:r>
      <w:r w:rsidR="00B12553" w:rsidRPr="00CA16A4">
        <w:rPr>
          <w:rFonts w:ascii="Times New Roman" w:eastAsia="DengXian" w:hAnsi="Times New Roman" w:cs="Times New Roman"/>
          <w:sz w:val="21"/>
          <w:szCs w:val="21"/>
        </w:rPr>
        <w:t>851</w:t>
      </w:r>
      <w:r w:rsidRPr="00CA16A4">
        <w:rPr>
          <w:rFonts w:ascii="Times New Roman" w:eastAsia="DengXian" w:hAnsi="Times New Roman" w:cs="Times New Roman"/>
          <w:sz w:val="21"/>
          <w:szCs w:val="21"/>
        </w:rPr>
        <w:t>), BP Neural Network (AUC = 0.</w:t>
      </w:r>
      <w:r w:rsidR="00B12553" w:rsidRPr="00CA16A4">
        <w:rPr>
          <w:rFonts w:ascii="Times New Roman" w:eastAsia="DengXian" w:hAnsi="Times New Roman" w:cs="Times New Roman"/>
          <w:sz w:val="21"/>
          <w:szCs w:val="21"/>
        </w:rPr>
        <w:t>5</w:t>
      </w:r>
      <w:r w:rsidRPr="00CA16A4">
        <w:rPr>
          <w:rFonts w:ascii="Times New Roman" w:eastAsia="DengXian" w:hAnsi="Times New Roman" w:cs="Times New Roman"/>
          <w:sz w:val="21"/>
          <w:szCs w:val="21"/>
        </w:rPr>
        <w:t>), Random Forest (AUC = 0.</w:t>
      </w:r>
      <w:r w:rsidR="00B12553" w:rsidRPr="00CA16A4">
        <w:rPr>
          <w:rFonts w:ascii="Times New Roman" w:eastAsia="DengXian" w:hAnsi="Times New Roman" w:cs="Times New Roman"/>
          <w:sz w:val="21"/>
          <w:szCs w:val="21"/>
        </w:rPr>
        <w:t>597</w:t>
      </w:r>
      <w:r w:rsidRPr="00CA16A4">
        <w:rPr>
          <w:rFonts w:ascii="Times New Roman" w:eastAsia="DengXian" w:hAnsi="Times New Roman" w:cs="Times New Roman"/>
          <w:sz w:val="21"/>
          <w:szCs w:val="21"/>
        </w:rPr>
        <w:t>), Logistic Regression (AUC = 0.6</w:t>
      </w:r>
      <w:r w:rsidR="00B12553" w:rsidRPr="00CA16A4">
        <w:rPr>
          <w:rFonts w:ascii="Times New Roman" w:eastAsia="DengXian" w:hAnsi="Times New Roman" w:cs="Times New Roman"/>
          <w:sz w:val="21"/>
          <w:szCs w:val="21"/>
        </w:rPr>
        <w:t>43</w:t>
      </w:r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) and </w:t>
      </w:r>
      <w:proofErr w:type="spellStart"/>
      <w:r w:rsidRPr="00CA16A4">
        <w:rPr>
          <w:rFonts w:ascii="Times New Roman" w:eastAsia="DengXian" w:hAnsi="Times New Roman" w:cs="Times New Roman"/>
          <w:sz w:val="21"/>
          <w:szCs w:val="21"/>
        </w:rPr>
        <w:t>CatBoost</w:t>
      </w:r>
      <w:proofErr w:type="spellEnd"/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(AUC=0</w:t>
      </w:r>
      <w:r w:rsidR="00B12553" w:rsidRPr="00CA16A4">
        <w:rPr>
          <w:rFonts w:ascii="Times New Roman" w:eastAsia="DengXian" w:hAnsi="Times New Roman" w:cs="Times New Roman"/>
          <w:sz w:val="21"/>
          <w:szCs w:val="21"/>
        </w:rPr>
        <w:t>.765</w:t>
      </w:r>
      <w:r w:rsidRPr="00CA16A4">
        <w:rPr>
          <w:rFonts w:ascii="Times New Roman" w:eastAsia="DengXian" w:hAnsi="Times New Roman" w:cs="Times New Roman"/>
          <w:sz w:val="21"/>
          <w:szCs w:val="21"/>
        </w:rPr>
        <w:t>).</w:t>
      </w:r>
      <w:bookmarkEnd w:id="6"/>
      <w:r w:rsidRPr="00CA16A4">
        <w:rPr>
          <w:rFonts w:ascii="Times New Roman" w:eastAsia="DengXian" w:hAnsi="Times New Roman" w:cs="Times New Roman"/>
          <w:sz w:val="21"/>
          <w:szCs w:val="21"/>
        </w:rPr>
        <w:t xml:space="preserve">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(B) Variable Importance Ranking</w:t>
      </w:r>
      <w:r w:rsidR="00B92168" w:rsidRPr="00CA16A4">
        <w:rPr>
          <w:rFonts w:ascii="Times New Roman" w:eastAsia="DengXian" w:hAnsi="Times New Roman" w:cs="Times New Roman"/>
          <w:sz w:val="21"/>
          <w:szCs w:val="21"/>
        </w:rPr>
        <w:t xml:space="preserve"> for the </w:t>
      </w:r>
      <w:proofErr w:type="spellStart"/>
      <w:r w:rsidR="00B92168" w:rsidRPr="00CA16A4">
        <w:rPr>
          <w:rFonts w:ascii="Times New Roman" w:eastAsia="DengXian" w:hAnsi="Times New Roman" w:cs="Times New Roman"/>
          <w:sz w:val="21"/>
          <w:szCs w:val="21"/>
        </w:rPr>
        <w:t>XGBoost</w:t>
      </w:r>
      <w:proofErr w:type="spellEnd"/>
      <w:r w:rsidR="00B92168" w:rsidRPr="00CA16A4">
        <w:rPr>
          <w:rFonts w:ascii="Times New Roman" w:eastAsia="DengXian" w:hAnsi="Times New Roman" w:cs="Times New Roman"/>
          <w:sz w:val="21"/>
          <w:szCs w:val="21"/>
        </w:rPr>
        <w:t xml:space="preserve"> model predicting suicide risk. Features are ranked by their mean |SHAP| values. </w:t>
      </w:r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(C) SHAP </w:t>
      </w:r>
      <w:proofErr w:type="spellStart"/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>beeswarm</w:t>
      </w:r>
      <w:proofErr w:type="spellEnd"/>
      <w:r w:rsidR="00B92168" w:rsidRPr="00CA16A4">
        <w:rPr>
          <w:rFonts w:ascii="Times New Roman" w:eastAsia="DengXian" w:hAnsi="Times New Roman" w:cs="Times New Roman"/>
          <w:b/>
          <w:bCs/>
          <w:sz w:val="21"/>
          <w:szCs w:val="21"/>
        </w:rPr>
        <w:t xml:space="preserve"> plot. </w:t>
      </w:r>
    </w:p>
    <w:p w14:paraId="3F1D6DE2" w14:textId="4580104E" w:rsidR="003E683B" w:rsidRPr="00CA16A4" w:rsidRDefault="003E683B" w:rsidP="007C405F">
      <w:pPr>
        <w:pStyle w:val="Caption"/>
        <w:spacing w:line="360" w:lineRule="auto"/>
        <w:rPr>
          <w:rFonts w:ascii="Times New Roman" w:eastAsia="DengXian" w:hAnsi="Times New Roman" w:cs="Times New Roman"/>
          <w:sz w:val="21"/>
          <w:szCs w:val="21"/>
        </w:rPr>
      </w:pPr>
    </w:p>
    <w:p w14:paraId="1F9400BB" w14:textId="670D41BA" w:rsidR="003E683B" w:rsidRPr="00CA16A4" w:rsidRDefault="003E683B" w:rsidP="007C405F">
      <w:pPr>
        <w:pStyle w:val="Caption"/>
        <w:rPr>
          <w:rFonts w:ascii="Times New Roman" w:hAnsi="Times New Roman" w:cs="Times New Roman"/>
        </w:rPr>
      </w:pPr>
    </w:p>
    <w:sectPr w:rsidR="003E683B" w:rsidRPr="00CA16A4" w:rsidSect="00DA2294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8E244" w14:textId="77777777" w:rsidR="00C73189" w:rsidRDefault="00C73189" w:rsidP="00581B5B">
      <w:r>
        <w:separator/>
      </w:r>
    </w:p>
  </w:endnote>
  <w:endnote w:type="continuationSeparator" w:id="0">
    <w:p w14:paraId="721804A8" w14:textId="77777777" w:rsidR="00C73189" w:rsidRDefault="00C73189" w:rsidP="00581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D9598" w14:textId="77777777" w:rsidR="00C73189" w:rsidRDefault="00C73189" w:rsidP="00581B5B">
      <w:r>
        <w:separator/>
      </w:r>
    </w:p>
  </w:footnote>
  <w:footnote w:type="continuationSeparator" w:id="0">
    <w:p w14:paraId="50415B5C" w14:textId="77777777" w:rsidR="00C73189" w:rsidRDefault="00C73189" w:rsidP="00581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41"/>
    <w:rsid w:val="000250C5"/>
    <w:rsid w:val="000617D1"/>
    <w:rsid w:val="000739A1"/>
    <w:rsid w:val="000838F8"/>
    <w:rsid w:val="00150927"/>
    <w:rsid w:val="00167ACB"/>
    <w:rsid w:val="001A4EEA"/>
    <w:rsid w:val="001C672C"/>
    <w:rsid w:val="001F18A4"/>
    <w:rsid w:val="0023283F"/>
    <w:rsid w:val="00252E56"/>
    <w:rsid w:val="00273D50"/>
    <w:rsid w:val="0028417B"/>
    <w:rsid w:val="003456F4"/>
    <w:rsid w:val="00392D5C"/>
    <w:rsid w:val="0039372E"/>
    <w:rsid w:val="003C70F6"/>
    <w:rsid w:val="003E683B"/>
    <w:rsid w:val="004824B7"/>
    <w:rsid w:val="00492EF0"/>
    <w:rsid w:val="004A61E1"/>
    <w:rsid w:val="004C498B"/>
    <w:rsid w:val="004C49E6"/>
    <w:rsid w:val="004F06A5"/>
    <w:rsid w:val="005058E4"/>
    <w:rsid w:val="005210F9"/>
    <w:rsid w:val="0053415B"/>
    <w:rsid w:val="0054788F"/>
    <w:rsid w:val="00574E50"/>
    <w:rsid w:val="00575FB3"/>
    <w:rsid w:val="00581B5B"/>
    <w:rsid w:val="005B5760"/>
    <w:rsid w:val="005C0E54"/>
    <w:rsid w:val="005E26EB"/>
    <w:rsid w:val="0066104F"/>
    <w:rsid w:val="006B61A8"/>
    <w:rsid w:val="006D2A78"/>
    <w:rsid w:val="007026DE"/>
    <w:rsid w:val="00724939"/>
    <w:rsid w:val="007570A8"/>
    <w:rsid w:val="007C405F"/>
    <w:rsid w:val="0083027B"/>
    <w:rsid w:val="008324C4"/>
    <w:rsid w:val="008629BC"/>
    <w:rsid w:val="0087628A"/>
    <w:rsid w:val="008866C8"/>
    <w:rsid w:val="008A2341"/>
    <w:rsid w:val="008E38C2"/>
    <w:rsid w:val="0090654A"/>
    <w:rsid w:val="00911E4C"/>
    <w:rsid w:val="00917AD2"/>
    <w:rsid w:val="009D7149"/>
    <w:rsid w:val="009E2D1F"/>
    <w:rsid w:val="00A00EC6"/>
    <w:rsid w:val="00A63B83"/>
    <w:rsid w:val="00A82891"/>
    <w:rsid w:val="00A839E6"/>
    <w:rsid w:val="00B11E08"/>
    <w:rsid w:val="00B12553"/>
    <w:rsid w:val="00B257F7"/>
    <w:rsid w:val="00B37D46"/>
    <w:rsid w:val="00B74058"/>
    <w:rsid w:val="00B92168"/>
    <w:rsid w:val="00BE17C7"/>
    <w:rsid w:val="00BE4851"/>
    <w:rsid w:val="00C517A7"/>
    <w:rsid w:val="00C73189"/>
    <w:rsid w:val="00C85936"/>
    <w:rsid w:val="00CA16A4"/>
    <w:rsid w:val="00CA5F05"/>
    <w:rsid w:val="00CE5921"/>
    <w:rsid w:val="00CE6E6F"/>
    <w:rsid w:val="00CF53EF"/>
    <w:rsid w:val="00D31FB7"/>
    <w:rsid w:val="00D47985"/>
    <w:rsid w:val="00D5793A"/>
    <w:rsid w:val="00D976A7"/>
    <w:rsid w:val="00DA2294"/>
    <w:rsid w:val="00DD6924"/>
    <w:rsid w:val="00DE43A6"/>
    <w:rsid w:val="00E670E5"/>
    <w:rsid w:val="00E83CE8"/>
    <w:rsid w:val="00EB7078"/>
    <w:rsid w:val="00F47F34"/>
    <w:rsid w:val="00FD0889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0C72C81"/>
  <w14:discardImageEditingData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23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3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341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341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341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3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3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3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341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341"/>
    <w:rPr>
      <w:rFonts w:cstheme="majorBidi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341"/>
    <w:rPr>
      <w:rFonts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341"/>
    <w:rPr>
      <w:rFonts w:cstheme="majorBidi"/>
      <w:b/>
      <w:b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34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34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34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A23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3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3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3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3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3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3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34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1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1B5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1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1B5B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0654A"/>
    <w:rPr>
      <w:rFonts w:asciiTheme="majorHAnsi" w:eastAsia="SimHei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23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3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341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341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341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3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3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3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341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341"/>
    <w:rPr>
      <w:rFonts w:cstheme="majorBidi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341"/>
    <w:rPr>
      <w:rFonts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341"/>
    <w:rPr>
      <w:rFonts w:cstheme="majorBidi"/>
      <w:b/>
      <w:b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34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34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34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A23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3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3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3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3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3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3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34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1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1B5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1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1B5B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0654A"/>
    <w:rPr>
      <w:rFonts w:asciiTheme="majorHAnsi" w:eastAsia="SimHei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CC497C6-2572-44CF-8C8B-1D4A2772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月蓝 月</dc:creator>
  <cp:keywords/>
  <dc:description/>
  <cp:lastModifiedBy>Akshaya Sakthivelr (Integra)</cp:lastModifiedBy>
  <cp:revision>16</cp:revision>
  <dcterms:created xsi:type="dcterms:W3CDTF">2025-10-21T00:37:00Z</dcterms:created>
  <dcterms:modified xsi:type="dcterms:W3CDTF">2026-01-14T09:08:00Z</dcterms:modified>
</cp:coreProperties>
</file>