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5A479" w14:textId="7FD79A97" w:rsidR="00B522A8" w:rsidRPr="00594234" w:rsidRDefault="00B522A8" w:rsidP="00B522A8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</w:pPr>
      <w:r w:rsidRPr="00B517A9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Supplementa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ry</w:t>
      </w:r>
      <w:r w:rsidRPr="00B517A9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file</w:t>
      </w:r>
      <w:r w:rsidRPr="00B517A9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8: </w:t>
      </w:r>
      <w:r w:rsidRPr="00594234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Estimates from </w:t>
      </w:r>
      <w:r w:rsidR="004B242C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Conditional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L</w:t>
      </w:r>
      <w:r w:rsidRPr="00594234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ogistic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R</w:t>
      </w:r>
      <w:r w:rsidRPr="00594234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egression of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A</w:t>
      </w:r>
      <w:r w:rsidRPr="00594234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ssociation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B</w:t>
      </w:r>
      <w:r w:rsidRPr="00594234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etween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C</w:t>
      </w:r>
      <w:r w:rsidRPr="00594234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omorbidities and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ADHD Treatment</w:t>
      </w:r>
    </w:p>
    <w:tbl>
      <w:tblPr>
        <w:tblStyle w:val="PlainTable2"/>
        <w:tblW w:w="9759" w:type="dxa"/>
        <w:tblInd w:w="-108" w:type="dxa"/>
        <w:tblLook w:val="0420" w:firstRow="1" w:lastRow="0" w:firstColumn="0" w:lastColumn="0" w:noHBand="0" w:noVBand="1"/>
      </w:tblPr>
      <w:tblGrid>
        <w:gridCol w:w="3794"/>
        <w:gridCol w:w="2126"/>
        <w:gridCol w:w="3839"/>
      </w:tblGrid>
      <w:tr w:rsidR="00B522A8" w:rsidRPr="00594234" w14:paraId="387BE925" w14:textId="77777777" w:rsidTr="009209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2"/>
        </w:trPr>
        <w:tc>
          <w:tcPr>
            <w:tcW w:w="3794" w:type="dxa"/>
            <w:tcBorders>
              <w:top w:val="single" w:sz="4" w:space="0" w:color="auto"/>
              <w:bottom w:val="nil"/>
            </w:tcBorders>
          </w:tcPr>
          <w:p w14:paraId="2313974A" w14:textId="77777777" w:rsidR="00B522A8" w:rsidRPr="00594234" w:rsidRDefault="00B522A8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Characteristics 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419FC9D9" w14:textId="77777777" w:rsidR="00B522A8" w:rsidRPr="00594234" w:rsidRDefault="00B522A8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2A0F6D1D" w14:textId="77777777" w:rsidR="00B522A8" w:rsidRPr="00594234" w:rsidRDefault="00B522A8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(95% CI)</w:t>
            </w:r>
          </w:p>
        </w:tc>
        <w:tc>
          <w:tcPr>
            <w:tcW w:w="3839" w:type="dxa"/>
            <w:tcBorders>
              <w:top w:val="single" w:sz="4" w:space="0" w:color="auto"/>
              <w:bottom w:val="nil"/>
            </w:tcBorders>
          </w:tcPr>
          <w:p w14:paraId="2CD9BEDD" w14:textId="1BE1766C" w:rsidR="00B522A8" w:rsidRPr="00594234" w:rsidRDefault="004512EC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ADHD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OR 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(95% CI)</w:t>
            </w:r>
          </w:p>
        </w:tc>
      </w:tr>
      <w:tr w:rsidR="00B522A8" w:rsidRPr="00594234" w14:paraId="67C2B5AB" w14:textId="77777777" w:rsidTr="0092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14:paraId="04AC0783" w14:textId="77777777" w:rsidR="00B522A8" w:rsidRPr="00594234" w:rsidRDefault="00B522A8" w:rsidP="009209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Women</w:t>
            </w:r>
          </w:p>
          <w:p w14:paraId="56A8E29D" w14:textId="77777777" w:rsidR="00B522A8" w:rsidRPr="00594234" w:rsidRDefault="00B522A8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Children (7-17 years)</w:t>
            </w:r>
          </w:p>
          <w:p w14:paraId="280A7974" w14:textId="77777777" w:rsidR="00B522A8" w:rsidRPr="00594234" w:rsidRDefault="00B522A8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Young adults (18-29 years)</w:t>
            </w:r>
          </w:p>
          <w:p w14:paraId="34E21781" w14:textId="77777777" w:rsidR="00B522A8" w:rsidRPr="00594234" w:rsidRDefault="00B522A8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Middle-aged adults (30-49 years)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Older adults (50-64 years) </w:t>
            </w:r>
          </w:p>
          <w:p w14:paraId="60AC8AD3" w14:textId="77777777" w:rsidR="00B522A8" w:rsidRPr="00594234" w:rsidRDefault="00B522A8" w:rsidP="009209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</w:t>
            </w:r>
          </w:p>
          <w:p w14:paraId="5656AE1F" w14:textId="77777777" w:rsidR="00B522A8" w:rsidRPr="00594234" w:rsidRDefault="00B522A8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Children (7-17 years)</w:t>
            </w:r>
          </w:p>
          <w:p w14:paraId="5662C390" w14:textId="77777777" w:rsidR="00B522A8" w:rsidRPr="00594234" w:rsidRDefault="00B522A8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Young adults (18-29 years)</w:t>
            </w:r>
          </w:p>
          <w:p w14:paraId="25F53F29" w14:textId="77777777" w:rsidR="00B522A8" w:rsidRPr="00594234" w:rsidRDefault="00B522A8" w:rsidP="009209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Middle-aged adults (30-49 years)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Older adults (50-64 years)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84C52F" w14:textId="77777777" w:rsidR="00B522A8" w:rsidRPr="00594234" w:rsidRDefault="00B522A8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8D8C3F" w14:textId="77777777" w:rsidR="00B522A8" w:rsidRPr="00594234" w:rsidRDefault="00B522A8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>Ref.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>Ref.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>Ref.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>Ref.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>Ref.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>Ref.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>Ref.</w:t>
            </w:r>
          </w:p>
        </w:tc>
        <w:tc>
          <w:tcPr>
            <w:tcW w:w="3839" w:type="dxa"/>
            <w:tcBorders>
              <w:top w:val="single" w:sz="4" w:space="0" w:color="auto"/>
              <w:bottom w:val="single" w:sz="4" w:space="0" w:color="auto"/>
            </w:tcBorders>
          </w:tcPr>
          <w:p w14:paraId="7D49FD23" w14:textId="77777777" w:rsidR="00B522A8" w:rsidRPr="00594234" w:rsidRDefault="00B522A8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812705" w14:textId="597F2BDD" w:rsidR="00B522A8" w:rsidRPr="00594234" w:rsidRDefault="00B80002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  <w:r w:rsidR="00B522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B522A8">
              <w:rPr>
                <w:rFonts w:ascii="Times New Roman" w:hAnsi="Times New Roman" w:cs="Times New Roman"/>
                <w:sz w:val="20"/>
                <w:szCs w:val="20"/>
              </w:rPr>
              <w:t>-4.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  <w:r w:rsidR="00B522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4.64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 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[3.</w:t>
            </w:r>
            <w:r w:rsidR="00594FD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B522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FD6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94FD6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[2.</w:t>
            </w:r>
            <w:r w:rsidR="00594FD6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B522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F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94FD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>2.</w:t>
            </w:r>
            <w:r w:rsidR="00A2042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[2.</w:t>
            </w:r>
            <w:r w:rsidR="00A2042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B522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111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115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>3.</w:t>
            </w:r>
            <w:r w:rsidR="0071115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7111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115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B522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71115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11153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7111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115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B522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A6A0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>2.</w:t>
            </w:r>
            <w:r w:rsidR="002A6A0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[2.</w:t>
            </w:r>
            <w:r w:rsidR="002A6A0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B522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A6A0E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  <w:r w:rsidR="00B522A8" w:rsidRPr="00594234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</w:tbl>
    <w:p w14:paraId="4679C101" w14:textId="77777777" w:rsidR="00B522A8" w:rsidRDefault="00B522A8"/>
    <w:sectPr w:rsidR="00B522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A8"/>
    <w:rsid w:val="00173BEF"/>
    <w:rsid w:val="002A6A0E"/>
    <w:rsid w:val="004512EC"/>
    <w:rsid w:val="004B242C"/>
    <w:rsid w:val="00591C5A"/>
    <w:rsid w:val="00594FD6"/>
    <w:rsid w:val="00711153"/>
    <w:rsid w:val="00A20426"/>
    <w:rsid w:val="00B522A8"/>
    <w:rsid w:val="00B80002"/>
    <w:rsid w:val="00FD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52C9B"/>
  <w15:chartTrackingRefBased/>
  <w15:docId w15:val="{FAFD3B0C-E9E3-4946-B7DC-A27E390E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2A8"/>
  </w:style>
  <w:style w:type="paragraph" w:styleId="Heading1">
    <w:name w:val="heading 1"/>
    <w:basedOn w:val="Normal"/>
    <w:next w:val="Normal"/>
    <w:link w:val="Heading1Char"/>
    <w:uiPriority w:val="9"/>
    <w:qFormat/>
    <w:rsid w:val="00B52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2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2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2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2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2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2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2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2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2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2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2A8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B522A8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524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Vestergaard</dc:creator>
  <cp:keywords/>
  <dc:description/>
  <cp:lastModifiedBy>Maria Vestergaard</cp:lastModifiedBy>
  <cp:revision>9</cp:revision>
  <dcterms:created xsi:type="dcterms:W3CDTF">2025-04-03T07:05:00Z</dcterms:created>
  <dcterms:modified xsi:type="dcterms:W3CDTF">2025-09-22T10:44:00Z</dcterms:modified>
</cp:coreProperties>
</file>