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5730" w14:textId="084F0665" w:rsidR="004859A5" w:rsidRPr="00E71D20" w:rsidRDefault="007B4147" w:rsidP="007B414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71D20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</w:t>
      </w:r>
      <w:r w:rsidR="00E71D20" w:rsidRPr="00E71D20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E71D20">
        <w:rPr>
          <w:rFonts w:asciiTheme="majorBidi" w:hAnsiTheme="majorBidi" w:cstheme="majorBidi"/>
          <w:b/>
          <w:bCs/>
          <w:sz w:val="24"/>
          <w:szCs w:val="24"/>
        </w:rPr>
        <w:t xml:space="preserve">: Leave-One-Out Sensitivity Analysis of Studies Measuring </w:t>
      </w:r>
      <w:r w:rsidR="00E71D20">
        <w:rPr>
          <w:rFonts w:asciiTheme="majorBidi" w:hAnsiTheme="majorBidi" w:cstheme="majorBidi"/>
          <w:b/>
          <w:bCs/>
          <w:sz w:val="24"/>
          <w:szCs w:val="24"/>
        </w:rPr>
        <w:t xml:space="preserve">Insomnia </w:t>
      </w:r>
      <w:r w:rsidR="00AC1971">
        <w:rPr>
          <w:rFonts w:asciiTheme="majorBidi" w:hAnsiTheme="majorBidi" w:cstheme="majorBidi"/>
          <w:b/>
          <w:bCs/>
          <w:sz w:val="24"/>
          <w:szCs w:val="24"/>
        </w:rPr>
        <w:t>Severity using Insomnia Severity Index.</w:t>
      </w:r>
    </w:p>
    <w:tbl>
      <w:tblPr>
        <w:tblpPr w:leftFromText="180" w:rightFromText="180" w:vertAnchor="text" w:horzAnchor="margin" w:tblpXSpec="center" w:tblpY="326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070"/>
        <w:gridCol w:w="1800"/>
        <w:gridCol w:w="1170"/>
        <w:gridCol w:w="1080"/>
        <w:gridCol w:w="1260"/>
      </w:tblGrid>
      <w:tr w:rsidR="00E71D20" w:rsidRPr="009D1D7D" w14:paraId="2FEB3C03" w14:textId="77777777" w:rsidTr="00C75BDB">
        <w:trPr>
          <w:trHeight w:val="347"/>
        </w:trPr>
        <w:tc>
          <w:tcPr>
            <w:tcW w:w="1975" w:type="dxa"/>
            <w:vMerge w:val="restart"/>
            <w:shd w:val="clear" w:color="auto" w:fill="BF4F14"/>
          </w:tcPr>
          <w:p w14:paraId="4B2BCAD1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Excluded study</w:t>
            </w:r>
          </w:p>
        </w:tc>
        <w:tc>
          <w:tcPr>
            <w:tcW w:w="5040" w:type="dxa"/>
            <w:gridSpan w:val="3"/>
            <w:shd w:val="clear" w:color="auto" w:fill="BF4F14"/>
          </w:tcPr>
          <w:p w14:paraId="6A10855F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Random-effect model</w:t>
            </w:r>
          </w:p>
        </w:tc>
        <w:tc>
          <w:tcPr>
            <w:tcW w:w="2340" w:type="dxa"/>
            <w:gridSpan w:val="2"/>
            <w:shd w:val="clear" w:color="auto" w:fill="BF4F14"/>
          </w:tcPr>
          <w:p w14:paraId="16D9785D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Heterogeneity</w:t>
            </w:r>
          </w:p>
        </w:tc>
      </w:tr>
      <w:tr w:rsidR="00E71D20" w:rsidRPr="009D1D7D" w14:paraId="34955F72" w14:textId="77777777" w:rsidTr="00C75BDB">
        <w:trPr>
          <w:trHeight w:val="347"/>
        </w:trPr>
        <w:tc>
          <w:tcPr>
            <w:tcW w:w="1975" w:type="dxa"/>
            <w:vMerge/>
            <w:shd w:val="clear" w:color="auto" w:fill="BF4F14"/>
          </w:tcPr>
          <w:p w14:paraId="6E6A09B7" w14:textId="77777777" w:rsidR="00E71D20" w:rsidRPr="009D1D7D" w:rsidRDefault="00E71D20" w:rsidP="00E71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76" w:lineRule="auto"/>
              <w:ind w:left="0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</w:p>
        </w:tc>
        <w:tc>
          <w:tcPr>
            <w:tcW w:w="2070" w:type="dxa"/>
            <w:shd w:val="clear" w:color="auto" w:fill="BF4F14"/>
          </w:tcPr>
          <w:p w14:paraId="7503AE62" w14:textId="04310BF6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Mean Difference</w:t>
            </w:r>
          </w:p>
        </w:tc>
        <w:tc>
          <w:tcPr>
            <w:tcW w:w="1800" w:type="dxa"/>
            <w:shd w:val="clear" w:color="auto" w:fill="BF4F14"/>
          </w:tcPr>
          <w:p w14:paraId="2945DE03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95% CI</w:t>
            </w:r>
          </w:p>
        </w:tc>
        <w:tc>
          <w:tcPr>
            <w:tcW w:w="1170" w:type="dxa"/>
            <w:shd w:val="clear" w:color="auto" w:fill="BF4F14"/>
          </w:tcPr>
          <w:p w14:paraId="7862EF08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P-value</w:t>
            </w:r>
          </w:p>
        </w:tc>
        <w:tc>
          <w:tcPr>
            <w:tcW w:w="1080" w:type="dxa"/>
            <w:shd w:val="clear" w:color="auto" w:fill="BF4F14"/>
          </w:tcPr>
          <w:p w14:paraId="0678ECDD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I</w:t>
            </w: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vertAlign w:val="superscript"/>
                <w:lang w:val="en"/>
                <w14:ligatures w14:val="none"/>
              </w:rPr>
              <w:t>2</w:t>
            </w: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 xml:space="preserve"> (%)</w:t>
            </w:r>
          </w:p>
        </w:tc>
        <w:tc>
          <w:tcPr>
            <w:tcW w:w="1260" w:type="dxa"/>
            <w:shd w:val="clear" w:color="auto" w:fill="BF4F14"/>
          </w:tcPr>
          <w:p w14:paraId="68237D93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P-value</w:t>
            </w:r>
          </w:p>
        </w:tc>
      </w:tr>
      <w:tr w:rsidR="00E71D20" w:rsidRPr="009D1D7D" w14:paraId="436C8FBB" w14:textId="77777777" w:rsidTr="00C75BDB">
        <w:trPr>
          <w:trHeight w:val="356"/>
        </w:trPr>
        <w:tc>
          <w:tcPr>
            <w:tcW w:w="1975" w:type="dxa"/>
            <w:shd w:val="clear" w:color="auto" w:fill="F1A984"/>
          </w:tcPr>
          <w:p w14:paraId="617B7998" w14:textId="6D0BA634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Cheung 2025</w:t>
            </w:r>
          </w:p>
        </w:tc>
        <w:tc>
          <w:tcPr>
            <w:tcW w:w="2070" w:type="dxa"/>
            <w:shd w:val="clear" w:color="auto" w:fill="FFFFFF"/>
          </w:tcPr>
          <w:p w14:paraId="58F4AC9C" w14:textId="6FCAC582" w:rsidR="00E71D20" w:rsidRPr="009D1D7D" w:rsidRDefault="004A39B7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 xml:space="preserve">-4.34 </w:t>
            </w:r>
          </w:p>
        </w:tc>
        <w:tc>
          <w:tcPr>
            <w:tcW w:w="1800" w:type="dxa"/>
            <w:shd w:val="clear" w:color="auto" w:fill="FFFFFF"/>
          </w:tcPr>
          <w:p w14:paraId="3D8EC832" w14:textId="7EDE8746" w:rsidR="00E71D20" w:rsidRPr="009D1D7D" w:rsidRDefault="004A39B7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[-8.22, -0.45]</w:t>
            </w:r>
          </w:p>
        </w:tc>
        <w:tc>
          <w:tcPr>
            <w:tcW w:w="1170" w:type="dxa"/>
            <w:shd w:val="clear" w:color="auto" w:fill="FFFFFF"/>
          </w:tcPr>
          <w:p w14:paraId="29A2F2BE" w14:textId="6475AD1E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0.</w:t>
            </w:r>
            <w:r w:rsidR="004A39B7" w:rsidRPr="009D1D7D">
              <w:rPr>
                <w:rFonts w:asciiTheme="majorBidi" w:eastAsia="Aptos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03</w:t>
            </w:r>
          </w:p>
        </w:tc>
        <w:tc>
          <w:tcPr>
            <w:tcW w:w="1080" w:type="dxa"/>
            <w:shd w:val="clear" w:color="auto" w:fill="FFFFFF"/>
          </w:tcPr>
          <w:p w14:paraId="6B472EEC" w14:textId="3F8FE5D0" w:rsidR="00E71D20" w:rsidRPr="009D1D7D" w:rsidRDefault="00013433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96%</w:t>
            </w:r>
          </w:p>
        </w:tc>
        <w:tc>
          <w:tcPr>
            <w:tcW w:w="1260" w:type="dxa"/>
            <w:shd w:val="clear" w:color="auto" w:fill="FFFFFF"/>
          </w:tcPr>
          <w:p w14:paraId="24E01403" w14:textId="04AEC388" w:rsidR="00E71D20" w:rsidRPr="009D1D7D" w:rsidRDefault="00013433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&lt; 0.00001</w:t>
            </w:r>
          </w:p>
        </w:tc>
      </w:tr>
      <w:tr w:rsidR="00E71D20" w:rsidRPr="009D1D7D" w14:paraId="4696B43C" w14:textId="77777777" w:rsidTr="00C75BDB">
        <w:trPr>
          <w:trHeight w:val="356"/>
        </w:trPr>
        <w:tc>
          <w:tcPr>
            <w:tcW w:w="1975" w:type="dxa"/>
            <w:shd w:val="clear" w:color="auto" w:fill="F1A984"/>
          </w:tcPr>
          <w:p w14:paraId="36D2CE34" w14:textId="5DECABCB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Curry 2024</w:t>
            </w:r>
          </w:p>
        </w:tc>
        <w:tc>
          <w:tcPr>
            <w:tcW w:w="2070" w:type="dxa"/>
            <w:shd w:val="clear" w:color="auto" w:fill="FFFFFF"/>
          </w:tcPr>
          <w:p w14:paraId="503D6F7D" w14:textId="5A1E199E" w:rsidR="00E71D20" w:rsidRPr="009D1D7D" w:rsidRDefault="00C75BDB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 xml:space="preserve">-4.32 </w:t>
            </w:r>
          </w:p>
        </w:tc>
        <w:tc>
          <w:tcPr>
            <w:tcW w:w="1800" w:type="dxa"/>
            <w:shd w:val="clear" w:color="auto" w:fill="FFFFFF"/>
          </w:tcPr>
          <w:p w14:paraId="5FEAFD01" w14:textId="0D1F6310" w:rsidR="00E71D20" w:rsidRPr="009D1D7D" w:rsidRDefault="00C75BDB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[-8.32, -0.32]</w:t>
            </w:r>
          </w:p>
        </w:tc>
        <w:tc>
          <w:tcPr>
            <w:tcW w:w="1170" w:type="dxa"/>
            <w:shd w:val="clear" w:color="auto" w:fill="FFFFFF"/>
          </w:tcPr>
          <w:p w14:paraId="54F8ED19" w14:textId="6C4DBFEE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0.</w:t>
            </w:r>
            <w:r w:rsidR="00C75BDB" w:rsidRPr="009D1D7D">
              <w:rPr>
                <w:rFonts w:asciiTheme="majorBidi" w:eastAsia="Aptos" w:hAnsiTheme="majorBidi" w:cstheme="majorBidi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03</w:t>
            </w:r>
          </w:p>
        </w:tc>
        <w:tc>
          <w:tcPr>
            <w:tcW w:w="1080" w:type="dxa"/>
            <w:shd w:val="clear" w:color="auto" w:fill="FFFFFF"/>
          </w:tcPr>
          <w:p w14:paraId="6CACBAD6" w14:textId="3C11EF7A" w:rsidR="00E71D20" w:rsidRPr="009D1D7D" w:rsidRDefault="00E71D20" w:rsidP="00E71D20">
            <w:pPr>
              <w:spacing w:after="0" w:afterAutospacing="0" w:line="360" w:lineRule="auto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 xml:space="preserve"> </w:t>
            </w:r>
            <w:r w:rsidR="00C76C78"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94</w:t>
            </w: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 xml:space="preserve"> %</w:t>
            </w:r>
          </w:p>
        </w:tc>
        <w:tc>
          <w:tcPr>
            <w:tcW w:w="1260" w:type="dxa"/>
            <w:shd w:val="clear" w:color="auto" w:fill="FFFFFF"/>
          </w:tcPr>
          <w:p w14:paraId="39888D04" w14:textId="1739187A" w:rsidR="00E71D20" w:rsidRPr="009D1D7D" w:rsidRDefault="00C76C78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&lt; 0.0001</w:t>
            </w:r>
          </w:p>
        </w:tc>
      </w:tr>
      <w:tr w:rsidR="00E71D20" w:rsidRPr="009D1D7D" w14:paraId="60750E7B" w14:textId="77777777" w:rsidTr="00C75BDB">
        <w:trPr>
          <w:trHeight w:val="362"/>
        </w:trPr>
        <w:tc>
          <w:tcPr>
            <w:tcW w:w="1975" w:type="dxa"/>
            <w:shd w:val="clear" w:color="auto" w:fill="F1A984"/>
          </w:tcPr>
          <w:p w14:paraId="1E8D3D36" w14:textId="2B66DBDA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Goothy 2023</w:t>
            </w:r>
          </w:p>
        </w:tc>
        <w:tc>
          <w:tcPr>
            <w:tcW w:w="2070" w:type="dxa"/>
            <w:shd w:val="clear" w:color="auto" w:fill="FFFFFF"/>
          </w:tcPr>
          <w:p w14:paraId="2B720B2C" w14:textId="10968F86" w:rsidR="00E71D20" w:rsidRPr="009D1D7D" w:rsidRDefault="000B0413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 xml:space="preserve">-2.23 </w:t>
            </w:r>
          </w:p>
        </w:tc>
        <w:tc>
          <w:tcPr>
            <w:tcW w:w="1800" w:type="dxa"/>
            <w:shd w:val="clear" w:color="auto" w:fill="FFFFFF"/>
          </w:tcPr>
          <w:p w14:paraId="5123668F" w14:textId="606E0AC8" w:rsidR="00E71D20" w:rsidRPr="009D1D7D" w:rsidRDefault="000B0413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[-3.44, -1.03]</w:t>
            </w:r>
          </w:p>
        </w:tc>
        <w:tc>
          <w:tcPr>
            <w:tcW w:w="1170" w:type="dxa"/>
            <w:shd w:val="clear" w:color="auto" w:fill="FFFFFF"/>
          </w:tcPr>
          <w:p w14:paraId="5622520A" w14:textId="412A4AAC" w:rsidR="00E71D20" w:rsidRPr="009D1D7D" w:rsidRDefault="00A93097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b/>
                <w:i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b/>
                <w:i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0.0003</w:t>
            </w:r>
          </w:p>
        </w:tc>
        <w:tc>
          <w:tcPr>
            <w:tcW w:w="1080" w:type="dxa"/>
            <w:shd w:val="clear" w:color="auto" w:fill="FFFFFF"/>
          </w:tcPr>
          <w:p w14:paraId="7DB23E84" w14:textId="77777777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0 %</w:t>
            </w:r>
          </w:p>
        </w:tc>
        <w:tc>
          <w:tcPr>
            <w:tcW w:w="1260" w:type="dxa"/>
            <w:shd w:val="clear" w:color="auto" w:fill="FFFFFF"/>
          </w:tcPr>
          <w:p w14:paraId="3A155BF1" w14:textId="30C7DE90" w:rsidR="00E71D20" w:rsidRPr="009D1D7D" w:rsidRDefault="00E71D20" w:rsidP="00E71D20">
            <w:pPr>
              <w:spacing w:after="0" w:afterAutospacing="0"/>
              <w:ind w:left="0"/>
              <w:jc w:val="center"/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</w:pPr>
            <w:r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0.</w:t>
            </w:r>
            <w:r w:rsidR="000B0413" w:rsidRPr="009D1D7D">
              <w:rPr>
                <w:rFonts w:asciiTheme="majorBidi" w:eastAsia="Aptos" w:hAnsiTheme="majorBidi" w:cstheme="majorBidi"/>
                <w:color w:val="000000"/>
                <w:kern w:val="0"/>
                <w:sz w:val="24"/>
                <w:szCs w:val="24"/>
                <w:lang w:val="en"/>
                <w14:ligatures w14:val="none"/>
              </w:rPr>
              <w:t>92</w:t>
            </w:r>
          </w:p>
        </w:tc>
      </w:tr>
    </w:tbl>
    <w:p w14:paraId="594A1B12" w14:textId="77777777" w:rsidR="00F139C4" w:rsidRPr="007B4147" w:rsidRDefault="00F139C4" w:rsidP="007B4147"/>
    <w:sectPr w:rsidR="00F139C4" w:rsidRPr="007B414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8B"/>
    <w:rsid w:val="00013433"/>
    <w:rsid w:val="000B0413"/>
    <w:rsid w:val="001F17A3"/>
    <w:rsid w:val="00262FF4"/>
    <w:rsid w:val="002D2FCE"/>
    <w:rsid w:val="003A0D8B"/>
    <w:rsid w:val="004859A5"/>
    <w:rsid w:val="004A39B7"/>
    <w:rsid w:val="007B4147"/>
    <w:rsid w:val="008878E1"/>
    <w:rsid w:val="008C7090"/>
    <w:rsid w:val="009556BE"/>
    <w:rsid w:val="009D1D7D"/>
    <w:rsid w:val="009E49FA"/>
    <w:rsid w:val="00A93097"/>
    <w:rsid w:val="00AC1971"/>
    <w:rsid w:val="00C75BDB"/>
    <w:rsid w:val="00C76C78"/>
    <w:rsid w:val="00CC165B"/>
    <w:rsid w:val="00E71D20"/>
    <w:rsid w:val="00F1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1DBC0"/>
  <w15:chartTrackingRefBased/>
  <w15:docId w15:val="{896879AC-6E11-4174-8364-54C54C6A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00" w:afterAutospacing="1" w:line="259" w:lineRule="auto"/>
        <w:ind w:left="-4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D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D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D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D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D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D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D8B"/>
    <w:pPr>
      <w:numPr>
        <w:ilvl w:val="1"/>
      </w:numPr>
      <w:spacing w:after="160"/>
      <w:ind w:left="-432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D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D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D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D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D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D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329</Characters>
  <Application>Microsoft Office Word</Application>
  <DocSecurity>0</DocSecurity>
  <Lines>29</Lines>
  <Paragraphs>32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 AK</dc:creator>
  <cp:keywords/>
  <dc:description/>
  <cp:lastModifiedBy>Rami AK</cp:lastModifiedBy>
  <cp:revision>14</cp:revision>
  <dcterms:created xsi:type="dcterms:W3CDTF">2025-08-08T21:44:00Z</dcterms:created>
  <dcterms:modified xsi:type="dcterms:W3CDTF">2025-08-10T11:47:00Z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034a578c-6344-49cf-b1dd-3556e7cc6f2b</vt:lpwstr>
  </property>
</Properties>
</file>