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C027" w14:textId="77777777" w:rsidR="00583DF3" w:rsidRPr="00583DF3" w:rsidRDefault="00583DF3" w:rsidP="00583DF3">
      <w:pPr>
        <w:spacing w:line="259" w:lineRule="auto"/>
        <w:rPr>
          <w:rFonts w:ascii="Times New Roman" w:eastAsia="Aptos" w:hAnsi="Times New Roman" w:cs="Times New Roman"/>
          <w:b/>
          <w:bCs/>
          <w:kern w:val="0"/>
          <w:szCs w:val="24"/>
          <w:lang w:bidi="ar-SA"/>
          <w14:ligatures w14:val="none"/>
        </w:rPr>
      </w:pPr>
      <w:r w:rsidRPr="00583DF3">
        <w:rPr>
          <w:rFonts w:ascii="Times New Roman" w:eastAsia="Aptos" w:hAnsi="Times New Roman" w:cs="Times New Roman"/>
          <w:b/>
          <w:bCs/>
          <w:kern w:val="0"/>
          <w:szCs w:val="24"/>
          <w:lang w:bidi="ar-SA"/>
          <w14:ligatures w14:val="none"/>
        </w:rPr>
        <w:t>Supplementary Table 4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Barriers to psychotherapy access.</w:t>
      </w:r>
      <w:r w:rsidRPr="00583DF3">
        <w:rPr>
          <w:rFonts w:ascii="Times New Roman" w:eastAsia="Aptos" w:hAnsi="Times New Roman" w:cs="Times New Roman"/>
          <w:b/>
          <w:bCs/>
          <w:kern w:val="0"/>
          <w:szCs w:val="24"/>
          <w:lang w:bidi="ar-SA"/>
          <w14:ligatures w14:val="none"/>
        </w:rPr>
        <w:t xml:space="preserve"> 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>(N = 74)</w:t>
      </w:r>
    </w:p>
    <w:tbl>
      <w:tblPr>
        <w:tblStyle w:val="ae"/>
        <w:tblW w:w="93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7"/>
        <w:gridCol w:w="1184"/>
      </w:tblGrid>
      <w:tr w:rsidR="00583DF3" w:rsidRPr="00583DF3" w14:paraId="38B3813B" w14:textId="77777777" w:rsidTr="00091350">
        <w:trPr>
          <w:trHeight w:val="310"/>
        </w:trPr>
        <w:tc>
          <w:tcPr>
            <w:tcW w:w="0" w:type="auto"/>
            <w:tcBorders>
              <w:bottom w:val="single" w:sz="4" w:space="0" w:color="auto"/>
            </w:tcBorders>
          </w:tcPr>
          <w:p w14:paraId="72AC8363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b/>
                <w:bCs/>
                <w:szCs w:val="24"/>
              </w:rPr>
              <w:t xml:space="preserve">Incentives for integrating psychotherapy </w:t>
            </w:r>
            <w:r w:rsidRPr="00583DF3">
              <w:rPr>
                <w:rFonts w:ascii="Times New Roman" w:eastAsia="Aptos" w:hAnsi="Times New Roman" w:cs="Times New Roman"/>
                <w:b/>
                <w:bCs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396A65" w14:textId="77777777" w:rsidR="00583DF3" w:rsidRPr="00583DF3" w:rsidRDefault="00583DF3" w:rsidP="00583DF3">
            <w:pPr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b/>
                <w:bCs/>
                <w:szCs w:val="24"/>
              </w:rPr>
              <w:t xml:space="preserve">n (%) </w:t>
            </w:r>
          </w:p>
        </w:tc>
      </w:tr>
      <w:tr w:rsidR="00583DF3" w:rsidRPr="00583DF3" w14:paraId="4D5C3B8E" w14:textId="77777777" w:rsidTr="00091350">
        <w:trPr>
          <w:trHeight w:val="299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71746C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Economic factors (treatment will be more cost-effective)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08C31B7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15 (20.3)</w:t>
            </w:r>
          </w:p>
        </w:tc>
      </w:tr>
      <w:tr w:rsidR="00583DF3" w:rsidRPr="00583DF3" w14:paraId="77BBE916" w14:textId="77777777" w:rsidTr="00091350">
        <w:trPr>
          <w:trHeight w:val="310"/>
        </w:trPr>
        <w:tc>
          <w:tcPr>
            <w:tcW w:w="0" w:type="auto"/>
            <w:tcBorders>
              <w:top w:val="nil"/>
            </w:tcBorders>
          </w:tcPr>
          <w:p w14:paraId="66659D03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 xml:space="preserve">Immediate patient access to treatment </w:t>
            </w:r>
          </w:p>
        </w:tc>
        <w:tc>
          <w:tcPr>
            <w:tcW w:w="0" w:type="auto"/>
            <w:tcBorders>
              <w:top w:val="nil"/>
            </w:tcBorders>
          </w:tcPr>
          <w:p w14:paraId="6345618A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583DF3" w:rsidRPr="00583DF3" w14:paraId="19A49E46" w14:textId="77777777" w:rsidTr="00091350">
        <w:trPr>
          <w:trHeight w:val="299"/>
        </w:trPr>
        <w:tc>
          <w:tcPr>
            <w:tcW w:w="0" w:type="auto"/>
          </w:tcPr>
          <w:p w14:paraId="7EE9D7CA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Patient empowerment</w:t>
            </w:r>
          </w:p>
        </w:tc>
        <w:tc>
          <w:tcPr>
            <w:tcW w:w="0" w:type="auto"/>
          </w:tcPr>
          <w:p w14:paraId="6C0868AD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</w:tr>
      <w:tr w:rsidR="00583DF3" w:rsidRPr="00583DF3" w14:paraId="5D35191A" w14:textId="77777777" w:rsidTr="00091350">
        <w:trPr>
          <w:trHeight w:val="310"/>
        </w:trPr>
        <w:tc>
          <w:tcPr>
            <w:tcW w:w="0" w:type="auto"/>
          </w:tcPr>
          <w:p w14:paraId="5B58ACC8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Clinical effectiveness of psychotherapy</w:t>
            </w:r>
          </w:p>
        </w:tc>
        <w:tc>
          <w:tcPr>
            <w:tcW w:w="0" w:type="auto"/>
          </w:tcPr>
          <w:p w14:paraId="73E96E30" w14:textId="77777777" w:rsidR="00583DF3" w:rsidRPr="00583DF3" w:rsidRDefault="00583DF3" w:rsidP="00583DF3">
            <w:pPr>
              <w:ind w:left="436" w:hanging="436"/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11 (14.9)</w:t>
            </w:r>
          </w:p>
        </w:tc>
      </w:tr>
      <w:tr w:rsidR="00583DF3" w:rsidRPr="00583DF3" w14:paraId="79CCC45B" w14:textId="77777777" w:rsidTr="00091350">
        <w:trPr>
          <w:trHeight w:val="310"/>
        </w:trPr>
        <w:tc>
          <w:tcPr>
            <w:tcW w:w="0" w:type="auto"/>
          </w:tcPr>
          <w:p w14:paraId="5910E96A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Patient adherence (easier to complete treatment, increased motivation)</w:t>
            </w:r>
          </w:p>
        </w:tc>
        <w:tc>
          <w:tcPr>
            <w:tcW w:w="0" w:type="auto"/>
          </w:tcPr>
          <w:p w14:paraId="78D761B8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</w:tr>
      <w:tr w:rsidR="00583DF3" w:rsidRPr="00583DF3" w14:paraId="2F6315F7" w14:textId="77777777" w:rsidTr="00091350">
        <w:trPr>
          <w:trHeight w:val="299"/>
        </w:trPr>
        <w:tc>
          <w:tcPr>
            <w:tcW w:w="0" w:type="auto"/>
          </w:tcPr>
          <w:p w14:paraId="3F95C248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Patient attitudes (does not stigmatize, more convenient)</w:t>
            </w:r>
          </w:p>
        </w:tc>
        <w:tc>
          <w:tcPr>
            <w:tcW w:w="0" w:type="auto"/>
          </w:tcPr>
          <w:p w14:paraId="6F4B1B4C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</w:tr>
      <w:tr w:rsidR="00583DF3" w:rsidRPr="00583DF3" w14:paraId="4B07EF61" w14:textId="77777777" w:rsidTr="00091350">
        <w:trPr>
          <w:trHeight w:val="310"/>
        </w:trPr>
        <w:tc>
          <w:tcPr>
            <w:tcW w:w="0" w:type="auto"/>
          </w:tcPr>
          <w:p w14:paraId="074E792E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Treatment capacity (health care system)</w:t>
            </w:r>
          </w:p>
        </w:tc>
        <w:tc>
          <w:tcPr>
            <w:tcW w:w="0" w:type="auto"/>
          </w:tcPr>
          <w:p w14:paraId="688B8205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35 (47.3)</w:t>
            </w:r>
          </w:p>
        </w:tc>
      </w:tr>
      <w:tr w:rsidR="00583DF3" w:rsidRPr="00583DF3" w14:paraId="027388E9" w14:textId="77777777" w:rsidTr="00091350">
        <w:trPr>
          <w:trHeight w:val="299"/>
        </w:trPr>
        <w:tc>
          <w:tcPr>
            <w:tcW w:w="0" w:type="auto"/>
          </w:tcPr>
          <w:p w14:paraId="0A7735DB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Do not know</w:t>
            </w:r>
          </w:p>
        </w:tc>
        <w:tc>
          <w:tcPr>
            <w:tcW w:w="0" w:type="auto"/>
          </w:tcPr>
          <w:p w14:paraId="1A59CF54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583DF3" w:rsidRPr="00583DF3" w14:paraId="15D503CF" w14:textId="77777777" w:rsidTr="00091350">
        <w:trPr>
          <w:trHeight w:val="310"/>
        </w:trPr>
        <w:tc>
          <w:tcPr>
            <w:tcW w:w="0" w:type="auto"/>
            <w:tcBorders>
              <w:bottom w:val="single" w:sz="4" w:space="0" w:color="auto"/>
            </w:tcBorders>
          </w:tcPr>
          <w:p w14:paraId="2557F962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Other (please write in the box)</w:t>
            </w:r>
          </w:p>
        </w:tc>
        <w:tc>
          <w:tcPr>
            <w:tcW w:w="0" w:type="auto"/>
          </w:tcPr>
          <w:p w14:paraId="3B06FAEC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583DF3" w:rsidRPr="00583DF3" w14:paraId="7D0623DB" w14:textId="77777777" w:rsidTr="00091350">
        <w:trPr>
          <w:trHeight w:val="2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FFC809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b/>
                <w:bCs/>
                <w:szCs w:val="24"/>
              </w:rPr>
              <w:t xml:space="preserve">Main barriers to integrating psychotherapy </w:t>
            </w:r>
            <w:r w:rsidRPr="00583DF3">
              <w:rPr>
                <w:rFonts w:ascii="Times New Roman" w:eastAsia="Aptos" w:hAnsi="Times New Roman" w:cs="Times New Roman"/>
                <w:b/>
                <w:bCs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1AA9BEB7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</w:tr>
      <w:tr w:rsidR="00583DF3" w:rsidRPr="00583DF3" w14:paraId="7D8F5B85" w14:textId="77777777" w:rsidTr="00091350">
        <w:trPr>
          <w:trHeight w:val="310"/>
        </w:trPr>
        <w:tc>
          <w:tcPr>
            <w:tcW w:w="0" w:type="auto"/>
            <w:tcBorders>
              <w:top w:val="single" w:sz="4" w:space="0" w:color="auto"/>
            </w:tcBorders>
          </w:tcPr>
          <w:p w14:paraId="6F9A7D4B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Economic/cost</w:t>
            </w:r>
          </w:p>
        </w:tc>
        <w:tc>
          <w:tcPr>
            <w:tcW w:w="0" w:type="auto"/>
          </w:tcPr>
          <w:p w14:paraId="14C5A674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</w:tr>
      <w:tr w:rsidR="00583DF3" w:rsidRPr="00583DF3" w14:paraId="6EDB879A" w14:textId="77777777" w:rsidTr="00091350">
        <w:trPr>
          <w:trHeight w:val="310"/>
        </w:trPr>
        <w:tc>
          <w:tcPr>
            <w:tcW w:w="0" w:type="auto"/>
          </w:tcPr>
          <w:p w14:paraId="7FB70409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 xml:space="preserve">Degree of accessibility </w:t>
            </w:r>
          </w:p>
        </w:tc>
        <w:tc>
          <w:tcPr>
            <w:tcW w:w="0" w:type="auto"/>
          </w:tcPr>
          <w:p w14:paraId="2B22BDE3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</w:tr>
      <w:tr w:rsidR="00583DF3" w:rsidRPr="00583DF3" w14:paraId="3CACD0C0" w14:textId="77777777" w:rsidTr="00091350">
        <w:trPr>
          <w:trHeight w:val="299"/>
        </w:trPr>
        <w:tc>
          <w:tcPr>
            <w:tcW w:w="0" w:type="auto"/>
          </w:tcPr>
          <w:p w14:paraId="76EE0C7D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bookmarkStart w:id="0" w:name="_Hlk197606434"/>
            <w:r w:rsidRPr="00583DF3">
              <w:rPr>
                <w:rFonts w:ascii="Times New Roman" w:eastAsia="Aptos" w:hAnsi="Times New Roman" w:cs="Times New Roman"/>
                <w:szCs w:val="24"/>
              </w:rPr>
              <w:t>Psychotherapy is too time consuming</w:t>
            </w:r>
            <w:bookmarkEnd w:id="0"/>
          </w:p>
        </w:tc>
        <w:tc>
          <w:tcPr>
            <w:tcW w:w="0" w:type="auto"/>
          </w:tcPr>
          <w:p w14:paraId="256206D5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Cordia New"/>
                <w:szCs w:val="24"/>
                <w:lang w:val="en-GB"/>
              </w:rPr>
              <w:t>34 (45.9)</w:t>
            </w:r>
          </w:p>
        </w:tc>
      </w:tr>
      <w:tr w:rsidR="00583DF3" w:rsidRPr="00583DF3" w14:paraId="4D999E6C" w14:textId="77777777" w:rsidTr="00091350">
        <w:trPr>
          <w:trHeight w:val="310"/>
        </w:trPr>
        <w:tc>
          <w:tcPr>
            <w:tcW w:w="0" w:type="auto"/>
          </w:tcPr>
          <w:p w14:paraId="4CD13881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Clinical effectiveness (decreased)</w:t>
            </w:r>
          </w:p>
        </w:tc>
        <w:tc>
          <w:tcPr>
            <w:tcW w:w="0" w:type="auto"/>
          </w:tcPr>
          <w:p w14:paraId="11719624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Cordia New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583DF3" w:rsidRPr="00583DF3" w14:paraId="712301A9" w14:textId="77777777" w:rsidTr="00091350">
        <w:trPr>
          <w:trHeight w:val="299"/>
        </w:trPr>
        <w:tc>
          <w:tcPr>
            <w:tcW w:w="0" w:type="auto"/>
          </w:tcPr>
          <w:p w14:paraId="195F69AE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Ethical (not a treatment that should be available)</w:t>
            </w:r>
          </w:p>
        </w:tc>
        <w:tc>
          <w:tcPr>
            <w:tcW w:w="0" w:type="auto"/>
          </w:tcPr>
          <w:p w14:paraId="7C6606E2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583DF3" w:rsidRPr="00583DF3" w14:paraId="53B83617" w14:textId="77777777" w:rsidTr="00091350">
        <w:trPr>
          <w:trHeight w:val="310"/>
        </w:trPr>
        <w:tc>
          <w:tcPr>
            <w:tcW w:w="0" w:type="auto"/>
          </w:tcPr>
          <w:p w14:paraId="6703B072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Professional/patient may not be skilled in psychotherapy</w:t>
            </w:r>
          </w:p>
        </w:tc>
        <w:tc>
          <w:tcPr>
            <w:tcW w:w="0" w:type="auto"/>
          </w:tcPr>
          <w:p w14:paraId="1394EF97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</w:tr>
      <w:tr w:rsidR="00583DF3" w:rsidRPr="00583DF3" w14:paraId="48492035" w14:textId="77777777" w:rsidTr="00091350">
        <w:trPr>
          <w:trHeight w:val="610"/>
        </w:trPr>
        <w:tc>
          <w:tcPr>
            <w:tcW w:w="0" w:type="auto"/>
          </w:tcPr>
          <w:p w14:paraId="5D000012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Professional/patients’ attitudes (critical, non-believers, not ready for implementation)</w:t>
            </w:r>
          </w:p>
        </w:tc>
        <w:tc>
          <w:tcPr>
            <w:tcW w:w="0" w:type="auto"/>
          </w:tcPr>
          <w:p w14:paraId="640FAC12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583DF3" w:rsidRPr="00583DF3" w14:paraId="5AE4CDF9" w14:textId="77777777" w:rsidTr="00091350">
        <w:trPr>
          <w:trHeight w:val="310"/>
        </w:trPr>
        <w:tc>
          <w:tcPr>
            <w:tcW w:w="0" w:type="auto"/>
          </w:tcPr>
          <w:p w14:paraId="386559C9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Systemic (mental health system is not ready for implementation)</w:t>
            </w:r>
          </w:p>
        </w:tc>
        <w:tc>
          <w:tcPr>
            <w:tcW w:w="0" w:type="auto"/>
          </w:tcPr>
          <w:p w14:paraId="23324744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Cordia New"/>
                <w:szCs w:val="24"/>
                <w:lang w:val="en-GB"/>
              </w:rPr>
              <w:t>18 (24.3)</w:t>
            </w:r>
          </w:p>
        </w:tc>
      </w:tr>
      <w:tr w:rsidR="00583DF3" w:rsidRPr="00583DF3" w14:paraId="1BEF5AD7" w14:textId="77777777" w:rsidTr="00091350">
        <w:trPr>
          <w:trHeight w:val="299"/>
        </w:trPr>
        <w:tc>
          <w:tcPr>
            <w:tcW w:w="0" w:type="auto"/>
          </w:tcPr>
          <w:p w14:paraId="16BEB43C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Stigma (treatment providers are against it, not interested)</w:t>
            </w:r>
          </w:p>
        </w:tc>
        <w:tc>
          <w:tcPr>
            <w:tcW w:w="0" w:type="auto"/>
          </w:tcPr>
          <w:p w14:paraId="2D150F0E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Cordia New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583DF3" w:rsidRPr="00583DF3" w14:paraId="1FB40339" w14:textId="77777777" w:rsidTr="00091350">
        <w:trPr>
          <w:trHeight w:val="610"/>
        </w:trPr>
        <w:tc>
          <w:tcPr>
            <w:tcW w:w="0" w:type="auto"/>
          </w:tcPr>
          <w:p w14:paraId="487C99E9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Patient safety (risks associated with sensitive patient information in treatment platforms)</w:t>
            </w:r>
          </w:p>
        </w:tc>
        <w:tc>
          <w:tcPr>
            <w:tcW w:w="0" w:type="auto"/>
          </w:tcPr>
          <w:p w14:paraId="6F295523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583DF3" w:rsidRPr="00583DF3" w14:paraId="11267589" w14:textId="77777777" w:rsidTr="00091350">
        <w:trPr>
          <w:trHeight w:val="310"/>
        </w:trPr>
        <w:tc>
          <w:tcPr>
            <w:tcW w:w="0" w:type="auto"/>
          </w:tcPr>
          <w:p w14:paraId="57EC5D93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Cultural barriers (low level of education, taboo in revealing him/herself)</w:t>
            </w:r>
          </w:p>
        </w:tc>
        <w:tc>
          <w:tcPr>
            <w:tcW w:w="0" w:type="auto"/>
          </w:tcPr>
          <w:p w14:paraId="21CEAF44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583DF3" w:rsidRPr="00583DF3" w14:paraId="53649B09" w14:textId="77777777" w:rsidTr="00091350">
        <w:trPr>
          <w:trHeight w:val="299"/>
        </w:trPr>
        <w:tc>
          <w:tcPr>
            <w:tcW w:w="0" w:type="auto"/>
          </w:tcPr>
          <w:p w14:paraId="0B77B43B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Do not know</w:t>
            </w:r>
          </w:p>
        </w:tc>
        <w:tc>
          <w:tcPr>
            <w:tcW w:w="0" w:type="auto"/>
          </w:tcPr>
          <w:p w14:paraId="0A49FC66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583DF3" w:rsidRPr="00583DF3" w14:paraId="18878858" w14:textId="77777777" w:rsidTr="00091350">
        <w:trPr>
          <w:trHeight w:val="310"/>
        </w:trPr>
        <w:tc>
          <w:tcPr>
            <w:tcW w:w="0" w:type="auto"/>
            <w:tcBorders>
              <w:bottom w:val="single" w:sz="4" w:space="0" w:color="auto"/>
            </w:tcBorders>
          </w:tcPr>
          <w:p w14:paraId="559C9B22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Other (please write in the box)</w:t>
            </w:r>
          </w:p>
        </w:tc>
        <w:tc>
          <w:tcPr>
            <w:tcW w:w="0" w:type="auto"/>
          </w:tcPr>
          <w:p w14:paraId="73F852A5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583DF3" w:rsidRPr="00583DF3" w14:paraId="7D86AD91" w14:textId="77777777" w:rsidTr="00091350">
        <w:trPr>
          <w:trHeight w:val="3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8649F3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b/>
                <w:bCs/>
                <w:szCs w:val="24"/>
              </w:rPr>
              <w:t xml:space="preserve">Challenges for health care professionals </w:t>
            </w:r>
            <w:r w:rsidRPr="00583DF3">
              <w:rPr>
                <w:rFonts w:ascii="Times New Roman" w:eastAsia="Aptos" w:hAnsi="Times New Roman" w:cs="Times New Roman"/>
                <w:b/>
                <w:bCs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vAlign w:val="center"/>
          </w:tcPr>
          <w:p w14:paraId="14CFA8AD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</w:tr>
      <w:tr w:rsidR="00583DF3" w:rsidRPr="00583DF3" w14:paraId="04964B6B" w14:textId="77777777" w:rsidTr="00091350">
        <w:trPr>
          <w:trHeight w:val="610"/>
        </w:trPr>
        <w:tc>
          <w:tcPr>
            <w:tcW w:w="0" w:type="auto"/>
            <w:tcBorders>
              <w:top w:val="single" w:sz="4" w:space="0" w:color="auto"/>
            </w:tcBorders>
          </w:tcPr>
          <w:p w14:paraId="32BD80C6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Clinical effectiveness (low, psychotherapeutic method needs face-to-face interaction to work)</w:t>
            </w:r>
          </w:p>
        </w:tc>
        <w:tc>
          <w:tcPr>
            <w:tcW w:w="0" w:type="auto"/>
          </w:tcPr>
          <w:p w14:paraId="2B01F164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</w:tr>
      <w:tr w:rsidR="00583DF3" w:rsidRPr="00583DF3" w14:paraId="1588732A" w14:textId="77777777" w:rsidTr="00091350">
        <w:trPr>
          <w:trHeight w:val="299"/>
        </w:trPr>
        <w:tc>
          <w:tcPr>
            <w:tcW w:w="0" w:type="auto"/>
          </w:tcPr>
          <w:p w14:paraId="14D8034B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 xml:space="preserve">Limited </w:t>
            </w:r>
            <w:proofErr w:type="gramStart"/>
            <w:r w:rsidRPr="00583DF3">
              <w:rPr>
                <w:rFonts w:ascii="Times New Roman" w:eastAsia="Aptos" w:hAnsi="Times New Roman" w:cs="Times New Roman"/>
                <w:szCs w:val="24"/>
              </w:rPr>
              <w:t>skills</w:t>
            </w:r>
            <w:proofErr w:type="gramEnd"/>
            <w:r w:rsidRPr="00583DF3">
              <w:rPr>
                <w:rFonts w:ascii="Times New Roman" w:eastAsia="Aptos" w:hAnsi="Times New Roman" w:cs="Times New Roman"/>
                <w:szCs w:val="24"/>
              </w:rPr>
              <w:t xml:space="preserve"> conducting psychotherapy</w:t>
            </w:r>
          </w:p>
        </w:tc>
        <w:tc>
          <w:tcPr>
            <w:tcW w:w="0" w:type="auto"/>
          </w:tcPr>
          <w:p w14:paraId="3E03094C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</w:tr>
      <w:tr w:rsidR="00583DF3" w:rsidRPr="00583DF3" w14:paraId="2FBAB67C" w14:textId="77777777" w:rsidTr="00091350">
        <w:trPr>
          <w:trHeight w:val="310"/>
        </w:trPr>
        <w:tc>
          <w:tcPr>
            <w:tcW w:w="0" w:type="auto"/>
          </w:tcPr>
          <w:p w14:paraId="2EB6E1D5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Degree of accessibility and cost of access to treatment</w:t>
            </w:r>
          </w:p>
        </w:tc>
        <w:tc>
          <w:tcPr>
            <w:tcW w:w="0" w:type="auto"/>
          </w:tcPr>
          <w:p w14:paraId="39027E79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</w:tr>
      <w:tr w:rsidR="00583DF3" w:rsidRPr="00583DF3" w14:paraId="055B15F8" w14:textId="77777777" w:rsidTr="00091350">
        <w:trPr>
          <w:trHeight w:val="299"/>
        </w:trPr>
        <w:tc>
          <w:tcPr>
            <w:tcW w:w="0" w:type="auto"/>
          </w:tcPr>
          <w:p w14:paraId="28F77450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Use of psychotherapy is too time consuming</w:t>
            </w:r>
          </w:p>
        </w:tc>
        <w:tc>
          <w:tcPr>
            <w:tcW w:w="0" w:type="auto"/>
          </w:tcPr>
          <w:p w14:paraId="3835DC8E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30 (40.5)</w:t>
            </w:r>
          </w:p>
        </w:tc>
      </w:tr>
      <w:tr w:rsidR="00583DF3" w:rsidRPr="00583DF3" w14:paraId="38445DD8" w14:textId="77777777" w:rsidTr="00091350">
        <w:trPr>
          <w:trHeight w:val="310"/>
        </w:trPr>
        <w:tc>
          <w:tcPr>
            <w:tcW w:w="0" w:type="auto"/>
          </w:tcPr>
          <w:p w14:paraId="12669188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Adherence, health care professional (low)</w:t>
            </w:r>
          </w:p>
        </w:tc>
        <w:tc>
          <w:tcPr>
            <w:tcW w:w="0" w:type="auto"/>
          </w:tcPr>
          <w:p w14:paraId="03E9B7FF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583DF3" w:rsidRPr="00583DF3" w14:paraId="517E797F" w14:textId="77777777" w:rsidTr="00091350">
        <w:trPr>
          <w:trHeight w:val="310"/>
        </w:trPr>
        <w:tc>
          <w:tcPr>
            <w:tcW w:w="0" w:type="auto"/>
          </w:tcPr>
          <w:p w14:paraId="31D107C1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Low motivation because of a critical attitude towards psychotherapy</w:t>
            </w:r>
          </w:p>
        </w:tc>
        <w:tc>
          <w:tcPr>
            <w:tcW w:w="0" w:type="auto"/>
          </w:tcPr>
          <w:p w14:paraId="3B233A40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583DF3" w:rsidRPr="00583DF3" w14:paraId="3DDCA92C" w14:textId="77777777" w:rsidTr="00091350">
        <w:trPr>
          <w:trHeight w:val="299"/>
        </w:trPr>
        <w:tc>
          <w:tcPr>
            <w:tcW w:w="0" w:type="auto"/>
          </w:tcPr>
          <w:p w14:paraId="7C07EB94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Not supported by health care system/health insurance</w:t>
            </w:r>
          </w:p>
        </w:tc>
        <w:tc>
          <w:tcPr>
            <w:tcW w:w="0" w:type="auto"/>
          </w:tcPr>
          <w:p w14:paraId="56E582ED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</w:tr>
      <w:tr w:rsidR="00583DF3" w:rsidRPr="00583DF3" w14:paraId="538FC1EC" w14:textId="77777777" w:rsidTr="00091350">
        <w:trPr>
          <w:trHeight w:val="310"/>
        </w:trPr>
        <w:tc>
          <w:tcPr>
            <w:tcW w:w="0" w:type="auto"/>
          </w:tcPr>
          <w:p w14:paraId="5552C61D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Work overload</w:t>
            </w:r>
          </w:p>
        </w:tc>
        <w:tc>
          <w:tcPr>
            <w:tcW w:w="0" w:type="auto"/>
          </w:tcPr>
          <w:p w14:paraId="63872B29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</w:tr>
      <w:tr w:rsidR="00583DF3" w:rsidRPr="00583DF3" w14:paraId="36258236" w14:textId="77777777" w:rsidTr="00091350">
        <w:trPr>
          <w:trHeight w:val="299"/>
        </w:trPr>
        <w:tc>
          <w:tcPr>
            <w:tcW w:w="0" w:type="auto"/>
          </w:tcPr>
          <w:p w14:paraId="4D0F6881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Do not know</w:t>
            </w:r>
          </w:p>
        </w:tc>
        <w:tc>
          <w:tcPr>
            <w:tcW w:w="0" w:type="auto"/>
          </w:tcPr>
          <w:p w14:paraId="6328FAAC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583DF3" w:rsidRPr="00583DF3" w14:paraId="7FD4BA34" w14:textId="77777777" w:rsidTr="00091350">
        <w:trPr>
          <w:trHeight w:val="310"/>
        </w:trPr>
        <w:tc>
          <w:tcPr>
            <w:tcW w:w="0" w:type="auto"/>
          </w:tcPr>
          <w:p w14:paraId="58011068" w14:textId="77777777" w:rsidR="00583DF3" w:rsidRPr="00583DF3" w:rsidRDefault="00583DF3" w:rsidP="00583DF3">
            <w:pPr>
              <w:rPr>
                <w:rFonts w:ascii="Times New Roman" w:eastAsia="Aptos" w:hAnsi="Times New Roman" w:cs="Times New Roman"/>
                <w:szCs w:val="24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</w:rPr>
              <w:t>Other (please write in the box)</w:t>
            </w:r>
          </w:p>
        </w:tc>
        <w:tc>
          <w:tcPr>
            <w:tcW w:w="0" w:type="auto"/>
          </w:tcPr>
          <w:p w14:paraId="3BDF47DD" w14:textId="77777777" w:rsidR="00583DF3" w:rsidRPr="00583DF3" w:rsidRDefault="00583DF3" w:rsidP="00583DF3">
            <w:pPr>
              <w:ind w:left="436" w:hanging="436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583DF3">
              <w:rPr>
                <w:rFonts w:ascii="Times New Roman" w:eastAsia="Aptos" w:hAnsi="Times New Roman" w:cs="Times New Roman"/>
                <w:szCs w:val="24"/>
                <w:lang w:val="en-GB"/>
              </w:rPr>
              <w:t>(0.0)</w:t>
            </w:r>
          </w:p>
        </w:tc>
      </w:tr>
    </w:tbl>
    <w:p w14:paraId="1EF863B0" w14:textId="77777777" w:rsidR="00583DF3" w:rsidRPr="00583DF3" w:rsidRDefault="00583DF3" w:rsidP="00583DF3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583DF3">
        <w:rPr>
          <w:rFonts w:ascii="Times New Roman" w:eastAsia="Aptos" w:hAnsi="Times New Roman" w:cs="Times New Roman"/>
          <w:kern w:val="0"/>
          <w:szCs w:val="24"/>
          <w14:ligatures w14:val="none"/>
        </w:rPr>
        <w:t xml:space="preserve">Note: </w:t>
      </w:r>
      <w:r w:rsidRPr="00583DF3">
        <w:rPr>
          <w:rFonts w:ascii="Times New Roman" w:eastAsia="Aptos" w:hAnsi="Times New Roman" w:cs="Times New Roman"/>
          <w:kern w:val="0"/>
          <w:szCs w:val="24"/>
          <w14:ligatures w14:val="none"/>
        </w:rPr>
        <w:br/>
      </w:r>
      <w:r w:rsidRPr="00583DF3">
        <w:rPr>
          <w:rFonts w:ascii="Times New Roman" w:eastAsia="Aptos" w:hAnsi="Times New Roman" w:cs="Times New Roman"/>
          <w:kern w:val="0"/>
          <w:szCs w:val="24"/>
          <w:vertAlign w:val="superscript"/>
          <w14:ligatures w14:val="none"/>
        </w:rPr>
        <w:t>a</w:t>
      </w:r>
      <w:r w:rsidRPr="00583DF3">
        <w:rPr>
          <w:rFonts w:ascii="Times New Roman" w:eastAsia="Aptos" w:hAnsi="Times New Roman" w:cs="Times New Roman"/>
          <w:kern w:val="0"/>
          <w:szCs w:val="24"/>
          <w14:ligatures w14:val="none"/>
        </w:rPr>
        <w:t xml:space="preserve"> </w:t>
      </w:r>
      <w:proofErr w:type="gramStart"/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>In</w:t>
      </w:r>
      <w:proofErr w:type="gramEnd"/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your opinion what are the most important </w:t>
      </w:r>
      <w:r w:rsidRPr="00583DF3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>incentives for integrating psychotherapy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as a 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lastRenderedPageBreak/>
        <w:t>treatment for mental disorders in your country?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br/>
      </w:r>
      <w:r w:rsidRPr="00583DF3">
        <w:rPr>
          <w:rFonts w:ascii="Times New Roman" w:eastAsia="Aptos" w:hAnsi="Times New Roman" w:cs="Times New Roman"/>
          <w:kern w:val="0"/>
          <w:szCs w:val="24"/>
          <w:vertAlign w:val="superscript"/>
          <w:lang w:bidi="ar-SA"/>
          <w14:ligatures w14:val="none"/>
        </w:rPr>
        <w:t>b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What are the main barriers to integrating psychotherapy as a treatment for mental disorders?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br/>
      </w:r>
      <w:r w:rsidRPr="00583DF3">
        <w:rPr>
          <w:rFonts w:ascii="Times New Roman" w:eastAsia="Aptos" w:hAnsi="Times New Roman" w:cs="Times New Roman"/>
          <w:kern w:val="0"/>
          <w:szCs w:val="24"/>
          <w:vertAlign w:val="superscript"/>
          <w:lang w:bidi="ar-SA"/>
          <w14:ligatures w14:val="none"/>
        </w:rPr>
        <w:t>c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What are the greatest </w:t>
      </w:r>
      <w:r w:rsidRPr="00583DF3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>challenges for health care professionals</w:t>
      </w:r>
      <w:r w:rsidRPr="00583DF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when providing psychotherapy for mental disorders?</w:t>
      </w:r>
    </w:p>
    <w:p w14:paraId="427EF276" w14:textId="77777777" w:rsidR="00583DF3" w:rsidRDefault="00583DF3"/>
    <w:sectPr w:rsidR="00583D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F3"/>
    <w:rsid w:val="004C6056"/>
    <w:rsid w:val="0058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4B236"/>
  <w15:chartTrackingRefBased/>
  <w15:docId w15:val="{D208CF2D-7375-46CE-8715-7D2359FB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3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83DF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83DF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83DF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83D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83DF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83D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83DF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83D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83D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3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83D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83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83D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83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83D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3D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3D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3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83D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3DF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83DF3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Kanthee Anantapong</dc:creator>
  <cp:keywords/>
  <dc:description/>
  <cp:lastModifiedBy>Kanthee Anantapong</cp:lastModifiedBy>
  <cp:revision>1</cp:revision>
  <dcterms:created xsi:type="dcterms:W3CDTF">2026-02-07T08:46:00Z</dcterms:created>
  <dcterms:modified xsi:type="dcterms:W3CDTF">2026-02-07T08:46:00Z</dcterms:modified>
</cp:coreProperties>
</file>