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F6478C" w14:textId="77777777" w:rsidR="002D2A92" w:rsidRPr="00A857A6" w:rsidRDefault="002D2A92" w:rsidP="002D2A92">
      <w:pPr>
        <w:widowControl w:val="0"/>
        <w:suppressAutoHyphens/>
        <w:spacing w:after="0" w:line="240" w:lineRule="auto"/>
        <w:ind w:right="-337"/>
        <w:rPr>
          <w:rFonts w:ascii="Times New Roman" w:eastAsia="SimSun" w:hAnsi="Times New Roman" w:cs="Times New Roman"/>
          <w:b/>
          <w:kern w:val="1"/>
          <w:sz w:val="20"/>
          <w:szCs w:val="20"/>
          <w:lang w:val="en-US" w:eastAsia="hi-IN" w:bidi="hi-IN"/>
          <w14:ligatures w14:val="none"/>
        </w:rPr>
      </w:pPr>
      <w:r w:rsidRPr="00A857A6">
        <w:rPr>
          <w:rFonts w:ascii="Times New Roman" w:eastAsia="SimSun" w:hAnsi="Times New Roman" w:cs="Times New Roman"/>
          <w:b/>
          <w:kern w:val="1"/>
          <w:sz w:val="20"/>
          <w:szCs w:val="20"/>
          <w:lang w:val="en-US" w:eastAsia="hi-IN" w:bidi="hi-IN"/>
          <w14:ligatures w14:val="none"/>
        </w:rPr>
        <w:t>S1. Search Strategy for each database</w:t>
      </w:r>
    </w:p>
    <w:p w14:paraId="5523C5FC" w14:textId="77777777" w:rsidR="002D2A92" w:rsidRPr="00A857A6" w:rsidRDefault="002D2A92" w:rsidP="002D2A92">
      <w:pPr>
        <w:widowControl w:val="0"/>
        <w:suppressAutoHyphens/>
        <w:spacing w:after="0" w:line="240" w:lineRule="auto"/>
        <w:ind w:right="-337"/>
        <w:rPr>
          <w:rFonts w:ascii="Times New Roman" w:eastAsia="SimSun" w:hAnsi="Times New Roman" w:cs="Times New Roman"/>
          <w:b/>
          <w:kern w:val="1"/>
          <w:sz w:val="16"/>
          <w:szCs w:val="16"/>
          <w:lang w:val="en-US" w:eastAsia="hi-IN" w:bidi="hi-IN"/>
          <w14:ligatures w14:val="none"/>
        </w:rPr>
      </w:pPr>
    </w:p>
    <w:tbl>
      <w:tblPr>
        <w:tblW w:w="14601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5"/>
        <w:gridCol w:w="12615"/>
        <w:gridCol w:w="851"/>
      </w:tblGrid>
      <w:tr w:rsidR="002D2A92" w:rsidRPr="00A857A6" w14:paraId="51313ACC" w14:textId="77777777" w:rsidTr="00937B67">
        <w:trPr>
          <w:trHeight w:val="247"/>
          <w:jc w:val="center"/>
        </w:trPr>
        <w:tc>
          <w:tcPr>
            <w:tcW w:w="11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586F45C3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Database</w:t>
            </w:r>
          </w:p>
        </w:tc>
        <w:tc>
          <w:tcPr>
            <w:tcW w:w="1261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3FD4354A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Strategy</w:t>
            </w: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4B0D1D7E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Results</w:t>
            </w:r>
          </w:p>
        </w:tc>
      </w:tr>
      <w:tr w:rsidR="002D2A92" w:rsidRPr="00A857A6" w14:paraId="6754F76B" w14:textId="77777777" w:rsidTr="005B29B9">
        <w:trPr>
          <w:trHeight w:val="1078"/>
          <w:jc w:val="center"/>
        </w:trPr>
        <w:tc>
          <w:tcPr>
            <w:tcW w:w="1135" w:type="dxa"/>
            <w:tcBorders>
              <w:top w:val="single" w:sz="12" w:space="0" w:color="000000"/>
            </w:tcBorders>
            <w:shd w:val="clear" w:color="auto" w:fill="FFFFFF" w:themeFill="background1"/>
            <w:vAlign w:val="center"/>
          </w:tcPr>
          <w:p w14:paraId="68A97DA6" w14:textId="77777777" w:rsidR="002D2A92" w:rsidRDefault="002D2A92" w:rsidP="00937B67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PubMed</w:t>
            </w:r>
          </w:p>
          <w:p w14:paraId="49462577" w14:textId="77777777" w:rsidR="002D2A92" w:rsidRPr="00A857A6" w:rsidRDefault="002D2A92" w:rsidP="00937B67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(MEDLINE)</w:t>
            </w:r>
          </w:p>
          <w:p w14:paraId="2318301B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12615" w:type="dxa"/>
            <w:tcBorders>
              <w:top w:val="single" w:sz="12" w:space="0" w:color="000000"/>
            </w:tcBorders>
            <w:shd w:val="clear" w:color="auto" w:fill="FFFFFF" w:themeFill="background1"/>
            <w:vAlign w:val="center"/>
          </w:tcPr>
          <w:p w14:paraId="71FA4888" w14:textId="3F5FF367" w:rsidR="002D2A92" w:rsidRPr="005B29B9" w:rsidRDefault="005B29B9" w:rsidP="005B29B9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("spectroscopy, near infrared"[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("spectroscopy"[All Fields] AND "near infrared"[All Fields]) OR "near infrared spectroscopy"[All Fields] OR ("near"[All Fields] AND "infrared"[All Fields] AND "spectroscopy"[All Fields]) OR "near infrared spectroscopy"[All Fields] OR ("spectroscopy, near infrared"[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("spectroscopy"[All Fields] AND "near infrared"[All Fields]) OR "near infrared spectroscopy"[All Fields] OR 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nirs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"[All Fields])) AND ("stress disorders, post traumatic"[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("stress"[All Fields] AND "disorders"[All Fields] AND "post traumatic"[All Fields]) OR 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post traumatic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stress disorders"[All Fields] OR ("post"[All Fields] AND "traumatic"[All Fields] AND "stress"[All Fields] AND "disorder"[All Fields]) OR 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post traumatic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stress disorder"[All Fields] OR ("stress disorders, post traumatic"[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("stress"[All Fields] AND "disorders"[All Fields] AND "post traumatic"[All Fields]) OR 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post traumatic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stress disorders"[All Fields] OR ("posttraumatic"[All Fields] AND "stress"[All Fields] AND "disorder"[All Fields]) OR "posttraumatic stress disorder"[All Fields]) OR ("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ptsd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"[All Fields] OR "stress disorders, post traumatic"[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("stress"[All Fields] AND "disorders"[All Fields] AND "post traumatic"[All Fields]) OR 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post traumatic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stress disorders"[All Fields]) OR ("trauma-related"[All Fields] AND ("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symptomatologies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"[All Fields] OR "symptomatology"[All Fields]))) AND ("therapeutics"[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Terms] OR "therapeutics"[All Fields] OR "treatments"[All Fields] OR "therapy"[</w:t>
            </w:r>
            <w:proofErr w:type="spellStart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MeSH</w:t>
            </w:r>
            <w:proofErr w:type="spellEnd"/>
            <w:r w:rsidRPr="005B29B9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Subheading] OR "therapy"[All Fields] OR "treatment"[All Fields] OR "treatment s"[All Fields])</w:t>
            </w:r>
          </w:p>
        </w:tc>
        <w:tc>
          <w:tcPr>
            <w:tcW w:w="851" w:type="dxa"/>
            <w:tcBorders>
              <w:top w:val="single" w:sz="12" w:space="0" w:color="000000"/>
            </w:tcBorders>
            <w:shd w:val="clear" w:color="auto" w:fill="FFFFFF" w:themeFill="background1"/>
          </w:tcPr>
          <w:p w14:paraId="29BD899C" w14:textId="49C445BF" w:rsidR="002D2A92" w:rsidRPr="00A857A6" w:rsidRDefault="005B29B9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16</w:t>
            </w:r>
          </w:p>
        </w:tc>
      </w:tr>
      <w:tr w:rsidR="002D2A92" w:rsidRPr="00A857A6" w14:paraId="20A59C76" w14:textId="77777777" w:rsidTr="005B29B9">
        <w:trPr>
          <w:trHeight w:val="615"/>
          <w:jc w:val="center"/>
        </w:trPr>
        <w:tc>
          <w:tcPr>
            <w:tcW w:w="1135" w:type="dxa"/>
            <w:shd w:val="clear" w:color="auto" w:fill="FFFFFF" w:themeFill="background1"/>
            <w:vAlign w:val="center"/>
          </w:tcPr>
          <w:p w14:paraId="41A4A43B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Web of Science</w:t>
            </w:r>
          </w:p>
        </w:tc>
        <w:tc>
          <w:tcPr>
            <w:tcW w:w="12615" w:type="dxa"/>
            <w:shd w:val="clear" w:color="auto" w:fill="FFFFFF" w:themeFill="background1"/>
            <w:vAlign w:val="center"/>
          </w:tcPr>
          <w:p w14:paraId="5D8BC1CB" w14:textId="28C3996F" w:rsidR="002D2A92" w:rsidRPr="00A857A6" w:rsidRDefault="005B29B9" w:rsidP="005B29B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((((TS = near-infrared spectroscopy) OR (TS = NIRS)) AND ((((TS = Post traumatic stress disorder) OR (TS =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Posttraumatic stress disorder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)) OR (TS = PTSD)) OR (TS = trauma-related symptomatology))) AND (TS = treatment))</w:t>
            </w:r>
          </w:p>
        </w:tc>
        <w:tc>
          <w:tcPr>
            <w:tcW w:w="851" w:type="dxa"/>
            <w:shd w:val="clear" w:color="auto" w:fill="FFFFFF" w:themeFill="background1"/>
          </w:tcPr>
          <w:p w14:paraId="55967B63" w14:textId="77777777" w:rsidR="002D2A92" w:rsidRDefault="002D2A92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  <w:p w14:paraId="09085B5C" w14:textId="05F3E8C2" w:rsidR="002D2A92" w:rsidRPr="00A857A6" w:rsidRDefault="005B29B9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41</w:t>
            </w:r>
          </w:p>
        </w:tc>
      </w:tr>
      <w:tr w:rsidR="002D2A92" w:rsidRPr="00A857A6" w14:paraId="3338E948" w14:textId="77777777" w:rsidTr="005B29B9">
        <w:trPr>
          <w:trHeight w:val="553"/>
          <w:jc w:val="center"/>
        </w:trPr>
        <w:tc>
          <w:tcPr>
            <w:tcW w:w="1135" w:type="dxa"/>
            <w:shd w:val="clear" w:color="auto" w:fill="FFFFFF" w:themeFill="background1"/>
            <w:vAlign w:val="center"/>
          </w:tcPr>
          <w:p w14:paraId="0C700BA6" w14:textId="77777777" w:rsidR="002D2A92" w:rsidRPr="00A857A6" w:rsidRDefault="002D2A92" w:rsidP="00937B67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sz w:val="16"/>
                <w:szCs w:val="16"/>
                <w:lang w:val="en-US"/>
              </w:rPr>
              <w:t>PsycINFO</w:t>
            </w:r>
          </w:p>
        </w:tc>
        <w:tc>
          <w:tcPr>
            <w:tcW w:w="12615" w:type="dxa"/>
            <w:shd w:val="clear" w:color="auto" w:fill="FFFFFF" w:themeFill="background1"/>
            <w:vAlign w:val="center"/>
          </w:tcPr>
          <w:p w14:paraId="1B5EFC06" w14:textId="4EA5F3E8" w:rsidR="002D2A92" w:rsidRPr="00F53632" w:rsidRDefault="00153C8A" w:rsidP="005B29B9">
            <w:pPr>
              <w:spacing w:after="0" w:line="360" w:lineRule="auto"/>
              <w:jc w:val="center"/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</w:pPr>
            <w:r w:rsidRPr="00F53632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((near-infrared spectroscopy OR NIRS) AND (Post traumatic stress disorder OR Posttraumatic stress disorder OR PTSD OR trauma-related symptomatology) AND (treatment))</w:t>
            </w:r>
          </w:p>
        </w:tc>
        <w:tc>
          <w:tcPr>
            <w:tcW w:w="851" w:type="dxa"/>
            <w:shd w:val="clear" w:color="auto" w:fill="FFFFFF" w:themeFill="background1"/>
          </w:tcPr>
          <w:p w14:paraId="25F72342" w14:textId="77777777" w:rsidR="002D2A92" w:rsidRDefault="002D2A92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  <w:p w14:paraId="151073D8" w14:textId="2389C62B" w:rsidR="002D2A92" w:rsidRPr="00A857A6" w:rsidRDefault="005B29B9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19</w:t>
            </w:r>
          </w:p>
        </w:tc>
      </w:tr>
      <w:tr w:rsidR="002D2A92" w:rsidRPr="00A857A6" w14:paraId="3A0A798D" w14:textId="77777777" w:rsidTr="005B29B9">
        <w:trPr>
          <w:trHeight w:val="785"/>
          <w:jc w:val="center"/>
        </w:trPr>
        <w:tc>
          <w:tcPr>
            <w:tcW w:w="1135" w:type="dxa"/>
            <w:shd w:val="clear" w:color="auto" w:fill="FFFFFF" w:themeFill="background1"/>
            <w:vAlign w:val="center"/>
          </w:tcPr>
          <w:p w14:paraId="295A3165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Scopus</w:t>
            </w:r>
          </w:p>
        </w:tc>
        <w:tc>
          <w:tcPr>
            <w:tcW w:w="12615" w:type="dxa"/>
            <w:shd w:val="clear" w:color="auto" w:fill="FFFFFF" w:themeFill="background1"/>
            <w:vAlign w:val="center"/>
          </w:tcPr>
          <w:p w14:paraId="3638D488" w14:textId="66006251" w:rsidR="002D2A92" w:rsidRPr="00A857A6" w:rsidRDefault="005B29B9" w:rsidP="005B29B9">
            <w:pPr>
              <w:spacing w:after="0" w:line="24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TITLE-ABS-KEY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( (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( near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-infrared spectroscopy OR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NIRS )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AND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( Post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traumatic stress disorder OR Posttraumatic stress disorder OR PTSD OR trauma-related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symptomatology )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AND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( treatment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</w:t>
            </w:r>
            <w:proofErr w:type="gramStart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>) )</w:t>
            </w:r>
            <w:proofErr w:type="gramEnd"/>
            <w:r w:rsidRPr="005B29B9">
              <w:rPr>
                <w:rFonts w:ascii="Times New Roman" w:eastAsia="Aptos" w:hAnsi="Times New Roman" w:cs="Times New Roman"/>
                <w:sz w:val="16"/>
                <w:szCs w:val="16"/>
                <w:lang w:val="en-US"/>
              </w:rPr>
              <w:t xml:space="preserve"> )</w:t>
            </w:r>
          </w:p>
        </w:tc>
        <w:tc>
          <w:tcPr>
            <w:tcW w:w="851" w:type="dxa"/>
            <w:shd w:val="clear" w:color="auto" w:fill="FFFFFF" w:themeFill="background1"/>
          </w:tcPr>
          <w:p w14:paraId="3D3E30B6" w14:textId="77777777" w:rsidR="002D2A92" w:rsidRDefault="002D2A92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  <w:p w14:paraId="15DF7EA7" w14:textId="2507E7C7" w:rsidR="002D2A92" w:rsidRPr="00A857A6" w:rsidRDefault="005B29B9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0</w:t>
            </w:r>
          </w:p>
        </w:tc>
      </w:tr>
      <w:tr w:rsidR="002D2A92" w:rsidRPr="00A857A6" w14:paraId="1F0E8E45" w14:textId="77777777" w:rsidTr="005B29B9">
        <w:trPr>
          <w:trHeight w:val="685"/>
          <w:jc w:val="center"/>
        </w:trPr>
        <w:tc>
          <w:tcPr>
            <w:tcW w:w="1135" w:type="dxa"/>
            <w:tcBorders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3EE5E87F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>Cochrane Library</w:t>
            </w:r>
          </w:p>
        </w:tc>
        <w:tc>
          <w:tcPr>
            <w:tcW w:w="12615" w:type="dxa"/>
            <w:tcBorders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64C2127A" w14:textId="6043827C" w:rsidR="002D2A92" w:rsidRPr="00A857A6" w:rsidRDefault="00153C8A" w:rsidP="00153C8A">
            <w:pPr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 w:rsidRPr="00153C8A"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((near-infrared spectroscopy OR NIRS) AND (Post traumatic stress disorder OR Posttraumatic stress disorder OR PTSD OR trauma-related symptomatology) AND (treatment))</w:t>
            </w:r>
          </w:p>
        </w:tc>
        <w:tc>
          <w:tcPr>
            <w:tcW w:w="851" w:type="dxa"/>
            <w:tcBorders>
              <w:bottom w:val="single" w:sz="12" w:space="0" w:color="000000"/>
            </w:tcBorders>
            <w:shd w:val="clear" w:color="auto" w:fill="FFFFFF" w:themeFill="background1"/>
          </w:tcPr>
          <w:p w14:paraId="044BC770" w14:textId="77777777" w:rsidR="002D2A92" w:rsidRDefault="002D2A92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</w:p>
          <w:p w14:paraId="6A2EC37D" w14:textId="0BE33E30" w:rsidR="002D2A92" w:rsidRPr="00A857A6" w:rsidRDefault="005B29B9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0</w:t>
            </w:r>
          </w:p>
        </w:tc>
      </w:tr>
      <w:tr w:rsidR="002D2A92" w:rsidRPr="00A857A6" w14:paraId="31E6609F" w14:textId="77777777" w:rsidTr="00937B67">
        <w:trPr>
          <w:trHeight w:val="411"/>
          <w:jc w:val="center"/>
        </w:trPr>
        <w:tc>
          <w:tcPr>
            <w:tcW w:w="113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0C74AA36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  <w:r w:rsidRPr="00A857A6"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  <w:t xml:space="preserve">Total </w:t>
            </w:r>
          </w:p>
        </w:tc>
        <w:tc>
          <w:tcPr>
            <w:tcW w:w="12615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72B2957B" w14:textId="77777777" w:rsidR="002D2A92" w:rsidRPr="00A857A6" w:rsidRDefault="002D2A92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b/>
                <w:bCs/>
                <w:color w:val="000000"/>
                <w:kern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FFFFF" w:themeFill="background1"/>
            <w:vAlign w:val="center"/>
          </w:tcPr>
          <w:p w14:paraId="481D94E8" w14:textId="64ED865C" w:rsidR="002D2A92" w:rsidRPr="00A857A6" w:rsidRDefault="005B29B9" w:rsidP="00937B67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</w:pPr>
            <w:r>
              <w:rPr>
                <w:rFonts w:ascii="Times New Roman" w:eastAsia="Aptos" w:hAnsi="Times New Roman" w:cs="Times New Roman"/>
                <w:color w:val="000000"/>
                <w:kern w:val="0"/>
                <w:sz w:val="16"/>
                <w:szCs w:val="16"/>
                <w:lang w:val="en-US"/>
              </w:rPr>
              <w:t>76</w:t>
            </w:r>
          </w:p>
        </w:tc>
      </w:tr>
    </w:tbl>
    <w:p w14:paraId="6E159385" w14:textId="77777777" w:rsidR="002D2A92" w:rsidRPr="00A857A6" w:rsidRDefault="002D2A92" w:rsidP="002D2A92">
      <w:pPr>
        <w:pStyle w:val="Nessunaspaziatura"/>
        <w:ind w:right="656"/>
        <w:jc w:val="both"/>
        <w:rPr>
          <w:rFonts w:ascii="Times New Roman" w:eastAsia="SimSun" w:hAnsi="Times New Roman" w:cs="Times New Roman"/>
          <w:b/>
          <w:kern w:val="1"/>
          <w:sz w:val="16"/>
          <w:szCs w:val="16"/>
          <w:lang w:val="en-US" w:eastAsia="hi-IN" w:bidi="hi-IN"/>
          <w14:ligatures w14:val="none"/>
        </w:rPr>
      </w:pPr>
    </w:p>
    <w:p w14:paraId="4CC93466" w14:textId="77777777" w:rsidR="002D2A92" w:rsidRPr="00A857A6" w:rsidRDefault="002D2A92" w:rsidP="002D2A92">
      <w:pPr>
        <w:pStyle w:val="Nessunaspaziatura"/>
        <w:ind w:right="656"/>
        <w:jc w:val="both"/>
        <w:rPr>
          <w:rFonts w:ascii="Times New Roman" w:eastAsia="SimSun" w:hAnsi="Times New Roman" w:cs="Times New Roman"/>
          <w:b/>
          <w:kern w:val="1"/>
          <w:sz w:val="16"/>
          <w:szCs w:val="16"/>
          <w:lang w:val="en-US" w:eastAsia="hi-IN" w:bidi="hi-IN"/>
          <w14:ligatures w14:val="none"/>
        </w:rPr>
      </w:pPr>
    </w:p>
    <w:p w14:paraId="63CCB897" w14:textId="77777777" w:rsidR="00CC7796" w:rsidRDefault="00CC7796"/>
    <w:sectPr w:rsidR="00CC7796" w:rsidSect="002D2A92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A92"/>
    <w:rsid w:val="000B74EE"/>
    <w:rsid w:val="00153C8A"/>
    <w:rsid w:val="002856F4"/>
    <w:rsid w:val="002D2A92"/>
    <w:rsid w:val="00444B21"/>
    <w:rsid w:val="005B29B9"/>
    <w:rsid w:val="00651234"/>
    <w:rsid w:val="006A756E"/>
    <w:rsid w:val="00884177"/>
    <w:rsid w:val="008860B9"/>
    <w:rsid w:val="00CC7796"/>
    <w:rsid w:val="00E3654A"/>
    <w:rsid w:val="00F5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B61CC"/>
  <w15:chartTrackingRefBased/>
  <w15:docId w15:val="{C60E83C4-D159-4E11-87A5-8F711E8E4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D2A92"/>
  </w:style>
  <w:style w:type="paragraph" w:styleId="Titolo1">
    <w:name w:val="heading 1"/>
    <w:basedOn w:val="Normale"/>
    <w:next w:val="Normale"/>
    <w:link w:val="Titolo1Carattere"/>
    <w:uiPriority w:val="9"/>
    <w:qFormat/>
    <w:rsid w:val="002D2A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D2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D2A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D2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D2A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D2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D2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D2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D2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D2A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D2A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D2A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D2A92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D2A92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D2A9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D2A9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D2A9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D2A9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D2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D2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D2A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D2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D2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D2A9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D2A9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D2A92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D2A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D2A92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D2A92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link w:val="NessunaspaziaturaCarattere"/>
    <w:uiPriority w:val="1"/>
    <w:qFormat/>
    <w:rsid w:val="002D2A92"/>
    <w:pPr>
      <w:spacing w:after="0" w:line="240" w:lineRule="auto"/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2D2A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IRCCS IRCCS</dc:creator>
  <cp:keywords/>
  <dc:description/>
  <cp:lastModifiedBy>Gobbi Elena</cp:lastModifiedBy>
  <cp:revision>2</cp:revision>
  <dcterms:created xsi:type="dcterms:W3CDTF">2026-02-09T11:06:00Z</dcterms:created>
  <dcterms:modified xsi:type="dcterms:W3CDTF">2026-02-09T11:06:00Z</dcterms:modified>
</cp:coreProperties>
</file>