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3781A" w14:textId="77777777" w:rsidR="004C193A" w:rsidRPr="008620D7" w:rsidRDefault="004C193A" w:rsidP="004C193A">
      <w:pPr>
        <w:pStyle w:val="2"/>
        <w:spacing w:line="240" w:lineRule="auto"/>
        <w:rPr>
          <w:rFonts w:ascii="Times New Roman" w:hAnsi="Times New Roman" w:cs="Times New Roman"/>
          <w:sz w:val="24"/>
          <w:szCs w:val="24"/>
        </w:rPr>
      </w:pPr>
      <w:r w:rsidRPr="00B97049">
        <w:rPr>
          <w:rFonts w:ascii="Times New Roman" w:hAnsi="Times New Roman" w:cs="Times New Roman"/>
          <w:sz w:val="24"/>
          <w:szCs w:val="24"/>
        </w:rPr>
        <w:t>Appendix 1. Search Strategy</w:t>
      </w:r>
    </w:p>
    <w:p w14:paraId="031AAB0A" w14:textId="4525DBD2" w:rsidR="00EC080A" w:rsidRPr="00EC080A" w:rsidRDefault="00EC080A" w:rsidP="004C193A">
      <w:pPr>
        <w:pStyle w:val="Web"/>
        <w:shd w:val="clear" w:color="auto" w:fill="FFFFFF"/>
        <w:rPr>
          <w:rFonts w:ascii="Times New Roman" w:hAnsi="Times New Roman" w:cs="Times New Roman"/>
          <w:color w:val="222222"/>
        </w:rPr>
      </w:pPr>
      <w:r w:rsidRPr="00EC080A">
        <w:rPr>
          <w:rFonts w:ascii="Times New Roman" w:hAnsi="Times New Roman" w:cs="Times New Roman"/>
          <w:color w:val="222222"/>
        </w:rPr>
        <w:t>A comprehensive search strategy was developed using the Population–Concept–Context (PCC) framework recommended by the Joanna Briggs Institute (JBI) for scoping reviews to identify empirical studies examining the integration of motivational interviewing (MI) and cognitive behavioral therapy (CBT) for anxiety disorders and related transdiagnostic emotional disorders.</w:t>
      </w:r>
    </w:p>
    <w:p w14:paraId="22824160" w14:textId="16632501" w:rsidR="00EC080A" w:rsidRDefault="00EC080A" w:rsidP="004C193A">
      <w:pPr>
        <w:pStyle w:val="Web"/>
        <w:shd w:val="clear" w:color="auto" w:fill="FFFFFF"/>
        <w:rPr>
          <w:rFonts w:ascii="Times New Roman" w:hAnsi="Times New Roman" w:cs="Times New Roman"/>
          <w:color w:val="222222"/>
        </w:rPr>
      </w:pPr>
      <w:r w:rsidRPr="00EC080A">
        <w:rPr>
          <w:rFonts w:ascii="Times New Roman" w:hAnsi="Times New Roman" w:cs="Times New Roman"/>
          <w:color w:val="222222"/>
        </w:rPr>
        <w:t xml:space="preserve">The search strategy combined controlled vocabulary terms (e.g., </w:t>
      </w:r>
      <w:proofErr w:type="spellStart"/>
      <w:r w:rsidRPr="00EC080A">
        <w:rPr>
          <w:rFonts w:ascii="Times New Roman" w:hAnsi="Times New Roman" w:cs="Times New Roman"/>
          <w:color w:val="222222"/>
        </w:rPr>
        <w:t>MeSH</w:t>
      </w:r>
      <w:proofErr w:type="spellEnd"/>
      <w:r w:rsidRPr="00EC080A">
        <w:rPr>
          <w:rFonts w:ascii="Times New Roman" w:hAnsi="Times New Roman" w:cs="Times New Roman"/>
          <w:color w:val="222222"/>
        </w:rPr>
        <w:t xml:space="preserve"> terms and database-specific subject headings) with free-text keywords related to motivational interviewing, cognitive behavioral therapy, anxiety disorders, depressive disorders, transdiagnostic emotional disorders, and implementation approaches relevant to MI-CBT integration.</w:t>
      </w:r>
    </w:p>
    <w:p w14:paraId="0FE69D7C" w14:textId="73ACBFEA" w:rsidR="008D4840" w:rsidRPr="008D4840" w:rsidRDefault="008D4840" w:rsidP="004C193A">
      <w:pPr>
        <w:pStyle w:val="Web"/>
        <w:shd w:val="clear" w:color="auto" w:fill="FFFFFF"/>
        <w:rPr>
          <w:rFonts w:ascii="Times New Roman" w:hAnsi="Times New Roman" w:cs="Times New Roman"/>
          <w:color w:val="000000" w:themeColor="text1"/>
        </w:rPr>
      </w:pPr>
      <w:r w:rsidRPr="008D4840">
        <w:rPr>
          <w:rFonts w:ascii="Times New Roman" w:hAnsi="Times New Roman" w:cs="Times New Roman"/>
          <w:color w:val="000000" w:themeColor="text1"/>
        </w:rPr>
        <w:t>Because transdiagnostic CBT research frequently includes overlapping anxiety and depressive symptom presentations, broader terminology related to transdiagnostic emotional disorders was incorporated to maximize search sensitivity. Search terms related to obsessive-compulsive disorder (OCD) and post-traumatic stress disorder (PTSD) were also included during the electronic searches to ensure comprehensive retrieval. However, studies primarily focusing on OCD or PTSD were subsequently excluded during eligibility assessment because these disorders involve disorder-specific CBT protocols that were outside the conceptual scope of the present review.</w:t>
      </w:r>
    </w:p>
    <w:p w14:paraId="14FB0F37" w14:textId="77777777" w:rsidR="004C193A" w:rsidRPr="008762C4" w:rsidRDefault="004C193A" w:rsidP="004C193A">
      <w:pPr>
        <w:pStyle w:val="Web"/>
        <w:shd w:val="clear" w:color="auto" w:fill="FFFFFF"/>
        <w:rPr>
          <w:rFonts w:ascii="Times New Roman" w:hAnsi="Times New Roman" w:cs="Times New Roman"/>
          <w:color w:val="222222"/>
        </w:rPr>
      </w:pPr>
      <w:r w:rsidRPr="008762C4">
        <w:rPr>
          <w:rFonts w:ascii="Times New Roman" w:hAnsi="Times New Roman" w:cs="Times New Roman"/>
          <w:color w:val="222222"/>
        </w:rPr>
        <w:t>Electronic database searches were conducted in PubMed/MEDLINE, PsycINFO, CINAHL, and Web of Science. Searches were limited to peer-reviewed studies published in English between January 2005 and December 31, 2025. Reference lists of included studies and relevant review articles were additionally screened manually to identify potentially eligible studies not retrieved through electronic database searching.</w:t>
      </w:r>
    </w:p>
    <w:p w14:paraId="7E835AC9" w14:textId="77777777" w:rsidR="004C193A" w:rsidRPr="008762C4" w:rsidRDefault="004C193A" w:rsidP="004C193A">
      <w:pPr>
        <w:pStyle w:val="Web"/>
        <w:shd w:val="clear" w:color="auto" w:fill="FFFFFF"/>
        <w:rPr>
          <w:rFonts w:ascii="Times New Roman" w:hAnsi="Times New Roman" w:cs="Times New Roman"/>
          <w:color w:val="222222"/>
        </w:rPr>
      </w:pPr>
      <w:r w:rsidRPr="008762C4">
        <w:rPr>
          <w:rFonts w:ascii="Times New Roman" w:hAnsi="Times New Roman" w:cs="Times New Roman"/>
          <w:color w:val="222222"/>
        </w:rPr>
        <w:t>The following presents the full electronic search strategy used for PubMed/MEDLINE. Equivalent search strategies adapted to the indexing systems and subject headings of the other databases were also applied.</w:t>
      </w:r>
    </w:p>
    <w:tbl>
      <w:tblPr>
        <w:tblStyle w:val="a4"/>
        <w:tblW w:w="0" w:type="auto"/>
        <w:tblLook w:val="04A0" w:firstRow="1" w:lastRow="0" w:firstColumn="1" w:lastColumn="0" w:noHBand="0" w:noVBand="1"/>
      </w:tblPr>
      <w:tblGrid>
        <w:gridCol w:w="4151"/>
        <w:gridCol w:w="4151"/>
      </w:tblGrid>
      <w:tr w:rsidR="004C193A" w14:paraId="1F5E4883" w14:textId="77777777" w:rsidTr="00A679B5">
        <w:tc>
          <w:tcPr>
            <w:tcW w:w="4151" w:type="dxa"/>
          </w:tcPr>
          <w:p w14:paraId="103EDEDD" w14:textId="77777777" w:rsidR="004C193A" w:rsidRPr="00B63879" w:rsidRDefault="004C193A" w:rsidP="00A679B5">
            <w:pPr>
              <w:rPr>
                <w:rFonts w:ascii="Times New Roman" w:hAnsi="Times New Roman" w:cs="Times New Roman"/>
                <w:b/>
              </w:rPr>
            </w:pPr>
            <w:r w:rsidRPr="00B63879">
              <w:rPr>
                <w:rFonts w:ascii="Times New Roman" w:hAnsi="Times New Roman" w:cs="Times New Roman"/>
                <w:b/>
              </w:rPr>
              <w:t>PubMed/MEDLINE Search Strategy</w:t>
            </w:r>
          </w:p>
          <w:p w14:paraId="56F871EA" w14:textId="77777777" w:rsidR="004C193A" w:rsidRPr="00B63879" w:rsidRDefault="004C193A" w:rsidP="00A679B5">
            <w:pPr>
              <w:rPr>
                <w:rFonts w:ascii="Times New Roman" w:hAnsi="Times New Roman" w:cs="Times New Roman"/>
                <w:szCs w:val="24"/>
              </w:rPr>
            </w:pPr>
          </w:p>
        </w:tc>
        <w:tc>
          <w:tcPr>
            <w:tcW w:w="4151" w:type="dxa"/>
          </w:tcPr>
          <w:p w14:paraId="14370F9A" w14:textId="7636F9C8" w:rsidR="004C193A" w:rsidRPr="004A7DCF" w:rsidRDefault="004C193A" w:rsidP="00A679B5">
            <w:pPr>
              <w:rPr>
                <w:rFonts w:ascii="Times New Roman" w:eastAsia="細明體" w:hAnsi="Times New Roman" w:cs="Times New Roman"/>
                <w:szCs w:val="24"/>
              </w:rPr>
            </w:pPr>
            <w:r w:rsidRPr="00773ADB">
              <w:rPr>
                <w:rStyle w:val="HTML"/>
                <w:rFonts w:ascii="Times New Roman" w:hAnsi="Times New Roman" w:cs="Times New Roman"/>
              </w:rPr>
              <w:t>( (“Motivational Interviewing”[Mesh] OR “motivational interviewing”[</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 OR “motivational enhancement therapy”[</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 xml:space="preserve">]) AND (“Cognitive Behavioral Therapy”[Mesh] OR “Cognitive Therapy”[Mesh] OR </w:t>
            </w:r>
            <w:r w:rsidRPr="00773ADB">
              <w:rPr>
                <w:rStyle w:val="HTML"/>
                <w:rFonts w:ascii="Times New Roman" w:hAnsi="Times New Roman" w:cs="Times New Roman"/>
              </w:rPr>
              <w:lastRenderedPageBreak/>
              <w:t>“Behavior Therapy”[Mesh] OR “cognitive behavioral therapy”[</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 xml:space="preserve">] OR “cognitive </w:t>
            </w:r>
            <w:proofErr w:type="spellStart"/>
            <w:r w:rsidRPr="00773ADB">
              <w:rPr>
                <w:rStyle w:val="HTML"/>
                <w:rFonts w:ascii="Times New Roman" w:hAnsi="Times New Roman" w:cs="Times New Roman"/>
              </w:rPr>
              <w:t>behaviour</w:t>
            </w:r>
            <w:proofErr w:type="spellEnd"/>
            <w:r w:rsidRPr="00773ADB">
              <w:rPr>
                <w:rStyle w:val="HTML"/>
                <w:rFonts w:ascii="Times New Roman" w:hAnsi="Times New Roman" w:cs="Times New Roman"/>
              </w:rPr>
              <w:t xml:space="preserve"> therapy”[</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 OR CBT[</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 OR “cognitive therapy”[</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 OR “behavior therapy”[</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 AND (“Anxiety Disorders”[Mesh] OR “Depressive Disorder”[Mesh] OR anxiety[</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 OR “anxiety disorder*”[</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 OR depression[</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 OR “depressive disorder*”[</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 OR GAD[</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 OR “generalized anxiety disorder”[</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 OR PTSD[</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 OR OCD[</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 OR “panic disorder”[</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 OR phobia*[</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 OR “social anxiety disorder”[</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 AND (</w:t>
            </w:r>
            <w:proofErr w:type="spellStart"/>
            <w:r w:rsidRPr="00773ADB">
              <w:rPr>
                <w:rStyle w:val="HTML"/>
                <w:rFonts w:ascii="Times New Roman" w:hAnsi="Times New Roman" w:cs="Times New Roman"/>
              </w:rPr>
              <w:t>integrat</w:t>
            </w:r>
            <w:proofErr w:type="spellEnd"/>
            <w:r w:rsidRPr="00773ADB">
              <w:rPr>
                <w:rStyle w:val="HTML"/>
                <w:rFonts w:ascii="Times New Roman" w:hAnsi="Times New Roman" w:cs="Times New Roman"/>
              </w:rPr>
              <w:t>*[</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 xml:space="preserve">] OR </w:t>
            </w:r>
            <w:proofErr w:type="spellStart"/>
            <w:r w:rsidRPr="00773ADB">
              <w:rPr>
                <w:rStyle w:val="HTML"/>
                <w:rFonts w:ascii="Times New Roman" w:hAnsi="Times New Roman" w:cs="Times New Roman"/>
              </w:rPr>
              <w:t>combin</w:t>
            </w:r>
            <w:proofErr w:type="spellEnd"/>
            <w:r w:rsidRPr="00773ADB">
              <w:rPr>
                <w:rStyle w:val="HTML"/>
                <w:rFonts w:ascii="Times New Roman" w:hAnsi="Times New Roman" w:cs="Times New Roman"/>
              </w:rPr>
              <w:t>*[</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 OR blended[</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 OR hybrid[</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 OR adjunct*[</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 OR sequential[</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 OR engagement[</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 OR adherence[</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 OR readiness[</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 OR ambivalence[</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 OR “motivation to change”[</w:t>
            </w:r>
            <w:proofErr w:type="spellStart"/>
            <w:r w:rsidRPr="00773ADB">
              <w:rPr>
                <w:rStyle w:val="HTML"/>
                <w:rFonts w:ascii="Times New Roman" w:hAnsi="Times New Roman" w:cs="Times New Roman"/>
              </w:rPr>
              <w:t>tiab</w:t>
            </w:r>
            <w:proofErr w:type="spellEnd"/>
            <w:r w:rsidRPr="00773ADB">
              <w:rPr>
                <w:rStyle w:val="HTML"/>
                <w:rFonts w:ascii="Times New Roman" w:hAnsi="Times New Roman" w:cs="Times New Roman"/>
              </w:rPr>
              <w:t>]</w:t>
            </w:r>
            <w:r w:rsidR="004A7DCF">
              <w:rPr>
                <w:rStyle w:val="HTML"/>
                <w:rFonts w:ascii="Times New Roman" w:hAnsi="Times New Roman" w:cs="Times New Roman" w:hint="eastAsia"/>
              </w:rPr>
              <w:t xml:space="preserve"> </w:t>
            </w:r>
            <w:r w:rsidR="004A7DCF" w:rsidRPr="004A7DCF">
              <w:rPr>
                <w:rStyle w:val="HTML"/>
                <w:rFonts w:ascii="Times New Roman" w:hAnsi="Times New Roman" w:cs="Times New Roman"/>
              </w:rPr>
              <w:t xml:space="preserve">OR </w:t>
            </w:r>
            <w:r w:rsidR="004A7DCF" w:rsidRPr="00773ADB">
              <w:rPr>
                <w:rStyle w:val="HTML"/>
                <w:rFonts w:ascii="Times New Roman" w:hAnsi="Times New Roman" w:cs="Times New Roman"/>
              </w:rPr>
              <w:t>“</w:t>
            </w:r>
            <w:r w:rsidR="004A7DCF" w:rsidRPr="004A7DCF">
              <w:rPr>
                <w:rStyle w:val="HTML"/>
                <w:rFonts w:ascii="Times New Roman" w:hAnsi="Times New Roman" w:cs="Times New Roman"/>
              </w:rPr>
              <w:t>internet-delivered</w:t>
            </w:r>
            <w:r w:rsidR="004A7DCF" w:rsidRPr="00773ADB">
              <w:rPr>
                <w:rStyle w:val="HTML"/>
                <w:rFonts w:ascii="Times New Roman" w:hAnsi="Times New Roman" w:cs="Times New Roman"/>
              </w:rPr>
              <w:t>”[</w:t>
            </w:r>
            <w:proofErr w:type="spellStart"/>
            <w:r w:rsidR="004A7DCF" w:rsidRPr="00773ADB">
              <w:rPr>
                <w:rStyle w:val="HTML"/>
                <w:rFonts w:ascii="Times New Roman" w:hAnsi="Times New Roman" w:cs="Times New Roman"/>
              </w:rPr>
              <w:t>tiab</w:t>
            </w:r>
            <w:proofErr w:type="spellEnd"/>
            <w:r w:rsidR="004A7DCF" w:rsidRPr="00773ADB">
              <w:rPr>
                <w:rStyle w:val="HTML"/>
                <w:rFonts w:ascii="Times New Roman" w:hAnsi="Times New Roman" w:cs="Times New Roman"/>
              </w:rPr>
              <w:t>]</w:t>
            </w:r>
            <w:r w:rsidR="004A7DCF">
              <w:rPr>
                <w:rStyle w:val="HTML"/>
                <w:rFonts w:ascii="Times New Roman" w:hAnsi="Times New Roman" w:cs="Times New Roman" w:hint="eastAsia"/>
              </w:rPr>
              <w:t xml:space="preserve"> </w:t>
            </w:r>
            <w:r w:rsidR="004A7DCF" w:rsidRPr="004A7DCF">
              <w:rPr>
                <w:rStyle w:val="HTML"/>
                <w:rFonts w:ascii="Times New Roman" w:hAnsi="Times New Roman" w:cs="Times New Roman"/>
              </w:rPr>
              <w:t>OR</w:t>
            </w:r>
            <w:r w:rsidR="004A7DCF">
              <w:rPr>
                <w:rStyle w:val="HTML"/>
                <w:rFonts w:ascii="Times New Roman" w:hAnsi="Times New Roman" w:cs="Times New Roman" w:hint="eastAsia"/>
              </w:rPr>
              <w:t xml:space="preserve"> </w:t>
            </w:r>
            <w:r w:rsidR="004A7DCF" w:rsidRPr="00773ADB">
              <w:rPr>
                <w:rStyle w:val="HTML"/>
                <w:rFonts w:ascii="Times New Roman" w:hAnsi="Times New Roman" w:cs="Times New Roman"/>
              </w:rPr>
              <w:t>“</w:t>
            </w:r>
            <w:proofErr w:type="spellStart"/>
            <w:r w:rsidR="004A7DCF" w:rsidRPr="004A7DCF">
              <w:rPr>
                <w:rStyle w:val="HTML"/>
                <w:rFonts w:ascii="Times New Roman" w:hAnsi="Times New Roman" w:cs="Times New Roman"/>
              </w:rPr>
              <w:t>iCBT</w:t>
            </w:r>
            <w:proofErr w:type="spellEnd"/>
            <w:r w:rsidR="004A7DCF" w:rsidRPr="00773ADB">
              <w:rPr>
                <w:rStyle w:val="HTML"/>
                <w:rFonts w:ascii="Times New Roman" w:hAnsi="Times New Roman" w:cs="Times New Roman"/>
              </w:rPr>
              <w:t>”[</w:t>
            </w:r>
            <w:proofErr w:type="spellStart"/>
            <w:r w:rsidR="004A7DCF" w:rsidRPr="00773ADB">
              <w:rPr>
                <w:rStyle w:val="HTML"/>
                <w:rFonts w:ascii="Times New Roman" w:hAnsi="Times New Roman" w:cs="Times New Roman"/>
              </w:rPr>
              <w:t>tiab</w:t>
            </w:r>
            <w:proofErr w:type="spellEnd"/>
            <w:r w:rsidR="004A7DCF" w:rsidRPr="00773ADB">
              <w:rPr>
                <w:rStyle w:val="HTML"/>
                <w:rFonts w:ascii="Times New Roman" w:hAnsi="Times New Roman" w:cs="Times New Roman"/>
              </w:rPr>
              <w:t>]</w:t>
            </w:r>
            <w:r w:rsidR="004A7DCF">
              <w:rPr>
                <w:rStyle w:val="HTML"/>
                <w:rFonts w:ascii="Times New Roman" w:hAnsi="Times New Roman" w:cs="Times New Roman" w:hint="eastAsia"/>
              </w:rPr>
              <w:t xml:space="preserve"> </w:t>
            </w:r>
            <w:r w:rsidR="004A7DCF" w:rsidRPr="004A7DCF">
              <w:rPr>
                <w:rStyle w:val="HTML"/>
                <w:rFonts w:ascii="Times New Roman" w:hAnsi="Times New Roman" w:cs="Times New Roman"/>
              </w:rPr>
              <w:t xml:space="preserve">OR </w:t>
            </w:r>
            <w:r w:rsidR="004A7DCF" w:rsidRPr="00773ADB">
              <w:rPr>
                <w:rStyle w:val="HTML"/>
                <w:rFonts w:ascii="Times New Roman" w:hAnsi="Times New Roman" w:cs="Times New Roman"/>
              </w:rPr>
              <w:t>“</w:t>
            </w:r>
            <w:r w:rsidR="004A7DCF" w:rsidRPr="004A7DCF">
              <w:rPr>
                <w:rStyle w:val="HTML"/>
                <w:rFonts w:ascii="Times New Roman" w:hAnsi="Times New Roman" w:cs="Times New Roman"/>
              </w:rPr>
              <w:t>telehealth</w:t>
            </w:r>
            <w:r w:rsidR="004A7DCF" w:rsidRPr="00773ADB">
              <w:rPr>
                <w:rStyle w:val="HTML"/>
                <w:rFonts w:ascii="Times New Roman" w:hAnsi="Times New Roman" w:cs="Times New Roman"/>
              </w:rPr>
              <w:t>”[</w:t>
            </w:r>
            <w:proofErr w:type="spellStart"/>
            <w:r w:rsidR="004A7DCF" w:rsidRPr="00773ADB">
              <w:rPr>
                <w:rStyle w:val="HTML"/>
                <w:rFonts w:ascii="Times New Roman" w:hAnsi="Times New Roman" w:cs="Times New Roman"/>
              </w:rPr>
              <w:t>tiab</w:t>
            </w:r>
            <w:proofErr w:type="spellEnd"/>
            <w:r w:rsidR="004A7DCF" w:rsidRPr="00773ADB">
              <w:rPr>
                <w:rStyle w:val="HTML"/>
                <w:rFonts w:ascii="Times New Roman" w:hAnsi="Times New Roman" w:cs="Times New Roman"/>
              </w:rPr>
              <w:t>]</w:t>
            </w:r>
            <w:r w:rsidR="004A7DCF">
              <w:rPr>
                <w:rStyle w:val="HTML"/>
                <w:rFonts w:ascii="Times New Roman" w:hAnsi="Times New Roman" w:cs="Times New Roman" w:hint="eastAsia"/>
              </w:rPr>
              <w:t xml:space="preserve"> </w:t>
            </w:r>
            <w:r w:rsidR="004A7DCF" w:rsidRPr="004A7DCF">
              <w:rPr>
                <w:rStyle w:val="HTML"/>
                <w:rFonts w:ascii="Times New Roman" w:hAnsi="Times New Roman" w:cs="Times New Roman"/>
              </w:rPr>
              <w:t xml:space="preserve">OR </w:t>
            </w:r>
            <w:r w:rsidR="004A7DCF" w:rsidRPr="00773ADB">
              <w:rPr>
                <w:rStyle w:val="HTML"/>
                <w:rFonts w:ascii="Times New Roman" w:hAnsi="Times New Roman" w:cs="Times New Roman"/>
              </w:rPr>
              <w:t>“</w:t>
            </w:r>
            <w:r w:rsidR="004A7DCF" w:rsidRPr="004A7DCF">
              <w:rPr>
                <w:rStyle w:val="HTML"/>
                <w:rFonts w:ascii="Times New Roman" w:hAnsi="Times New Roman" w:cs="Times New Roman"/>
              </w:rPr>
              <w:t>videoconference</w:t>
            </w:r>
            <w:r w:rsidR="004A7DCF" w:rsidRPr="00773ADB">
              <w:rPr>
                <w:rStyle w:val="HTML"/>
                <w:rFonts w:ascii="Times New Roman" w:hAnsi="Times New Roman" w:cs="Times New Roman"/>
              </w:rPr>
              <w:t>”[</w:t>
            </w:r>
            <w:proofErr w:type="spellStart"/>
            <w:r w:rsidR="004A7DCF" w:rsidRPr="00773ADB">
              <w:rPr>
                <w:rStyle w:val="HTML"/>
                <w:rFonts w:ascii="Times New Roman" w:hAnsi="Times New Roman" w:cs="Times New Roman"/>
              </w:rPr>
              <w:t>tiab</w:t>
            </w:r>
            <w:proofErr w:type="spellEnd"/>
            <w:r w:rsidR="004A7DCF" w:rsidRPr="00773ADB">
              <w:rPr>
                <w:rStyle w:val="HTML"/>
                <w:rFonts w:ascii="Times New Roman" w:hAnsi="Times New Roman" w:cs="Times New Roman"/>
              </w:rPr>
              <w:t>]</w:t>
            </w:r>
            <w:r w:rsidR="004A7DCF">
              <w:rPr>
                <w:rStyle w:val="HTML"/>
                <w:rFonts w:ascii="Times New Roman" w:hAnsi="Times New Roman" w:cs="Times New Roman" w:hint="eastAsia"/>
              </w:rPr>
              <w:t xml:space="preserve"> </w:t>
            </w:r>
            <w:r w:rsidR="004A7DCF" w:rsidRPr="004A7DCF">
              <w:rPr>
                <w:rStyle w:val="HTML"/>
                <w:rFonts w:ascii="Times New Roman" w:hAnsi="Times New Roman" w:cs="Times New Roman"/>
              </w:rPr>
              <w:t>OR</w:t>
            </w:r>
            <w:r w:rsidR="004A7DCF">
              <w:rPr>
                <w:rStyle w:val="HTML"/>
                <w:rFonts w:ascii="Times New Roman" w:hAnsi="Times New Roman" w:cs="Times New Roman" w:hint="eastAsia"/>
              </w:rPr>
              <w:t xml:space="preserve"> </w:t>
            </w:r>
            <w:r w:rsidR="004A7DCF" w:rsidRPr="00773ADB">
              <w:rPr>
                <w:rStyle w:val="HTML"/>
                <w:rFonts w:ascii="Times New Roman" w:hAnsi="Times New Roman" w:cs="Times New Roman"/>
              </w:rPr>
              <w:t>“</w:t>
            </w:r>
            <w:r w:rsidR="004A7DCF" w:rsidRPr="004A7DCF">
              <w:rPr>
                <w:rStyle w:val="HTML"/>
                <w:rFonts w:ascii="Times New Roman" w:hAnsi="Times New Roman" w:cs="Times New Roman"/>
              </w:rPr>
              <w:t>digital</w:t>
            </w:r>
            <w:r w:rsidR="004A7DCF" w:rsidRPr="00773ADB">
              <w:rPr>
                <w:rStyle w:val="HTML"/>
                <w:rFonts w:ascii="Times New Roman" w:hAnsi="Times New Roman" w:cs="Times New Roman"/>
              </w:rPr>
              <w:t>”[</w:t>
            </w:r>
            <w:proofErr w:type="spellStart"/>
            <w:r w:rsidR="004A7DCF" w:rsidRPr="00773ADB">
              <w:rPr>
                <w:rStyle w:val="HTML"/>
                <w:rFonts w:ascii="Times New Roman" w:hAnsi="Times New Roman" w:cs="Times New Roman"/>
              </w:rPr>
              <w:t>tiab</w:t>
            </w:r>
            <w:proofErr w:type="spellEnd"/>
            <w:r w:rsidR="004A7DCF" w:rsidRPr="00773ADB">
              <w:rPr>
                <w:rStyle w:val="HTML"/>
                <w:rFonts w:ascii="Times New Roman" w:hAnsi="Times New Roman" w:cs="Times New Roman"/>
              </w:rPr>
              <w:t>]</w:t>
            </w:r>
            <w:r w:rsidRPr="00773ADB">
              <w:rPr>
                <w:rStyle w:val="HTML"/>
                <w:rFonts w:ascii="Times New Roman" w:hAnsi="Times New Roman" w:cs="Times New Roman"/>
              </w:rPr>
              <w:t>) )</w:t>
            </w:r>
          </w:p>
        </w:tc>
      </w:tr>
      <w:tr w:rsidR="004C193A" w14:paraId="27647E1D" w14:textId="77777777" w:rsidTr="00A679B5">
        <w:tc>
          <w:tcPr>
            <w:tcW w:w="4151" w:type="dxa"/>
          </w:tcPr>
          <w:p w14:paraId="7F107A97" w14:textId="77777777" w:rsidR="004C193A" w:rsidRPr="00B63879" w:rsidRDefault="004C193A" w:rsidP="00A679B5">
            <w:pPr>
              <w:rPr>
                <w:rFonts w:ascii="Times New Roman" w:hAnsi="Times New Roman" w:cs="Times New Roman"/>
                <w:b/>
              </w:rPr>
            </w:pPr>
            <w:r w:rsidRPr="00B63879">
              <w:rPr>
                <w:rFonts w:ascii="Times New Roman" w:hAnsi="Times New Roman" w:cs="Times New Roman"/>
                <w:b/>
              </w:rPr>
              <w:lastRenderedPageBreak/>
              <w:t>CINAHL Search Strategy</w:t>
            </w:r>
          </w:p>
          <w:p w14:paraId="363BEB1E" w14:textId="77777777" w:rsidR="004C193A" w:rsidRPr="00B63879" w:rsidRDefault="004C193A" w:rsidP="00A679B5">
            <w:pPr>
              <w:rPr>
                <w:rFonts w:ascii="Times New Roman" w:hAnsi="Times New Roman" w:cs="Times New Roman"/>
                <w:szCs w:val="24"/>
              </w:rPr>
            </w:pPr>
          </w:p>
        </w:tc>
        <w:tc>
          <w:tcPr>
            <w:tcW w:w="4151" w:type="dxa"/>
          </w:tcPr>
          <w:p w14:paraId="33B7A5E8" w14:textId="019D6A0A" w:rsidR="004C193A" w:rsidRPr="00B63879" w:rsidRDefault="004C193A" w:rsidP="00A679B5">
            <w:pPr>
              <w:rPr>
                <w:rFonts w:ascii="Times New Roman" w:hAnsi="Times New Roman" w:cs="Times New Roman"/>
                <w:szCs w:val="24"/>
              </w:rPr>
            </w:pPr>
            <w:r w:rsidRPr="00773ADB">
              <w:rPr>
                <w:rFonts w:ascii="Times New Roman" w:hAnsi="Times New Roman" w:cs="Times New Roman"/>
                <w:szCs w:val="24"/>
              </w:rPr>
              <w:t xml:space="preserve">( (MH “Motivational Interviewing”) OR TX “motivational interviewing” OR TX “motivational enhancement therapy” ) AND ( (MH “Cognitive Behavioral Therapy”) OR TX “cognitive behavioral therapy” OR TX “cognitive </w:t>
            </w:r>
            <w:proofErr w:type="spellStart"/>
            <w:r w:rsidRPr="00773ADB">
              <w:rPr>
                <w:rFonts w:ascii="Times New Roman" w:hAnsi="Times New Roman" w:cs="Times New Roman"/>
                <w:szCs w:val="24"/>
              </w:rPr>
              <w:t>behaviour</w:t>
            </w:r>
            <w:proofErr w:type="spellEnd"/>
            <w:r w:rsidRPr="00773ADB">
              <w:rPr>
                <w:rFonts w:ascii="Times New Roman" w:hAnsi="Times New Roman" w:cs="Times New Roman"/>
                <w:szCs w:val="24"/>
              </w:rPr>
              <w:t xml:space="preserve"> therapy” OR TX CBT ) AND ( (MH “Anxiety Disorders+”) OR (MH “Depressive Disorder+”) OR TX anxiety* OR TX depression* OR TX PTSD OR TX OCD OR TX phobia* OR TX “panic disorder” OR TX “social anxiety disorder” ) AND ( TX</w:t>
            </w:r>
            <w:r w:rsidR="004A7DCF">
              <w:t xml:space="preserve"> </w:t>
            </w:r>
            <w:proofErr w:type="spellStart"/>
            <w:r w:rsidR="004A7DCF" w:rsidRPr="004A7DCF">
              <w:rPr>
                <w:rFonts w:ascii="Times New Roman" w:hAnsi="Times New Roman" w:cs="Times New Roman"/>
                <w:szCs w:val="24"/>
              </w:rPr>
              <w:t>integrat</w:t>
            </w:r>
            <w:proofErr w:type="spellEnd"/>
            <w:r w:rsidR="004A7DCF" w:rsidRPr="004A7DCF">
              <w:rPr>
                <w:rFonts w:ascii="Times New Roman" w:hAnsi="Times New Roman" w:cs="Times New Roman"/>
                <w:szCs w:val="24"/>
              </w:rPr>
              <w:t xml:space="preserve">* OR </w:t>
            </w:r>
            <w:proofErr w:type="spellStart"/>
            <w:r w:rsidR="004A7DCF" w:rsidRPr="004A7DCF">
              <w:rPr>
                <w:rFonts w:ascii="Times New Roman" w:hAnsi="Times New Roman" w:cs="Times New Roman"/>
                <w:szCs w:val="24"/>
              </w:rPr>
              <w:lastRenderedPageBreak/>
              <w:t>combin</w:t>
            </w:r>
            <w:proofErr w:type="spellEnd"/>
            <w:r w:rsidR="004A7DCF" w:rsidRPr="004A7DCF">
              <w:rPr>
                <w:rFonts w:ascii="Times New Roman" w:hAnsi="Times New Roman" w:cs="Times New Roman"/>
                <w:szCs w:val="24"/>
              </w:rPr>
              <w:t xml:space="preserve">* OR blended OR hybrid OR adjunct* OR sequential OR engagement OR adherence OR readiness OR ambivalence OR "motivation to change" OR transdiagnostic OR internet-delivered OR </w:t>
            </w:r>
            <w:proofErr w:type="spellStart"/>
            <w:r w:rsidR="004A7DCF" w:rsidRPr="004A7DCF">
              <w:rPr>
                <w:rFonts w:ascii="Times New Roman" w:hAnsi="Times New Roman" w:cs="Times New Roman"/>
                <w:szCs w:val="24"/>
              </w:rPr>
              <w:t>iCBT</w:t>
            </w:r>
            <w:proofErr w:type="spellEnd"/>
            <w:r w:rsidR="004A7DCF" w:rsidRPr="004A7DCF">
              <w:rPr>
                <w:rFonts w:ascii="Times New Roman" w:hAnsi="Times New Roman" w:cs="Times New Roman"/>
                <w:szCs w:val="24"/>
              </w:rPr>
              <w:t xml:space="preserve"> OR telehealth OR videoconference OR digital</w:t>
            </w:r>
            <w:r w:rsidRPr="00773ADB">
              <w:rPr>
                <w:rFonts w:ascii="Times New Roman" w:hAnsi="Times New Roman" w:cs="Times New Roman"/>
                <w:szCs w:val="24"/>
              </w:rPr>
              <w:t xml:space="preserve"> ) PsycINFO Search Strategy ( DE “Motivational Interviewing” OR TX(“motivational interviewing” OR “motivational enhancement therapy”) ) AND ( DE “Cognitive Behavior Therapy” OR TX(“cognitive behavioral therapy” OR “cognitive </w:t>
            </w:r>
            <w:proofErr w:type="spellStart"/>
            <w:r w:rsidRPr="00773ADB">
              <w:rPr>
                <w:rFonts w:ascii="Times New Roman" w:hAnsi="Times New Roman" w:cs="Times New Roman"/>
                <w:szCs w:val="24"/>
              </w:rPr>
              <w:t>behaviour</w:t>
            </w:r>
            <w:proofErr w:type="spellEnd"/>
            <w:r w:rsidRPr="00773ADB">
              <w:rPr>
                <w:rFonts w:ascii="Times New Roman" w:hAnsi="Times New Roman" w:cs="Times New Roman"/>
                <w:szCs w:val="24"/>
              </w:rPr>
              <w:t xml:space="preserve"> therapy” OR CBT) ) AND ( DE “Anxiety Disorders” OR DE “Depressive Disorders” OR TX(anxiety* OR depression* OR PTSD OR OCD OR phobia* OR “panic disorder” OR “social anxiety disorder”) ) AND ( TX(</w:t>
            </w:r>
            <w:proofErr w:type="spellStart"/>
            <w:r w:rsidR="004A7DCF" w:rsidRPr="004A7DCF">
              <w:rPr>
                <w:rFonts w:ascii="Times New Roman" w:hAnsi="Times New Roman" w:cs="Times New Roman"/>
                <w:szCs w:val="24"/>
              </w:rPr>
              <w:t>integrat</w:t>
            </w:r>
            <w:proofErr w:type="spellEnd"/>
            <w:r w:rsidR="004A7DCF" w:rsidRPr="004A7DCF">
              <w:rPr>
                <w:rFonts w:ascii="Times New Roman" w:hAnsi="Times New Roman" w:cs="Times New Roman"/>
                <w:szCs w:val="24"/>
              </w:rPr>
              <w:t xml:space="preserve">* OR </w:t>
            </w:r>
            <w:proofErr w:type="spellStart"/>
            <w:r w:rsidR="004A7DCF" w:rsidRPr="004A7DCF">
              <w:rPr>
                <w:rFonts w:ascii="Times New Roman" w:hAnsi="Times New Roman" w:cs="Times New Roman"/>
                <w:szCs w:val="24"/>
              </w:rPr>
              <w:t>combin</w:t>
            </w:r>
            <w:proofErr w:type="spellEnd"/>
            <w:r w:rsidR="004A7DCF" w:rsidRPr="004A7DCF">
              <w:rPr>
                <w:rFonts w:ascii="Times New Roman" w:hAnsi="Times New Roman" w:cs="Times New Roman"/>
                <w:szCs w:val="24"/>
              </w:rPr>
              <w:t xml:space="preserve">* OR blended OR hybrid OR adjunct* OR sequential OR engagement OR adherence OR readiness OR ambivalence OR "motivation to change" OR transdiagnostic OR internet-delivered OR </w:t>
            </w:r>
            <w:proofErr w:type="spellStart"/>
            <w:r w:rsidR="004A7DCF" w:rsidRPr="004A7DCF">
              <w:rPr>
                <w:rFonts w:ascii="Times New Roman" w:hAnsi="Times New Roman" w:cs="Times New Roman"/>
                <w:szCs w:val="24"/>
              </w:rPr>
              <w:t>iCBT</w:t>
            </w:r>
            <w:proofErr w:type="spellEnd"/>
            <w:r w:rsidR="004A7DCF" w:rsidRPr="004A7DCF">
              <w:rPr>
                <w:rFonts w:ascii="Times New Roman" w:hAnsi="Times New Roman" w:cs="Times New Roman"/>
                <w:szCs w:val="24"/>
              </w:rPr>
              <w:t xml:space="preserve"> OR telehealth OR videoconference OR digital</w:t>
            </w:r>
            <w:r w:rsidRPr="00773ADB">
              <w:rPr>
                <w:rFonts w:ascii="Times New Roman" w:hAnsi="Times New Roman" w:cs="Times New Roman"/>
                <w:szCs w:val="24"/>
              </w:rPr>
              <w:t>”) )</w:t>
            </w:r>
          </w:p>
        </w:tc>
      </w:tr>
      <w:tr w:rsidR="004C193A" w14:paraId="39C3A73F" w14:textId="77777777" w:rsidTr="00A679B5">
        <w:tc>
          <w:tcPr>
            <w:tcW w:w="4151" w:type="dxa"/>
          </w:tcPr>
          <w:p w14:paraId="5546E74A" w14:textId="77777777" w:rsidR="004C193A" w:rsidRPr="00B63879" w:rsidRDefault="004C193A" w:rsidP="00A679B5">
            <w:pPr>
              <w:rPr>
                <w:rFonts w:ascii="Times New Roman" w:hAnsi="Times New Roman" w:cs="Times New Roman"/>
                <w:b/>
              </w:rPr>
            </w:pPr>
            <w:r w:rsidRPr="00B63879">
              <w:rPr>
                <w:rFonts w:ascii="Times New Roman" w:hAnsi="Times New Roman" w:cs="Times New Roman"/>
                <w:b/>
              </w:rPr>
              <w:lastRenderedPageBreak/>
              <w:t>PsycINFO Search Strategy</w:t>
            </w:r>
          </w:p>
          <w:p w14:paraId="1C23EA09" w14:textId="77777777" w:rsidR="004C193A" w:rsidRPr="00B63879" w:rsidRDefault="004C193A" w:rsidP="00A679B5">
            <w:pPr>
              <w:rPr>
                <w:rFonts w:ascii="Times New Roman" w:hAnsi="Times New Roman" w:cs="Times New Roman"/>
                <w:szCs w:val="24"/>
              </w:rPr>
            </w:pPr>
          </w:p>
        </w:tc>
        <w:tc>
          <w:tcPr>
            <w:tcW w:w="4151" w:type="dxa"/>
          </w:tcPr>
          <w:p w14:paraId="28D6212E" w14:textId="0EC1DB39" w:rsidR="004C193A" w:rsidRPr="00B63879" w:rsidRDefault="004C193A" w:rsidP="00A679B5">
            <w:pPr>
              <w:rPr>
                <w:rFonts w:ascii="Times New Roman" w:hAnsi="Times New Roman" w:cs="Times New Roman"/>
                <w:szCs w:val="24"/>
              </w:rPr>
            </w:pPr>
            <w:r w:rsidRPr="00B63879">
              <w:rPr>
                <w:rFonts w:ascii="Times New Roman" w:hAnsi="Times New Roman" w:cs="Times New Roman"/>
                <w:szCs w:val="24"/>
              </w:rPr>
              <w:t xml:space="preserve">( DE "Motivational Interviewing" OR TX( "motivational interviewing" OR "motivational enhancement therapy" ) ) AND ( DE "Cognitive Behavior Therapy" OR TX( "cognitive behavioral therapy" OR "cognitive </w:t>
            </w:r>
            <w:proofErr w:type="spellStart"/>
            <w:r w:rsidRPr="00B63879">
              <w:rPr>
                <w:rFonts w:ascii="Times New Roman" w:hAnsi="Times New Roman" w:cs="Times New Roman"/>
                <w:szCs w:val="24"/>
              </w:rPr>
              <w:t>behaviour</w:t>
            </w:r>
            <w:proofErr w:type="spellEnd"/>
            <w:r w:rsidRPr="00B63879">
              <w:rPr>
                <w:rFonts w:ascii="Times New Roman" w:hAnsi="Times New Roman" w:cs="Times New Roman"/>
                <w:szCs w:val="24"/>
              </w:rPr>
              <w:t xml:space="preserve"> therapy" OR CBT ) ) AND ( DE "Anxiety Disorders" OR DE "Depressive Disorders" OR TX( anxiety* OR depression* OR PTSD OR OCD OR phobia* OR "panic disorder" OR "social anxiety disorder" ) ) </w:t>
            </w:r>
            <w:r w:rsidRPr="00B63879">
              <w:rPr>
                <w:rFonts w:ascii="Times New Roman" w:hAnsi="Times New Roman" w:cs="Times New Roman"/>
                <w:szCs w:val="24"/>
              </w:rPr>
              <w:lastRenderedPageBreak/>
              <w:t>AND ( TX(</w:t>
            </w:r>
            <w:proofErr w:type="spellStart"/>
            <w:r w:rsidR="004A7DCF" w:rsidRPr="004A7DCF">
              <w:rPr>
                <w:rFonts w:ascii="Times New Roman" w:hAnsi="Times New Roman" w:cs="Times New Roman"/>
                <w:szCs w:val="24"/>
              </w:rPr>
              <w:t>integrat</w:t>
            </w:r>
            <w:proofErr w:type="spellEnd"/>
            <w:r w:rsidR="004A7DCF" w:rsidRPr="004A7DCF">
              <w:rPr>
                <w:rFonts w:ascii="Times New Roman" w:hAnsi="Times New Roman" w:cs="Times New Roman"/>
                <w:szCs w:val="24"/>
              </w:rPr>
              <w:t xml:space="preserve">* OR </w:t>
            </w:r>
            <w:proofErr w:type="spellStart"/>
            <w:r w:rsidR="004A7DCF" w:rsidRPr="004A7DCF">
              <w:rPr>
                <w:rFonts w:ascii="Times New Roman" w:hAnsi="Times New Roman" w:cs="Times New Roman"/>
                <w:szCs w:val="24"/>
              </w:rPr>
              <w:t>combin</w:t>
            </w:r>
            <w:proofErr w:type="spellEnd"/>
            <w:r w:rsidR="004A7DCF" w:rsidRPr="004A7DCF">
              <w:rPr>
                <w:rFonts w:ascii="Times New Roman" w:hAnsi="Times New Roman" w:cs="Times New Roman"/>
                <w:szCs w:val="24"/>
              </w:rPr>
              <w:t xml:space="preserve">* OR blended OR hybrid OR adjunct* OR sequential OR engagement OR adherence OR readiness OR ambivalence OR "motivation to change" OR transdiagnostic OR internet-delivered OR </w:t>
            </w:r>
            <w:proofErr w:type="spellStart"/>
            <w:r w:rsidR="004A7DCF" w:rsidRPr="004A7DCF">
              <w:rPr>
                <w:rFonts w:ascii="Times New Roman" w:hAnsi="Times New Roman" w:cs="Times New Roman"/>
                <w:szCs w:val="24"/>
              </w:rPr>
              <w:t>iCBT</w:t>
            </w:r>
            <w:proofErr w:type="spellEnd"/>
            <w:r w:rsidR="004A7DCF" w:rsidRPr="004A7DCF">
              <w:rPr>
                <w:rFonts w:ascii="Times New Roman" w:hAnsi="Times New Roman" w:cs="Times New Roman"/>
                <w:szCs w:val="24"/>
              </w:rPr>
              <w:t xml:space="preserve"> OR telehealth OR videoconference OR digital</w:t>
            </w:r>
            <w:r w:rsidRPr="00B63879">
              <w:rPr>
                <w:rFonts w:ascii="Times New Roman" w:hAnsi="Times New Roman" w:cs="Times New Roman"/>
                <w:szCs w:val="24"/>
              </w:rPr>
              <w:t>" ) )</w:t>
            </w:r>
          </w:p>
        </w:tc>
      </w:tr>
      <w:tr w:rsidR="004C193A" w14:paraId="75722ACF" w14:textId="77777777" w:rsidTr="00A679B5">
        <w:tc>
          <w:tcPr>
            <w:tcW w:w="4151" w:type="dxa"/>
          </w:tcPr>
          <w:p w14:paraId="21F3E4F2" w14:textId="77777777" w:rsidR="004C193A" w:rsidRPr="00B63879" w:rsidRDefault="004C193A" w:rsidP="00A679B5">
            <w:pPr>
              <w:rPr>
                <w:rFonts w:ascii="Times New Roman" w:hAnsi="Times New Roman" w:cs="Times New Roman"/>
                <w:b/>
              </w:rPr>
            </w:pPr>
            <w:r w:rsidRPr="00B63879">
              <w:rPr>
                <w:rFonts w:ascii="Times New Roman" w:hAnsi="Times New Roman" w:cs="Times New Roman"/>
                <w:b/>
              </w:rPr>
              <w:lastRenderedPageBreak/>
              <w:t>Web of Science Search Strategy</w:t>
            </w:r>
          </w:p>
          <w:p w14:paraId="24A2CF37" w14:textId="77777777" w:rsidR="004C193A" w:rsidRPr="00B63879" w:rsidRDefault="004C193A" w:rsidP="00A679B5">
            <w:pPr>
              <w:rPr>
                <w:rFonts w:ascii="Times New Roman" w:hAnsi="Times New Roman" w:cs="Times New Roman"/>
                <w:szCs w:val="24"/>
              </w:rPr>
            </w:pPr>
          </w:p>
        </w:tc>
        <w:tc>
          <w:tcPr>
            <w:tcW w:w="4151" w:type="dxa"/>
          </w:tcPr>
          <w:p w14:paraId="14F42668" w14:textId="6BE16263" w:rsidR="004C193A" w:rsidRPr="00B63879" w:rsidRDefault="004C193A" w:rsidP="00A679B5">
            <w:pPr>
              <w:rPr>
                <w:rFonts w:ascii="Times New Roman" w:hAnsi="Times New Roman" w:cs="Times New Roman"/>
                <w:szCs w:val="24"/>
              </w:rPr>
            </w:pPr>
            <w:r w:rsidRPr="00773ADB">
              <w:rPr>
                <w:rFonts w:ascii="Times New Roman" w:hAnsi="Times New Roman" w:cs="Times New Roman"/>
                <w:szCs w:val="24"/>
              </w:rPr>
              <w:t xml:space="preserve">TS=( (“motivational interviewing” OR “motivational enhancement therapy”) AND (“cognitive behavioral therapy” OR “cognitive </w:t>
            </w:r>
            <w:proofErr w:type="spellStart"/>
            <w:r w:rsidRPr="00773ADB">
              <w:rPr>
                <w:rFonts w:ascii="Times New Roman" w:hAnsi="Times New Roman" w:cs="Times New Roman"/>
                <w:szCs w:val="24"/>
              </w:rPr>
              <w:t>behaviour</w:t>
            </w:r>
            <w:proofErr w:type="spellEnd"/>
            <w:r w:rsidRPr="00773ADB">
              <w:rPr>
                <w:rFonts w:ascii="Times New Roman" w:hAnsi="Times New Roman" w:cs="Times New Roman"/>
                <w:szCs w:val="24"/>
              </w:rPr>
              <w:t xml:space="preserve"> therapy” OR CBT) AND (anxiety* OR depression* OR “anxiety disorder*” OR “depressive disorder*” OR PTSD OR OCD OR “panic disorder” OR phobia* OR “social anxiety disorder”) AND (</w:t>
            </w:r>
            <w:proofErr w:type="spellStart"/>
            <w:r w:rsidR="004A7DCF" w:rsidRPr="004A7DCF">
              <w:rPr>
                <w:rFonts w:ascii="Times New Roman" w:hAnsi="Times New Roman" w:cs="Times New Roman"/>
                <w:szCs w:val="24"/>
              </w:rPr>
              <w:t>integrat</w:t>
            </w:r>
            <w:proofErr w:type="spellEnd"/>
            <w:r w:rsidR="004A7DCF" w:rsidRPr="004A7DCF">
              <w:rPr>
                <w:rFonts w:ascii="Times New Roman" w:hAnsi="Times New Roman" w:cs="Times New Roman"/>
                <w:szCs w:val="24"/>
              </w:rPr>
              <w:t xml:space="preserve">* OR </w:t>
            </w:r>
            <w:proofErr w:type="spellStart"/>
            <w:r w:rsidR="004A7DCF" w:rsidRPr="004A7DCF">
              <w:rPr>
                <w:rFonts w:ascii="Times New Roman" w:hAnsi="Times New Roman" w:cs="Times New Roman"/>
                <w:szCs w:val="24"/>
              </w:rPr>
              <w:t>combin</w:t>
            </w:r>
            <w:proofErr w:type="spellEnd"/>
            <w:r w:rsidR="004A7DCF" w:rsidRPr="004A7DCF">
              <w:rPr>
                <w:rFonts w:ascii="Times New Roman" w:hAnsi="Times New Roman" w:cs="Times New Roman"/>
                <w:szCs w:val="24"/>
              </w:rPr>
              <w:t xml:space="preserve">* OR blended OR hybrid OR adjunct* OR sequential OR engagement OR adherence OR readiness OR ambivalence OR "motivation to change" OR transdiagnostic OR internet-delivered OR </w:t>
            </w:r>
            <w:proofErr w:type="spellStart"/>
            <w:r w:rsidR="004A7DCF" w:rsidRPr="004A7DCF">
              <w:rPr>
                <w:rFonts w:ascii="Times New Roman" w:hAnsi="Times New Roman" w:cs="Times New Roman"/>
                <w:szCs w:val="24"/>
              </w:rPr>
              <w:t>iCBT</w:t>
            </w:r>
            <w:proofErr w:type="spellEnd"/>
            <w:r w:rsidR="004A7DCF" w:rsidRPr="004A7DCF">
              <w:rPr>
                <w:rFonts w:ascii="Times New Roman" w:hAnsi="Times New Roman" w:cs="Times New Roman"/>
                <w:szCs w:val="24"/>
              </w:rPr>
              <w:t xml:space="preserve"> OR telehealth OR videoconference OR digital</w:t>
            </w:r>
            <w:r w:rsidRPr="00773ADB">
              <w:rPr>
                <w:rFonts w:ascii="Times New Roman" w:hAnsi="Times New Roman" w:cs="Times New Roman"/>
                <w:szCs w:val="24"/>
              </w:rPr>
              <w:t>)</w:t>
            </w:r>
          </w:p>
        </w:tc>
      </w:tr>
    </w:tbl>
    <w:p w14:paraId="37E14EE5" w14:textId="77777777" w:rsidR="004C193A" w:rsidRPr="008620D7" w:rsidRDefault="004C193A" w:rsidP="004C193A">
      <w:pPr>
        <w:rPr>
          <w:rFonts w:ascii="Times New Roman" w:hAnsi="Times New Roman" w:cs="Times New Roman"/>
          <w:szCs w:val="24"/>
        </w:rPr>
      </w:pPr>
    </w:p>
    <w:p w14:paraId="599C7F3B" w14:textId="77777777" w:rsidR="004C193A" w:rsidRPr="000D3808" w:rsidRDefault="004C193A" w:rsidP="004C193A">
      <w:pPr>
        <w:rPr>
          <w:rFonts w:ascii="Times New Roman" w:hAnsi="Times New Roman" w:cs="Times New Roman"/>
          <w:b/>
          <w:szCs w:val="24"/>
        </w:rPr>
      </w:pPr>
      <w:r w:rsidRPr="000D3808">
        <w:rPr>
          <w:rFonts w:ascii="Times New Roman" w:hAnsi="Times New Roman" w:cs="Times New Roman"/>
          <w:b/>
          <w:szCs w:val="24"/>
        </w:rPr>
        <w:t>Adaptation Notes for Other Databases</w:t>
      </w:r>
    </w:p>
    <w:p w14:paraId="63C9E4AE" w14:textId="77777777" w:rsidR="004C193A" w:rsidRPr="00773ADB" w:rsidRDefault="004C193A" w:rsidP="004C193A">
      <w:pPr>
        <w:widowControl/>
        <w:shd w:val="clear" w:color="auto" w:fill="FFFFFF"/>
        <w:spacing w:before="100" w:beforeAutospacing="1" w:after="100" w:afterAutospacing="1"/>
        <w:rPr>
          <w:rFonts w:ascii="Times New Roman" w:eastAsia="新細明體" w:hAnsi="Times New Roman" w:cs="Times New Roman"/>
          <w:color w:val="222222"/>
          <w:kern w:val="0"/>
          <w:szCs w:val="24"/>
        </w:rPr>
      </w:pPr>
      <w:r w:rsidRPr="00773ADB">
        <w:rPr>
          <w:rFonts w:ascii="Times New Roman" w:eastAsia="新細明體" w:hAnsi="Times New Roman" w:cs="Times New Roman"/>
          <w:color w:val="222222"/>
          <w:kern w:val="0"/>
          <w:szCs w:val="24"/>
        </w:rPr>
        <w:t>Equivalent search strategies were adapted for each database according to its indexing structure and controlled vocabulary system.</w:t>
      </w:r>
    </w:p>
    <w:p w14:paraId="5356D6C7" w14:textId="77777777" w:rsidR="004C193A" w:rsidRPr="00773ADB" w:rsidRDefault="004C193A" w:rsidP="004C193A">
      <w:pPr>
        <w:widowControl/>
        <w:numPr>
          <w:ilvl w:val="0"/>
          <w:numId w:val="1"/>
        </w:numPr>
        <w:shd w:val="clear" w:color="auto" w:fill="FFFFFF"/>
        <w:spacing w:before="100" w:beforeAutospacing="1" w:after="100" w:afterAutospacing="1"/>
        <w:rPr>
          <w:rFonts w:ascii="Times New Roman" w:eastAsia="新細明體" w:hAnsi="Times New Roman" w:cs="Times New Roman"/>
          <w:color w:val="222222"/>
          <w:kern w:val="0"/>
          <w:szCs w:val="24"/>
        </w:rPr>
      </w:pPr>
      <w:r w:rsidRPr="00773ADB">
        <w:rPr>
          <w:rFonts w:ascii="Times New Roman" w:eastAsia="新細明體" w:hAnsi="Times New Roman" w:cs="Times New Roman"/>
          <w:color w:val="222222"/>
          <w:kern w:val="0"/>
          <w:szCs w:val="24"/>
        </w:rPr>
        <w:t>PsycINFO: APA Thesaurus subject headings were applied, including DE “Motivational Interviewing,” DE “Cognitive Behavior Therapy,” DE “Anxiety Disorders,” and DE “Depressive Disorders.”</w:t>
      </w:r>
    </w:p>
    <w:p w14:paraId="457A7BE4" w14:textId="77777777" w:rsidR="004C193A" w:rsidRPr="00773ADB" w:rsidRDefault="004C193A" w:rsidP="004C193A">
      <w:pPr>
        <w:widowControl/>
        <w:numPr>
          <w:ilvl w:val="0"/>
          <w:numId w:val="1"/>
        </w:numPr>
        <w:shd w:val="clear" w:color="auto" w:fill="FFFFFF"/>
        <w:spacing w:before="100" w:beforeAutospacing="1" w:after="100" w:afterAutospacing="1"/>
        <w:rPr>
          <w:rFonts w:ascii="Times New Roman" w:eastAsia="新細明體" w:hAnsi="Times New Roman" w:cs="Times New Roman"/>
          <w:color w:val="222222"/>
          <w:kern w:val="0"/>
          <w:szCs w:val="24"/>
        </w:rPr>
      </w:pPr>
      <w:r w:rsidRPr="00773ADB">
        <w:rPr>
          <w:rFonts w:ascii="Times New Roman" w:eastAsia="新細明體" w:hAnsi="Times New Roman" w:cs="Times New Roman"/>
          <w:color w:val="222222"/>
          <w:kern w:val="0"/>
          <w:szCs w:val="24"/>
        </w:rPr>
        <w:t>CINAHL: CINAHL Headings were utilized, including MH “Motivational Interviewing+,” MH “Cognitive Behavioral Therapy+,” MH “Anxiety Disorders+,” and MH “Depressive Disorder+.”</w:t>
      </w:r>
    </w:p>
    <w:p w14:paraId="06EFAD61" w14:textId="77777777" w:rsidR="004C193A" w:rsidRPr="00773ADB" w:rsidRDefault="004C193A" w:rsidP="004C193A">
      <w:pPr>
        <w:widowControl/>
        <w:numPr>
          <w:ilvl w:val="0"/>
          <w:numId w:val="1"/>
        </w:numPr>
        <w:shd w:val="clear" w:color="auto" w:fill="FFFFFF"/>
        <w:spacing w:before="100" w:beforeAutospacing="1" w:after="100" w:afterAutospacing="1"/>
        <w:rPr>
          <w:rFonts w:ascii="Times New Roman" w:eastAsia="新細明體" w:hAnsi="Times New Roman" w:cs="Times New Roman"/>
          <w:color w:val="222222"/>
          <w:kern w:val="0"/>
          <w:szCs w:val="24"/>
        </w:rPr>
      </w:pPr>
      <w:r w:rsidRPr="00773ADB">
        <w:rPr>
          <w:rFonts w:ascii="Times New Roman" w:eastAsia="新細明體" w:hAnsi="Times New Roman" w:cs="Times New Roman"/>
          <w:color w:val="222222"/>
          <w:kern w:val="0"/>
          <w:szCs w:val="24"/>
        </w:rPr>
        <w:t>Web of Science: topic, title, abstract, and keyword field searches using equivalent free-text terms and Boolean operators were conducted.</w:t>
      </w:r>
    </w:p>
    <w:p w14:paraId="33DB03A8" w14:textId="77777777" w:rsidR="004C193A" w:rsidRPr="000D3808" w:rsidRDefault="004C193A" w:rsidP="004C193A">
      <w:pPr>
        <w:rPr>
          <w:rFonts w:ascii="Times New Roman" w:hAnsi="Times New Roman" w:cs="Times New Roman"/>
          <w:b/>
        </w:rPr>
      </w:pPr>
      <w:r w:rsidRPr="000D3808">
        <w:rPr>
          <w:rFonts w:ascii="Times New Roman" w:hAnsi="Times New Roman" w:cs="Times New Roman"/>
          <w:b/>
          <w:szCs w:val="24"/>
        </w:rPr>
        <w:lastRenderedPageBreak/>
        <w:t>Additional Search Procedures</w:t>
      </w:r>
    </w:p>
    <w:p w14:paraId="08F09B1B" w14:textId="0366B011" w:rsidR="008D4840" w:rsidRPr="008D4840" w:rsidRDefault="004C193A" w:rsidP="004C193A">
      <w:pPr>
        <w:pStyle w:val="Web"/>
        <w:shd w:val="clear" w:color="auto" w:fill="FFFFFF"/>
        <w:rPr>
          <w:rFonts w:ascii="Times New Roman" w:hAnsi="Times New Roman" w:cs="Times New Roman"/>
        </w:rPr>
      </w:pPr>
      <w:r w:rsidRPr="00773ADB">
        <w:rPr>
          <w:rFonts w:ascii="Times New Roman" w:hAnsi="Times New Roman" w:cs="Times New Roman"/>
        </w:rPr>
        <w:t xml:space="preserve">To enhance search comprehensiveness, </w:t>
      </w:r>
      <w:r w:rsidR="008D4840">
        <w:rPr>
          <w:rFonts w:ascii="Times New Roman" w:hAnsi="Times New Roman" w:cs="Times New Roman" w:hint="eastAsia"/>
        </w:rPr>
        <w:t>b</w:t>
      </w:r>
      <w:r w:rsidR="008D4840" w:rsidRPr="008D4840">
        <w:rPr>
          <w:rFonts w:ascii="Times New Roman" w:hAnsi="Times New Roman" w:cs="Times New Roman"/>
        </w:rPr>
        <w:t>ackward reference-list screening of included studies and relevant review articles was performed. Forward citation tracking was also undertaken where appropriate to identify potentially eligible studies that were not retrieved through the electronic database searches.</w:t>
      </w:r>
    </w:p>
    <w:p w14:paraId="422004E8" w14:textId="77777777" w:rsidR="004C193A" w:rsidRPr="00B63879" w:rsidRDefault="004C193A" w:rsidP="004C193A">
      <w:pPr>
        <w:rPr>
          <w:rFonts w:ascii="Times New Roman" w:hAnsi="Times New Roman" w:cs="Times New Roman"/>
          <w:b/>
        </w:rPr>
      </w:pPr>
      <w:r w:rsidRPr="00B63879">
        <w:rPr>
          <w:rFonts w:ascii="Times New Roman" w:hAnsi="Times New Roman" w:cs="Times New Roman"/>
          <w:b/>
        </w:rPr>
        <w:t>Search Date</w:t>
      </w:r>
    </w:p>
    <w:p w14:paraId="61691F4E" w14:textId="77777777" w:rsidR="004C193A" w:rsidRPr="008620D7" w:rsidRDefault="004C193A" w:rsidP="004C193A">
      <w:pPr>
        <w:pStyle w:val="Web"/>
        <w:rPr>
          <w:rFonts w:ascii="Times New Roman" w:hAnsi="Times New Roman" w:cs="Times New Roman"/>
        </w:rPr>
      </w:pPr>
      <w:r w:rsidRPr="008620D7">
        <w:rPr>
          <w:rFonts w:ascii="Times New Roman" w:hAnsi="Times New Roman" w:cs="Times New Roman"/>
        </w:rPr>
        <w:t xml:space="preserve">Final search executed on: </w:t>
      </w:r>
      <w:r w:rsidRPr="004C193A">
        <w:rPr>
          <w:rStyle w:val="a3"/>
          <w:rFonts w:ascii="Times New Roman" w:hAnsi="Times New Roman" w:cs="Times New Roman"/>
          <w:b w:val="0"/>
        </w:rPr>
        <w:t>December 31 2025</w:t>
      </w:r>
    </w:p>
    <w:p w14:paraId="18E2EA2D" w14:textId="77777777" w:rsidR="008C6B96" w:rsidRPr="004C193A" w:rsidRDefault="008C6B96" w:rsidP="002B0C9C"/>
    <w:sectPr w:rsidR="008C6B96" w:rsidRPr="004C193A" w:rsidSect="005B65CC">
      <w:pgSz w:w="11906" w:h="16838" w:code="9"/>
      <w:pgMar w:top="1134" w:right="1797" w:bottom="1134" w:left="1797" w:header="567" w:footer="567" w:gutter="0"/>
      <w:cols w:space="425"/>
      <w:docGrid w:type="linesAndChars" w:linePitch="383" w:charSpace="-18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F82BA" w14:textId="77777777" w:rsidR="000D1509" w:rsidRDefault="000D1509" w:rsidP="00EC080A">
      <w:r>
        <w:separator/>
      </w:r>
    </w:p>
  </w:endnote>
  <w:endnote w:type="continuationSeparator" w:id="0">
    <w:p w14:paraId="5E2CCC8A" w14:textId="77777777" w:rsidR="000D1509" w:rsidRDefault="000D1509" w:rsidP="00EC0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E4953" w14:textId="77777777" w:rsidR="000D1509" w:rsidRDefault="000D1509" w:rsidP="00EC080A">
      <w:r>
        <w:separator/>
      </w:r>
    </w:p>
  </w:footnote>
  <w:footnote w:type="continuationSeparator" w:id="0">
    <w:p w14:paraId="24C13030" w14:textId="77777777" w:rsidR="000D1509" w:rsidRDefault="000D1509" w:rsidP="00EC08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1B5B1D"/>
    <w:multiLevelType w:val="multilevel"/>
    <w:tmpl w:val="72F472B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2225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80"/>
  <w:drawingGridHorizontalSpacing w:val="231"/>
  <w:drawingGridVerticalSpacing w:val="383"/>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5CC"/>
    <w:rsid w:val="000B1CE1"/>
    <w:rsid w:val="000D1509"/>
    <w:rsid w:val="002B0C9C"/>
    <w:rsid w:val="00412C73"/>
    <w:rsid w:val="004A7DCF"/>
    <w:rsid w:val="004C193A"/>
    <w:rsid w:val="005B65CC"/>
    <w:rsid w:val="008C6B96"/>
    <w:rsid w:val="008D4840"/>
    <w:rsid w:val="009A7DDB"/>
    <w:rsid w:val="00A95442"/>
    <w:rsid w:val="00EC08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9C6F8"/>
  <w15:chartTrackingRefBased/>
  <w15:docId w15:val="{2F674258-1550-46AD-B5EE-2E19C4E9E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5CC"/>
    <w:pPr>
      <w:widowControl w:val="0"/>
    </w:pPr>
  </w:style>
  <w:style w:type="paragraph" w:styleId="2">
    <w:name w:val="heading 2"/>
    <w:basedOn w:val="a"/>
    <w:next w:val="a"/>
    <w:link w:val="20"/>
    <w:uiPriority w:val="9"/>
    <w:unhideWhenUsed/>
    <w:qFormat/>
    <w:rsid w:val="005B65CC"/>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5B65CC"/>
    <w:rPr>
      <w:rFonts w:asciiTheme="majorHAnsi" w:eastAsiaTheme="majorEastAsia" w:hAnsiTheme="majorHAnsi" w:cstheme="majorBidi"/>
      <w:b/>
      <w:bCs/>
      <w:sz w:val="48"/>
      <w:szCs w:val="48"/>
    </w:rPr>
  </w:style>
  <w:style w:type="paragraph" w:styleId="Web">
    <w:name w:val="Normal (Web)"/>
    <w:basedOn w:val="a"/>
    <w:uiPriority w:val="99"/>
    <w:unhideWhenUsed/>
    <w:rsid w:val="004C193A"/>
    <w:pPr>
      <w:widowControl/>
      <w:spacing w:before="100" w:beforeAutospacing="1" w:after="100" w:afterAutospacing="1"/>
    </w:pPr>
    <w:rPr>
      <w:rFonts w:ascii="新細明體" w:eastAsia="新細明體" w:hAnsi="新細明體" w:cs="新細明體"/>
      <w:kern w:val="0"/>
      <w:szCs w:val="24"/>
    </w:rPr>
  </w:style>
  <w:style w:type="character" w:styleId="a3">
    <w:name w:val="Strong"/>
    <w:basedOn w:val="a0"/>
    <w:uiPriority w:val="22"/>
    <w:qFormat/>
    <w:rsid w:val="004C193A"/>
    <w:rPr>
      <w:b/>
      <w:bCs/>
    </w:rPr>
  </w:style>
  <w:style w:type="table" w:styleId="a4">
    <w:name w:val="Table Grid"/>
    <w:basedOn w:val="a1"/>
    <w:uiPriority w:val="39"/>
    <w:rsid w:val="004C19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Code"/>
    <w:basedOn w:val="a0"/>
    <w:uiPriority w:val="99"/>
    <w:semiHidden/>
    <w:unhideWhenUsed/>
    <w:rsid w:val="004C193A"/>
    <w:rPr>
      <w:rFonts w:ascii="細明體" w:eastAsia="細明體" w:hAnsi="細明體" w:cs="細明體"/>
      <w:sz w:val="24"/>
      <w:szCs w:val="24"/>
    </w:rPr>
  </w:style>
  <w:style w:type="paragraph" w:styleId="a5">
    <w:name w:val="header"/>
    <w:basedOn w:val="a"/>
    <w:link w:val="a6"/>
    <w:uiPriority w:val="99"/>
    <w:unhideWhenUsed/>
    <w:rsid w:val="00EC080A"/>
    <w:pPr>
      <w:tabs>
        <w:tab w:val="center" w:pos="4153"/>
        <w:tab w:val="right" w:pos="8306"/>
      </w:tabs>
      <w:snapToGrid w:val="0"/>
    </w:pPr>
    <w:rPr>
      <w:sz w:val="20"/>
      <w:szCs w:val="20"/>
    </w:rPr>
  </w:style>
  <w:style w:type="character" w:customStyle="1" w:styleId="a6">
    <w:name w:val="頁首 字元"/>
    <w:basedOn w:val="a0"/>
    <w:link w:val="a5"/>
    <w:uiPriority w:val="99"/>
    <w:rsid w:val="00EC080A"/>
    <w:rPr>
      <w:sz w:val="20"/>
      <w:szCs w:val="20"/>
    </w:rPr>
  </w:style>
  <w:style w:type="paragraph" w:styleId="a7">
    <w:name w:val="footer"/>
    <w:basedOn w:val="a"/>
    <w:link w:val="a8"/>
    <w:uiPriority w:val="99"/>
    <w:unhideWhenUsed/>
    <w:rsid w:val="00EC080A"/>
    <w:pPr>
      <w:tabs>
        <w:tab w:val="center" w:pos="4153"/>
        <w:tab w:val="right" w:pos="8306"/>
      </w:tabs>
      <w:snapToGrid w:val="0"/>
    </w:pPr>
    <w:rPr>
      <w:sz w:val="20"/>
      <w:szCs w:val="20"/>
    </w:rPr>
  </w:style>
  <w:style w:type="character" w:customStyle="1" w:styleId="a8">
    <w:name w:val="頁尾 字元"/>
    <w:basedOn w:val="a0"/>
    <w:link w:val="a7"/>
    <w:uiPriority w:val="99"/>
    <w:rsid w:val="00EC080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1010</Words>
  <Characters>5757</Characters>
  <Application>Microsoft Office Word</Application>
  <DocSecurity>0</DocSecurity>
  <Lines>47</Lines>
  <Paragraphs>13</Paragraphs>
  <ScaleCrop>false</ScaleCrop>
  <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MS QQ</cp:lastModifiedBy>
  <cp:revision>4</cp:revision>
  <dcterms:created xsi:type="dcterms:W3CDTF">2026-07-15T03:20:00Z</dcterms:created>
  <dcterms:modified xsi:type="dcterms:W3CDTF">2026-07-15T03:26:00Z</dcterms:modified>
</cp:coreProperties>
</file>