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A08B3">
      <w:pPr>
        <w:rPr>
          <w:rFonts w:hint="default" w:ascii="Times New Roman" w:hAnsi="Times New Roman" w:cs="Times New Roman"/>
          <w:color w:val="auto"/>
          <w:sz w:val="21"/>
          <w:szCs w:val="21"/>
          <w:lang w:bidi="ar"/>
        </w:rPr>
      </w:pPr>
      <w:bookmarkStart w:id="0" w:name="_Hlk192444596"/>
      <w:bookmarkEnd w:id="0"/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S1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Multicomponent exercise intervention session plan.</w:t>
      </w:r>
    </w:p>
    <w:tbl>
      <w:tblPr>
        <w:tblStyle w:val="6"/>
        <w:tblW w:w="8455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1882"/>
        <w:gridCol w:w="3633"/>
        <w:gridCol w:w="1718"/>
      </w:tblGrid>
      <w:tr w14:paraId="5BE48AE8">
        <w:trPr>
          <w:trHeight w:val="567" w:hRule="atLeast"/>
          <w:jc w:val="center"/>
        </w:trPr>
        <w:tc>
          <w:tcPr>
            <w:tcW w:w="1222" w:type="dxa"/>
            <w:tcBorders>
              <w:top w:val="single" w:color="auto" w:sz="8" w:space="0"/>
              <w:bottom w:val="nil"/>
            </w:tcBorders>
            <w:vAlign w:val="center"/>
          </w:tcPr>
          <w:p w14:paraId="2D3EFB4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Part</w:t>
            </w:r>
          </w:p>
        </w:tc>
        <w:tc>
          <w:tcPr>
            <w:tcW w:w="1882" w:type="dxa"/>
            <w:tcBorders>
              <w:top w:val="single" w:color="auto" w:sz="8" w:space="0"/>
              <w:bottom w:val="nil"/>
            </w:tcBorders>
            <w:vAlign w:val="center"/>
          </w:tcPr>
          <w:p w14:paraId="4D4A9358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ontent</w:t>
            </w:r>
          </w:p>
        </w:tc>
        <w:tc>
          <w:tcPr>
            <w:tcW w:w="3633" w:type="dxa"/>
            <w:tcBorders>
              <w:top w:val="single" w:color="auto" w:sz="8" w:space="0"/>
              <w:bottom w:val="nil"/>
            </w:tcBorders>
            <w:vAlign w:val="center"/>
          </w:tcPr>
          <w:p w14:paraId="58BA500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Example</w:t>
            </w:r>
          </w:p>
        </w:tc>
        <w:tc>
          <w:tcPr>
            <w:tcW w:w="1718" w:type="dxa"/>
            <w:tcBorders>
              <w:top w:val="single" w:color="auto" w:sz="8" w:space="0"/>
              <w:bottom w:val="nil"/>
            </w:tcBorders>
            <w:vAlign w:val="center"/>
          </w:tcPr>
          <w:p w14:paraId="7CE2904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Time (minutes)</w:t>
            </w:r>
          </w:p>
        </w:tc>
      </w:tr>
      <w:tr w14:paraId="29D11E58">
        <w:trPr>
          <w:trHeight w:val="567" w:hRule="atLeast"/>
          <w:jc w:val="center"/>
        </w:trPr>
        <w:tc>
          <w:tcPr>
            <w:tcW w:w="1222" w:type="dxa"/>
            <w:tcBorders>
              <w:top w:val="single" w:color="auto" w:sz="8" w:space="0"/>
              <w:bottom w:val="nil"/>
            </w:tcBorders>
            <w:vAlign w:val="center"/>
          </w:tcPr>
          <w:p w14:paraId="48981AFF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Warm-up</w:t>
            </w:r>
          </w:p>
        </w:tc>
        <w:tc>
          <w:tcPr>
            <w:tcW w:w="1882" w:type="dxa"/>
            <w:tcBorders>
              <w:top w:val="single" w:color="auto" w:sz="8" w:space="0"/>
              <w:bottom w:val="nil"/>
            </w:tcBorders>
            <w:vAlign w:val="center"/>
          </w:tcPr>
          <w:p w14:paraId="119C4F0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Joint mobility exercises</w:t>
            </w:r>
          </w:p>
        </w:tc>
        <w:tc>
          <w:tcPr>
            <w:tcW w:w="3633" w:type="dxa"/>
            <w:tcBorders>
              <w:top w:val="single" w:color="auto" w:sz="8" w:space="0"/>
              <w:bottom w:val="nil"/>
            </w:tcBorders>
            <w:vAlign w:val="center"/>
          </w:tcPr>
          <w:p w14:paraId="186F206C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Head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shoulder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4"/>
              </w:rPr>
              <w:t>body rotation, wrist and ankle movement, chest expansion movement, side movement.</w:t>
            </w:r>
          </w:p>
        </w:tc>
        <w:tc>
          <w:tcPr>
            <w:tcW w:w="1718" w:type="dxa"/>
            <w:tcBorders>
              <w:top w:val="single" w:color="auto" w:sz="8" w:space="0"/>
              <w:bottom w:val="nil"/>
            </w:tcBorders>
            <w:vAlign w:val="center"/>
          </w:tcPr>
          <w:p w14:paraId="3ADC914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 w14:paraId="1828A021">
        <w:trPr>
          <w:trHeight w:val="1631" w:hRule="atLeast"/>
          <w:jc w:val="center"/>
        </w:trPr>
        <w:tc>
          <w:tcPr>
            <w:tcW w:w="1222" w:type="dxa"/>
            <w:tcBorders>
              <w:top w:val="nil"/>
              <w:bottom w:val="nil"/>
            </w:tcBorders>
            <w:vAlign w:val="center"/>
          </w:tcPr>
          <w:p w14:paraId="613293C8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Main-part</w:t>
            </w:r>
          </w:p>
        </w:tc>
        <w:tc>
          <w:tcPr>
            <w:tcW w:w="1882" w:type="dxa"/>
            <w:tcBorders>
              <w:top w:val="nil"/>
              <w:bottom w:val="nil"/>
            </w:tcBorders>
            <w:vAlign w:val="center"/>
          </w:tcPr>
          <w:p w14:paraId="3F804644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Aerobic, resistance,  and balance exercise</w:t>
            </w:r>
          </w:p>
        </w:tc>
        <w:tc>
          <w:tcPr>
            <w:tcW w:w="3633" w:type="dxa"/>
            <w:tcBorders>
              <w:top w:val="nil"/>
              <w:bottom w:val="nil"/>
            </w:tcBorders>
            <w:vAlign w:val="center"/>
          </w:tcPr>
          <w:p w14:paraId="69D05F7F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Stationary bike, walking; using resistance bands, exercise balls, and body-weight exercises; tandem standing, single-leg stance, and stepping practice</w:t>
            </w:r>
          </w:p>
        </w:tc>
        <w:tc>
          <w:tcPr>
            <w:tcW w:w="1718" w:type="dxa"/>
            <w:tcBorders>
              <w:top w:val="nil"/>
              <w:bottom w:val="nil"/>
            </w:tcBorders>
            <w:vAlign w:val="center"/>
          </w:tcPr>
          <w:p w14:paraId="5E3B308B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55-60</w:t>
            </w:r>
          </w:p>
        </w:tc>
      </w:tr>
      <w:tr w14:paraId="0C25BFF3">
        <w:trPr>
          <w:trHeight w:val="567" w:hRule="atLeast"/>
          <w:jc w:val="center"/>
        </w:trPr>
        <w:tc>
          <w:tcPr>
            <w:tcW w:w="1222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1344B01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</w:rPr>
              <w:t>Cool-down</w:t>
            </w:r>
          </w:p>
        </w:tc>
        <w:tc>
          <w:tcPr>
            <w:tcW w:w="1882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4963F85E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>Relaxation stretching</w:t>
            </w:r>
          </w:p>
        </w:tc>
        <w:tc>
          <w:tcPr>
            <w:tcW w:w="3633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52FED755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 xml:space="preserve">Upper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>limb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>l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 xml:space="preserve">ower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>limb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 xml:space="preserve">,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>and t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 xml:space="preserve">orso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4"/>
              </w:rPr>
              <w:t>tretching</w:t>
            </w:r>
          </w:p>
        </w:tc>
        <w:tc>
          <w:tcPr>
            <w:tcW w:w="1718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64EB1F7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</w:tbl>
    <w:p w14:paraId="40B70FB5">
      <w:pPr>
        <w:rPr>
          <w:rFonts w:hint="default" w:ascii="Times New Roman" w:hAnsi="Times New Roman" w:cs="Times New Roman"/>
          <w:color w:val="auto"/>
          <w:sz w:val="20"/>
          <w:szCs w:val="20"/>
          <w:lang w:bidi="ar"/>
        </w:rPr>
      </w:pPr>
    </w:p>
    <w:p w14:paraId="73A4866F">
      <w:pPr>
        <w:rPr>
          <w:rFonts w:hint="default" w:ascii="Times New Roman" w:hAnsi="Times New Roman" w:cs="Times New Roman"/>
          <w:color w:val="auto"/>
          <w:sz w:val="20"/>
          <w:szCs w:val="20"/>
          <w:lang w:bidi="ar"/>
        </w:rPr>
      </w:pPr>
    </w:p>
    <w:p w14:paraId="6E180975">
      <w:pPr>
        <w:rPr>
          <w:rFonts w:hint="default" w:ascii="Times New Roman" w:hAnsi="Times New Roman" w:cs="Times New Roman" w:eastAsiaTheme="minor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S2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FITT principles for multicomponent exercise intervention</w:t>
      </w:r>
    </w:p>
    <w:tbl>
      <w:tblPr>
        <w:tblStyle w:val="6"/>
        <w:tblW w:w="8497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2241"/>
        <w:gridCol w:w="2241"/>
        <w:gridCol w:w="2241"/>
      </w:tblGrid>
      <w:tr w14:paraId="1FAB41C6">
        <w:trPr>
          <w:trHeight w:val="541" w:hRule="atLeast"/>
          <w:jc w:val="center"/>
        </w:trPr>
        <w:tc>
          <w:tcPr>
            <w:tcW w:w="8497" w:type="dxa"/>
            <w:gridSpan w:val="4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CA4600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FITT principles</w:t>
            </w:r>
          </w:p>
        </w:tc>
      </w:tr>
      <w:tr w14:paraId="41424F18">
        <w:trPr>
          <w:trHeight w:val="567" w:hRule="atLeast"/>
          <w:jc w:val="center"/>
        </w:trPr>
        <w:tc>
          <w:tcPr>
            <w:tcW w:w="1774" w:type="dxa"/>
            <w:tcBorders>
              <w:top w:val="single" w:color="auto" w:sz="8" w:space="0"/>
              <w:bottom w:val="nil"/>
            </w:tcBorders>
            <w:vAlign w:val="center"/>
          </w:tcPr>
          <w:p w14:paraId="37E4B85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Exercise Type</w:t>
            </w:r>
          </w:p>
        </w:tc>
        <w:tc>
          <w:tcPr>
            <w:tcW w:w="2241" w:type="dxa"/>
            <w:tcBorders>
              <w:top w:val="single" w:color="auto" w:sz="8" w:space="0"/>
              <w:bottom w:val="nil"/>
            </w:tcBorders>
            <w:vAlign w:val="center"/>
          </w:tcPr>
          <w:p w14:paraId="5C80B00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 xml:space="preserve">erobic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xercise</w:t>
            </w:r>
          </w:p>
        </w:tc>
        <w:tc>
          <w:tcPr>
            <w:tcW w:w="2241" w:type="dxa"/>
            <w:tcBorders>
              <w:top w:val="single" w:color="auto" w:sz="8" w:space="0"/>
              <w:bottom w:val="nil"/>
            </w:tcBorders>
            <w:vAlign w:val="center"/>
          </w:tcPr>
          <w:p w14:paraId="4FEEE9B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 xml:space="preserve">Resistance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Training</w:t>
            </w:r>
          </w:p>
        </w:tc>
        <w:tc>
          <w:tcPr>
            <w:tcW w:w="2241" w:type="dxa"/>
            <w:tcBorders>
              <w:top w:val="single" w:color="auto" w:sz="8" w:space="0"/>
              <w:bottom w:val="nil"/>
            </w:tcBorders>
            <w:vAlign w:val="center"/>
          </w:tcPr>
          <w:p w14:paraId="7A66450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Balance Training</w:t>
            </w:r>
          </w:p>
        </w:tc>
      </w:tr>
      <w:tr w14:paraId="361DB77F">
        <w:trPr>
          <w:trHeight w:val="567" w:hRule="atLeast"/>
          <w:jc w:val="center"/>
        </w:trPr>
        <w:tc>
          <w:tcPr>
            <w:tcW w:w="1774" w:type="dxa"/>
            <w:tcBorders>
              <w:top w:val="nil"/>
            </w:tcBorders>
            <w:vAlign w:val="center"/>
          </w:tcPr>
          <w:p w14:paraId="484FDB0B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Frequency</w:t>
            </w:r>
          </w:p>
          <w:p w14:paraId="356935E1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(days/week)</w:t>
            </w:r>
          </w:p>
        </w:tc>
        <w:tc>
          <w:tcPr>
            <w:tcW w:w="2241" w:type="dxa"/>
            <w:tcBorders>
              <w:top w:val="nil"/>
            </w:tcBorders>
            <w:vAlign w:val="center"/>
          </w:tcPr>
          <w:p w14:paraId="3A932371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  <w:tc>
          <w:tcPr>
            <w:tcW w:w="2241" w:type="dxa"/>
            <w:tcBorders>
              <w:top w:val="nil"/>
            </w:tcBorders>
            <w:vAlign w:val="center"/>
          </w:tcPr>
          <w:p w14:paraId="40A22C5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3</w:t>
            </w:r>
          </w:p>
        </w:tc>
        <w:tc>
          <w:tcPr>
            <w:tcW w:w="2241" w:type="dxa"/>
            <w:tcBorders>
              <w:top w:val="nil"/>
            </w:tcBorders>
            <w:vAlign w:val="center"/>
          </w:tcPr>
          <w:p w14:paraId="4F9197D4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</w:tr>
      <w:tr w14:paraId="0B9BFCC6">
        <w:trPr>
          <w:trHeight w:val="567" w:hRule="atLeast"/>
          <w:jc w:val="center"/>
        </w:trPr>
        <w:tc>
          <w:tcPr>
            <w:tcW w:w="1774" w:type="dxa"/>
            <w:vAlign w:val="center"/>
          </w:tcPr>
          <w:p w14:paraId="1A8CF0D5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Intensity</w:t>
            </w:r>
          </w:p>
        </w:tc>
        <w:tc>
          <w:tcPr>
            <w:tcW w:w="2241" w:type="dxa"/>
            <w:vAlign w:val="center"/>
          </w:tcPr>
          <w:p w14:paraId="2BFFDD8B"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0%-8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% HRR</w:t>
            </w:r>
          </w:p>
        </w:tc>
        <w:tc>
          <w:tcPr>
            <w:tcW w:w="2241" w:type="dxa"/>
            <w:vAlign w:val="center"/>
          </w:tcPr>
          <w:p w14:paraId="587B9FB0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RPE = 6-8</w:t>
            </w:r>
          </w:p>
        </w:tc>
        <w:tc>
          <w:tcPr>
            <w:tcW w:w="2241" w:type="dxa"/>
            <w:vAlign w:val="center"/>
          </w:tcPr>
          <w:p w14:paraId="660ADFAD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RPE = 2-3</w:t>
            </w:r>
          </w:p>
        </w:tc>
      </w:tr>
      <w:tr w14:paraId="413405D9">
        <w:trPr>
          <w:trHeight w:val="567" w:hRule="atLeast"/>
          <w:jc w:val="center"/>
        </w:trPr>
        <w:tc>
          <w:tcPr>
            <w:tcW w:w="1774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7A68C8E2">
            <w:pPr>
              <w:spacing w:line="240" w:lineRule="auto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Duration</w:t>
            </w:r>
          </w:p>
          <w:p w14:paraId="173C836A"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min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utes/session)</w:t>
            </w:r>
          </w:p>
        </w:tc>
        <w:tc>
          <w:tcPr>
            <w:tcW w:w="2241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078A49E9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0</w:t>
            </w:r>
          </w:p>
        </w:tc>
        <w:tc>
          <w:tcPr>
            <w:tcW w:w="2241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250D517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15-20</w:t>
            </w:r>
          </w:p>
        </w:tc>
        <w:tc>
          <w:tcPr>
            <w:tcW w:w="2241" w:type="dxa"/>
            <w:tcBorders>
              <w:top w:val="nil"/>
              <w:bottom w:val="single" w:color="auto" w:sz="8" w:space="0"/>
            </w:tcBorders>
            <w:shd w:val="clear" w:color="auto" w:fill="auto"/>
            <w:vAlign w:val="center"/>
          </w:tcPr>
          <w:p w14:paraId="324D2EB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10</w:t>
            </w:r>
          </w:p>
        </w:tc>
      </w:tr>
    </w:tbl>
    <w:p w14:paraId="217B4333">
      <w:pPr>
        <w:spacing w:line="360" w:lineRule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Abbreviations: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HRR: heart rate reserve; FITT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: frequency, intensity, time, and type;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RPE: ratings of perceived exertion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  <w:bookmarkStart w:id="3" w:name="_GoBack"/>
      <w:bookmarkEnd w:id="3"/>
    </w:p>
    <w:p w14:paraId="275870EB">
      <w:pPr>
        <w:spacing w:line="360" w:lineRule="auto"/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br w:type="page"/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Table S3. Baseline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haracteristics of the participants (intention-to-treat method using multiply imputed data).</w:t>
      </w:r>
    </w:p>
    <w:tbl>
      <w:tblPr>
        <w:tblStyle w:val="6"/>
        <w:tblpPr w:leftFromText="180" w:rightFromText="180" w:vertAnchor="text" w:horzAnchor="page" w:tblpX="1097" w:tblpY="81"/>
        <w:tblOverlap w:val="never"/>
        <w:tblW w:w="96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1"/>
        <w:gridCol w:w="2008"/>
        <w:gridCol w:w="2737"/>
        <w:gridCol w:w="750"/>
        <w:gridCol w:w="1293"/>
      </w:tblGrid>
      <w:tr w14:paraId="37EC3FBF">
        <w:trPr>
          <w:trHeight w:val="645" w:hRule="atLeast"/>
          <w:jc w:val="center"/>
        </w:trPr>
        <w:tc>
          <w:tcPr>
            <w:tcW w:w="2901" w:type="dxa"/>
            <w:tcBorders>
              <w:left w:val="nil"/>
              <w:right w:val="nil"/>
            </w:tcBorders>
            <w:vAlign w:val="center"/>
          </w:tcPr>
          <w:p w14:paraId="2B1788A6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Characteristic</w:t>
            </w:r>
          </w:p>
        </w:tc>
        <w:tc>
          <w:tcPr>
            <w:tcW w:w="2008" w:type="dxa"/>
            <w:tcBorders>
              <w:left w:val="nil"/>
              <w:right w:val="nil"/>
            </w:tcBorders>
            <w:vAlign w:val="center"/>
          </w:tcPr>
          <w:p w14:paraId="2073666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ME (n = 52)</w:t>
            </w:r>
          </w:p>
        </w:tc>
        <w:tc>
          <w:tcPr>
            <w:tcW w:w="2737" w:type="dxa"/>
            <w:tcBorders>
              <w:left w:val="nil"/>
              <w:right w:val="nil"/>
            </w:tcBorders>
            <w:vAlign w:val="center"/>
          </w:tcPr>
          <w:p w14:paraId="7BDC37D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TAU (n = 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750" w:type="dxa"/>
            <w:tcBorders>
              <w:left w:val="nil"/>
              <w:right w:val="nil"/>
            </w:tcBorders>
            <w:vAlign w:val="center"/>
          </w:tcPr>
          <w:p w14:paraId="1E1514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/>
                <w:iCs/>
                <w:caps w:val="0"/>
                <w:color w:val="auto"/>
                <w:spacing w:val="0"/>
                <w:sz w:val="21"/>
                <w:szCs w:val="21"/>
              </w:rPr>
              <w:t>χ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² / t</w:t>
            </w:r>
          </w:p>
        </w:tc>
        <w:tc>
          <w:tcPr>
            <w:tcW w:w="1293" w:type="dxa"/>
            <w:tcBorders>
              <w:left w:val="nil"/>
              <w:right w:val="nil"/>
            </w:tcBorders>
            <w:vAlign w:val="center"/>
          </w:tcPr>
          <w:p w14:paraId="7D28C62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</w:tr>
      <w:tr w14:paraId="0CF48D9E">
        <w:trPr>
          <w:trHeight w:val="479" w:hRule="atLeast"/>
          <w:jc w:val="center"/>
        </w:trPr>
        <w:tc>
          <w:tcPr>
            <w:tcW w:w="2901" w:type="dxa"/>
            <w:tcBorders>
              <w:left w:val="nil"/>
              <w:bottom w:val="nil"/>
              <w:right w:val="nil"/>
            </w:tcBorders>
            <w:vAlign w:val="center"/>
          </w:tcPr>
          <w:p w14:paraId="78737719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Sex (% female)</w:t>
            </w:r>
          </w:p>
        </w:tc>
        <w:tc>
          <w:tcPr>
            <w:tcW w:w="2008" w:type="dxa"/>
            <w:tcBorders>
              <w:left w:val="nil"/>
              <w:bottom w:val="nil"/>
              <w:right w:val="nil"/>
            </w:tcBorders>
            <w:vAlign w:val="center"/>
          </w:tcPr>
          <w:p w14:paraId="25EFC12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63.46</w:t>
            </w:r>
          </w:p>
        </w:tc>
        <w:tc>
          <w:tcPr>
            <w:tcW w:w="2737" w:type="dxa"/>
            <w:tcBorders>
              <w:left w:val="nil"/>
              <w:bottom w:val="nil"/>
              <w:right w:val="nil"/>
            </w:tcBorders>
            <w:vAlign w:val="center"/>
          </w:tcPr>
          <w:p w14:paraId="378C504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54.90</w:t>
            </w:r>
          </w:p>
        </w:tc>
        <w:tc>
          <w:tcPr>
            <w:tcW w:w="750" w:type="dxa"/>
            <w:tcBorders>
              <w:left w:val="nil"/>
              <w:bottom w:val="nil"/>
              <w:right w:val="nil"/>
            </w:tcBorders>
            <w:vAlign w:val="center"/>
          </w:tcPr>
          <w:p w14:paraId="192CFC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0.78</w:t>
            </w:r>
          </w:p>
        </w:tc>
        <w:tc>
          <w:tcPr>
            <w:tcW w:w="1293" w:type="dxa"/>
            <w:tcBorders>
              <w:left w:val="nil"/>
              <w:bottom w:val="nil"/>
              <w:right w:val="nil"/>
            </w:tcBorders>
            <w:vAlign w:val="center"/>
          </w:tcPr>
          <w:p w14:paraId="001152E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0.377</w:t>
            </w:r>
          </w:p>
        </w:tc>
      </w:tr>
      <w:tr w14:paraId="4C3E0D78">
        <w:trPr>
          <w:trHeight w:val="90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2D286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Age (SD), years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AE4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56.02 (5.79)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2B09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57.69 (8.10)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9EB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1.20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598C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0.232</w:t>
            </w:r>
          </w:p>
        </w:tc>
      </w:tr>
      <w:tr w14:paraId="78283CE2">
        <w:trPr>
          <w:trHeight w:val="46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B4803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Height (SD), cm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1B85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164.37 (7.98)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661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165.84 (7.81)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6D52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6C5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0.345</w:t>
            </w:r>
          </w:p>
        </w:tc>
      </w:tr>
      <w:tr w14:paraId="771A75BA">
        <w:trPr>
          <w:trHeight w:val="46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BBB5F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Weight (SD), kg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BFDE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70.78 (11.62)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013F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73.09 (11.11)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9569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1.03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62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0.304</w:t>
            </w:r>
          </w:p>
        </w:tc>
      </w:tr>
      <w:tr w14:paraId="6B7C97B3">
        <w:trPr>
          <w:trHeight w:val="46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7DA98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BMI (SD), kg/m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E260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26.13 (3.38)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7A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26.58 (3.64)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DF8B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724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0.523</w:t>
            </w:r>
          </w:p>
        </w:tc>
      </w:tr>
      <w:tr w14:paraId="4E06A92B">
        <w:trPr>
          <w:trHeight w:val="46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5986D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WC (SD), cm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A8E8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94.17 (10.17)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0A55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95.04 (9.17)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E38C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0.46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79CD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0.649</w:t>
            </w:r>
          </w:p>
        </w:tc>
      </w:tr>
      <w:tr w14:paraId="367C0023">
        <w:trPr>
          <w:trHeight w:val="46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B8A4B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WHR(SD)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FACB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0.94 (0.08)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FD8B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0.96 (0.08)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150B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1.28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C81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0.203</w:t>
            </w:r>
          </w:p>
        </w:tc>
      </w:tr>
      <w:tr w14:paraId="10BAEDF7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171AA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Duration of illness (SD), years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3E7D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27.54 (7.28)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EE58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28.27 (6.99)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6F39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FFA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0.602</w:t>
            </w:r>
          </w:p>
        </w:tc>
      </w:tr>
      <w:tr w14:paraId="7FEDFC6C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E9633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Number of hospitalizations (SD), times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85B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50.54 (12.52)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0910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48.76 (15.56)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59C5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0.64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701A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0.525</w:t>
            </w:r>
          </w:p>
        </w:tc>
      </w:tr>
      <w:tr w14:paraId="515F0DDB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0DED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PANSS total (SD)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E4F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73.81 (11.29)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D456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73.22 (12.59)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0566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F845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0.804</w:t>
            </w:r>
          </w:p>
        </w:tc>
      </w:tr>
      <w:tr w14:paraId="08365701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3B017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Georgi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PANSS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 xml:space="preserve"> p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ositive (SD)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6927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17.15 (4.79)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4D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17.32 (4.24)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BC0E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0.19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BD7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0.853</w:t>
            </w:r>
          </w:p>
        </w:tc>
      </w:tr>
      <w:tr w14:paraId="63813755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BE59A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Georgi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PANSS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 xml:space="preserve"> n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egative (SD)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AA91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21.81 (4.11)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8B1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21.86 (6.66)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8AAB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5B6C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0.962</w:t>
            </w:r>
          </w:p>
        </w:tc>
      </w:tr>
      <w:tr w14:paraId="4E05A9A2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06B7A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Georgia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</w:rPr>
              <w:t>PANSS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auto"/>
                <w:spacing w:val="0"/>
                <w:sz w:val="21"/>
                <w:szCs w:val="21"/>
                <w:lang w:val="en-US" w:eastAsia="zh-CN"/>
              </w:rPr>
              <w:t xml:space="preserve"> g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eneral (SD)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52CA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34.88 (5.32)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1A6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34.04 (6.08)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F52A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A84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0.457</w:t>
            </w:r>
          </w:p>
        </w:tc>
      </w:tr>
      <w:tr w14:paraId="44C1C778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3C656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Chlorpromazine equivalent (SD),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mg/day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D40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665.34 (392.31)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E28D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629.17 (344.08)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411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32D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0.620</w:t>
            </w:r>
          </w:p>
        </w:tc>
      </w:tr>
      <w:tr w14:paraId="717D4873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B7562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Currently married (%)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1C00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11.65%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9D8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15.53%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B42A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0.90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B4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0.344</w:t>
            </w:r>
          </w:p>
        </w:tc>
      </w:tr>
      <w:tr w14:paraId="24884D6F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6EA45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Education (SD), years</w:t>
            </w:r>
          </w:p>
        </w:tc>
        <w:tc>
          <w:tcPr>
            <w:tcW w:w="2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385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12.87 (2.40)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D68B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12.22 (2.23)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7F9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1.42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83C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0.158</w:t>
            </w:r>
          </w:p>
        </w:tc>
      </w:tr>
      <w:tr w14:paraId="2BAECB6F">
        <w:trPr>
          <w:trHeight w:val="479" w:hRule="atLeast"/>
          <w:jc w:val="center"/>
        </w:trPr>
        <w:tc>
          <w:tcPr>
            <w:tcW w:w="2901" w:type="dxa"/>
            <w:tcBorders>
              <w:top w:val="nil"/>
              <w:left w:val="nil"/>
              <w:right w:val="nil"/>
            </w:tcBorders>
            <w:vAlign w:val="center"/>
          </w:tcPr>
          <w:p w14:paraId="68BE04B9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Physical activity level (SD), MET-min/week</w:t>
            </w:r>
          </w:p>
        </w:tc>
        <w:tc>
          <w:tcPr>
            <w:tcW w:w="2008" w:type="dxa"/>
            <w:tcBorders>
              <w:top w:val="nil"/>
              <w:left w:val="nil"/>
              <w:right w:val="nil"/>
            </w:tcBorders>
            <w:vAlign w:val="center"/>
          </w:tcPr>
          <w:p w14:paraId="336275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500.29 (95.16)</w:t>
            </w:r>
          </w:p>
        </w:tc>
        <w:tc>
          <w:tcPr>
            <w:tcW w:w="2737" w:type="dxa"/>
            <w:tcBorders>
              <w:top w:val="nil"/>
              <w:left w:val="nil"/>
              <w:right w:val="nil"/>
            </w:tcBorders>
            <w:vAlign w:val="center"/>
          </w:tcPr>
          <w:p w14:paraId="70B15EA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507.75 (70.57)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vAlign w:val="center"/>
          </w:tcPr>
          <w:p w14:paraId="02FECA6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0.45</w:t>
            </w:r>
          </w:p>
        </w:tc>
        <w:tc>
          <w:tcPr>
            <w:tcW w:w="1293" w:type="dxa"/>
            <w:tcBorders>
              <w:top w:val="nil"/>
              <w:left w:val="nil"/>
              <w:right w:val="nil"/>
            </w:tcBorders>
            <w:vAlign w:val="center"/>
          </w:tcPr>
          <w:p w14:paraId="4A805F2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0.652</w:t>
            </w:r>
          </w:p>
        </w:tc>
      </w:tr>
    </w:tbl>
    <w:p w14:paraId="158A09B4">
      <w:pPr>
        <w:spacing w:line="360" w:lineRule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bCs/>
          <w:color w:val="auto"/>
          <w:sz w:val="21"/>
          <w:szCs w:val="21"/>
          <w:lang w:val="en-US" w:eastAsia="zh-CN"/>
        </w:rPr>
        <w:t>Abbreviations: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BMI, body mass index; ME, multicomponent exercise; MET: metabolic equivalent of task; mg/day = milligram per day; PANSS: positive and negative syndrome scale; SD, standard deviation; TAU, treatment as usual; WC: waist circumference; WHR: waist to hip ratio.</w:t>
      </w:r>
    </w:p>
    <w:p w14:paraId="16337B75">
      <w:pPr>
        <w:spacing w:line="360" w:lineRule="auto"/>
        <w:jc w:val="left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Table S4. Results of primary outcomes by group (intention-to-treat method using multiply imputed data).</w:t>
      </w:r>
    </w:p>
    <w:tbl>
      <w:tblPr>
        <w:tblStyle w:val="6"/>
        <w:tblW w:w="9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814"/>
        <w:gridCol w:w="1814"/>
        <w:gridCol w:w="1754"/>
        <w:gridCol w:w="850"/>
        <w:gridCol w:w="964"/>
        <w:gridCol w:w="794"/>
      </w:tblGrid>
      <w:tr w14:paraId="707D0407">
        <w:trPr>
          <w:jc w:val="center"/>
        </w:trPr>
        <w:tc>
          <w:tcPr>
            <w:tcW w:w="1929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FC24D2C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25AEB6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ME (n = 52)</w:t>
            </w:r>
          </w:p>
        </w:tc>
        <w:tc>
          <w:tcPr>
            <w:tcW w:w="181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2FB649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TAU (n = 50)</w:t>
            </w:r>
          </w:p>
        </w:tc>
        <w:tc>
          <w:tcPr>
            <w:tcW w:w="1754" w:type="dxa"/>
            <w:vMerge w:val="restart"/>
            <w:tcBorders>
              <w:left w:val="nil"/>
              <w:right w:val="nil"/>
            </w:tcBorders>
            <w:vAlign w:val="center"/>
          </w:tcPr>
          <w:p w14:paraId="309C9FC3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Between-group difference</w:t>
            </w:r>
          </w:p>
          <w:p w14:paraId="7D57BC6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  <w:tc>
          <w:tcPr>
            <w:tcW w:w="2608" w:type="dxa"/>
            <w:gridSpan w:val="3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321CD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Group×time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</w:tr>
      <w:tr w14:paraId="7FB2B4B5">
        <w:trPr>
          <w:trHeight w:val="580" w:hRule="atLeast"/>
          <w:jc w:val="center"/>
        </w:trPr>
        <w:tc>
          <w:tcPr>
            <w:tcW w:w="192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7FCB216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71EA5B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Mean difference </w:t>
            </w:r>
          </w:p>
          <w:p w14:paraId="155380B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from baseline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b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CB1AA6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Mean difference </w:t>
            </w:r>
          </w:p>
          <w:p w14:paraId="40FA011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from baseline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b</w:t>
            </w:r>
          </w:p>
        </w:tc>
        <w:tc>
          <w:tcPr>
            <w:tcW w:w="1754" w:type="dxa"/>
            <w:vMerge w:val="continue"/>
            <w:tcBorders>
              <w:left w:val="nil"/>
              <w:right w:val="nil"/>
            </w:tcBorders>
            <w:vAlign w:val="center"/>
          </w:tcPr>
          <w:p w14:paraId="4B52228B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3D83B2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F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F4CCDB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7132DA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η 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</w:tr>
      <w:tr w14:paraId="10CB6285">
        <w:trPr>
          <w:jc w:val="center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7C73E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SPPB total score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2380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4B97FE0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0.55, 1.18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3884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2CEFFF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-0.69, -0.0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D2CD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  <w:p w14:paraId="5B1CE12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1.67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6AC0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32.03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3CC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FB3F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0.24</w:t>
            </w:r>
          </w:p>
        </w:tc>
      </w:tr>
      <w:tr w14:paraId="3E1B29E0">
        <w:trPr>
          <w:jc w:val="center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49139">
            <w:pPr>
              <w:spacing w:line="360" w:lineRule="auto"/>
              <w:ind w:left="210" w:left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5-STS, 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F7E2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-1.58</w:t>
            </w:r>
          </w:p>
          <w:p w14:paraId="288DE7D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-2.0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-1.1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432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  <w:p w14:paraId="313257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0.10, 1.0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C20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-2.0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  <w:p w14:paraId="24A82652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-3.2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-0.87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B61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43.17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5DE4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7D3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0.30</w:t>
            </w:r>
          </w:p>
        </w:tc>
      </w:tr>
      <w:tr w14:paraId="40839C90">
        <w:trPr>
          <w:jc w:val="center"/>
        </w:trPr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11B81">
            <w:pPr>
              <w:spacing w:line="360" w:lineRule="auto"/>
              <w:ind w:left="210" w:leftChars="100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4mWT, 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3BC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-0.78</w:t>
            </w:r>
          </w:p>
          <w:p w14:paraId="7CE3883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-0.9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-0.58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E432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72FD78F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0.23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96C2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  <w:p w14:paraId="5144E61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-0.1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971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34.92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E4C7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BFCA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0.26</w:t>
            </w:r>
          </w:p>
        </w:tc>
      </w:tr>
      <w:tr w14:paraId="12E346ED">
        <w:trPr>
          <w:jc w:val="center"/>
        </w:trPr>
        <w:tc>
          <w:tcPr>
            <w:tcW w:w="192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BD0812">
            <w:pPr>
              <w:spacing w:line="360" w:lineRule="auto"/>
              <w:ind w:firstLine="210" w:firstLineChars="100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Balance score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F520961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  <w:p w14:paraId="7FAEBA1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0.32, 0.7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105B1D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0.13</w:t>
            </w:r>
          </w:p>
          <w:p w14:paraId="040688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0.35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680EE1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0.43</w:t>
            </w:r>
          </w:p>
          <w:p w14:paraId="7E0BD07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0.23, 0.63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C43ED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6.93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E3D031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0.019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289C6C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</w:tr>
    </w:tbl>
    <w:p w14:paraId="6DBED475">
      <w:pPr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4mWT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4m walking test; 5-STS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5-repetition sit-to-stand test;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ME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multicomponent exercise; SPPB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short physical performance battery;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TAU, treatment as usual. T0: at baseline; T1: at post-intervention.</w:t>
      </w:r>
    </w:p>
    <w:p w14:paraId="4C63ADB5">
      <w:pPr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Adjusted for age and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sex.</w:t>
      </w:r>
    </w:p>
    <w:p w14:paraId="307821E4">
      <w:pPr>
        <w:spacing w:line="24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b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within-group comparison was tested.</w:t>
      </w:r>
    </w:p>
    <w:p w14:paraId="3CDF8EDD">
      <w:pPr>
        <w:spacing w:line="24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*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vertAlign w:val="baseli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>&lt;</w:t>
      </w:r>
      <w:r>
        <w:rPr>
          <w:rFonts w:hint="eastAsia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0.05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**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vertAlign w:val="baseli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>&lt;</w:t>
      </w:r>
      <w:r>
        <w:rPr>
          <w:rFonts w:hint="eastAsia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0.0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01.</w:t>
      </w:r>
    </w:p>
    <w:p w14:paraId="3BB941FA">
      <w:pPr>
        <w:spacing w:line="360" w:lineRule="auto"/>
        <w:jc w:val="left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Table S5. Results of secondary outcomes by group (intention-to-treat method using multiply imputed data).</w:t>
      </w:r>
    </w:p>
    <w:tbl>
      <w:tblPr>
        <w:tblStyle w:val="6"/>
        <w:tblW w:w="10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1814"/>
        <w:gridCol w:w="1814"/>
        <w:gridCol w:w="1754"/>
        <w:gridCol w:w="794"/>
        <w:gridCol w:w="964"/>
        <w:gridCol w:w="794"/>
      </w:tblGrid>
      <w:tr w14:paraId="035B2918">
        <w:trPr>
          <w:jc w:val="center"/>
        </w:trPr>
        <w:tc>
          <w:tcPr>
            <w:tcW w:w="207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CBBB66E">
            <w:pPr>
              <w:spacing w:line="360" w:lineRule="auto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B5969F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ME (n = 52)</w:t>
            </w:r>
          </w:p>
        </w:tc>
        <w:tc>
          <w:tcPr>
            <w:tcW w:w="181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60EB89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TAU (n = 50)</w:t>
            </w:r>
          </w:p>
        </w:tc>
        <w:tc>
          <w:tcPr>
            <w:tcW w:w="1754" w:type="dxa"/>
            <w:vMerge w:val="restart"/>
            <w:tcBorders>
              <w:left w:val="nil"/>
              <w:right w:val="nil"/>
            </w:tcBorders>
            <w:vAlign w:val="center"/>
          </w:tcPr>
          <w:p w14:paraId="1C57FEFD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Between-group difference</w:t>
            </w:r>
          </w:p>
          <w:p w14:paraId="5835F96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  <w:tc>
          <w:tcPr>
            <w:tcW w:w="2552" w:type="dxa"/>
            <w:gridSpan w:val="3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547BD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Group×time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</w:tr>
      <w:tr w14:paraId="763C9E5F">
        <w:trPr>
          <w:trHeight w:val="580" w:hRule="atLeast"/>
          <w:jc w:val="center"/>
        </w:trPr>
        <w:tc>
          <w:tcPr>
            <w:tcW w:w="207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AC41ED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8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CF0FB1E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Mean difference </w:t>
            </w:r>
          </w:p>
          <w:p w14:paraId="331BF85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from baseline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b</w:t>
            </w:r>
          </w:p>
        </w:tc>
        <w:tc>
          <w:tcPr>
            <w:tcW w:w="18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68DF6EB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Mean difference </w:t>
            </w:r>
          </w:p>
          <w:p w14:paraId="09FAE13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from baseline 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b</w:t>
            </w:r>
          </w:p>
        </w:tc>
        <w:tc>
          <w:tcPr>
            <w:tcW w:w="1754" w:type="dxa"/>
            <w:vMerge w:val="continue"/>
            <w:tcBorders>
              <w:left w:val="nil"/>
              <w:right w:val="nil"/>
            </w:tcBorders>
            <w:vAlign w:val="center"/>
          </w:tcPr>
          <w:p w14:paraId="197D1678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FA0846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F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1E087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p 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superscript"/>
                <w:lang w:val="en-US" w:eastAsia="zh-CN"/>
              </w:rPr>
              <w:t>c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5FE2BE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η 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i/>
                <w:iCs/>
                <w:color w:val="auto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</w:tr>
      <w:tr w14:paraId="2E8D9656">
        <w:trPr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1470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6MWT distance, m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E5FC5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39.30</w:t>
            </w:r>
          </w:p>
          <w:p w14:paraId="4A26BEE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(15.14, 64.46)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1551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0.9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3CF803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(-22.97, 24.84)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E7C60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4.17</w:t>
            </w:r>
          </w:p>
          <w:p w14:paraId="43D190D5">
            <w:pPr>
              <w:spacing w:line="360" w:lineRule="auto"/>
              <w:jc w:val="both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(-29.86, 38.19)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4D038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7.36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2EE0C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CE0BE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0.06</w:t>
            </w:r>
          </w:p>
        </w:tc>
      </w:tr>
      <w:tr w14:paraId="517B4866">
        <w:trPr>
          <w:trHeight w:val="656" w:hRule="atLeast"/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764CB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TUGT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, 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77E2B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-1.5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</w:t>
            </w:r>
          </w:p>
          <w:p w14:paraId="124285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-1.92, -1.2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6041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-0.003</w:t>
            </w:r>
          </w:p>
          <w:p w14:paraId="541328C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0.3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3)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8D93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-1.40</w:t>
            </w:r>
          </w:p>
          <w:p w14:paraId="488C88C9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-2.27, -0.53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522F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44.55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4A84F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70823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0.31</w:t>
            </w:r>
          </w:p>
        </w:tc>
      </w:tr>
      <w:tr w14:paraId="5D47D536">
        <w:trPr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5DF35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GS, kg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29446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37071CA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2.79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**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C8BE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-0.03</w:t>
            </w:r>
          </w:p>
          <w:p w14:paraId="1A6BF6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-0.74, 0.67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7AFD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2.15</w:t>
            </w:r>
          </w:p>
          <w:p w14:paraId="4BF561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-0.17, 4.4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C4C87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17.86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790DB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2E49D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0.15</w:t>
            </w:r>
          </w:p>
        </w:tc>
      </w:tr>
      <w:tr w14:paraId="64EEEBC1">
        <w:trPr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3DE4D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30s-STS, times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E97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1.45</w:t>
            </w:r>
          </w:p>
          <w:p w14:paraId="11C7528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2.43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226F5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</w:p>
          <w:p w14:paraId="63E26B2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-0.49, 1.44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C83E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1.24</w:t>
            </w:r>
          </w:p>
          <w:p w14:paraId="124C213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-0.35, 2.8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FAE1A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2.13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8B8B7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0.187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91B24">
            <w:pPr>
              <w:spacing w:line="360" w:lineRule="auto"/>
              <w:jc w:val="center"/>
              <w:rPr>
                <w:rFonts w:hint="default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</w:tr>
      <w:tr w14:paraId="4581A60F">
        <w:trPr>
          <w:jc w:val="center"/>
        </w:trPr>
        <w:tc>
          <w:tcPr>
            <w:tcW w:w="2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F3CD9">
            <w:pPr>
              <w:spacing w:line="360" w:lineRule="auto"/>
              <w:jc w:val="left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ASMM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, kg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53CC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0.72</w:t>
            </w:r>
          </w:p>
          <w:p w14:paraId="6DCB178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0.06, 1.3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9)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7B13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-0.19</w:t>
            </w:r>
          </w:p>
          <w:p w14:paraId="46E2526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-0.8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0.46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E05A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0.52</w:t>
            </w:r>
          </w:p>
          <w:p w14:paraId="14F0367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-0.9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2.02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16E0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4.24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18E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0.183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B82E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</w:tr>
      <w:tr w14:paraId="0EA67241">
        <w:trPr>
          <w:jc w:val="center"/>
        </w:trPr>
        <w:tc>
          <w:tcPr>
            <w:tcW w:w="20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1EE82E">
            <w:pPr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ASMI, kg/m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4B6319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0.13</w:t>
            </w:r>
          </w:p>
          <w:p w14:paraId="7A7F211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, 0.32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27F4D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-0.06</w:t>
            </w:r>
          </w:p>
          <w:p w14:paraId="6A76F75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-0.25, 0.12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7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C6B2DC">
            <w:pPr>
              <w:spacing w:line="360" w:lineRule="auto"/>
              <w:jc w:val="center"/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  <w:p w14:paraId="26C9D78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-0.37, 0.45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1F446E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2.53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60EC8A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0.187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0C9B32"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0.02</w:t>
            </w:r>
          </w:p>
        </w:tc>
      </w:tr>
    </w:tbl>
    <w:p w14:paraId="770E6DC6">
      <w:pPr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Abbreviations: 6MWT, six-minute walking test;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30s-STS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30-second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sit-to-stand test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ASMI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ppendicular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skeletal muscle mass index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ASMM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ppendicular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keletal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uscle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ass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; HGS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handgrip strength;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ME, multicomponent exercise; TAU, treatment as usual;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TUGT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,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time up and go test.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T0: at baseline; T1: at post-intervention.</w:t>
      </w:r>
    </w:p>
    <w:p w14:paraId="01E05B18">
      <w:pPr>
        <w:spacing w:line="24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Adjusted for age and 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sex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>.</w:t>
      </w:r>
    </w:p>
    <w:p w14:paraId="11E55474">
      <w:pPr>
        <w:spacing w:line="24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b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within-group comparison</w:t>
      </w:r>
      <w:r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t xml:space="preserve"> was tested.</w:t>
      </w:r>
    </w:p>
    <w:p w14:paraId="5BA69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c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p values adjusted for 6 comparisons using the Benjamini-Hochberg method.</w:t>
      </w:r>
    </w:p>
    <w:p w14:paraId="1FBD3F38">
      <w:pPr>
        <w:spacing w:line="240" w:lineRule="auto"/>
        <w:rPr>
          <w:rFonts w:hint="default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*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vertAlign w:val="baseli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>&lt;</w:t>
      </w:r>
      <w:r>
        <w:rPr>
          <w:rFonts w:hint="eastAsia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0.05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superscript"/>
          <w:lang w:val="en-US" w:eastAsia="zh-CN"/>
        </w:rPr>
        <w:t xml:space="preserve">** 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vertAlign w:val="baseline"/>
          <w:lang w:val="en-US" w:eastAsia="zh-CN"/>
        </w:rPr>
        <w:t>p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>&lt;</w:t>
      </w:r>
      <w:r>
        <w:rPr>
          <w:rFonts w:hint="eastAsia" w:ascii="Times New Roman" w:hAnsi="Times New Roman" w:eastAsia="微软雅黑" w:cs="Times New Roman"/>
          <w:color w:val="auto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0.0</w:t>
      </w:r>
      <w:r>
        <w:rPr>
          <w:rFonts w:hint="eastAsia" w:ascii="Times New Roman" w:hAnsi="Times New Roman" w:cs="Times New Roman"/>
          <w:color w:val="auto"/>
          <w:sz w:val="21"/>
          <w:szCs w:val="21"/>
          <w:vertAlign w:val="baseline"/>
          <w:lang w:val="en-US" w:eastAsia="zh-CN"/>
        </w:rPr>
        <w:t>01.</w:t>
      </w:r>
    </w:p>
    <w:p w14:paraId="5E873428">
      <w:pPr>
        <w:spacing w:line="360" w:lineRule="auto"/>
        <w:rPr>
          <w:rFonts w:hint="eastAsia" w:ascii="Times New Roman" w:hAnsi="Times New Roman" w:cs="Times New Roman"/>
          <w:color w:val="auto"/>
          <w:sz w:val="21"/>
          <w:szCs w:val="21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A94E08F">
      <w:pPr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32D06C57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2917190" cy="2197100"/>
            <wp:effectExtent l="0" t="0" r="16510" b="1270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719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9C409">
      <w:pP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bookmarkStart w:id="1" w:name="_Hlk193030713"/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1. Changes in SPPB total score (points)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 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 group.</w:t>
      </w:r>
    </w:p>
    <w:p w14:paraId="51A21A29">
      <w:pP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SPPB, short physical performance battery; T0, baseline; T1, post 12-week intervention.</w:t>
      </w:r>
    </w:p>
    <w:p w14:paraId="50EA97BA">
      <w:pP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52F87476">
      <w:pPr>
        <w:rPr>
          <w:rFonts w:hint="default" w:ascii="Times New Roman" w:hAnsi="Times New Roman" w:cs="Times New Roman" w:eastAsiaTheme="minorEastAsia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bookmarkEnd w:id="1"/>
    <w:p w14:paraId="1E80134E">
      <w:pPr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5A67DE45">
      <w:pPr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7C561312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3079115" cy="2191385"/>
            <wp:effectExtent l="0" t="0" r="6985" b="18415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219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003E7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S2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. Changes in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5-STS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time (s)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 group.</w:t>
      </w:r>
    </w:p>
    <w:p w14:paraId="680C1A2A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5-STS, 5-repetition sit-to-stand test; T0, baseline; T1, post 12-week intervention.</w:t>
      </w:r>
    </w:p>
    <w:p w14:paraId="6A36E4CE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3ADD8260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452DB927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51BAC693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2784475" cy="2237105"/>
            <wp:effectExtent l="0" t="0" r="15875" b="10795"/>
            <wp:docPr id="12" name="图片 12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upplementary Fig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4DC5B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S3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. Changes in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4mWT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time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(s)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 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 group.</w:t>
      </w:r>
    </w:p>
    <w:p w14:paraId="02182D8D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4mWT, 4m walking test; T0, baseline; T1, post 12-week intervention.</w:t>
      </w:r>
    </w:p>
    <w:p w14:paraId="3795994E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1706888D">
      <w:pPr>
        <w:spacing w:line="240" w:lineRule="auto"/>
        <w:rPr>
          <w:rFonts w:hint="default" w:ascii="Times New Roman" w:hAnsi="Times New Roman" w:cs="Times New Roman" w:eastAsiaTheme="minorEastAsia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11B9599C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2695575" cy="2146935"/>
            <wp:effectExtent l="0" t="0" r="9525" b="5715"/>
            <wp:docPr id="11" name="图片 11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upplementary Figure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3D17B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S4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balance score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(points)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4E3ECB8D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T0, baseline; T1, post 12-week intervention.</w:t>
      </w:r>
    </w:p>
    <w:p w14:paraId="556A5E27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69443569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64588E4B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1D472FDE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17787ABB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26D54BD5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4808C0AF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64C5B640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4438C531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55A0A7AD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51892866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7477B588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0C0343C0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1E06E54B">
      <w:pPr>
        <w:spacing w:line="240" w:lineRule="auto"/>
        <w:jc w:val="center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  <w:drawing>
          <wp:inline distT="0" distB="0" distL="114300" distR="114300">
            <wp:extent cx="3065145" cy="2206625"/>
            <wp:effectExtent l="0" t="0" r="1905" b="3175"/>
            <wp:docPr id="5" name="图片 5" descr="Supplementary Fig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 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5145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B61C4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S5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6MWT distance (m)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17DA98AF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6MWT: 6 minute walking test; T0, baseline; T1, post 12-week intervention.</w:t>
      </w:r>
    </w:p>
    <w:p w14:paraId="7AF972C5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36528CB8">
      <w:pPr>
        <w:spacing w:line="240" w:lineRule="auto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162F20AE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02316EEF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2901950" cy="2094230"/>
            <wp:effectExtent l="0" t="0" r="12700" b="1270"/>
            <wp:docPr id="3" name="图片 3" descr="Supplementary Fig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B684D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bookmarkStart w:id="2" w:name="OLE_LINK1"/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S6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TUGT time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(s)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36BDB2BF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TUGT: time up and go test; T0, baseline; T1, post 12-week intervention.</w:t>
      </w:r>
    </w:p>
    <w:p w14:paraId="050CB074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28A3C857">
      <w:pPr>
        <w:spacing w:line="240" w:lineRule="auto"/>
        <w:rPr>
          <w:rFonts w:hint="eastAsia" w:ascii="Times New Roman" w:hAnsi="Times New Roman" w:cs="Times New Roman" w:eastAsiaTheme="minorEastAsia"/>
          <w:color w:val="auto"/>
          <w:sz w:val="21"/>
          <w:szCs w:val="21"/>
          <w:lang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bookmarkEnd w:id="2"/>
    <w:p w14:paraId="091EC62E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2D9D801B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3197860" cy="2221230"/>
            <wp:effectExtent l="0" t="0" r="2540" b="7620"/>
            <wp:docPr id="10" name="图片 10" descr="Supplementary 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ry Fig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7860" cy="222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0F8E8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S7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HGS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(kg)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03A11956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HGS, handgrip strength; T0, baseline; T1, post 12-week intervention.</w:t>
      </w:r>
    </w:p>
    <w:p w14:paraId="2EF30ED5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4AAA8A59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4D4F5383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034EA27D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0"/>
          <w:szCs w:val="20"/>
          <w:lang w:val="en-US" w:eastAsia="zh-CN"/>
        </w:rPr>
      </w:pPr>
    </w:p>
    <w:p w14:paraId="6F8DF99B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3463925" cy="2387600"/>
            <wp:effectExtent l="0" t="0" r="3175" b="12700"/>
            <wp:docPr id="9" name="图片 9" descr="Supplementary Fig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upplementary Fig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6392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44629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S8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30s-STS (times)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4F46C225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30s-STS, 30-second sit-to-stand test; T0, baseline; T1, post 12-week intervention.</w:t>
      </w:r>
    </w:p>
    <w:p w14:paraId="6512A3B7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60566666">
      <w:pPr>
        <w:spacing w:line="240" w:lineRule="auto"/>
        <w:rPr>
          <w:rFonts w:hint="default" w:ascii="Times New Roman" w:hAnsi="Times New Roman" w:cs="Times New Roman" w:eastAsiaTheme="minorEastAsia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7D250143">
      <w:pPr>
        <w:jc w:val="both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p w14:paraId="0B6F39DD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3164205" cy="2311400"/>
            <wp:effectExtent l="0" t="0" r="17145" b="12700"/>
            <wp:docPr id="8" name="图片 8" descr="Supplementary Fig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 Figure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E18DC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S9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ASMM (kg)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0085FDE3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Treatment as Usual; ASMM: appendicular skeletal muscle mass; T0, baseline; T1, post 12-week intervention.</w:t>
      </w:r>
    </w:p>
    <w:p w14:paraId="0778F14D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16D46D53">
      <w:pPr>
        <w:spacing w:line="240" w:lineRule="auto"/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p w14:paraId="41DD62F7">
      <w:pPr>
        <w:spacing w:line="240" w:lineRule="auto"/>
        <w:rPr>
          <w:rFonts w:hint="default" w:ascii="Times New Roman" w:hAnsi="Times New Roman" w:cs="Times New Roman" w:eastAsiaTheme="minorEastAsia"/>
          <w:snapToGrid w:val="0"/>
          <w:color w:val="auto"/>
          <w:spacing w:val="-2"/>
          <w:kern w:val="0"/>
          <w:sz w:val="20"/>
          <w:szCs w:val="20"/>
          <w:vertAlign w:val="superscript"/>
          <w:lang w:val="en-US" w:eastAsia="zh-CN"/>
        </w:rPr>
      </w:pPr>
    </w:p>
    <w:p w14:paraId="5EAF9DD9">
      <w:pPr>
        <w:jc w:val="center"/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eastAsia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3177540" cy="2237740"/>
            <wp:effectExtent l="0" t="0" r="3810" b="10160"/>
            <wp:docPr id="4" name="图片 4" descr="Supplementary Fig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754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9BC2A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Figure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S10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. Changes in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SMI (</w:t>
      </w:r>
      <w:r>
        <w:rPr>
          <w:rFonts w:hint="eastAsia" w:ascii="Times New Roman" w:hAnsi="Times New Roman" w:cs="Times New Roman"/>
          <w:color w:val="auto"/>
          <w:sz w:val="21"/>
          <w:szCs w:val="22"/>
          <w:lang w:val="en-US" w:eastAsia="zh-CN"/>
        </w:rPr>
        <w:t>kg/m</w:t>
      </w:r>
      <w:r>
        <w:rPr>
          <w:rFonts w:hint="eastAsia" w:ascii="Times New Roman" w:hAnsi="Times New Roman" w:cs="Times New Roman"/>
          <w:color w:val="auto"/>
          <w:sz w:val="21"/>
          <w:szCs w:val="22"/>
          <w:vertAlign w:val="superscript"/>
          <w:lang w:val="en-US" w:eastAsia="zh-CN"/>
        </w:rPr>
        <w:t>2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)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over time in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xercise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group and the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reatment as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sual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group.</w:t>
      </w:r>
    </w:p>
    <w:p w14:paraId="1C28BBE4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Abbreviations: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ME,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Multicomponent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xercise;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TAU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Treatment as Usual; SMI: appendicular skeletal muscle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mass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index; T0, baseline; T1, post 12-week intervention.</w:t>
      </w:r>
    </w:p>
    <w:p w14:paraId="2396FA07">
      <w:pPr>
        <w:spacing w:line="240" w:lineRule="auto"/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/>
        </w:rPr>
      </w:pP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</w:rPr>
        <w:t>*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*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g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roup ×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 xml:space="preserve">ime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interaction.</w:t>
      </w:r>
    </w:p>
    <w:p w14:paraId="5F02819D">
      <w:pPr>
        <w:spacing w:line="240" w:lineRule="auto"/>
        <w:rPr>
          <w:rFonts w:hint="eastAsia" w:ascii="Times New Roman" w:hAnsi="Times New Roman" w:cs="Times New Roman" w:eastAsiaTheme="minorEastAsia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0.05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vertAlign w:val="superscript"/>
          <w:lang w:val="en-US" w:eastAsia="zh-CN"/>
        </w:rPr>
        <w:t xml:space="preserve">## </w:t>
      </w:r>
      <w:r>
        <w:rPr>
          <w:rFonts w:hint="default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</w:rPr>
        <w:t>p</w:t>
      </w:r>
      <w:r>
        <w:rPr>
          <w:rFonts w:hint="eastAsia" w:ascii="Times New Roman" w:hAnsi="Times New Roman" w:cs="Times New Roman"/>
          <w:i/>
          <w:iCs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&lt;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</w:rPr>
        <w:t>0.0</w:t>
      </w:r>
      <w:r>
        <w:rPr>
          <w:rFonts w:hint="eastAsia" w:ascii="Times New Roman" w:hAnsi="Times New Roman" w:cs="Times New Roman"/>
          <w:snapToGrid w:val="0"/>
          <w:color w:val="auto"/>
          <w:spacing w:val="-2"/>
          <w:kern w:val="0"/>
          <w:sz w:val="21"/>
          <w:szCs w:val="21"/>
          <w:lang w:val="en-US" w:eastAsia="zh-CN"/>
        </w:rPr>
        <w:t>01 for within-group differences.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Georgia">
    <w:panose1 w:val="02040502050405090303"/>
    <w:charset w:val="00"/>
    <w:family w:val="auto"/>
    <w:pitch w:val="default"/>
    <w:sig w:usb0="00000287" w:usb1="00000000" w:usb2="00000000" w:usb3="00000000" w:csb0="2000009F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5548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D84F7C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D84F7C">
                    <w:pPr>
                      <w:pStyle w:val="2"/>
                      <w:rPr>
                        <w:rFonts w:hint="default" w:ascii="Times New Roman" w:hAnsi="Times New Roman" w:cs="Times New Roman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6909B3"/>
    <w:rsid w:val="02E86DAF"/>
    <w:rsid w:val="030E1627"/>
    <w:rsid w:val="03BB2DAB"/>
    <w:rsid w:val="043A112B"/>
    <w:rsid w:val="0A2A7C4B"/>
    <w:rsid w:val="0C430C6B"/>
    <w:rsid w:val="0E4137B5"/>
    <w:rsid w:val="0EB9439E"/>
    <w:rsid w:val="134277CC"/>
    <w:rsid w:val="13A62514"/>
    <w:rsid w:val="16BC4243"/>
    <w:rsid w:val="1BB20C0C"/>
    <w:rsid w:val="205D622D"/>
    <w:rsid w:val="23820B34"/>
    <w:rsid w:val="24127F37"/>
    <w:rsid w:val="269779E4"/>
    <w:rsid w:val="27A209C9"/>
    <w:rsid w:val="29D54505"/>
    <w:rsid w:val="2C1D20F0"/>
    <w:rsid w:val="31614F5D"/>
    <w:rsid w:val="36E26357"/>
    <w:rsid w:val="39050930"/>
    <w:rsid w:val="3B50587F"/>
    <w:rsid w:val="40343D0B"/>
    <w:rsid w:val="42C84CC5"/>
    <w:rsid w:val="448E3A59"/>
    <w:rsid w:val="4C415BFB"/>
    <w:rsid w:val="4F0D196C"/>
    <w:rsid w:val="4FFB4977"/>
    <w:rsid w:val="54A13F4A"/>
    <w:rsid w:val="5500483F"/>
    <w:rsid w:val="55DF5A9E"/>
    <w:rsid w:val="566909B3"/>
    <w:rsid w:val="56E94566"/>
    <w:rsid w:val="59633EF2"/>
    <w:rsid w:val="5E545C10"/>
    <w:rsid w:val="67DC3EE6"/>
    <w:rsid w:val="69F528AD"/>
    <w:rsid w:val="738A450A"/>
    <w:rsid w:val="74007857"/>
    <w:rsid w:val="77F00652"/>
    <w:rsid w:val="78753AA8"/>
    <w:rsid w:val="7A276101"/>
    <w:rsid w:val="7FCD6665"/>
    <w:rsid w:val="A7D1C948"/>
    <w:rsid w:val="EBB762DA"/>
    <w:rsid w:val="FE7D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1276</Words>
  <Characters>6773</Characters>
  <Lines>0</Lines>
  <Paragraphs>0</Paragraphs>
  <TotalTime>0</TotalTime>
  <ScaleCrop>false</ScaleCrop>
  <LinksUpToDate>false</LinksUpToDate>
  <CharactersWithSpaces>7750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2025-10-22T20:13:00Z</dcterms:created>
  <dc:creator>I Am Sam</dc:creator>
  <cp:lastModifiedBy>王鸣岐</cp:lastModifiedBy>
  <dcterms:modified xsi:type="dcterms:W3CDTF">2026-09-08T23:09:44Z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EBA9724B0172488180D24D7C51FA37CF_11</vt:lpwstr>
  </property>
  <property fmtid="{D5CDD505-2E9C-101B-9397-08002B2CF9AE}" pid="4" name="KSOTemplateDocerSaveRecord">
    <vt:lpwstr>eyJoZGlkIjoiN2YzNjBkOTgyNWQ1YTMxYzM3MzMwNWFiODNmOWIzYWMiLCJ1c2VySWQiOiI1NTk3MDI4MTcifQ==</vt:lpwstr>
  </property>
</Properties>
</file>