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EB535" w14:textId="442FE284" w:rsidR="00921484" w:rsidRPr="00986544" w:rsidRDefault="00986544">
      <w:pPr>
        <w:rPr>
          <w:rFonts w:ascii="Times New Roman" w:eastAsia="맑은 고딕" w:hAnsi="Times New Roman" w:cs="Times New Roman"/>
          <w:lang w:eastAsia="ko-KR"/>
        </w:rPr>
      </w:pPr>
      <w:bookmarkStart w:id="0" w:name="_Hlk236600537"/>
      <w:r w:rsidRPr="00B46A2D">
        <w:rPr>
          <w:rFonts w:ascii="Times New Roman" w:eastAsia="맑은 고딕" w:hAnsi="Times New Roman" w:cs="Times New Roman" w:hint="eastAsia"/>
          <w:highlight w:val="yellow"/>
          <w:lang w:eastAsia="ko-KR"/>
        </w:rPr>
        <w:t>Supplementary</w:t>
      </w:r>
      <w:r w:rsidRPr="00B46A2D">
        <w:rPr>
          <w:rFonts w:ascii="Times New Roman" w:eastAsia="맑은 고딕" w:hAnsi="Times New Roman" w:cs="Times New Roman"/>
          <w:highlight w:val="yellow"/>
          <w:lang w:eastAsia="ko-KR"/>
        </w:rPr>
        <w:t xml:space="preserve"> </w:t>
      </w:r>
      <w:r w:rsidR="00921484" w:rsidRPr="00B46A2D">
        <w:rPr>
          <w:rFonts w:ascii="Times New Roman" w:eastAsia="맑은 고딕" w:hAnsi="Times New Roman" w:cs="Times New Roman"/>
          <w:highlight w:val="yellow"/>
          <w:lang w:eastAsia="ko-KR"/>
        </w:rPr>
        <w:t>Table S</w:t>
      </w:r>
      <w:r w:rsidR="005C5FF1">
        <w:rPr>
          <w:rFonts w:ascii="Times New Roman" w:eastAsia="맑은 고딕" w:hAnsi="Times New Roman" w:cs="Times New Roman" w:hint="eastAsia"/>
          <w:highlight w:val="yellow"/>
          <w:lang w:eastAsia="ko-KR"/>
        </w:rPr>
        <w:t>6</w:t>
      </w:r>
      <w:r w:rsidR="00E06EF2" w:rsidRPr="00B46A2D">
        <w:rPr>
          <w:rFonts w:ascii="Times New Roman" w:eastAsia="맑은 고딕" w:hAnsi="Times New Roman" w:cs="Times New Roman"/>
          <w:highlight w:val="yellow"/>
          <w:lang w:eastAsia="ko-KR"/>
        </w:rPr>
        <w:t xml:space="preserve">. Prompt template for </w:t>
      </w:r>
      <w:r w:rsidR="00F8781C" w:rsidRPr="00B46A2D">
        <w:rPr>
          <w:rFonts w:ascii="Times New Roman" w:eastAsia="맑은 고딕" w:hAnsi="Times New Roman" w:cs="Times New Roman"/>
          <w:highlight w:val="yellow"/>
          <w:lang w:eastAsia="ko-KR"/>
        </w:rPr>
        <w:t xml:space="preserve">longitudinal </w:t>
      </w:r>
      <w:r w:rsidR="0000005E">
        <w:rPr>
          <w:rFonts w:ascii="Times New Roman" w:eastAsia="맑은 고딕" w:hAnsi="Times New Roman" w:cs="Times New Roman" w:hint="eastAsia"/>
          <w:highlight w:val="yellow"/>
          <w:lang w:eastAsia="ko-KR"/>
        </w:rPr>
        <w:t>classification of changes in PHQ-9 item 9 positivity</w:t>
      </w:r>
      <w:r w:rsidR="00E06EF2" w:rsidRPr="00B46A2D">
        <w:rPr>
          <w:rFonts w:ascii="Times New Roman" w:eastAsia="맑은 고딕" w:hAnsi="Times New Roman" w:cs="Times New Roman"/>
          <w:highlight w:val="yellow"/>
          <w:lang w:eastAsia="ko-KR"/>
        </w:rPr>
        <w:t>.</w:t>
      </w:r>
      <w:bookmarkEnd w:id="0"/>
    </w:p>
    <w:tbl>
      <w:tblPr>
        <w:tblW w:w="9344" w:type="dxa"/>
        <w:tblCellMar>
          <w:left w:w="0" w:type="dxa"/>
          <w:right w:w="0" w:type="dxa"/>
        </w:tblCellMar>
        <w:tblLook w:val="04A0" w:firstRow="1" w:lastRow="0" w:firstColumn="1" w:lastColumn="0" w:noHBand="0" w:noVBand="1"/>
      </w:tblPr>
      <w:tblGrid>
        <w:gridCol w:w="1222"/>
        <w:gridCol w:w="8122"/>
      </w:tblGrid>
      <w:tr w:rsidR="009F0E32" w:rsidRPr="00986544" w14:paraId="168D8596" w14:textId="77777777" w:rsidTr="00457E51">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DD325C" w14:textId="77777777" w:rsidR="009F0E32" w:rsidRPr="00986544" w:rsidRDefault="009F0E32" w:rsidP="009F0E32">
            <w:pPr>
              <w:rPr>
                <w:rFonts w:ascii="Times New Roman" w:eastAsia="굴림" w:hAnsi="Times New Roman" w:cs="Times New Roman"/>
                <w:b/>
                <w:sz w:val="18"/>
                <w:szCs w:val="18"/>
                <w:lang w:val="en-US" w:eastAsia="ko-KR"/>
              </w:rPr>
            </w:pPr>
            <w:r w:rsidRPr="00986544">
              <w:rPr>
                <w:rFonts w:ascii="Times New Roman" w:eastAsia="굴림" w:hAnsi="Times New Roman" w:cs="Times New Roman"/>
                <w:b/>
                <w:sz w:val="18"/>
                <w:szCs w:val="18"/>
                <w:lang w:val="en-US" w:eastAsia="ko-KR"/>
              </w:rPr>
              <w:t>Prompt Title</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CE19E95" w14:textId="77777777" w:rsidR="009F0E32" w:rsidRPr="00986544" w:rsidRDefault="009F0E32" w:rsidP="009F0E32">
            <w:pPr>
              <w:rPr>
                <w:rFonts w:ascii="Times New Roman" w:eastAsia="굴림" w:hAnsi="Times New Roman" w:cs="Times New Roman"/>
                <w:b/>
                <w:sz w:val="18"/>
                <w:szCs w:val="18"/>
                <w:lang w:val="en-US" w:eastAsia="ko-KR"/>
              </w:rPr>
            </w:pPr>
            <w:r w:rsidRPr="00986544">
              <w:rPr>
                <w:rFonts w:ascii="Times New Roman" w:eastAsia="굴림" w:hAnsi="Times New Roman" w:cs="Times New Roman"/>
                <w:b/>
                <w:sz w:val="18"/>
                <w:szCs w:val="18"/>
                <w:lang w:val="en-US" w:eastAsia="ko-KR"/>
              </w:rPr>
              <w:t>Longitudinal suicidal risk trajectory classification</w:t>
            </w:r>
          </w:p>
        </w:tc>
      </w:tr>
      <w:tr w:rsidR="009F0E32" w:rsidRPr="00986544" w14:paraId="7EB6B882" w14:textId="77777777" w:rsidTr="00457E51">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4A7B98"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Task Instruction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A746796"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You are assisting a clinician in suicide-related risk assessment. Based on the information provided, determine whether the patient’s suicide-related risk has worsened, improved, or remained stable over time. Use the longitudinal diary transcripts and structured clinical indicator scores as contextual information. Answer with only one of the following labels: worse, better, or hold.</w:t>
            </w:r>
          </w:p>
        </w:tc>
      </w:tr>
      <w:tr w:rsidR="009F0E32" w:rsidRPr="00986544" w14:paraId="182ABDAF" w14:textId="77777777" w:rsidTr="00457E51">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D15D52"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Patient Description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4F5E3A2"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This patient is an XX-year-old [male/female].</w:t>
            </w:r>
          </w:p>
        </w:tc>
      </w:tr>
      <w:tr w:rsidR="009F0E32" w:rsidRPr="00986544" w14:paraId="4D1724A4" w14:textId="77777777" w:rsidTr="00457E51">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BB918E"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Diary Transcript Input</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8CBCA27"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The following is a transcript of the patient’s diary interactions, containing only the patient’s responses during journaling: [Date 1: Diary Entry Transcript], [Date 2: Diary Entry Transcript], ..., [Date N: Diary Entry Transcript].</w:t>
            </w:r>
          </w:p>
        </w:tc>
      </w:tr>
      <w:tr w:rsidR="009F0E32" w:rsidRPr="00986544" w14:paraId="5115BCA7" w14:textId="77777777" w:rsidTr="00457E51">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E585B1"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Clinical Indicator Scores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F46902B"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The patient has initial and final scores for each clinical indicator: SSI, CES-DC, SCARED, STAIC-S, STAIC-T, and PSS. Each score was provided in the format: initial time point = XX/[maximum score], final time point = XX/[maximum score].</w:t>
            </w:r>
          </w:p>
        </w:tc>
      </w:tr>
      <w:tr w:rsidR="009F0E32" w:rsidRPr="00986544" w14:paraId="08EB1284" w14:textId="77777777" w:rsidTr="00457E51">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F33666"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Clinical Scale Information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27AB7D5" w14:textId="540F07BF"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 xml:space="preserve">The item-level descriptions and response options for SSI, CES-DC, SCARED, STAIC-S, STAIC-T, and PSS were provided to the model. These scale descriptions were identical to those used in the cross-sectional evaluation and are summarized in </w:t>
            </w:r>
            <w:r w:rsidRPr="00457E51">
              <w:rPr>
                <w:rFonts w:ascii="Times New Roman" w:eastAsia="굴림" w:hAnsi="Times New Roman" w:cs="Times New Roman"/>
                <w:sz w:val="18"/>
                <w:szCs w:val="18"/>
                <w:highlight w:val="yellow"/>
                <w:lang w:val="en-US" w:eastAsia="ko-KR"/>
              </w:rPr>
              <w:t>Table S</w:t>
            </w:r>
            <w:r w:rsidR="00457E51" w:rsidRPr="00457E51">
              <w:rPr>
                <w:rFonts w:ascii="Times New Roman" w:eastAsia="굴림" w:hAnsi="Times New Roman" w:cs="Times New Roman" w:hint="eastAsia"/>
                <w:sz w:val="18"/>
                <w:szCs w:val="18"/>
                <w:highlight w:val="yellow"/>
                <w:lang w:val="en-US" w:eastAsia="ko-KR"/>
              </w:rPr>
              <w:t>3</w:t>
            </w:r>
            <w:r w:rsidRPr="00457E51">
              <w:rPr>
                <w:rFonts w:ascii="Times New Roman" w:eastAsia="굴림" w:hAnsi="Times New Roman" w:cs="Times New Roman"/>
                <w:sz w:val="18"/>
                <w:szCs w:val="18"/>
                <w:highlight w:val="yellow"/>
                <w:lang w:val="en-US" w:eastAsia="ko-KR"/>
              </w:rPr>
              <w:t>.</w:t>
            </w:r>
          </w:p>
        </w:tc>
      </w:tr>
      <w:tr w:rsidR="009F0E32" w:rsidRPr="00986544" w14:paraId="7F422101" w14:textId="77777777" w:rsidTr="00457E51">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3204E8"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Output Format</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2F2FF8A" w14:textId="77777777" w:rsidR="009F0E32" w:rsidRPr="00986544" w:rsidRDefault="009F0E32" w:rsidP="009F0E32">
            <w:pPr>
              <w:rPr>
                <w:rFonts w:ascii="Times New Roman" w:eastAsia="굴림" w:hAnsi="Times New Roman" w:cs="Times New Roman"/>
                <w:sz w:val="18"/>
                <w:szCs w:val="18"/>
                <w:lang w:val="en-US" w:eastAsia="ko-KR"/>
              </w:rPr>
            </w:pPr>
            <w:r w:rsidRPr="00986544">
              <w:rPr>
                <w:rFonts w:ascii="Times New Roman" w:eastAsia="굴림" w:hAnsi="Times New Roman" w:cs="Times New Roman"/>
                <w:sz w:val="18"/>
                <w:szCs w:val="18"/>
                <w:lang w:val="en-US" w:eastAsia="ko-KR"/>
              </w:rPr>
              <w:t>[worse/better/hold]</w:t>
            </w:r>
          </w:p>
        </w:tc>
      </w:tr>
    </w:tbl>
    <w:p w14:paraId="53976AEF" w14:textId="19962746" w:rsidR="007174D8" w:rsidRPr="00457E51" w:rsidRDefault="00457E51" w:rsidP="00D643CC">
      <w:pPr>
        <w:spacing w:before="120" w:after="140" w:line="252" w:lineRule="auto"/>
        <w:rPr>
          <w:rFonts w:ascii="Times New Roman" w:eastAsia="맑은 고딕" w:hAnsi="Times New Roman" w:cs="Times New Roman"/>
          <w:lang w:eastAsia="ko-KR"/>
        </w:rPr>
      </w:pPr>
      <w:r>
        <w:rPr>
          <w:rFonts w:ascii="Times New Roman" w:hAnsi="Times New Roman"/>
          <w:color w:val="000000"/>
          <w:sz w:val="21"/>
          <w:highlight w:val="yellow"/>
        </w:rPr>
        <w:t>The English instructions in the table were used for inference. Diary fields contained the original Korean patient responses; human evaluators received the same Korean text and clinical information. Diary and clinical-score fields were included according to the input condition.</w:t>
      </w:r>
      <w:r w:rsidR="00D643CC">
        <w:rPr>
          <w:rFonts w:eastAsia="맑은 고딕" w:hint="eastAsia"/>
          <w:lang w:eastAsia="ko-KR"/>
        </w:rPr>
        <w:t xml:space="preserve"> </w:t>
      </w:r>
      <w:r>
        <w:rPr>
          <w:rFonts w:ascii="Times New Roman" w:hAnsi="Times New Roman"/>
          <w:color w:val="000000"/>
          <w:sz w:val="21"/>
          <w:highlight w:val="yellow"/>
        </w:rPr>
        <w:t>Sequences contained two to five selected diaries. Clinical inputs were measured on the dates of the first and last selected diaries; intermediate clinical scores were not supplied. PHQ-9 item 9 scores were dichotomized as 0 (negative) versus 1-3 (positive) at the first and last selected diaries. Negative to positive was labeled worse, positive to negative better, and unchanged status hold. Adjacent-entry changes were not accumulated, and no minimum raw-score change was required. Hold denotes unchanged positivity: changes from 1 to 3 or 3 to 1 remained hold. Item 9 retains its two-week recall period, so assessment windows may overlap. Endpoint labels do not capture changes that arise and resolve between assessments.</w:t>
      </w:r>
    </w:p>
    <w:sectPr w:rsidR="007174D8" w:rsidRPr="00457E51" w:rsidSect="00A10E9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73C94" w14:textId="77777777" w:rsidR="003A5B33" w:rsidRDefault="003A5B33" w:rsidP="00E06EF2">
      <w:r>
        <w:separator/>
      </w:r>
    </w:p>
  </w:endnote>
  <w:endnote w:type="continuationSeparator" w:id="0">
    <w:p w14:paraId="1E354525" w14:textId="77777777" w:rsidR="003A5B33" w:rsidRDefault="003A5B33" w:rsidP="00E06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E5B9B" w14:textId="77777777" w:rsidR="003A5B33" w:rsidRDefault="003A5B33" w:rsidP="00E06EF2">
      <w:r>
        <w:separator/>
      </w:r>
    </w:p>
  </w:footnote>
  <w:footnote w:type="continuationSeparator" w:id="0">
    <w:p w14:paraId="77E5E137" w14:textId="77777777" w:rsidR="003A5B33" w:rsidRDefault="003A5B33" w:rsidP="00E06E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25C"/>
    <w:rsid w:val="0000005E"/>
    <w:rsid w:val="00021EFB"/>
    <w:rsid w:val="00053D9C"/>
    <w:rsid w:val="001A6BA7"/>
    <w:rsid w:val="002F6C66"/>
    <w:rsid w:val="003A5B33"/>
    <w:rsid w:val="003F3461"/>
    <w:rsid w:val="00457E51"/>
    <w:rsid w:val="004E267C"/>
    <w:rsid w:val="005C5FF1"/>
    <w:rsid w:val="006212B5"/>
    <w:rsid w:val="006F06CE"/>
    <w:rsid w:val="007174D8"/>
    <w:rsid w:val="007A025C"/>
    <w:rsid w:val="007D1F75"/>
    <w:rsid w:val="008925A7"/>
    <w:rsid w:val="00921484"/>
    <w:rsid w:val="00986544"/>
    <w:rsid w:val="009B64E2"/>
    <w:rsid w:val="009F0E32"/>
    <w:rsid w:val="00A10E97"/>
    <w:rsid w:val="00B46A2D"/>
    <w:rsid w:val="00B57EFA"/>
    <w:rsid w:val="00BC6E43"/>
    <w:rsid w:val="00C27CAB"/>
    <w:rsid w:val="00C61636"/>
    <w:rsid w:val="00D643CC"/>
    <w:rsid w:val="00E06EF2"/>
    <w:rsid w:val="00F8781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7DD21"/>
  <w15:chartTrackingRefBased/>
  <w15:docId w15:val="{4E598ACA-7EFF-C34A-AD66-CF6CC7A1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025C"/>
    <w:pPr>
      <w:spacing w:before="100" w:beforeAutospacing="1" w:after="100" w:afterAutospacing="1"/>
    </w:pPr>
    <w:rPr>
      <w:rFonts w:ascii="Times New Roman" w:eastAsia="Times New Roman" w:hAnsi="Times New Roman" w:cs="Times New Roman"/>
    </w:rPr>
  </w:style>
  <w:style w:type="table" w:styleId="a4">
    <w:name w:val="Table Grid"/>
    <w:basedOn w:val="a1"/>
    <w:uiPriority w:val="39"/>
    <w:rsid w:val="007A0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E06EF2"/>
    <w:pPr>
      <w:tabs>
        <w:tab w:val="center" w:pos="4513"/>
        <w:tab w:val="right" w:pos="9026"/>
      </w:tabs>
      <w:snapToGrid w:val="0"/>
    </w:pPr>
  </w:style>
  <w:style w:type="character" w:customStyle="1" w:styleId="Char">
    <w:name w:val="머리글 Char"/>
    <w:basedOn w:val="a0"/>
    <w:link w:val="a5"/>
    <w:uiPriority w:val="99"/>
    <w:rsid w:val="00E06EF2"/>
  </w:style>
  <w:style w:type="paragraph" w:styleId="a6">
    <w:name w:val="footer"/>
    <w:basedOn w:val="a"/>
    <w:link w:val="Char0"/>
    <w:uiPriority w:val="99"/>
    <w:unhideWhenUsed/>
    <w:rsid w:val="00E06EF2"/>
    <w:pPr>
      <w:tabs>
        <w:tab w:val="center" w:pos="4513"/>
        <w:tab w:val="right" w:pos="9026"/>
      </w:tabs>
      <w:snapToGrid w:val="0"/>
    </w:pPr>
  </w:style>
  <w:style w:type="character" w:customStyle="1" w:styleId="Char0">
    <w:name w:val="바닥글 Char"/>
    <w:basedOn w:val="a0"/>
    <w:link w:val="a6"/>
    <w:uiPriority w:val="99"/>
    <w:rsid w:val="00E06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3276">
      <w:bodyDiv w:val="1"/>
      <w:marLeft w:val="0"/>
      <w:marRight w:val="0"/>
      <w:marTop w:val="0"/>
      <w:marBottom w:val="0"/>
      <w:divBdr>
        <w:top w:val="none" w:sz="0" w:space="0" w:color="auto"/>
        <w:left w:val="none" w:sz="0" w:space="0" w:color="auto"/>
        <w:bottom w:val="none" w:sz="0" w:space="0" w:color="auto"/>
        <w:right w:val="none" w:sz="0" w:space="0" w:color="auto"/>
      </w:divBdr>
      <w:divsChild>
        <w:div w:id="1437630333">
          <w:marLeft w:val="0"/>
          <w:marRight w:val="0"/>
          <w:marTop w:val="0"/>
          <w:marBottom w:val="0"/>
          <w:divBdr>
            <w:top w:val="none" w:sz="0" w:space="0" w:color="auto"/>
            <w:left w:val="none" w:sz="0" w:space="0" w:color="auto"/>
            <w:bottom w:val="none" w:sz="0" w:space="0" w:color="auto"/>
            <w:right w:val="none" w:sz="0" w:space="0" w:color="auto"/>
          </w:divBdr>
          <w:divsChild>
            <w:div w:id="1071153043">
              <w:marLeft w:val="0"/>
              <w:marRight w:val="0"/>
              <w:marTop w:val="0"/>
              <w:marBottom w:val="0"/>
              <w:divBdr>
                <w:top w:val="none" w:sz="0" w:space="0" w:color="auto"/>
                <w:left w:val="none" w:sz="0" w:space="0" w:color="auto"/>
                <w:bottom w:val="none" w:sz="0" w:space="0" w:color="auto"/>
                <w:right w:val="none" w:sz="0" w:space="0" w:color="auto"/>
              </w:divBdr>
            </w:div>
          </w:divsChild>
        </w:div>
        <w:div w:id="1259558897">
          <w:marLeft w:val="0"/>
          <w:marRight w:val="0"/>
          <w:marTop w:val="0"/>
          <w:marBottom w:val="0"/>
          <w:divBdr>
            <w:top w:val="none" w:sz="0" w:space="0" w:color="auto"/>
            <w:left w:val="none" w:sz="0" w:space="0" w:color="auto"/>
            <w:bottom w:val="none" w:sz="0" w:space="0" w:color="auto"/>
            <w:right w:val="none" w:sz="0" w:space="0" w:color="auto"/>
          </w:divBdr>
          <w:divsChild>
            <w:div w:id="2056658895">
              <w:marLeft w:val="0"/>
              <w:marRight w:val="0"/>
              <w:marTop w:val="0"/>
              <w:marBottom w:val="0"/>
              <w:divBdr>
                <w:top w:val="none" w:sz="0" w:space="0" w:color="auto"/>
                <w:left w:val="none" w:sz="0" w:space="0" w:color="auto"/>
                <w:bottom w:val="none" w:sz="0" w:space="0" w:color="auto"/>
                <w:right w:val="none" w:sz="0" w:space="0" w:color="auto"/>
              </w:divBdr>
            </w:div>
          </w:divsChild>
        </w:div>
        <w:div w:id="1840078386">
          <w:marLeft w:val="0"/>
          <w:marRight w:val="0"/>
          <w:marTop w:val="0"/>
          <w:marBottom w:val="0"/>
          <w:divBdr>
            <w:top w:val="none" w:sz="0" w:space="0" w:color="auto"/>
            <w:left w:val="none" w:sz="0" w:space="0" w:color="auto"/>
            <w:bottom w:val="none" w:sz="0" w:space="0" w:color="auto"/>
            <w:right w:val="none" w:sz="0" w:space="0" w:color="auto"/>
          </w:divBdr>
          <w:divsChild>
            <w:div w:id="1488596574">
              <w:marLeft w:val="0"/>
              <w:marRight w:val="0"/>
              <w:marTop w:val="0"/>
              <w:marBottom w:val="0"/>
              <w:divBdr>
                <w:top w:val="none" w:sz="0" w:space="0" w:color="auto"/>
                <w:left w:val="none" w:sz="0" w:space="0" w:color="auto"/>
                <w:bottom w:val="none" w:sz="0" w:space="0" w:color="auto"/>
                <w:right w:val="none" w:sz="0" w:space="0" w:color="auto"/>
              </w:divBdr>
            </w:div>
          </w:divsChild>
        </w:div>
        <w:div w:id="458687171">
          <w:marLeft w:val="0"/>
          <w:marRight w:val="0"/>
          <w:marTop w:val="0"/>
          <w:marBottom w:val="0"/>
          <w:divBdr>
            <w:top w:val="none" w:sz="0" w:space="0" w:color="auto"/>
            <w:left w:val="none" w:sz="0" w:space="0" w:color="auto"/>
            <w:bottom w:val="none" w:sz="0" w:space="0" w:color="auto"/>
            <w:right w:val="none" w:sz="0" w:space="0" w:color="auto"/>
          </w:divBdr>
          <w:divsChild>
            <w:div w:id="1481923341">
              <w:marLeft w:val="0"/>
              <w:marRight w:val="0"/>
              <w:marTop w:val="0"/>
              <w:marBottom w:val="0"/>
              <w:divBdr>
                <w:top w:val="none" w:sz="0" w:space="0" w:color="auto"/>
                <w:left w:val="none" w:sz="0" w:space="0" w:color="auto"/>
                <w:bottom w:val="none" w:sz="0" w:space="0" w:color="auto"/>
                <w:right w:val="none" w:sz="0" w:space="0" w:color="auto"/>
              </w:divBdr>
            </w:div>
          </w:divsChild>
        </w:div>
        <w:div w:id="345447932">
          <w:marLeft w:val="0"/>
          <w:marRight w:val="0"/>
          <w:marTop w:val="0"/>
          <w:marBottom w:val="0"/>
          <w:divBdr>
            <w:top w:val="none" w:sz="0" w:space="0" w:color="auto"/>
            <w:left w:val="none" w:sz="0" w:space="0" w:color="auto"/>
            <w:bottom w:val="none" w:sz="0" w:space="0" w:color="auto"/>
            <w:right w:val="none" w:sz="0" w:space="0" w:color="auto"/>
          </w:divBdr>
          <w:divsChild>
            <w:div w:id="1816483690">
              <w:marLeft w:val="0"/>
              <w:marRight w:val="0"/>
              <w:marTop w:val="0"/>
              <w:marBottom w:val="0"/>
              <w:divBdr>
                <w:top w:val="none" w:sz="0" w:space="0" w:color="auto"/>
                <w:left w:val="none" w:sz="0" w:space="0" w:color="auto"/>
                <w:bottom w:val="none" w:sz="0" w:space="0" w:color="auto"/>
                <w:right w:val="none" w:sz="0" w:space="0" w:color="auto"/>
              </w:divBdr>
            </w:div>
          </w:divsChild>
        </w:div>
        <w:div w:id="1596862410">
          <w:marLeft w:val="0"/>
          <w:marRight w:val="0"/>
          <w:marTop w:val="0"/>
          <w:marBottom w:val="0"/>
          <w:divBdr>
            <w:top w:val="none" w:sz="0" w:space="0" w:color="auto"/>
            <w:left w:val="none" w:sz="0" w:space="0" w:color="auto"/>
            <w:bottom w:val="none" w:sz="0" w:space="0" w:color="auto"/>
            <w:right w:val="none" w:sz="0" w:space="0" w:color="auto"/>
          </w:divBdr>
          <w:divsChild>
            <w:div w:id="1494031227">
              <w:marLeft w:val="0"/>
              <w:marRight w:val="0"/>
              <w:marTop w:val="0"/>
              <w:marBottom w:val="0"/>
              <w:divBdr>
                <w:top w:val="none" w:sz="0" w:space="0" w:color="auto"/>
                <w:left w:val="none" w:sz="0" w:space="0" w:color="auto"/>
                <w:bottom w:val="none" w:sz="0" w:space="0" w:color="auto"/>
                <w:right w:val="none" w:sz="0" w:space="0" w:color="auto"/>
              </w:divBdr>
            </w:div>
          </w:divsChild>
        </w:div>
        <w:div w:id="1464687310">
          <w:marLeft w:val="0"/>
          <w:marRight w:val="0"/>
          <w:marTop w:val="0"/>
          <w:marBottom w:val="0"/>
          <w:divBdr>
            <w:top w:val="none" w:sz="0" w:space="0" w:color="auto"/>
            <w:left w:val="none" w:sz="0" w:space="0" w:color="auto"/>
            <w:bottom w:val="none" w:sz="0" w:space="0" w:color="auto"/>
            <w:right w:val="none" w:sz="0" w:space="0" w:color="auto"/>
          </w:divBdr>
          <w:divsChild>
            <w:div w:id="1901087955">
              <w:marLeft w:val="0"/>
              <w:marRight w:val="0"/>
              <w:marTop w:val="0"/>
              <w:marBottom w:val="0"/>
              <w:divBdr>
                <w:top w:val="none" w:sz="0" w:space="0" w:color="auto"/>
                <w:left w:val="none" w:sz="0" w:space="0" w:color="auto"/>
                <w:bottom w:val="none" w:sz="0" w:space="0" w:color="auto"/>
                <w:right w:val="none" w:sz="0" w:space="0" w:color="auto"/>
              </w:divBdr>
            </w:div>
          </w:divsChild>
        </w:div>
        <w:div w:id="241453873">
          <w:marLeft w:val="0"/>
          <w:marRight w:val="0"/>
          <w:marTop w:val="0"/>
          <w:marBottom w:val="0"/>
          <w:divBdr>
            <w:top w:val="none" w:sz="0" w:space="0" w:color="auto"/>
            <w:left w:val="none" w:sz="0" w:space="0" w:color="auto"/>
            <w:bottom w:val="none" w:sz="0" w:space="0" w:color="auto"/>
            <w:right w:val="none" w:sz="0" w:space="0" w:color="auto"/>
          </w:divBdr>
          <w:divsChild>
            <w:div w:id="720783375">
              <w:marLeft w:val="0"/>
              <w:marRight w:val="0"/>
              <w:marTop w:val="0"/>
              <w:marBottom w:val="0"/>
              <w:divBdr>
                <w:top w:val="none" w:sz="0" w:space="0" w:color="auto"/>
                <w:left w:val="none" w:sz="0" w:space="0" w:color="auto"/>
                <w:bottom w:val="none" w:sz="0" w:space="0" w:color="auto"/>
                <w:right w:val="none" w:sz="0" w:space="0" w:color="auto"/>
              </w:divBdr>
            </w:div>
          </w:divsChild>
        </w:div>
        <w:div w:id="1640258796">
          <w:marLeft w:val="0"/>
          <w:marRight w:val="0"/>
          <w:marTop w:val="0"/>
          <w:marBottom w:val="0"/>
          <w:divBdr>
            <w:top w:val="none" w:sz="0" w:space="0" w:color="auto"/>
            <w:left w:val="none" w:sz="0" w:space="0" w:color="auto"/>
            <w:bottom w:val="none" w:sz="0" w:space="0" w:color="auto"/>
            <w:right w:val="none" w:sz="0" w:space="0" w:color="auto"/>
          </w:divBdr>
          <w:divsChild>
            <w:div w:id="105631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323685">
      <w:bodyDiv w:val="1"/>
      <w:marLeft w:val="0"/>
      <w:marRight w:val="0"/>
      <w:marTop w:val="0"/>
      <w:marBottom w:val="0"/>
      <w:divBdr>
        <w:top w:val="none" w:sz="0" w:space="0" w:color="auto"/>
        <w:left w:val="none" w:sz="0" w:space="0" w:color="auto"/>
        <w:bottom w:val="none" w:sz="0" w:space="0" w:color="auto"/>
        <w:right w:val="none" w:sz="0" w:space="0" w:color="auto"/>
      </w:divBdr>
      <w:divsChild>
        <w:div w:id="79983912">
          <w:marLeft w:val="0"/>
          <w:marRight w:val="0"/>
          <w:marTop w:val="0"/>
          <w:marBottom w:val="0"/>
          <w:divBdr>
            <w:top w:val="none" w:sz="0" w:space="0" w:color="auto"/>
            <w:left w:val="none" w:sz="0" w:space="0" w:color="auto"/>
            <w:bottom w:val="none" w:sz="0" w:space="0" w:color="auto"/>
            <w:right w:val="none" w:sz="0" w:space="0" w:color="auto"/>
          </w:divBdr>
          <w:divsChild>
            <w:div w:id="1513299266">
              <w:marLeft w:val="0"/>
              <w:marRight w:val="0"/>
              <w:marTop w:val="0"/>
              <w:marBottom w:val="0"/>
              <w:divBdr>
                <w:top w:val="none" w:sz="0" w:space="0" w:color="auto"/>
                <w:left w:val="none" w:sz="0" w:space="0" w:color="auto"/>
                <w:bottom w:val="none" w:sz="0" w:space="0" w:color="auto"/>
                <w:right w:val="none" w:sz="0" w:space="0" w:color="auto"/>
              </w:divBdr>
            </w:div>
          </w:divsChild>
        </w:div>
        <w:div w:id="1287464059">
          <w:marLeft w:val="0"/>
          <w:marRight w:val="0"/>
          <w:marTop w:val="0"/>
          <w:marBottom w:val="0"/>
          <w:divBdr>
            <w:top w:val="none" w:sz="0" w:space="0" w:color="auto"/>
            <w:left w:val="none" w:sz="0" w:space="0" w:color="auto"/>
            <w:bottom w:val="none" w:sz="0" w:space="0" w:color="auto"/>
            <w:right w:val="none" w:sz="0" w:space="0" w:color="auto"/>
          </w:divBdr>
          <w:divsChild>
            <w:div w:id="853572181">
              <w:marLeft w:val="0"/>
              <w:marRight w:val="0"/>
              <w:marTop w:val="0"/>
              <w:marBottom w:val="0"/>
              <w:divBdr>
                <w:top w:val="none" w:sz="0" w:space="0" w:color="auto"/>
                <w:left w:val="none" w:sz="0" w:space="0" w:color="auto"/>
                <w:bottom w:val="none" w:sz="0" w:space="0" w:color="auto"/>
                <w:right w:val="none" w:sz="0" w:space="0" w:color="auto"/>
              </w:divBdr>
            </w:div>
          </w:divsChild>
        </w:div>
        <w:div w:id="1527911453">
          <w:marLeft w:val="0"/>
          <w:marRight w:val="0"/>
          <w:marTop w:val="0"/>
          <w:marBottom w:val="0"/>
          <w:divBdr>
            <w:top w:val="none" w:sz="0" w:space="0" w:color="auto"/>
            <w:left w:val="none" w:sz="0" w:space="0" w:color="auto"/>
            <w:bottom w:val="none" w:sz="0" w:space="0" w:color="auto"/>
            <w:right w:val="none" w:sz="0" w:space="0" w:color="auto"/>
          </w:divBdr>
          <w:divsChild>
            <w:div w:id="299264313">
              <w:marLeft w:val="0"/>
              <w:marRight w:val="0"/>
              <w:marTop w:val="0"/>
              <w:marBottom w:val="0"/>
              <w:divBdr>
                <w:top w:val="none" w:sz="0" w:space="0" w:color="auto"/>
                <w:left w:val="none" w:sz="0" w:space="0" w:color="auto"/>
                <w:bottom w:val="none" w:sz="0" w:space="0" w:color="auto"/>
                <w:right w:val="none" w:sz="0" w:space="0" w:color="auto"/>
              </w:divBdr>
            </w:div>
          </w:divsChild>
        </w:div>
        <w:div w:id="1690256010">
          <w:marLeft w:val="0"/>
          <w:marRight w:val="0"/>
          <w:marTop w:val="0"/>
          <w:marBottom w:val="0"/>
          <w:divBdr>
            <w:top w:val="none" w:sz="0" w:space="0" w:color="auto"/>
            <w:left w:val="none" w:sz="0" w:space="0" w:color="auto"/>
            <w:bottom w:val="none" w:sz="0" w:space="0" w:color="auto"/>
            <w:right w:val="none" w:sz="0" w:space="0" w:color="auto"/>
          </w:divBdr>
          <w:divsChild>
            <w:div w:id="439224897">
              <w:marLeft w:val="0"/>
              <w:marRight w:val="0"/>
              <w:marTop w:val="0"/>
              <w:marBottom w:val="0"/>
              <w:divBdr>
                <w:top w:val="none" w:sz="0" w:space="0" w:color="auto"/>
                <w:left w:val="none" w:sz="0" w:space="0" w:color="auto"/>
                <w:bottom w:val="none" w:sz="0" w:space="0" w:color="auto"/>
                <w:right w:val="none" w:sz="0" w:space="0" w:color="auto"/>
              </w:divBdr>
            </w:div>
          </w:divsChild>
        </w:div>
        <w:div w:id="1836651898">
          <w:marLeft w:val="0"/>
          <w:marRight w:val="0"/>
          <w:marTop w:val="0"/>
          <w:marBottom w:val="0"/>
          <w:divBdr>
            <w:top w:val="none" w:sz="0" w:space="0" w:color="auto"/>
            <w:left w:val="none" w:sz="0" w:space="0" w:color="auto"/>
            <w:bottom w:val="none" w:sz="0" w:space="0" w:color="auto"/>
            <w:right w:val="none" w:sz="0" w:space="0" w:color="auto"/>
          </w:divBdr>
          <w:divsChild>
            <w:div w:id="1258059697">
              <w:marLeft w:val="0"/>
              <w:marRight w:val="0"/>
              <w:marTop w:val="0"/>
              <w:marBottom w:val="0"/>
              <w:divBdr>
                <w:top w:val="none" w:sz="0" w:space="0" w:color="auto"/>
                <w:left w:val="none" w:sz="0" w:space="0" w:color="auto"/>
                <w:bottom w:val="none" w:sz="0" w:space="0" w:color="auto"/>
                <w:right w:val="none" w:sz="0" w:space="0" w:color="auto"/>
              </w:divBdr>
            </w:div>
          </w:divsChild>
        </w:div>
        <w:div w:id="1067260356">
          <w:marLeft w:val="0"/>
          <w:marRight w:val="0"/>
          <w:marTop w:val="0"/>
          <w:marBottom w:val="0"/>
          <w:divBdr>
            <w:top w:val="none" w:sz="0" w:space="0" w:color="auto"/>
            <w:left w:val="none" w:sz="0" w:space="0" w:color="auto"/>
            <w:bottom w:val="none" w:sz="0" w:space="0" w:color="auto"/>
            <w:right w:val="none" w:sz="0" w:space="0" w:color="auto"/>
          </w:divBdr>
          <w:divsChild>
            <w:div w:id="1960064893">
              <w:marLeft w:val="0"/>
              <w:marRight w:val="0"/>
              <w:marTop w:val="0"/>
              <w:marBottom w:val="0"/>
              <w:divBdr>
                <w:top w:val="none" w:sz="0" w:space="0" w:color="auto"/>
                <w:left w:val="none" w:sz="0" w:space="0" w:color="auto"/>
                <w:bottom w:val="none" w:sz="0" w:space="0" w:color="auto"/>
                <w:right w:val="none" w:sz="0" w:space="0" w:color="auto"/>
              </w:divBdr>
            </w:div>
          </w:divsChild>
        </w:div>
        <w:div w:id="170219863">
          <w:marLeft w:val="0"/>
          <w:marRight w:val="0"/>
          <w:marTop w:val="0"/>
          <w:marBottom w:val="0"/>
          <w:divBdr>
            <w:top w:val="none" w:sz="0" w:space="0" w:color="auto"/>
            <w:left w:val="none" w:sz="0" w:space="0" w:color="auto"/>
            <w:bottom w:val="none" w:sz="0" w:space="0" w:color="auto"/>
            <w:right w:val="none" w:sz="0" w:space="0" w:color="auto"/>
          </w:divBdr>
          <w:divsChild>
            <w:div w:id="9833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4756">
      <w:bodyDiv w:val="1"/>
      <w:marLeft w:val="0"/>
      <w:marRight w:val="0"/>
      <w:marTop w:val="0"/>
      <w:marBottom w:val="0"/>
      <w:divBdr>
        <w:top w:val="none" w:sz="0" w:space="0" w:color="auto"/>
        <w:left w:val="none" w:sz="0" w:space="0" w:color="auto"/>
        <w:bottom w:val="none" w:sz="0" w:space="0" w:color="auto"/>
        <w:right w:val="none" w:sz="0" w:space="0" w:color="auto"/>
      </w:divBdr>
    </w:div>
    <w:div w:id="1450975957">
      <w:bodyDiv w:val="1"/>
      <w:marLeft w:val="0"/>
      <w:marRight w:val="0"/>
      <w:marTop w:val="0"/>
      <w:marBottom w:val="0"/>
      <w:divBdr>
        <w:top w:val="none" w:sz="0" w:space="0" w:color="auto"/>
        <w:left w:val="none" w:sz="0" w:space="0" w:color="auto"/>
        <w:bottom w:val="none" w:sz="0" w:space="0" w:color="auto"/>
        <w:right w:val="none" w:sz="0" w:space="0" w:color="auto"/>
      </w:divBdr>
      <w:divsChild>
        <w:div w:id="946693103">
          <w:marLeft w:val="0"/>
          <w:marRight w:val="0"/>
          <w:marTop w:val="0"/>
          <w:marBottom w:val="0"/>
          <w:divBdr>
            <w:top w:val="none" w:sz="0" w:space="0" w:color="auto"/>
            <w:left w:val="none" w:sz="0" w:space="0" w:color="auto"/>
            <w:bottom w:val="none" w:sz="0" w:space="0" w:color="auto"/>
            <w:right w:val="none" w:sz="0" w:space="0" w:color="auto"/>
          </w:divBdr>
          <w:divsChild>
            <w:div w:id="753818608">
              <w:marLeft w:val="-100"/>
              <w:marRight w:val="-100"/>
              <w:marTop w:val="0"/>
              <w:marBottom w:val="0"/>
              <w:divBdr>
                <w:top w:val="none" w:sz="0" w:space="0" w:color="auto"/>
                <w:left w:val="none" w:sz="0" w:space="0" w:color="auto"/>
                <w:bottom w:val="none" w:sz="0" w:space="0" w:color="auto"/>
                <w:right w:val="none" w:sz="0" w:space="0" w:color="auto"/>
              </w:divBdr>
            </w:div>
          </w:divsChild>
        </w:div>
        <w:div w:id="162863074">
          <w:marLeft w:val="0"/>
          <w:marRight w:val="0"/>
          <w:marTop w:val="0"/>
          <w:marBottom w:val="0"/>
          <w:divBdr>
            <w:top w:val="none" w:sz="0" w:space="0" w:color="auto"/>
            <w:left w:val="none" w:sz="0" w:space="0" w:color="auto"/>
            <w:bottom w:val="none" w:sz="0" w:space="0" w:color="auto"/>
            <w:right w:val="none" w:sz="0" w:space="0" w:color="auto"/>
          </w:divBdr>
          <w:divsChild>
            <w:div w:id="1660183472">
              <w:marLeft w:val="0"/>
              <w:marRight w:val="0"/>
              <w:marTop w:val="0"/>
              <w:marBottom w:val="0"/>
              <w:divBdr>
                <w:top w:val="none" w:sz="0" w:space="0" w:color="auto"/>
                <w:left w:val="none" w:sz="0" w:space="0" w:color="auto"/>
                <w:bottom w:val="none" w:sz="0" w:space="0" w:color="auto"/>
                <w:right w:val="none" w:sz="0" w:space="0" w:color="auto"/>
              </w:divBdr>
            </w:div>
          </w:divsChild>
        </w:div>
        <w:div w:id="486675183">
          <w:marLeft w:val="0"/>
          <w:marRight w:val="0"/>
          <w:marTop w:val="0"/>
          <w:marBottom w:val="0"/>
          <w:divBdr>
            <w:top w:val="none" w:sz="0" w:space="0" w:color="auto"/>
            <w:left w:val="none" w:sz="0" w:space="0" w:color="auto"/>
            <w:bottom w:val="none" w:sz="0" w:space="0" w:color="auto"/>
            <w:right w:val="none" w:sz="0" w:space="0" w:color="auto"/>
          </w:divBdr>
          <w:divsChild>
            <w:div w:id="1354502189">
              <w:marLeft w:val="0"/>
              <w:marRight w:val="0"/>
              <w:marTop w:val="0"/>
              <w:marBottom w:val="0"/>
              <w:divBdr>
                <w:top w:val="none" w:sz="0" w:space="0" w:color="auto"/>
                <w:left w:val="none" w:sz="0" w:space="0" w:color="auto"/>
                <w:bottom w:val="none" w:sz="0" w:space="0" w:color="auto"/>
                <w:right w:val="none" w:sz="0" w:space="0" w:color="auto"/>
              </w:divBdr>
            </w:div>
          </w:divsChild>
        </w:div>
        <w:div w:id="96292171">
          <w:marLeft w:val="0"/>
          <w:marRight w:val="0"/>
          <w:marTop w:val="0"/>
          <w:marBottom w:val="0"/>
          <w:divBdr>
            <w:top w:val="none" w:sz="0" w:space="0" w:color="auto"/>
            <w:left w:val="none" w:sz="0" w:space="0" w:color="auto"/>
            <w:bottom w:val="none" w:sz="0" w:space="0" w:color="auto"/>
            <w:right w:val="none" w:sz="0" w:space="0" w:color="auto"/>
          </w:divBdr>
          <w:divsChild>
            <w:div w:id="2015067779">
              <w:marLeft w:val="0"/>
              <w:marRight w:val="0"/>
              <w:marTop w:val="0"/>
              <w:marBottom w:val="0"/>
              <w:divBdr>
                <w:top w:val="none" w:sz="0" w:space="0" w:color="auto"/>
                <w:left w:val="none" w:sz="0" w:space="0" w:color="auto"/>
                <w:bottom w:val="none" w:sz="0" w:space="0" w:color="auto"/>
                <w:right w:val="none" w:sz="0" w:space="0" w:color="auto"/>
              </w:divBdr>
            </w:div>
          </w:divsChild>
        </w:div>
        <w:div w:id="2123262271">
          <w:marLeft w:val="0"/>
          <w:marRight w:val="0"/>
          <w:marTop w:val="0"/>
          <w:marBottom w:val="0"/>
          <w:divBdr>
            <w:top w:val="none" w:sz="0" w:space="0" w:color="auto"/>
            <w:left w:val="none" w:sz="0" w:space="0" w:color="auto"/>
            <w:bottom w:val="none" w:sz="0" w:space="0" w:color="auto"/>
            <w:right w:val="none" w:sz="0" w:space="0" w:color="auto"/>
          </w:divBdr>
          <w:divsChild>
            <w:div w:id="1198392617">
              <w:marLeft w:val="0"/>
              <w:marRight w:val="0"/>
              <w:marTop w:val="0"/>
              <w:marBottom w:val="0"/>
              <w:divBdr>
                <w:top w:val="none" w:sz="0" w:space="0" w:color="auto"/>
                <w:left w:val="none" w:sz="0" w:space="0" w:color="auto"/>
                <w:bottom w:val="none" w:sz="0" w:space="0" w:color="auto"/>
                <w:right w:val="none" w:sz="0" w:space="0" w:color="auto"/>
              </w:divBdr>
            </w:div>
          </w:divsChild>
        </w:div>
        <w:div w:id="1324772229">
          <w:marLeft w:val="0"/>
          <w:marRight w:val="0"/>
          <w:marTop w:val="0"/>
          <w:marBottom w:val="0"/>
          <w:divBdr>
            <w:top w:val="none" w:sz="0" w:space="0" w:color="auto"/>
            <w:left w:val="none" w:sz="0" w:space="0" w:color="auto"/>
            <w:bottom w:val="none" w:sz="0" w:space="0" w:color="auto"/>
            <w:right w:val="none" w:sz="0" w:space="0" w:color="auto"/>
          </w:divBdr>
          <w:divsChild>
            <w:div w:id="864099999">
              <w:marLeft w:val="0"/>
              <w:marRight w:val="0"/>
              <w:marTop w:val="0"/>
              <w:marBottom w:val="0"/>
              <w:divBdr>
                <w:top w:val="none" w:sz="0" w:space="0" w:color="auto"/>
                <w:left w:val="none" w:sz="0" w:space="0" w:color="auto"/>
                <w:bottom w:val="none" w:sz="0" w:space="0" w:color="auto"/>
                <w:right w:val="none" w:sz="0" w:space="0" w:color="auto"/>
              </w:divBdr>
            </w:div>
          </w:divsChild>
        </w:div>
        <w:div w:id="1780685565">
          <w:marLeft w:val="0"/>
          <w:marRight w:val="0"/>
          <w:marTop w:val="0"/>
          <w:marBottom w:val="0"/>
          <w:divBdr>
            <w:top w:val="none" w:sz="0" w:space="0" w:color="auto"/>
            <w:left w:val="none" w:sz="0" w:space="0" w:color="auto"/>
            <w:bottom w:val="none" w:sz="0" w:space="0" w:color="auto"/>
            <w:right w:val="none" w:sz="0" w:space="0" w:color="auto"/>
          </w:divBdr>
          <w:divsChild>
            <w:div w:id="21335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456072">
      <w:bodyDiv w:val="1"/>
      <w:marLeft w:val="0"/>
      <w:marRight w:val="0"/>
      <w:marTop w:val="0"/>
      <w:marBottom w:val="0"/>
      <w:divBdr>
        <w:top w:val="none" w:sz="0" w:space="0" w:color="auto"/>
        <w:left w:val="none" w:sz="0" w:space="0" w:color="auto"/>
        <w:bottom w:val="none" w:sz="0" w:space="0" w:color="auto"/>
        <w:right w:val="none" w:sz="0" w:space="0" w:color="auto"/>
      </w:divBdr>
    </w:div>
    <w:div w:id="1738476309">
      <w:bodyDiv w:val="1"/>
      <w:marLeft w:val="0"/>
      <w:marRight w:val="0"/>
      <w:marTop w:val="0"/>
      <w:marBottom w:val="0"/>
      <w:divBdr>
        <w:top w:val="none" w:sz="0" w:space="0" w:color="auto"/>
        <w:left w:val="none" w:sz="0" w:space="0" w:color="auto"/>
        <w:bottom w:val="none" w:sz="0" w:space="0" w:color="auto"/>
        <w:right w:val="none" w:sz="0" w:space="0" w:color="auto"/>
      </w:divBdr>
      <w:divsChild>
        <w:div w:id="1915698027">
          <w:marLeft w:val="0"/>
          <w:marRight w:val="0"/>
          <w:marTop w:val="0"/>
          <w:marBottom w:val="0"/>
          <w:divBdr>
            <w:top w:val="none" w:sz="0" w:space="0" w:color="auto"/>
            <w:left w:val="none" w:sz="0" w:space="0" w:color="auto"/>
            <w:bottom w:val="none" w:sz="0" w:space="0" w:color="auto"/>
            <w:right w:val="none" w:sz="0" w:space="0" w:color="auto"/>
          </w:divBdr>
          <w:divsChild>
            <w:div w:id="510798036">
              <w:marLeft w:val="0"/>
              <w:marRight w:val="0"/>
              <w:marTop w:val="0"/>
              <w:marBottom w:val="0"/>
              <w:divBdr>
                <w:top w:val="none" w:sz="0" w:space="0" w:color="auto"/>
                <w:left w:val="none" w:sz="0" w:space="0" w:color="auto"/>
                <w:bottom w:val="none" w:sz="0" w:space="0" w:color="auto"/>
                <w:right w:val="none" w:sz="0" w:space="0" w:color="auto"/>
              </w:divBdr>
            </w:div>
          </w:divsChild>
        </w:div>
        <w:div w:id="1966041033">
          <w:marLeft w:val="0"/>
          <w:marRight w:val="0"/>
          <w:marTop w:val="0"/>
          <w:marBottom w:val="0"/>
          <w:divBdr>
            <w:top w:val="none" w:sz="0" w:space="0" w:color="auto"/>
            <w:left w:val="none" w:sz="0" w:space="0" w:color="auto"/>
            <w:bottom w:val="none" w:sz="0" w:space="0" w:color="auto"/>
            <w:right w:val="none" w:sz="0" w:space="0" w:color="auto"/>
          </w:divBdr>
          <w:divsChild>
            <w:div w:id="534462692">
              <w:marLeft w:val="0"/>
              <w:marRight w:val="0"/>
              <w:marTop w:val="0"/>
              <w:marBottom w:val="0"/>
              <w:divBdr>
                <w:top w:val="none" w:sz="0" w:space="0" w:color="auto"/>
                <w:left w:val="none" w:sz="0" w:space="0" w:color="auto"/>
                <w:bottom w:val="none" w:sz="0" w:space="0" w:color="auto"/>
                <w:right w:val="none" w:sz="0" w:space="0" w:color="auto"/>
              </w:divBdr>
            </w:div>
          </w:divsChild>
        </w:div>
        <w:div w:id="56129027">
          <w:marLeft w:val="0"/>
          <w:marRight w:val="0"/>
          <w:marTop w:val="0"/>
          <w:marBottom w:val="0"/>
          <w:divBdr>
            <w:top w:val="none" w:sz="0" w:space="0" w:color="auto"/>
            <w:left w:val="none" w:sz="0" w:space="0" w:color="auto"/>
            <w:bottom w:val="none" w:sz="0" w:space="0" w:color="auto"/>
            <w:right w:val="none" w:sz="0" w:space="0" w:color="auto"/>
          </w:divBdr>
          <w:divsChild>
            <w:div w:id="530411995">
              <w:marLeft w:val="0"/>
              <w:marRight w:val="0"/>
              <w:marTop w:val="0"/>
              <w:marBottom w:val="0"/>
              <w:divBdr>
                <w:top w:val="none" w:sz="0" w:space="0" w:color="auto"/>
                <w:left w:val="none" w:sz="0" w:space="0" w:color="auto"/>
                <w:bottom w:val="none" w:sz="0" w:space="0" w:color="auto"/>
                <w:right w:val="none" w:sz="0" w:space="0" w:color="auto"/>
              </w:divBdr>
            </w:div>
          </w:divsChild>
        </w:div>
        <w:div w:id="1619220268">
          <w:marLeft w:val="0"/>
          <w:marRight w:val="0"/>
          <w:marTop w:val="0"/>
          <w:marBottom w:val="0"/>
          <w:divBdr>
            <w:top w:val="none" w:sz="0" w:space="0" w:color="auto"/>
            <w:left w:val="none" w:sz="0" w:space="0" w:color="auto"/>
            <w:bottom w:val="none" w:sz="0" w:space="0" w:color="auto"/>
            <w:right w:val="none" w:sz="0" w:space="0" w:color="auto"/>
          </w:divBdr>
          <w:divsChild>
            <w:div w:id="1996570311">
              <w:marLeft w:val="0"/>
              <w:marRight w:val="0"/>
              <w:marTop w:val="0"/>
              <w:marBottom w:val="0"/>
              <w:divBdr>
                <w:top w:val="none" w:sz="0" w:space="0" w:color="auto"/>
                <w:left w:val="none" w:sz="0" w:space="0" w:color="auto"/>
                <w:bottom w:val="none" w:sz="0" w:space="0" w:color="auto"/>
                <w:right w:val="none" w:sz="0" w:space="0" w:color="auto"/>
              </w:divBdr>
            </w:div>
          </w:divsChild>
        </w:div>
        <w:div w:id="265231166">
          <w:marLeft w:val="0"/>
          <w:marRight w:val="0"/>
          <w:marTop w:val="0"/>
          <w:marBottom w:val="0"/>
          <w:divBdr>
            <w:top w:val="none" w:sz="0" w:space="0" w:color="auto"/>
            <w:left w:val="none" w:sz="0" w:space="0" w:color="auto"/>
            <w:bottom w:val="none" w:sz="0" w:space="0" w:color="auto"/>
            <w:right w:val="none" w:sz="0" w:space="0" w:color="auto"/>
          </w:divBdr>
          <w:divsChild>
            <w:div w:id="1632787850">
              <w:marLeft w:val="0"/>
              <w:marRight w:val="0"/>
              <w:marTop w:val="0"/>
              <w:marBottom w:val="0"/>
              <w:divBdr>
                <w:top w:val="none" w:sz="0" w:space="0" w:color="auto"/>
                <w:left w:val="none" w:sz="0" w:space="0" w:color="auto"/>
                <w:bottom w:val="none" w:sz="0" w:space="0" w:color="auto"/>
                <w:right w:val="none" w:sz="0" w:space="0" w:color="auto"/>
              </w:divBdr>
            </w:div>
          </w:divsChild>
        </w:div>
        <w:div w:id="17893740">
          <w:marLeft w:val="0"/>
          <w:marRight w:val="0"/>
          <w:marTop w:val="0"/>
          <w:marBottom w:val="0"/>
          <w:divBdr>
            <w:top w:val="none" w:sz="0" w:space="0" w:color="auto"/>
            <w:left w:val="none" w:sz="0" w:space="0" w:color="auto"/>
            <w:bottom w:val="none" w:sz="0" w:space="0" w:color="auto"/>
            <w:right w:val="none" w:sz="0" w:space="0" w:color="auto"/>
          </w:divBdr>
          <w:divsChild>
            <w:div w:id="662272235">
              <w:marLeft w:val="0"/>
              <w:marRight w:val="0"/>
              <w:marTop w:val="0"/>
              <w:marBottom w:val="0"/>
              <w:divBdr>
                <w:top w:val="none" w:sz="0" w:space="0" w:color="auto"/>
                <w:left w:val="none" w:sz="0" w:space="0" w:color="auto"/>
                <w:bottom w:val="none" w:sz="0" w:space="0" w:color="auto"/>
                <w:right w:val="none" w:sz="0" w:space="0" w:color="auto"/>
              </w:divBdr>
            </w:div>
          </w:divsChild>
        </w:div>
        <w:div w:id="387337864">
          <w:marLeft w:val="0"/>
          <w:marRight w:val="0"/>
          <w:marTop w:val="0"/>
          <w:marBottom w:val="0"/>
          <w:divBdr>
            <w:top w:val="none" w:sz="0" w:space="0" w:color="auto"/>
            <w:left w:val="none" w:sz="0" w:space="0" w:color="auto"/>
            <w:bottom w:val="none" w:sz="0" w:space="0" w:color="auto"/>
            <w:right w:val="none" w:sz="0" w:space="0" w:color="auto"/>
          </w:divBdr>
          <w:divsChild>
            <w:div w:id="19434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11203">
      <w:bodyDiv w:val="1"/>
      <w:marLeft w:val="0"/>
      <w:marRight w:val="0"/>
      <w:marTop w:val="0"/>
      <w:marBottom w:val="0"/>
      <w:divBdr>
        <w:top w:val="none" w:sz="0" w:space="0" w:color="auto"/>
        <w:left w:val="none" w:sz="0" w:space="0" w:color="auto"/>
        <w:bottom w:val="none" w:sz="0" w:space="0" w:color="auto"/>
        <w:right w:val="none" w:sz="0" w:space="0" w:color="auto"/>
      </w:divBdr>
      <w:divsChild>
        <w:div w:id="1269583893">
          <w:marLeft w:val="0"/>
          <w:marRight w:val="0"/>
          <w:marTop w:val="0"/>
          <w:marBottom w:val="0"/>
          <w:divBdr>
            <w:top w:val="none" w:sz="0" w:space="0" w:color="auto"/>
            <w:left w:val="none" w:sz="0" w:space="0" w:color="auto"/>
            <w:bottom w:val="none" w:sz="0" w:space="0" w:color="auto"/>
            <w:right w:val="none" w:sz="0" w:space="0" w:color="auto"/>
          </w:divBdr>
          <w:divsChild>
            <w:div w:id="1219826191">
              <w:marLeft w:val="0"/>
              <w:marRight w:val="0"/>
              <w:marTop w:val="0"/>
              <w:marBottom w:val="0"/>
              <w:divBdr>
                <w:top w:val="none" w:sz="0" w:space="0" w:color="auto"/>
                <w:left w:val="none" w:sz="0" w:space="0" w:color="auto"/>
                <w:bottom w:val="none" w:sz="0" w:space="0" w:color="auto"/>
                <w:right w:val="none" w:sz="0" w:space="0" w:color="auto"/>
              </w:divBdr>
            </w:div>
          </w:divsChild>
        </w:div>
        <w:div w:id="1861627432">
          <w:marLeft w:val="0"/>
          <w:marRight w:val="0"/>
          <w:marTop w:val="0"/>
          <w:marBottom w:val="0"/>
          <w:divBdr>
            <w:top w:val="none" w:sz="0" w:space="0" w:color="auto"/>
            <w:left w:val="none" w:sz="0" w:space="0" w:color="auto"/>
            <w:bottom w:val="none" w:sz="0" w:space="0" w:color="auto"/>
            <w:right w:val="none" w:sz="0" w:space="0" w:color="auto"/>
          </w:divBdr>
          <w:divsChild>
            <w:div w:id="1289094657">
              <w:marLeft w:val="0"/>
              <w:marRight w:val="0"/>
              <w:marTop w:val="0"/>
              <w:marBottom w:val="0"/>
              <w:divBdr>
                <w:top w:val="none" w:sz="0" w:space="0" w:color="auto"/>
                <w:left w:val="none" w:sz="0" w:space="0" w:color="auto"/>
                <w:bottom w:val="none" w:sz="0" w:space="0" w:color="auto"/>
                <w:right w:val="none" w:sz="0" w:space="0" w:color="auto"/>
              </w:divBdr>
            </w:div>
          </w:divsChild>
        </w:div>
        <w:div w:id="1874151259">
          <w:marLeft w:val="0"/>
          <w:marRight w:val="0"/>
          <w:marTop w:val="0"/>
          <w:marBottom w:val="0"/>
          <w:divBdr>
            <w:top w:val="none" w:sz="0" w:space="0" w:color="auto"/>
            <w:left w:val="none" w:sz="0" w:space="0" w:color="auto"/>
            <w:bottom w:val="none" w:sz="0" w:space="0" w:color="auto"/>
            <w:right w:val="none" w:sz="0" w:space="0" w:color="auto"/>
          </w:divBdr>
          <w:divsChild>
            <w:div w:id="988091750">
              <w:marLeft w:val="0"/>
              <w:marRight w:val="0"/>
              <w:marTop w:val="0"/>
              <w:marBottom w:val="0"/>
              <w:divBdr>
                <w:top w:val="none" w:sz="0" w:space="0" w:color="auto"/>
                <w:left w:val="none" w:sz="0" w:space="0" w:color="auto"/>
                <w:bottom w:val="none" w:sz="0" w:space="0" w:color="auto"/>
                <w:right w:val="none" w:sz="0" w:space="0" w:color="auto"/>
              </w:divBdr>
            </w:div>
          </w:divsChild>
        </w:div>
        <w:div w:id="1673605869">
          <w:marLeft w:val="0"/>
          <w:marRight w:val="0"/>
          <w:marTop w:val="0"/>
          <w:marBottom w:val="0"/>
          <w:divBdr>
            <w:top w:val="none" w:sz="0" w:space="0" w:color="auto"/>
            <w:left w:val="none" w:sz="0" w:space="0" w:color="auto"/>
            <w:bottom w:val="none" w:sz="0" w:space="0" w:color="auto"/>
            <w:right w:val="none" w:sz="0" w:space="0" w:color="auto"/>
          </w:divBdr>
          <w:divsChild>
            <w:div w:id="8678900">
              <w:marLeft w:val="0"/>
              <w:marRight w:val="0"/>
              <w:marTop w:val="0"/>
              <w:marBottom w:val="0"/>
              <w:divBdr>
                <w:top w:val="none" w:sz="0" w:space="0" w:color="auto"/>
                <w:left w:val="none" w:sz="0" w:space="0" w:color="auto"/>
                <w:bottom w:val="none" w:sz="0" w:space="0" w:color="auto"/>
                <w:right w:val="none" w:sz="0" w:space="0" w:color="auto"/>
              </w:divBdr>
            </w:div>
          </w:divsChild>
        </w:div>
        <w:div w:id="1104500746">
          <w:marLeft w:val="0"/>
          <w:marRight w:val="0"/>
          <w:marTop w:val="0"/>
          <w:marBottom w:val="0"/>
          <w:divBdr>
            <w:top w:val="none" w:sz="0" w:space="0" w:color="auto"/>
            <w:left w:val="none" w:sz="0" w:space="0" w:color="auto"/>
            <w:bottom w:val="none" w:sz="0" w:space="0" w:color="auto"/>
            <w:right w:val="none" w:sz="0" w:space="0" w:color="auto"/>
          </w:divBdr>
          <w:divsChild>
            <w:div w:id="853767051">
              <w:marLeft w:val="0"/>
              <w:marRight w:val="0"/>
              <w:marTop w:val="0"/>
              <w:marBottom w:val="0"/>
              <w:divBdr>
                <w:top w:val="none" w:sz="0" w:space="0" w:color="auto"/>
                <w:left w:val="none" w:sz="0" w:space="0" w:color="auto"/>
                <w:bottom w:val="none" w:sz="0" w:space="0" w:color="auto"/>
                <w:right w:val="none" w:sz="0" w:space="0" w:color="auto"/>
              </w:divBdr>
            </w:div>
          </w:divsChild>
        </w:div>
        <w:div w:id="831142027">
          <w:marLeft w:val="0"/>
          <w:marRight w:val="0"/>
          <w:marTop w:val="0"/>
          <w:marBottom w:val="0"/>
          <w:divBdr>
            <w:top w:val="none" w:sz="0" w:space="0" w:color="auto"/>
            <w:left w:val="none" w:sz="0" w:space="0" w:color="auto"/>
            <w:bottom w:val="none" w:sz="0" w:space="0" w:color="auto"/>
            <w:right w:val="none" w:sz="0" w:space="0" w:color="auto"/>
          </w:divBdr>
          <w:divsChild>
            <w:div w:id="133567077">
              <w:marLeft w:val="0"/>
              <w:marRight w:val="0"/>
              <w:marTop w:val="0"/>
              <w:marBottom w:val="0"/>
              <w:divBdr>
                <w:top w:val="none" w:sz="0" w:space="0" w:color="auto"/>
                <w:left w:val="none" w:sz="0" w:space="0" w:color="auto"/>
                <w:bottom w:val="none" w:sz="0" w:space="0" w:color="auto"/>
                <w:right w:val="none" w:sz="0" w:space="0" w:color="auto"/>
              </w:divBdr>
            </w:div>
          </w:divsChild>
        </w:div>
        <w:div w:id="1207598112">
          <w:marLeft w:val="0"/>
          <w:marRight w:val="0"/>
          <w:marTop w:val="0"/>
          <w:marBottom w:val="0"/>
          <w:divBdr>
            <w:top w:val="none" w:sz="0" w:space="0" w:color="auto"/>
            <w:left w:val="none" w:sz="0" w:space="0" w:color="auto"/>
            <w:bottom w:val="none" w:sz="0" w:space="0" w:color="auto"/>
            <w:right w:val="none" w:sz="0" w:space="0" w:color="auto"/>
          </w:divBdr>
          <w:divsChild>
            <w:div w:id="1199899820">
              <w:marLeft w:val="0"/>
              <w:marRight w:val="0"/>
              <w:marTop w:val="0"/>
              <w:marBottom w:val="0"/>
              <w:divBdr>
                <w:top w:val="none" w:sz="0" w:space="0" w:color="auto"/>
                <w:left w:val="none" w:sz="0" w:space="0" w:color="auto"/>
                <w:bottom w:val="none" w:sz="0" w:space="0" w:color="auto"/>
                <w:right w:val="none" w:sz="0" w:space="0" w:color="auto"/>
              </w:divBdr>
            </w:div>
          </w:divsChild>
        </w:div>
        <w:div w:id="1654217434">
          <w:marLeft w:val="0"/>
          <w:marRight w:val="0"/>
          <w:marTop w:val="0"/>
          <w:marBottom w:val="0"/>
          <w:divBdr>
            <w:top w:val="none" w:sz="0" w:space="0" w:color="auto"/>
            <w:left w:val="none" w:sz="0" w:space="0" w:color="auto"/>
            <w:bottom w:val="none" w:sz="0" w:space="0" w:color="auto"/>
            <w:right w:val="none" w:sz="0" w:space="0" w:color="auto"/>
          </w:divBdr>
          <w:divsChild>
            <w:div w:id="1931304265">
              <w:marLeft w:val="0"/>
              <w:marRight w:val="0"/>
              <w:marTop w:val="0"/>
              <w:marBottom w:val="0"/>
              <w:divBdr>
                <w:top w:val="none" w:sz="0" w:space="0" w:color="auto"/>
                <w:left w:val="none" w:sz="0" w:space="0" w:color="auto"/>
                <w:bottom w:val="none" w:sz="0" w:space="0" w:color="auto"/>
                <w:right w:val="none" w:sz="0" w:space="0" w:color="auto"/>
              </w:divBdr>
            </w:div>
          </w:divsChild>
        </w:div>
        <w:div w:id="366372594">
          <w:marLeft w:val="0"/>
          <w:marRight w:val="0"/>
          <w:marTop w:val="0"/>
          <w:marBottom w:val="0"/>
          <w:divBdr>
            <w:top w:val="none" w:sz="0" w:space="0" w:color="auto"/>
            <w:left w:val="none" w:sz="0" w:space="0" w:color="auto"/>
            <w:bottom w:val="none" w:sz="0" w:space="0" w:color="auto"/>
            <w:right w:val="none" w:sz="0" w:space="0" w:color="auto"/>
          </w:divBdr>
          <w:divsChild>
            <w:div w:id="20394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2113</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Soroski</dc:creator>
  <cp:keywords/>
  <dc:description/>
  <cp:lastModifiedBy>김준우</cp:lastModifiedBy>
  <cp:revision>6</cp:revision>
  <dcterms:created xsi:type="dcterms:W3CDTF">2026-09-11T05:46:00Z</dcterms:created>
  <dcterms:modified xsi:type="dcterms:W3CDTF">2026-09-14T12:05:00Z</dcterms:modified>
</cp:coreProperties>
</file>