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61" w:rsidRPr="007D0503" w:rsidRDefault="00F10161" w:rsidP="00F10161">
      <w:r w:rsidRPr="007D0503">
        <w:t xml:space="preserve">Appendix </w:t>
      </w:r>
      <w:r>
        <w:t>2</w:t>
      </w:r>
      <w:r w:rsidRPr="007D0503">
        <w:t xml:space="preserve"> – Disease Groups </w:t>
      </w:r>
      <w:r w:rsidR="007725A9">
        <w:t xml:space="preserve">and ICD (9 and 10) </w:t>
      </w:r>
      <w:r w:rsidRPr="007D0503">
        <w:t>Used for Calculati</w:t>
      </w:r>
      <w:r w:rsidR="007725A9">
        <w:t>ng</w:t>
      </w:r>
      <w:r w:rsidRPr="007D0503">
        <w:t xml:space="preserve"> Attributable Deaths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825"/>
        <w:gridCol w:w="1719"/>
        <w:gridCol w:w="1459"/>
      </w:tblGrid>
      <w:tr w:rsidR="00F10161" w:rsidRPr="007D0503" w:rsidTr="007725A9">
        <w:trPr>
          <w:trHeight w:val="288"/>
        </w:trPr>
        <w:tc>
          <w:tcPr>
            <w:tcW w:w="6825" w:type="dxa"/>
            <w:hideMark/>
          </w:tcPr>
          <w:p w:rsidR="00F10161" w:rsidRPr="007D0503" w:rsidRDefault="00F10161" w:rsidP="003577BF">
            <w:pPr>
              <w:rPr>
                <w:b/>
                <w:bCs/>
              </w:rPr>
            </w:pPr>
            <w:r w:rsidRPr="007D0503">
              <w:rPr>
                <w:b/>
                <w:bCs/>
              </w:rPr>
              <w:t>Causes of Death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pPr>
              <w:rPr>
                <w:b/>
                <w:bCs/>
              </w:rPr>
            </w:pPr>
            <w:r w:rsidRPr="007D0503">
              <w:rPr>
                <w:b/>
                <w:bCs/>
              </w:rPr>
              <w:t>ICD-9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pPr>
              <w:rPr>
                <w:b/>
                <w:bCs/>
              </w:rPr>
            </w:pPr>
            <w:r w:rsidRPr="007D0503">
              <w:rPr>
                <w:b/>
                <w:bCs/>
              </w:rPr>
              <w:t>ICD-10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tuberculosis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010-018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A15- A19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Lung Cancer (trachea, bronchus and lung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162-1629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C33-C349</w:t>
            </w:r>
          </w:p>
        </w:tc>
      </w:tr>
      <w:tr w:rsidR="00F10161" w:rsidRPr="007D0503" w:rsidTr="007725A9">
        <w:trPr>
          <w:trHeight w:val="5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Cancer of the Bladder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188-1889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C670-C679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Breast cancer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174-1759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C500-C509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Bowel cancer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153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C18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Cancer Colorectal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153- 154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C18- C20</w:t>
            </w:r>
          </w:p>
        </w:tc>
      </w:tr>
      <w:tr w:rsidR="00F10161" w:rsidRPr="007D0503" w:rsidTr="007725A9">
        <w:trPr>
          <w:trHeight w:val="432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Digestive Cancer (colorectal, stomach and esophagus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150,151,153,154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C15-C21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Malignant neoplasm of kidney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C64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Malignant neoplasm of the Kidney and Renal Pelvis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1890-1891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C64-C65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Malignant neoplasm of lip, oral cavity and pharynx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140-1499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C00-C14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Esophageal cancer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150-1509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C15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Stomach Cancer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151-1519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C16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Cancer of the Pancreas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157-1579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C25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cervical cancer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C53- C54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Malignant neoplasm of uterus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C54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Malignant neoplasm of cervix and uterus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180-1809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C53- C54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Acute myeloid leukemia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2050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C920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Larynx cancer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161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C32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Cancer of the Liver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155-1552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C22-C229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Cancer of the mouth and pharynx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140-1499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C04, C10-C13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Prostate cancer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185-1859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C61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Non Hodgkin Lymphoma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200, 202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C82-C85, C96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Selected other cancer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210-239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D00-D48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Circulatory system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 xml:space="preserve">390- 4599                                                                                                                                    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I00-I99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Cardiac arrhythmia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427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I47-I49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Hemorrhagic infarction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431-432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I61-I62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aortic Aneurysm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I71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atherosclerosis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440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I70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lastRenderedPageBreak/>
              <w:t>Ischemic Heart Disease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 xml:space="preserve">410-4149                                                                                                                                    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I200-I259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Other Heart Disease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I30-I50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4D523B">
            <w:r w:rsidRPr="007D0503">
              <w:t>Cerebrovascular diseases</w:t>
            </w:r>
            <w:bookmarkStart w:id="0" w:name="_GoBack"/>
            <w:bookmarkEnd w:id="0"/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430-438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I60</w:t>
            </w:r>
            <w:r w:rsidR="007F2C05">
              <w:t>.</w:t>
            </w:r>
            <w:r w:rsidRPr="007D0503">
              <w:t>0-I69</w:t>
            </w:r>
            <w:r w:rsidR="007F2C05">
              <w:t>.</w:t>
            </w:r>
            <w:r w:rsidRPr="007D0503">
              <w:t>8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Hypertensive diseases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401-4059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I10-I13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Cerebral Infarction - Myocardial Ischemic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434</w:t>
            </w:r>
          </w:p>
        </w:tc>
        <w:tc>
          <w:tcPr>
            <w:tcW w:w="1459" w:type="dxa"/>
            <w:noWrap/>
            <w:hideMark/>
          </w:tcPr>
          <w:p w:rsidR="00F10161" w:rsidRPr="007D0503" w:rsidRDefault="00F10161" w:rsidP="003577BF">
            <w:r w:rsidRPr="007D0503">
              <w:t>I63 (no I637)</w:t>
            </w:r>
          </w:p>
        </w:tc>
      </w:tr>
      <w:tr w:rsidR="00F10161" w:rsidRPr="007D0503" w:rsidTr="007725A9">
        <w:trPr>
          <w:trHeight w:val="432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Other Arterial Disease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I73- I74, I77- I78</w:t>
            </w:r>
          </w:p>
        </w:tc>
      </w:tr>
      <w:tr w:rsidR="00F10161" w:rsidRPr="007D0503" w:rsidTr="007725A9">
        <w:trPr>
          <w:trHeight w:val="432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Other cardiovascular diseases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390-398, 415-429, 440-459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I00-I09, I26-I52, I70-I79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Pneumonia and Influenza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480-488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J100-J189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Other acute lower respiratory infections and asthma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 xml:space="preserve"> 466 ,493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J20-J22, J45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Chronic Obstructive Pulmonary Disease (COPD)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493- 496</w:t>
            </w:r>
          </w:p>
        </w:tc>
        <w:tc>
          <w:tcPr>
            <w:tcW w:w="1459" w:type="dxa"/>
            <w:noWrap/>
            <w:hideMark/>
          </w:tcPr>
          <w:p w:rsidR="00F10161" w:rsidRPr="007D0503" w:rsidRDefault="00F10161" w:rsidP="003577BF">
            <w:r w:rsidRPr="007D0503">
              <w:t>J44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diabetes mellitus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 xml:space="preserve">250-2509                                                                                                                                  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E10-E14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Chronic hepatitis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57140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K73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esophageal varices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4560-4562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I85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Fetal alcohol syndrome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76071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Q860</w:t>
            </w:r>
          </w:p>
        </w:tc>
      </w:tr>
      <w:tr w:rsidR="00F10161" w:rsidRPr="007D0503" w:rsidTr="007725A9">
        <w:trPr>
          <w:trHeight w:val="636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Degeneration of nervous system due to alcohol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3575, 4255, 5353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G312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Fetus and newborn affected by maternal use of alcohol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P043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Alcohol-induced chronic pancreatitis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K860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Bronchitis, Emphysema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490-492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J40- J43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Gastro-esophageal laceration hemorrhagic syndrome-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530.7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K226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epilepsy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345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G40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acute pancreatitis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577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K85</w:t>
            </w:r>
          </w:p>
        </w:tc>
      </w:tr>
      <w:tr w:rsidR="00F10161" w:rsidRPr="007D0503" w:rsidTr="007725A9">
        <w:trPr>
          <w:trHeight w:val="432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Acute and chronic pancreatitis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5770-5771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K85, K860-K861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Alcohol abuse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F10-F109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alcoholic cardiomyopathy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4255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I426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Mental and behavioral disorders due to use of alcohol dependence syndrome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F102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alcoholic polyneuropathy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3575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G621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lastRenderedPageBreak/>
              <w:t>Alcohol-induced chronic pancreatitis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K860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alcoholic gastritis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535.3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K292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Alcoholic liver disease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571.0-571.3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K700-K709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alcoholic myopathy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359.4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G721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alcoholic psychosis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 </w:t>
            </w:r>
          </w:p>
        </w:tc>
      </w:tr>
      <w:tr w:rsidR="00F10161" w:rsidRPr="007D0503" w:rsidTr="007725A9">
        <w:trPr>
          <w:trHeight w:val="432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Cirrhosis of the liver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571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K703, K717, K74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Prematurity, low birth weight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765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P07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Portal hypertension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572.3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K766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psoriasis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696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L40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miscarriage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634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O03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Stroke, not specified as hemorrhage or infarction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436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I64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supraventricular tachycardia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42789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I471</w:t>
            </w:r>
          </w:p>
        </w:tc>
      </w:tr>
      <w:tr w:rsidR="00F10161" w:rsidRPr="007D0503" w:rsidTr="007725A9">
        <w:trPr>
          <w:trHeight w:val="636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suicide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E950-E959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X60-X84, Y10-Y34 (no Y33.9)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Accidental poisoning by and exposure to alcohol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/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X45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Accidental drowning and submersion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E910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W65-W74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Intentional self-harm by smoke, fire and flames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E890-E899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X76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Injury by firearms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E9550-E9554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X73-X74</w:t>
            </w:r>
          </w:p>
        </w:tc>
      </w:tr>
      <w:tr w:rsidR="00F10161" w:rsidRPr="007D0503" w:rsidTr="007725A9">
        <w:trPr>
          <w:trHeight w:val="636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hypothermia</w:t>
            </w:r>
          </w:p>
        </w:tc>
        <w:tc>
          <w:tcPr>
            <w:tcW w:w="1719" w:type="dxa"/>
            <w:hideMark/>
          </w:tcPr>
          <w:p w:rsidR="00F10161" w:rsidRPr="007D0503" w:rsidRDefault="00F10161" w:rsidP="003577BF">
            <w:r w:rsidRPr="007D0503">
              <w:t>E9010, E9018, E9019</w:t>
            </w:r>
          </w:p>
        </w:tc>
        <w:tc>
          <w:tcPr>
            <w:tcW w:w="1459" w:type="dxa"/>
            <w:hideMark/>
          </w:tcPr>
          <w:p w:rsidR="00F10161" w:rsidRPr="007D0503" w:rsidRDefault="00F10161" w:rsidP="003577BF">
            <w:r w:rsidRPr="007D0503">
              <w:t>X31</w:t>
            </w:r>
          </w:p>
        </w:tc>
      </w:tr>
      <w:tr w:rsidR="00F10161" w:rsidRPr="007D0503" w:rsidTr="007725A9">
        <w:trPr>
          <w:trHeight w:val="432"/>
        </w:trPr>
        <w:tc>
          <w:tcPr>
            <w:tcW w:w="6825" w:type="dxa"/>
            <w:noWrap/>
            <w:hideMark/>
          </w:tcPr>
          <w:p w:rsidR="00F10161" w:rsidRPr="007D0503" w:rsidRDefault="00F10161" w:rsidP="007725A9">
            <w:r w:rsidRPr="007D0503">
              <w:t xml:space="preserve">Motor Vehicle Traffic </w:t>
            </w:r>
            <w:r w:rsidR="007725A9">
              <w:t>– Transport related Accident</w:t>
            </w:r>
          </w:p>
        </w:tc>
        <w:tc>
          <w:tcPr>
            <w:tcW w:w="1719" w:type="dxa"/>
            <w:hideMark/>
          </w:tcPr>
          <w:p w:rsidR="00F10161" w:rsidRPr="007D0503" w:rsidRDefault="007725A9" w:rsidP="003577BF">
            <w:r>
              <w:t xml:space="preserve"> </w:t>
            </w:r>
          </w:p>
        </w:tc>
        <w:tc>
          <w:tcPr>
            <w:tcW w:w="1459" w:type="dxa"/>
            <w:noWrap/>
            <w:hideMark/>
          </w:tcPr>
          <w:p w:rsidR="00F10161" w:rsidRPr="007D0503" w:rsidRDefault="00F10161" w:rsidP="007725A9">
            <w:r w:rsidRPr="007D0503">
              <w:t>V</w:t>
            </w:r>
            <w:r w:rsidR="007725A9">
              <w:t>01</w:t>
            </w:r>
            <w:r w:rsidRPr="007D0503">
              <w:t>- V</w:t>
            </w:r>
            <w:r w:rsidR="007725A9">
              <w:t>89</w:t>
            </w:r>
          </w:p>
        </w:tc>
      </w:tr>
      <w:tr w:rsidR="00F10161" w:rsidRPr="007D0503" w:rsidTr="007725A9">
        <w:trPr>
          <w:trHeight w:val="288"/>
        </w:trPr>
        <w:tc>
          <w:tcPr>
            <w:tcW w:w="6825" w:type="dxa"/>
            <w:noWrap/>
            <w:hideMark/>
          </w:tcPr>
          <w:p w:rsidR="00F10161" w:rsidRPr="007D0503" w:rsidRDefault="00F10161" w:rsidP="003577BF">
            <w:r w:rsidRPr="007D0503">
              <w:t>Falls, homicide, suicide, and death from other lesions</w:t>
            </w:r>
          </w:p>
        </w:tc>
        <w:tc>
          <w:tcPr>
            <w:tcW w:w="1719" w:type="dxa"/>
            <w:noWrap/>
            <w:hideMark/>
          </w:tcPr>
          <w:p w:rsidR="00F10161" w:rsidRPr="007D0503" w:rsidRDefault="007725A9" w:rsidP="003577BF">
            <w:r>
              <w:t xml:space="preserve"> </w:t>
            </w:r>
          </w:p>
        </w:tc>
        <w:tc>
          <w:tcPr>
            <w:tcW w:w="1459" w:type="dxa"/>
            <w:noWrap/>
            <w:hideMark/>
          </w:tcPr>
          <w:p w:rsidR="00F10161" w:rsidRPr="007D0503" w:rsidRDefault="007725A9" w:rsidP="007725A9">
            <w:r w:rsidRPr="007725A9">
              <w:t>W00-Y34</w:t>
            </w:r>
          </w:p>
        </w:tc>
      </w:tr>
    </w:tbl>
    <w:p w:rsidR="00F10161" w:rsidRDefault="007725A9" w:rsidP="007725A9">
      <w:r>
        <w:t xml:space="preserve"> </w:t>
      </w:r>
    </w:p>
    <w:p w:rsidR="00267E1A" w:rsidRPr="002D20C8" w:rsidRDefault="00267E1A">
      <w:pPr>
        <w:contextualSpacing/>
      </w:pPr>
    </w:p>
    <w:sectPr w:rsidR="00267E1A" w:rsidRPr="002D20C8" w:rsidSect="0004637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B9A" w:rsidRDefault="00FD5B9A" w:rsidP="00FD5B9A">
      <w:pPr>
        <w:spacing w:after="0" w:line="240" w:lineRule="auto"/>
      </w:pPr>
      <w:r>
        <w:separator/>
      </w:r>
    </w:p>
  </w:endnote>
  <w:endnote w:type="continuationSeparator" w:id="0">
    <w:p w:rsidR="00FD5B9A" w:rsidRDefault="00FD5B9A" w:rsidP="00FD5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B9A" w:rsidRDefault="00FD5B9A" w:rsidP="00FD5B9A">
      <w:pPr>
        <w:spacing w:after="0" w:line="240" w:lineRule="auto"/>
      </w:pPr>
      <w:r>
        <w:separator/>
      </w:r>
    </w:p>
  </w:footnote>
  <w:footnote w:type="continuationSeparator" w:id="0">
    <w:p w:rsidR="00FD5B9A" w:rsidRDefault="00FD5B9A" w:rsidP="00FD5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B9A" w:rsidRDefault="00FD5B9A">
    <w:pPr>
      <w:pStyle w:val="Header"/>
    </w:pPr>
    <w:r w:rsidRPr="00FD5B9A">
      <w:t>A priority health index identifies the top six priority risk factors for non-communicable diseases in Brazilian cities</w:t>
    </w:r>
  </w:p>
  <w:p w:rsidR="00FD5B9A" w:rsidRDefault="00FD5B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758C"/>
    <w:rsid w:val="00012D12"/>
    <w:rsid w:val="000146FF"/>
    <w:rsid w:val="0004637C"/>
    <w:rsid w:val="00122C90"/>
    <w:rsid w:val="001A0C1E"/>
    <w:rsid w:val="001E5A81"/>
    <w:rsid w:val="00213D80"/>
    <w:rsid w:val="00231D5C"/>
    <w:rsid w:val="00232568"/>
    <w:rsid w:val="00267E1A"/>
    <w:rsid w:val="00286ED5"/>
    <w:rsid w:val="002D20C8"/>
    <w:rsid w:val="004600CF"/>
    <w:rsid w:val="0048746E"/>
    <w:rsid w:val="004B1B47"/>
    <w:rsid w:val="004B2A7D"/>
    <w:rsid w:val="004D523B"/>
    <w:rsid w:val="004F311F"/>
    <w:rsid w:val="00536B8F"/>
    <w:rsid w:val="005D3585"/>
    <w:rsid w:val="006C4D73"/>
    <w:rsid w:val="007130CB"/>
    <w:rsid w:val="00763EFA"/>
    <w:rsid w:val="00770B07"/>
    <w:rsid w:val="007725A9"/>
    <w:rsid w:val="00792F90"/>
    <w:rsid w:val="007952EF"/>
    <w:rsid w:val="007B1CE2"/>
    <w:rsid w:val="007C12F9"/>
    <w:rsid w:val="007E5215"/>
    <w:rsid w:val="007F2C05"/>
    <w:rsid w:val="00837C77"/>
    <w:rsid w:val="009130AC"/>
    <w:rsid w:val="00914481"/>
    <w:rsid w:val="009659AA"/>
    <w:rsid w:val="00990844"/>
    <w:rsid w:val="00A62413"/>
    <w:rsid w:val="00AA35A5"/>
    <w:rsid w:val="00B21571"/>
    <w:rsid w:val="00B4695F"/>
    <w:rsid w:val="00BB45BD"/>
    <w:rsid w:val="00BF7789"/>
    <w:rsid w:val="00C40C82"/>
    <w:rsid w:val="00D33006"/>
    <w:rsid w:val="00D443B2"/>
    <w:rsid w:val="00D74D27"/>
    <w:rsid w:val="00E0596A"/>
    <w:rsid w:val="00E15963"/>
    <w:rsid w:val="00F10161"/>
    <w:rsid w:val="00F4758C"/>
    <w:rsid w:val="00FA1867"/>
    <w:rsid w:val="00FD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286ED5"/>
  </w:style>
  <w:style w:type="paragraph" w:styleId="Header">
    <w:name w:val="header"/>
    <w:basedOn w:val="Normal"/>
    <w:link w:val="HeaderChar"/>
    <w:uiPriority w:val="99"/>
    <w:unhideWhenUsed/>
    <w:rsid w:val="00286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ED5"/>
  </w:style>
  <w:style w:type="paragraph" w:styleId="Footer">
    <w:name w:val="footer"/>
    <w:basedOn w:val="Normal"/>
    <w:link w:val="FooterChar"/>
    <w:uiPriority w:val="99"/>
    <w:unhideWhenUsed/>
    <w:rsid w:val="00286ED5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86ED5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F1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286ED5"/>
  </w:style>
  <w:style w:type="paragraph" w:styleId="Header">
    <w:name w:val="header"/>
    <w:basedOn w:val="Normal"/>
    <w:link w:val="HeaderChar"/>
    <w:uiPriority w:val="99"/>
    <w:unhideWhenUsed/>
    <w:rsid w:val="00286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ED5"/>
  </w:style>
  <w:style w:type="paragraph" w:styleId="Footer">
    <w:name w:val="footer"/>
    <w:basedOn w:val="Normal"/>
    <w:link w:val="FooterChar"/>
    <w:uiPriority w:val="99"/>
    <w:unhideWhenUsed/>
    <w:rsid w:val="00286ED5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86ED5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F1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Missouri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esimoes</dc:creator>
  <cp:lastModifiedBy>Real, Francis Frank</cp:lastModifiedBy>
  <cp:revision>4</cp:revision>
  <dcterms:created xsi:type="dcterms:W3CDTF">2015-04-10T21:25:00Z</dcterms:created>
  <dcterms:modified xsi:type="dcterms:W3CDTF">2015-05-08T13:52:00Z</dcterms:modified>
</cp:coreProperties>
</file>