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FCA" w:rsidRPr="003B12E3" w:rsidRDefault="003B12E3" w:rsidP="00E10FCA">
      <w:pPr>
        <w:spacing w:after="0"/>
        <w:jc w:val="both"/>
        <w:rPr>
          <w:b/>
        </w:rPr>
      </w:pPr>
      <w:bookmarkStart w:id="0" w:name="_GoBack"/>
      <w:bookmarkEnd w:id="0"/>
      <w:r w:rsidRPr="003B12E3">
        <w:rPr>
          <w:b/>
        </w:rPr>
        <w:t xml:space="preserve">Supplementary </w:t>
      </w:r>
      <w:r w:rsidR="00E10FCA" w:rsidRPr="003B12E3">
        <w:rPr>
          <w:b/>
        </w:rPr>
        <w:t>Table 3: Demographics and question odds ratio analysis between participants with and without diarrhoea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1"/>
        <w:gridCol w:w="1185"/>
        <w:gridCol w:w="881"/>
        <w:gridCol w:w="1185"/>
        <w:gridCol w:w="881"/>
        <w:gridCol w:w="952"/>
        <w:gridCol w:w="863"/>
        <w:gridCol w:w="881"/>
        <w:gridCol w:w="881"/>
        <w:gridCol w:w="881"/>
        <w:gridCol w:w="1060"/>
        <w:gridCol w:w="881"/>
        <w:gridCol w:w="881"/>
        <w:gridCol w:w="881"/>
      </w:tblGrid>
      <w:tr w:rsidR="00E10FCA" w:rsidRPr="00317419" w:rsidTr="0044420C">
        <w:trPr>
          <w:trHeight w:val="300"/>
        </w:trPr>
        <w:tc>
          <w:tcPr>
            <w:tcW w:w="1881" w:type="dxa"/>
            <w:tcBorders>
              <w:bottom w:val="nil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4132" w:type="dxa"/>
            <w:gridSpan w:val="4"/>
            <w:tcBorders>
              <w:bottom w:val="nil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</w:rPr>
            </w:pPr>
            <w:r w:rsidRPr="00317419">
              <w:rPr>
                <w:b/>
                <w:bCs/>
                <w:sz w:val="28"/>
              </w:rPr>
              <w:t>Diarrhoea Frequency</w:t>
            </w:r>
          </w:p>
        </w:tc>
        <w:tc>
          <w:tcPr>
            <w:tcW w:w="952" w:type="dxa"/>
            <w:tcBorders>
              <w:bottom w:val="nil"/>
            </w:tcBorders>
            <w:noWrap/>
            <w:vAlign w:val="center"/>
            <w:hideMark/>
          </w:tcPr>
          <w:p w:rsidR="00E10FCA" w:rsidRPr="00317419" w:rsidRDefault="00E10FCA" w:rsidP="0044420C">
            <w:pPr>
              <w:rPr>
                <w:sz w:val="18"/>
              </w:rPr>
            </w:pPr>
          </w:p>
        </w:tc>
        <w:tc>
          <w:tcPr>
            <w:tcW w:w="863" w:type="dxa"/>
            <w:tcBorders>
              <w:bottom w:val="nil"/>
            </w:tcBorders>
            <w:noWrap/>
            <w:vAlign w:val="center"/>
            <w:hideMark/>
          </w:tcPr>
          <w:p w:rsidR="00E10FCA" w:rsidRPr="00317419" w:rsidRDefault="00E10FCA" w:rsidP="0044420C">
            <w:pPr>
              <w:rPr>
                <w:sz w:val="18"/>
              </w:rPr>
            </w:pPr>
          </w:p>
        </w:tc>
        <w:tc>
          <w:tcPr>
            <w:tcW w:w="881" w:type="dxa"/>
            <w:tcBorders>
              <w:bottom w:val="nil"/>
            </w:tcBorders>
            <w:noWrap/>
            <w:vAlign w:val="center"/>
            <w:hideMark/>
          </w:tcPr>
          <w:p w:rsidR="00E10FCA" w:rsidRPr="00317419" w:rsidRDefault="00E10FCA" w:rsidP="0044420C">
            <w:pPr>
              <w:rPr>
                <w:sz w:val="18"/>
              </w:rPr>
            </w:pPr>
          </w:p>
        </w:tc>
        <w:tc>
          <w:tcPr>
            <w:tcW w:w="881" w:type="dxa"/>
            <w:tcBorders>
              <w:bottom w:val="nil"/>
            </w:tcBorders>
            <w:noWrap/>
            <w:vAlign w:val="center"/>
            <w:hideMark/>
          </w:tcPr>
          <w:p w:rsidR="00E10FCA" w:rsidRPr="00317419" w:rsidRDefault="00E10FCA" w:rsidP="0044420C">
            <w:pPr>
              <w:rPr>
                <w:sz w:val="18"/>
              </w:rPr>
            </w:pPr>
          </w:p>
        </w:tc>
        <w:tc>
          <w:tcPr>
            <w:tcW w:w="881" w:type="dxa"/>
            <w:tcBorders>
              <w:bottom w:val="nil"/>
            </w:tcBorders>
            <w:noWrap/>
            <w:vAlign w:val="center"/>
            <w:hideMark/>
          </w:tcPr>
          <w:p w:rsidR="00E10FCA" w:rsidRPr="00317419" w:rsidRDefault="00E10FCA" w:rsidP="0044420C">
            <w:pPr>
              <w:rPr>
                <w:sz w:val="18"/>
              </w:rPr>
            </w:pPr>
          </w:p>
        </w:tc>
        <w:tc>
          <w:tcPr>
            <w:tcW w:w="1060" w:type="dxa"/>
            <w:tcBorders>
              <w:bottom w:val="nil"/>
            </w:tcBorders>
            <w:noWrap/>
            <w:vAlign w:val="center"/>
            <w:hideMark/>
          </w:tcPr>
          <w:p w:rsidR="00E10FCA" w:rsidRPr="00317419" w:rsidRDefault="00E10FCA" w:rsidP="0044420C">
            <w:pPr>
              <w:rPr>
                <w:sz w:val="18"/>
              </w:rPr>
            </w:pPr>
          </w:p>
        </w:tc>
        <w:tc>
          <w:tcPr>
            <w:tcW w:w="881" w:type="dxa"/>
            <w:tcBorders>
              <w:bottom w:val="nil"/>
            </w:tcBorders>
            <w:noWrap/>
            <w:vAlign w:val="center"/>
            <w:hideMark/>
          </w:tcPr>
          <w:p w:rsidR="00E10FCA" w:rsidRPr="00317419" w:rsidRDefault="00E10FCA" w:rsidP="0044420C">
            <w:pPr>
              <w:rPr>
                <w:sz w:val="18"/>
              </w:rPr>
            </w:pPr>
          </w:p>
        </w:tc>
        <w:tc>
          <w:tcPr>
            <w:tcW w:w="881" w:type="dxa"/>
            <w:tcBorders>
              <w:bottom w:val="nil"/>
            </w:tcBorders>
            <w:noWrap/>
            <w:vAlign w:val="center"/>
            <w:hideMark/>
          </w:tcPr>
          <w:p w:rsidR="00E10FCA" w:rsidRPr="00317419" w:rsidRDefault="00E10FCA" w:rsidP="0044420C">
            <w:pPr>
              <w:rPr>
                <w:sz w:val="18"/>
              </w:rPr>
            </w:pPr>
          </w:p>
        </w:tc>
        <w:tc>
          <w:tcPr>
            <w:tcW w:w="881" w:type="dxa"/>
            <w:tcBorders>
              <w:bottom w:val="nil"/>
            </w:tcBorders>
            <w:noWrap/>
            <w:vAlign w:val="center"/>
            <w:hideMark/>
          </w:tcPr>
          <w:p w:rsidR="00E10FCA" w:rsidRPr="00317419" w:rsidRDefault="00E10FCA" w:rsidP="0044420C">
            <w:pPr>
              <w:rPr>
                <w:sz w:val="18"/>
              </w:rPr>
            </w:pPr>
          </w:p>
        </w:tc>
      </w:tr>
      <w:tr w:rsidR="00E10FCA" w:rsidRPr="00317419" w:rsidTr="0044420C">
        <w:trPr>
          <w:trHeight w:val="804"/>
        </w:trPr>
        <w:tc>
          <w:tcPr>
            <w:tcW w:w="1881" w:type="dxa"/>
            <w:tcBorders>
              <w:top w:val="nil"/>
              <w:bottom w:val="single" w:sz="18" w:space="0" w:color="auto"/>
            </w:tcBorders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Variables</w:t>
            </w:r>
          </w:p>
        </w:tc>
        <w:tc>
          <w:tcPr>
            <w:tcW w:w="1185" w:type="dxa"/>
            <w:tcBorders>
              <w:top w:val="nil"/>
              <w:bottom w:val="single" w:sz="18" w:space="0" w:color="auto"/>
            </w:tcBorders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None</w:t>
            </w:r>
          </w:p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N=180</w:t>
            </w:r>
          </w:p>
        </w:tc>
        <w:tc>
          <w:tcPr>
            <w:tcW w:w="881" w:type="dxa"/>
            <w:tcBorders>
              <w:top w:val="nil"/>
              <w:bottom w:val="single" w:sz="18" w:space="0" w:color="auto"/>
            </w:tcBorders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%</w:t>
            </w:r>
          </w:p>
        </w:tc>
        <w:tc>
          <w:tcPr>
            <w:tcW w:w="1185" w:type="dxa"/>
            <w:tcBorders>
              <w:top w:val="nil"/>
              <w:bottom w:val="single" w:sz="18" w:space="0" w:color="auto"/>
            </w:tcBorders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At least 1</w:t>
            </w:r>
          </w:p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N=60</w:t>
            </w:r>
          </w:p>
        </w:tc>
        <w:tc>
          <w:tcPr>
            <w:tcW w:w="881" w:type="dxa"/>
            <w:tcBorders>
              <w:top w:val="nil"/>
              <w:bottom w:val="single" w:sz="18" w:space="0" w:color="auto"/>
            </w:tcBorders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%</w:t>
            </w:r>
          </w:p>
        </w:tc>
        <w:tc>
          <w:tcPr>
            <w:tcW w:w="952" w:type="dxa"/>
            <w:tcBorders>
              <w:top w:val="nil"/>
              <w:bottom w:val="single" w:sz="18" w:space="0" w:color="auto"/>
            </w:tcBorders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Fisher exact test</w:t>
            </w:r>
          </w:p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p-value*</w:t>
            </w:r>
          </w:p>
        </w:tc>
        <w:tc>
          <w:tcPr>
            <w:tcW w:w="863" w:type="dxa"/>
            <w:tcBorders>
              <w:top w:val="nil"/>
              <w:bottom w:val="single" w:sz="18" w:space="0" w:color="auto"/>
            </w:tcBorders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Crude</w:t>
            </w:r>
          </w:p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OR</w:t>
            </w:r>
          </w:p>
        </w:tc>
        <w:tc>
          <w:tcPr>
            <w:tcW w:w="881" w:type="dxa"/>
            <w:tcBorders>
              <w:top w:val="nil"/>
              <w:bottom w:val="single" w:sz="18" w:space="0" w:color="auto"/>
            </w:tcBorders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p-value</w:t>
            </w:r>
          </w:p>
        </w:tc>
        <w:tc>
          <w:tcPr>
            <w:tcW w:w="1762" w:type="dxa"/>
            <w:gridSpan w:val="2"/>
            <w:tcBorders>
              <w:top w:val="nil"/>
              <w:bottom w:val="single" w:sz="18" w:space="0" w:color="auto"/>
            </w:tcBorders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95% CI Range</w:t>
            </w:r>
          </w:p>
        </w:tc>
        <w:tc>
          <w:tcPr>
            <w:tcW w:w="1060" w:type="dxa"/>
            <w:tcBorders>
              <w:top w:val="nil"/>
              <w:bottom w:val="single" w:sz="18" w:space="0" w:color="auto"/>
            </w:tcBorders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Adjusted</w:t>
            </w:r>
          </w:p>
          <w:p w:rsidR="00E10FCA" w:rsidRPr="00317419" w:rsidRDefault="00E10FCA" w:rsidP="0044420C">
            <w:pPr>
              <w:jc w:val="center"/>
              <w:rPr>
                <w:b/>
                <w:bCs/>
                <w:sz w:val="18"/>
                <w:vertAlign w:val="superscript"/>
              </w:rPr>
            </w:pPr>
            <w:r w:rsidRPr="00317419">
              <w:rPr>
                <w:b/>
                <w:bCs/>
                <w:sz w:val="18"/>
              </w:rPr>
              <w:t>OR</w:t>
            </w:r>
            <w:r w:rsidR="004811CB" w:rsidRPr="00317419">
              <w:rPr>
                <w:b/>
                <w:bCs/>
                <w:sz w:val="18"/>
                <w:vertAlign w:val="superscript"/>
              </w:rPr>
              <w:t>+</w:t>
            </w:r>
          </w:p>
        </w:tc>
        <w:tc>
          <w:tcPr>
            <w:tcW w:w="881" w:type="dxa"/>
            <w:tcBorders>
              <w:top w:val="nil"/>
              <w:bottom w:val="single" w:sz="18" w:space="0" w:color="auto"/>
            </w:tcBorders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p-value</w:t>
            </w:r>
          </w:p>
        </w:tc>
        <w:tc>
          <w:tcPr>
            <w:tcW w:w="1762" w:type="dxa"/>
            <w:gridSpan w:val="2"/>
            <w:tcBorders>
              <w:top w:val="nil"/>
              <w:bottom w:val="single" w:sz="18" w:space="0" w:color="auto"/>
            </w:tcBorders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95% CI Range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Median Age</w:t>
            </w:r>
          </w:p>
        </w:tc>
        <w:tc>
          <w:tcPr>
            <w:tcW w:w="1185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43</w:t>
            </w:r>
          </w:p>
        </w:tc>
        <w:tc>
          <w:tcPr>
            <w:tcW w:w="881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36</w:t>
            </w:r>
          </w:p>
        </w:tc>
        <w:tc>
          <w:tcPr>
            <w:tcW w:w="881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0.0188</w:t>
            </w:r>
          </w:p>
        </w:tc>
        <w:tc>
          <w:tcPr>
            <w:tcW w:w="863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0.98</w:t>
            </w:r>
          </w:p>
        </w:tc>
        <w:tc>
          <w:tcPr>
            <w:tcW w:w="881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0.0204</w:t>
            </w:r>
          </w:p>
        </w:tc>
        <w:tc>
          <w:tcPr>
            <w:tcW w:w="881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0.96</w:t>
            </w:r>
          </w:p>
        </w:tc>
        <w:tc>
          <w:tcPr>
            <w:tcW w:w="881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1060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0.99</w:t>
            </w:r>
          </w:p>
        </w:tc>
        <w:tc>
          <w:tcPr>
            <w:tcW w:w="881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0.4421</w:t>
            </w:r>
          </w:p>
        </w:tc>
        <w:tc>
          <w:tcPr>
            <w:tcW w:w="881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0.97</w:t>
            </w:r>
          </w:p>
        </w:tc>
        <w:tc>
          <w:tcPr>
            <w:tcW w:w="881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1.01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(Interquartile Range)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(33-55)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(29-45.25)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Gender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Female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52.8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Male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47.2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0.3019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0.2975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2.47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0.3017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2.59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Marital Status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Married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80.6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Single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19.4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0.0211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2.23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0.0150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1.16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4.25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2.29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0.0154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1.16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4.48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Ethnic Group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Chinese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65.0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Malay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0.2544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3.63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1.53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0.3276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3.58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Indian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0.29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0.0492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0.87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0.0727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Others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0.0711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0.6149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2.18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0.5509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2.15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Citizenship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Singaporean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75.6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Permanent Resident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0.4800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2.76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0.8336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2.38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Work Permit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9.4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0.2493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0.1684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0.1721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1.32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Citizenship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Singaporean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75.6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B17A43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Non-Singaporean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24.4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0.8618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1.84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0.5842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1.65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Education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0724EB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Pre-Secondary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52.2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0724EB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Post-Secondary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47.8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0.2967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0.2341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2.59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0.8747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1.98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Occupational Status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Employed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lastRenderedPageBreak/>
              <w:t>Housewife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0.9483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2.18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0.4622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3.39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Healthcare worker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0.1045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35.44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6.27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0.0602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52.36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Unemployed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0.5154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1.80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0.7280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2.20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Student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0.4323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0.7582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3.85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0.4056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2.09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Occupational Status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Employed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65.0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B17A43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Unemployed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35.0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0.7535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0.6370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1.59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0.7638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1.73</w:t>
            </w:r>
          </w:p>
        </w:tc>
      </w:tr>
      <w:tr w:rsidR="00E10FCA" w:rsidRPr="00317419" w:rsidTr="0044420C">
        <w:trPr>
          <w:trHeight w:val="600"/>
        </w:trPr>
        <w:tc>
          <w:tcPr>
            <w:tcW w:w="1881" w:type="dxa"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Number of residing members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27.8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&lt;3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0.8101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2.21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0.9874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2.60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0.6895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2.09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0.6916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2.16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0.9742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2.34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0.9808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2.51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&gt;5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24.4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0.9952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0.7644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1.98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0.6825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1.95</w:t>
            </w:r>
          </w:p>
        </w:tc>
      </w:tr>
      <w:tr w:rsidR="00E10FCA" w:rsidRPr="00317419" w:rsidTr="0044420C">
        <w:trPr>
          <w:trHeight w:val="600"/>
        </w:trPr>
        <w:tc>
          <w:tcPr>
            <w:tcW w:w="1881" w:type="dxa"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Number of residing members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&lt;3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3--5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60.0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0.8815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2.58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0.9371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2.44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&gt;5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0.9792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2.73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0.7684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2.43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Children =&lt;5 Years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0.5980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0.5354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1.60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0.5466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1.69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Residences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 Room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56.7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2-3 Room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0.3839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3.51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0.4295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3.59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 Room &amp; Executive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32.2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0.6529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0.7025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2.16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0.9182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1.91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Comorbidities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Diabetes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95.0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0.7356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0.5954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2.63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0.8310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3.60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lastRenderedPageBreak/>
              <w:t>Hypertension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0.1982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0.1419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1.19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0.3421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1.59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Asthma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97.8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0.5746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99.15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1.45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Allergy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0.6945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0.5589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5.98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0.7812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5.40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Smoking Status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Non-smoker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80.6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Smoker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0.1616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3.97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0.2406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3.88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Ex-smoker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0.1528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0.2150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1.42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0.2046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Smoking Status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Non-smoker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80.6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B17A43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Smoker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19.4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0.7119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0.7095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2.30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0.8324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2.27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Flu Incidence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0.0003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3.19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0.0002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1.73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5.90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3.24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0.0002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1.74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6.06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0-8 times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52.8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&gt;9 times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47.2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0.5552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0.5510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2.15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0.3688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2.48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0-8 times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75.0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&gt;9 times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25.0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0.8643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0.7974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2.09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0.5218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2.49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Never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81.7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1-3 times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0.6341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2.75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0.8505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2.54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&gt;=4 times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0.3194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2.18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0.1600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6.37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2.02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0.2307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6.29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Q4A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lastRenderedPageBreak/>
              <w:t>None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only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0.8126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28.84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0.8472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17.33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and Soap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87.8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0.7946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26.56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13.55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Q4B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None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5.6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5.0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only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46.1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45.0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0.9072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5.09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0.7447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6.07</w:t>
            </w: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and Soap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48.3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50.0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0.9688</w:t>
            </w: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0.8404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5.38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0.6497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6.63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Q4C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None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3.9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only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36.7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40.0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0.7731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8.94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0.7599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9.47</w:t>
            </w: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and Soap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59.4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56.7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0.9254</w:t>
            </w: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0.8976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7.70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0.8267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8.64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Q4D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None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3.9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only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23.9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15.0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0.7241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5.46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0.6222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5.01</w:t>
            </w: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and Soap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72.2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49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81.7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0.3402</w:t>
            </w: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0.7352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9.06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0.7563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9.38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Q4E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None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only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12.2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16.7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and Soap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87.2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83.3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0.5404</w:t>
            </w: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0.4500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1.71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0.3745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1.64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Q4F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None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only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27.8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26.7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and Soap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72.2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73.3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0.8674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2.09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0.5845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Q4G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None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5.6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only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21.1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23.3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0.4646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12.96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0.4639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13.52</w:t>
            </w: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and Soap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73.3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73.3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0.8565</w:t>
            </w: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0.5200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11.11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1.53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0.5970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10.44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Q4H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None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11.1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20.0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only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34.4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20.0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0.32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0.0190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0.12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0.83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0.30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0.0194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0.11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0.82</w:t>
            </w: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lastRenderedPageBreak/>
              <w:t>Water and Soap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54.4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60.0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0.0495</w:t>
            </w: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0.2359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1.41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0.1917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1.36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Q4I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None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6.7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23.3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only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31.7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16.7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0.15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0.0003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0.41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0.16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0.0008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0.45</w:t>
            </w: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and Soap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61.7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60.0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0.0009</w:t>
            </w: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0.28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0.0034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0.12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0.65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0.29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0.0077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0.12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b/>
                <w:sz w:val="18"/>
              </w:rPr>
            </w:pPr>
            <w:r w:rsidRPr="00317419">
              <w:rPr>
                <w:b/>
                <w:sz w:val="18"/>
              </w:rPr>
              <w:t>0.72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Q4J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None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39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21.7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16.7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only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35.0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41.7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1.55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0.3053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0.69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3.70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0.5376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3.24</w:t>
            </w: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and Soap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43.3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41.7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0.5904</w:t>
            </w: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0.5974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2.97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0.8252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2.68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Q4K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None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5.6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13.3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only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18.3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21.7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0.49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0.2191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0.16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1.54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0.2531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1.67</w:t>
            </w:r>
          </w:p>
        </w:tc>
      </w:tr>
      <w:tr w:rsidR="009F169F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9F169F" w:rsidRPr="00317419" w:rsidRDefault="009F169F" w:rsidP="00753AEF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 and Soap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75.0</w:t>
            </w:r>
          </w:p>
        </w:tc>
        <w:tc>
          <w:tcPr>
            <w:tcW w:w="1185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37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61.7</w:t>
            </w:r>
          </w:p>
        </w:tc>
        <w:tc>
          <w:tcPr>
            <w:tcW w:w="952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0.0792</w:t>
            </w:r>
          </w:p>
        </w:tc>
        <w:tc>
          <w:tcPr>
            <w:tcW w:w="863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0.34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0.0355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0.13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0.95</w:t>
            </w:r>
          </w:p>
        </w:tc>
        <w:tc>
          <w:tcPr>
            <w:tcW w:w="1060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0.35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0.0510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0.12</w:t>
            </w:r>
          </w:p>
        </w:tc>
        <w:tc>
          <w:tcPr>
            <w:tcW w:w="881" w:type="dxa"/>
            <w:noWrap/>
            <w:vAlign w:val="center"/>
            <w:hideMark/>
          </w:tcPr>
          <w:p w:rsidR="009F169F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Q4L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Water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Soap Bar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0.4047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2.35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0.3223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2.14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Liquid Soap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80.6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0.5766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0.9777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3.17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0.7197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2.70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Q4M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&lt;30 sec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49.4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30 sec – 60 sec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35.0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0.0197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0.0302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0.90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9F169F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&gt;60 sec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0.0543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0.3074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1.46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0.6472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1.95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Q4SUM*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0.4501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0.4487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0.4142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1.05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(Interquartile Range)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(17-23)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(17.75-23)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Q5A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87.2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0.6535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0.5685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3.72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0.9406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2.81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Q5B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0.7383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0.7361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0.7258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1.79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Q5C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lastRenderedPageBreak/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0.7593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0.7571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0.9075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Q5D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68.3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31.7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0.1613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0.1587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2.81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0.0825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Q5E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69.4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30.6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0.8729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0.8718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1.96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0.6012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2.31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Q5F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0.0954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0.0939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3.21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0.0639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3.70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Q5G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56.7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43.3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0.8808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0.9679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Q5H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73.3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0.3895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0.3035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3.08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0.3435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3.10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Q5SUM</w:t>
            </w:r>
            <w:r w:rsidR="00B8199E" w:rsidRPr="00317419">
              <w:rPr>
                <w:b/>
                <w:bCs/>
                <w:sz w:val="18"/>
              </w:rPr>
              <w:t>*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0.4190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0.4174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1.21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0.3262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1.25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(Interquartile Range)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(3-6)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(3-6.25)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87.8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0.4869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0.4119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0.5322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1.93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86.7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0.8288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0.7456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2.09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0.9440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2.59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21.7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78.3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0.8576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0.7876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1.87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0.6310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lastRenderedPageBreak/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82.2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0.0288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0.0246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0.92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0.0523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1.02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Q10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91.7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0.2530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2.64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0.2069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17.05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0.4275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12.28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Q11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68.9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31.1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0.9359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1.91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0.7279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2.16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Q12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6.95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0.8877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8.41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Q13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180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Q14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0.3717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0.3674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0.5045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1.51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Q15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0.7509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5.61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0.8301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4.13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Q16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180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100.0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0.0036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0.0000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6487.54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0.0000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2979.95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Q17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50.0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50.0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0.7657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0.6548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1.57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0.6569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1.61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Q18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87.2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0.4869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0.3567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4.98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0.4175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4.89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Q19</w:t>
            </w:r>
            <w:r w:rsidR="00B8199E" w:rsidRPr="00317419">
              <w:rPr>
                <w:b/>
                <w:bCs/>
                <w:sz w:val="18"/>
              </w:rPr>
              <w:t>*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lastRenderedPageBreak/>
              <w:t>5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0.3277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4.26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1.51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0.4113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4.23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34.4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0.6911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2.24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0.9081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2.70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0.1311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0.4028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1.87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0.4976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2.10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Q20</w:t>
            </w:r>
            <w:r w:rsidR="00B8199E" w:rsidRPr="00317419">
              <w:rPr>
                <w:b/>
                <w:bCs/>
                <w:sz w:val="18"/>
              </w:rPr>
              <w:t>*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0.0305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0.0271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0.90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0.0606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1.01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Q21</w:t>
            </w:r>
            <w:r w:rsidR="00B8199E" w:rsidRPr="00317419">
              <w:rPr>
                <w:b/>
                <w:bCs/>
                <w:sz w:val="18"/>
              </w:rPr>
              <w:t>*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55.0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30.0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0.3245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1.37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0.2974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1.37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0.0682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0.0387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0.81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0.0393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Q22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38.3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61.7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0.4395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0.3543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2.54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0.6916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2.22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Q23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Visit a GP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52.8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Self-medicate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1.90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0.0496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3.62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2.07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0.0346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4.12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Visit Hospital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4.31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0.4796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3.03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Visit Polyclinic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0.1836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0.2098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4.65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0.2570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4.94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Q24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6.95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0.8231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5.95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Q25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0.0855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0.0725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0.1753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Q26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0.8446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8.02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0.9768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7.20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Q27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44.4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55.6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0.3657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0.2922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2.55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0.2204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2.82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lastRenderedPageBreak/>
              <w:t>Q28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90.0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0.4768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0.4733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0.6950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2.24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Q29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88.3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80.0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0.1290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0.1085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1.18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0.1513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Q30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0.1625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0.1400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3.95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0.1630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4.05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Q31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52.8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47.2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0.6551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0.6010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1.54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0.4774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Q32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98.3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20.43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0.9821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21.99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Q33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97.8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0.6416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0.6354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4.84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0.6249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5.16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Q34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94.4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0.7352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0.4987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11.31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0.8710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7.83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Q35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156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86.7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0.5255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0.5222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1.79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0.9805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2.41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Q36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0.6832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2.39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0.4203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45.10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2.50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0.4012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47.97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Q37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97.8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0.6416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0.6354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4.84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0.8431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6.62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lastRenderedPageBreak/>
              <w:t>Q38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98.3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0.6012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0.4428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3.80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0.6075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5.16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Q39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76.7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0.6047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0.6017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1.67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0.2559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1.36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Q40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92.8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95.0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0.7669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1.48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0.5523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6.62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1.29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0.7137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6.02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0.6837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2.03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0.5149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0.34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38.84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0.7970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0.21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26.15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23.9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137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76.1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73.3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0.7296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0.6654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1.72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0.92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0.8063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1.88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Q43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99.4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0.1551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0.1402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1.72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0.0741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1.18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2.2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3.3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176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97.8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96.7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0.6416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0.6354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4.84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0.78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0.7935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0.13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6.31</w:t>
            </w: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b/>
                <w:bCs/>
                <w:sz w:val="18"/>
              </w:rPr>
            </w:pPr>
            <w:r w:rsidRPr="00317419">
              <w:rPr>
                <w:b/>
                <w:bCs/>
                <w:sz w:val="18"/>
              </w:rPr>
              <w:t>Q45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No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10.6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8.3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1.00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</w:p>
        </w:tc>
      </w:tr>
      <w:tr w:rsidR="00E10FCA" w:rsidRPr="00317419" w:rsidTr="0044420C">
        <w:trPr>
          <w:trHeight w:val="300"/>
        </w:trPr>
        <w:tc>
          <w:tcPr>
            <w:tcW w:w="1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Yes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161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89.4</w:t>
            </w:r>
          </w:p>
        </w:tc>
        <w:tc>
          <w:tcPr>
            <w:tcW w:w="1185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55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91.7</w:t>
            </w:r>
          </w:p>
        </w:tc>
        <w:tc>
          <w:tcPr>
            <w:tcW w:w="952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0.8048</w:t>
            </w:r>
          </w:p>
        </w:tc>
        <w:tc>
          <w:tcPr>
            <w:tcW w:w="863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1.30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0.6201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4.06</w:t>
            </w:r>
          </w:p>
        </w:tc>
        <w:tc>
          <w:tcPr>
            <w:tcW w:w="1060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1.36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0.5762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0.49</w:t>
            </w:r>
          </w:p>
        </w:tc>
        <w:tc>
          <w:tcPr>
            <w:tcW w:w="881" w:type="dxa"/>
            <w:noWrap/>
            <w:vAlign w:val="center"/>
            <w:hideMark/>
          </w:tcPr>
          <w:p w:rsidR="00E10FCA" w:rsidRPr="00317419" w:rsidRDefault="00E10FCA" w:rsidP="0044420C">
            <w:pPr>
              <w:jc w:val="center"/>
              <w:rPr>
                <w:sz w:val="18"/>
              </w:rPr>
            </w:pPr>
            <w:r w:rsidRPr="00317419">
              <w:rPr>
                <w:sz w:val="18"/>
              </w:rPr>
              <w:t>4.43</w:t>
            </w:r>
          </w:p>
        </w:tc>
      </w:tr>
    </w:tbl>
    <w:p w:rsidR="0044420C" w:rsidRDefault="0044420C" w:rsidP="0044420C">
      <w:pPr>
        <w:spacing w:after="0"/>
        <w:jc w:val="both"/>
        <w:rPr>
          <w:sz w:val="18"/>
        </w:rPr>
      </w:pPr>
      <w:r>
        <w:rPr>
          <w:sz w:val="18"/>
        </w:rPr>
        <w:t>CI = Confidence interval, OR = Odds ratio</w:t>
      </w:r>
    </w:p>
    <w:p w:rsidR="0044420C" w:rsidRDefault="0044420C" w:rsidP="0044420C">
      <w:pPr>
        <w:spacing w:after="0"/>
        <w:jc w:val="both"/>
        <w:rPr>
          <w:sz w:val="18"/>
        </w:rPr>
      </w:pPr>
      <w:r w:rsidRPr="00D0243A">
        <w:rPr>
          <w:sz w:val="18"/>
        </w:rPr>
        <w:t xml:space="preserve">*Each variable in </w:t>
      </w:r>
      <w:r w:rsidR="00B8199E">
        <w:rPr>
          <w:sz w:val="18"/>
        </w:rPr>
        <w:t>these questions were given a score.</w:t>
      </w:r>
      <w:r w:rsidRPr="00D0243A">
        <w:rPr>
          <w:sz w:val="18"/>
        </w:rPr>
        <w:t xml:space="preserve"> </w:t>
      </w:r>
      <w:r w:rsidR="00B8199E">
        <w:rPr>
          <w:sz w:val="18"/>
        </w:rPr>
        <w:t>Question 4:</w:t>
      </w:r>
      <w:r w:rsidRPr="00D0243A">
        <w:rPr>
          <w:sz w:val="18"/>
        </w:rPr>
        <w:t xml:space="preserve"> No=0, Water=1, Soap=2, Q4SUM is the summation of these scores to give each individual a combined score for the entire question.</w:t>
      </w:r>
      <w:r w:rsidR="00B8199E">
        <w:rPr>
          <w:sz w:val="18"/>
        </w:rPr>
        <w:t xml:space="preserve"> Question 5: No=0, Yes=1, Q5SUM is the summation of these scores to give an entire question score</w:t>
      </w:r>
      <w:r w:rsidRPr="00D0243A">
        <w:rPr>
          <w:sz w:val="18"/>
        </w:rPr>
        <w:t>.</w:t>
      </w:r>
      <w:r w:rsidR="00B8199E">
        <w:rPr>
          <w:sz w:val="18"/>
        </w:rPr>
        <w:t xml:space="preserve"> Question 19: good recommendation=0, NEA grading=1, the cleanliness of the stall=2. Question 20 follows the same scoring as the previous question. Question 21: a score of 1 was given for each method of giving feedback.</w:t>
      </w:r>
    </w:p>
    <w:p w:rsidR="004811CB" w:rsidRPr="00D0243A" w:rsidRDefault="004811CB" w:rsidP="0044420C">
      <w:pPr>
        <w:spacing w:after="0"/>
        <w:jc w:val="both"/>
        <w:rPr>
          <w:sz w:val="18"/>
        </w:rPr>
      </w:pPr>
      <w:r>
        <w:rPr>
          <w:sz w:val="18"/>
        </w:rPr>
        <w:t>+</w:t>
      </w:r>
      <w:r w:rsidRPr="004811CB">
        <w:rPr>
          <w:sz w:val="18"/>
        </w:rPr>
        <w:t>Age, marital status and having flu over the last 6 months were used to calculate the adjusted OR in the multivariate logistic regression model.</w:t>
      </w:r>
    </w:p>
    <w:p w:rsidR="00367CAA" w:rsidRDefault="00367CAA"/>
    <w:sectPr w:rsidR="00367CAA" w:rsidSect="00E10FC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FCA"/>
    <w:rsid w:val="000724EB"/>
    <w:rsid w:val="00317419"/>
    <w:rsid w:val="00367CAA"/>
    <w:rsid w:val="003B12E3"/>
    <w:rsid w:val="0044420C"/>
    <w:rsid w:val="004811CB"/>
    <w:rsid w:val="005D32AE"/>
    <w:rsid w:val="00753AEF"/>
    <w:rsid w:val="009F169F"/>
    <w:rsid w:val="00B17A43"/>
    <w:rsid w:val="00B8199E"/>
    <w:rsid w:val="00E1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A3B4C9-19CB-4857-A830-B9DEFA62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F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0F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10F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0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F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0F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FCA"/>
  </w:style>
  <w:style w:type="paragraph" w:styleId="Footer">
    <w:name w:val="footer"/>
    <w:basedOn w:val="Normal"/>
    <w:link w:val="FooterChar"/>
    <w:uiPriority w:val="99"/>
    <w:unhideWhenUsed/>
    <w:rsid w:val="00E10F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</Pages>
  <Words>2291</Words>
  <Characters>12170</Characters>
  <Application>Microsoft Office Word</Application>
  <DocSecurity>0</DocSecurity>
  <Lines>450</Lines>
  <Paragraphs>262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Chua Shaowei, Jonathan Lumen</dc:creator>
  <cp:lastModifiedBy>Vincent Pang</cp:lastModifiedBy>
  <cp:revision>9</cp:revision>
  <dcterms:created xsi:type="dcterms:W3CDTF">2014-01-13T08:21:00Z</dcterms:created>
  <dcterms:modified xsi:type="dcterms:W3CDTF">2014-05-14T18:31:00Z</dcterms:modified>
</cp:coreProperties>
</file>