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BDD" w:rsidRDefault="00D06BDD" w:rsidP="00D06BDD">
      <w:pPr>
        <w:rPr>
          <w:rFonts w:ascii="Times New Roman" w:hAnsi="Times New Roman" w:cs="Times New Roman"/>
          <w:b/>
          <w:sz w:val="24"/>
          <w:szCs w:val="24"/>
          <w:lang/>
        </w:rPr>
      </w:pPr>
      <w:r>
        <w:rPr>
          <w:rFonts w:ascii="Times New Roman" w:hAnsi="Times New Roman" w:cs="Times New Roman"/>
          <w:b/>
          <w:sz w:val="24"/>
          <w:szCs w:val="24"/>
          <w:lang/>
        </w:rPr>
        <w:t xml:space="preserve">Additional file </w:t>
      </w:r>
    </w:p>
    <w:p w:rsidR="00D06BDD" w:rsidRPr="0088124F" w:rsidRDefault="00D06BDD" w:rsidP="00D06BDD">
      <w:pPr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576A15">
        <w:rPr>
          <w:rFonts w:ascii="Times New Roman" w:hAnsi="Times New Roman" w:cs="Times New Roman"/>
          <w:b/>
          <w:sz w:val="24"/>
          <w:szCs w:val="24"/>
          <w:lang/>
        </w:rPr>
        <w:t xml:space="preserve">Table </w:t>
      </w:r>
      <w:r w:rsidR="00BB48ED">
        <w:rPr>
          <w:rFonts w:ascii="Times New Roman" w:hAnsi="Times New Roman" w:cs="Times New Roman"/>
          <w:b/>
          <w:sz w:val="24"/>
          <w:szCs w:val="24"/>
          <w:lang/>
        </w:rPr>
        <w:t>S</w:t>
      </w:r>
      <w:r>
        <w:rPr>
          <w:rFonts w:ascii="Times New Roman" w:hAnsi="Times New Roman" w:cs="Times New Roman"/>
          <w:b/>
          <w:sz w:val="24"/>
          <w:szCs w:val="24"/>
          <w:lang/>
        </w:rPr>
        <w:t>1.</w:t>
      </w:r>
      <w:r w:rsidRPr="00576A15"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  <w:r w:rsidRPr="0088124F">
        <w:rPr>
          <w:rFonts w:ascii="Times New Roman" w:hAnsi="Times New Roman" w:cs="Times New Roman"/>
          <w:sz w:val="24"/>
          <w:szCs w:val="24"/>
          <w:lang/>
        </w:rPr>
        <w:t>Descriptives of focus group respondents</w:t>
      </w:r>
      <w:r w:rsidRPr="00576A15">
        <w:rPr>
          <w:rFonts w:ascii="Times New Roman" w:hAnsi="Times New Roman" w:cs="Times New Roman"/>
          <w:b/>
          <w:sz w:val="24"/>
          <w:szCs w:val="24"/>
          <w:lang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77"/>
        <w:gridCol w:w="3111"/>
      </w:tblGrid>
      <w:tr w:rsidR="00D06BDD" w:rsidRPr="00D06BDD" w:rsidTr="008737C9">
        <w:trPr>
          <w:tblHeader/>
        </w:trPr>
        <w:tc>
          <w:tcPr>
            <w:tcW w:w="33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Variable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6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Value</w:t>
            </w:r>
          </w:p>
        </w:tc>
      </w:tr>
      <w:tr w:rsidR="00D06BDD" w:rsidRPr="00D06BDD" w:rsidTr="008737C9">
        <w:tc>
          <w:tcPr>
            <w:tcW w:w="3325" w:type="pct"/>
            <w:tcBorders>
              <w:top w:val="single" w:sz="4" w:space="0" w:color="auto"/>
            </w:tcBorders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Socio economic conditions</w:t>
            </w:r>
          </w:p>
        </w:tc>
        <w:tc>
          <w:tcPr>
            <w:tcW w:w="1675" w:type="pct"/>
            <w:tcBorders>
              <w:top w:val="single" w:sz="4" w:space="0" w:color="auto"/>
            </w:tcBorders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D06BDD" w:rsidRPr="00D06BDD" w:rsidTr="008737C9">
        <w:tc>
          <w:tcPr>
            <w:tcW w:w="332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Gender (n=76) 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Women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Men</w:t>
            </w:r>
          </w:p>
        </w:tc>
        <w:tc>
          <w:tcPr>
            <w:tcW w:w="167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84.0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16.0</w:t>
            </w:r>
          </w:p>
        </w:tc>
      </w:tr>
      <w:tr w:rsidR="00D06BDD" w:rsidRPr="00D06BDD" w:rsidTr="008737C9">
        <w:tc>
          <w:tcPr>
            <w:tcW w:w="332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Age (n=71)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Mean </w:t>
            </w:r>
            <w:r w:rsidRPr="00916F8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 xml:space="preserve">(sd) </w:t>
            </w:r>
          </w:p>
        </w:tc>
        <w:tc>
          <w:tcPr>
            <w:tcW w:w="167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61.6 </w:t>
            </w:r>
            <w:r w:rsidRPr="00916F8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(13.24)</w:t>
            </w:r>
          </w:p>
        </w:tc>
      </w:tr>
      <w:tr w:rsidR="00D06BDD" w:rsidRPr="00916F82" w:rsidTr="008737C9">
        <w:tc>
          <w:tcPr>
            <w:tcW w:w="332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Income (n=66)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 € 1,000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€1,001 – €1,350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€1,351 – €1,800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&gt; €1,800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Style w:val="hps"/>
                <w:rFonts w:ascii="Times New Roman" w:hAnsi="Times New Roman" w:cs="Times New Roman"/>
                <w:sz w:val="18"/>
                <w:szCs w:val="18"/>
                <w:lang/>
              </w:rPr>
              <w:t>Income</w:t>
            </w:r>
            <w:r w:rsidRPr="00916F82"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 </w:t>
            </w:r>
            <w:r w:rsidRPr="00916F82">
              <w:rPr>
                <w:rStyle w:val="hps"/>
                <w:rFonts w:ascii="Times New Roman" w:hAnsi="Times New Roman" w:cs="Times New Roman"/>
                <w:sz w:val="18"/>
                <w:szCs w:val="18"/>
                <w:lang/>
              </w:rPr>
              <w:t>not</w:t>
            </w:r>
            <w:r w:rsidRPr="00916F82">
              <w:rPr>
                <w:rFonts w:ascii="Times New Roman" w:hAnsi="Times New Roman" w:cs="Times New Roman"/>
                <w:sz w:val="18"/>
                <w:szCs w:val="18"/>
                <w:lang/>
              </w:rPr>
              <w:t xml:space="preserve"> </w:t>
            </w:r>
            <w:r w:rsidRPr="00916F82">
              <w:rPr>
                <w:rStyle w:val="hps"/>
                <w:rFonts w:ascii="Times New Roman" w:hAnsi="Times New Roman" w:cs="Times New Roman"/>
                <w:sz w:val="18"/>
                <w:szCs w:val="18"/>
                <w:lang/>
              </w:rPr>
              <w:t>specified</w:t>
            </w:r>
          </w:p>
        </w:tc>
        <w:tc>
          <w:tcPr>
            <w:tcW w:w="167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22.7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25.8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16.7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10.6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24.2</w:t>
            </w:r>
          </w:p>
        </w:tc>
      </w:tr>
      <w:tr w:rsidR="00D06BDD" w:rsidRPr="00916F82" w:rsidTr="008737C9">
        <w:tc>
          <w:tcPr>
            <w:tcW w:w="332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Education (n=71)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No/Primary education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Secondary education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College/University education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Other</w:t>
            </w:r>
          </w:p>
        </w:tc>
        <w:tc>
          <w:tcPr>
            <w:tcW w:w="167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42.2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46.5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9.8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1.5</w:t>
            </w:r>
          </w:p>
        </w:tc>
      </w:tr>
      <w:tr w:rsidR="00D06BDD" w:rsidRPr="00916F82" w:rsidTr="008737C9">
        <w:tc>
          <w:tcPr>
            <w:tcW w:w="332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Living conditions (n=71)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Single household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2-person household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&gt; 2-person household</w:t>
            </w:r>
          </w:p>
        </w:tc>
        <w:tc>
          <w:tcPr>
            <w:tcW w:w="167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35.8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29.9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34.3</w:t>
            </w:r>
          </w:p>
        </w:tc>
      </w:tr>
      <w:tr w:rsidR="00D06BDD" w:rsidRPr="00916F82" w:rsidTr="008737C9">
        <w:tc>
          <w:tcPr>
            <w:tcW w:w="332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Working conditions (n=71)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Work (full-/part-time)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Unfit for work/Retired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Unemployed/Social benefit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Housekeeper</w:t>
            </w:r>
          </w:p>
        </w:tc>
        <w:tc>
          <w:tcPr>
            <w:tcW w:w="167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8.5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33.8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15.5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57.7</w:t>
            </w:r>
          </w:p>
        </w:tc>
      </w:tr>
      <w:tr w:rsidR="00D06BDD" w:rsidRPr="00916F82" w:rsidTr="008737C9">
        <w:tc>
          <w:tcPr>
            <w:tcW w:w="332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Ethnic origin (n=76)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Dutch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Non-Dutch**</w:t>
            </w:r>
          </w:p>
        </w:tc>
        <w:tc>
          <w:tcPr>
            <w:tcW w:w="167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50.7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49.3</w:t>
            </w:r>
          </w:p>
        </w:tc>
      </w:tr>
      <w:tr w:rsidR="00D06BDD" w:rsidRPr="00916F82" w:rsidTr="008737C9">
        <w:tc>
          <w:tcPr>
            <w:tcW w:w="3325" w:type="pct"/>
            <w:tcBorders>
              <w:bottom w:val="single" w:sz="4" w:space="0" w:color="auto"/>
            </w:tcBorders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(If of non-Dutch origin) Years in the Netherlands (n=35)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Mean </w:t>
            </w:r>
            <w:r w:rsidRPr="00916F8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(sd)</w:t>
            </w:r>
          </w:p>
        </w:tc>
        <w:tc>
          <w:tcPr>
            <w:tcW w:w="1675" w:type="pct"/>
            <w:tcBorders>
              <w:bottom w:val="single" w:sz="4" w:space="0" w:color="auto"/>
            </w:tcBorders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27.3 </w:t>
            </w:r>
            <w:r w:rsidRPr="00916F8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(12.55)</w:t>
            </w:r>
          </w:p>
        </w:tc>
      </w:tr>
      <w:tr w:rsidR="00D06BDD" w:rsidRPr="00916F82" w:rsidTr="008737C9">
        <w:tc>
          <w:tcPr>
            <w:tcW w:w="3325" w:type="pct"/>
            <w:tcBorders>
              <w:top w:val="single" w:sz="4" w:space="0" w:color="auto"/>
            </w:tcBorders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Quality of Life</w:t>
            </w:r>
          </w:p>
        </w:tc>
        <w:tc>
          <w:tcPr>
            <w:tcW w:w="1675" w:type="pct"/>
            <w:tcBorders>
              <w:top w:val="single" w:sz="4" w:space="0" w:color="auto"/>
            </w:tcBorders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</w:tc>
      </w:tr>
      <w:tr w:rsidR="00D06BDD" w:rsidRPr="00916F82" w:rsidTr="008737C9">
        <w:tc>
          <w:tcPr>
            <w:tcW w:w="332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Overall score Health-related Quality of Life*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Mean </w:t>
            </w:r>
            <w:r w:rsidRPr="00916F8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(sd)</w:t>
            </w:r>
          </w:p>
        </w:tc>
        <w:tc>
          <w:tcPr>
            <w:tcW w:w="167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6.5 </w:t>
            </w:r>
            <w:r w:rsidRPr="00916F8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(1.47)</w:t>
            </w:r>
          </w:p>
        </w:tc>
      </w:tr>
      <w:tr w:rsidR="00D06BDD" w:rsidRPr="00916F82" w:rsidTr="008737C9">
        <w:tc>
          <w:tcPr>
            <w:tcW w:w="332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EQ VAS (0–100)*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Mean </w:t>
            </w:r>
            <w:r w:rsidRPr="00916F8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(sd)</w:t>
            </w:r>
          </w:p>
        </w:tc>
        <w:tc>
          <w:tcPr>
            <w:tcW w:w="167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74.2 </w:t>
            </w:r>
            <w:r w:rsidRPr="00916F8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(15.25)</w:t>
            </w:r>
          </w:p>
        </w:tc>
      </w:tr>
      <w:tr w:rsidR="00D06BDD" w:rsidRPr="00916F82" w:rsidTr="008737C9">
        <w:tc>
          <w:tcPr>
            <w:tcW w:w="332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Life satisfaction (0–10)</w:t>
            </w:r>
          </w:p>
          <w:p w:rsidR="00D06BDD" w:rsidRPr="00916F82" w:rsidRDefault="00D06BDD" w:rsidP="00DB72A5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bookmarkStart w:id="0" w:name="_GoBack"/>
            <w:bookmarkEnd w:id="0"/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Mean </w:t>
            </w:r>
            <w:r w:rsidRPr="00916F8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(sd)</w:t>
            </w:r>
          </w:p>
        </w:tc>
        <w:tc>
          <w:tcPr>
            <w:tcW w:w="167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8.0 </w:t>
            </w:r>
            <w:r w:rsidRPr="00916F8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(1.47)</w:t>
            </w:r>
          </w:p>
        </w:tc>
      </w:tr>
      <w:tr w:rsidR="00D06BDD" w:rsidRPr="00916F82" w:rsidTr="008737C9">
        <w:tc>
          <w:tcPr>
            <w:tcW w:w="332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Sense of coherence (SoC3) (n=71)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Strong SoC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Moderate SoC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Weak SoC</w:t>
            </w:r>
          </w:p>
        </w:tc>
        <w:tc>
          <w:tcPr>
            <w:tcW w:w="167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18.5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58.5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23.0</w:t>
            </w:r>
          </w:p>
        </w:tc>
      </w:tr>
      <w:tr w:rsidR="00D06BDD" w:rsidRPr="00916F82" w:rsidTr="008737C9">
        <w:tc>
          <w:tcPr>
            <w:tcW w:w="3325" w:type="pct"/>
            <w:tcBorders>
              <w:bottom w:val="single" w:sz="4" w:space="0" w:color="auto"/>
            </w:tcBorders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BMI (n=65) 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Mean </w:t>
            </w:r>
            <w:r w:rsidRPr="00916F8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(sd)</w:t>
            </w:r>
          </w:p>
        </w:tc>
        <w:tc>
          <w:tcPr>
            <w:tcW w:w="1675" w:type="pct"/>
            <w:tcBorders>
              <w:bottom w:val="single" w:sz="4" w:space="0" w:color="auto"/>
            </w:tcBorders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29.3 </w:t>
            </w:r>
            <w:r w:rsidRPr="00916F8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(4.85)</w:t>
            </w:r>
          </w:p>
        </w:tc>
      </w:tr>
      <w:tr w:rsidR="00D06BDD" w:rsidRPr="00916F82" w:rsidTr="008737C9">
        <w:tc>
          <w:tcPr>
            <w:tcW w:w="3325" w:type="pct"/>
            <w:tcBorders>
              <w:top w:val="single" w:sz="4" w:space="0" w:color="auto"/>
            </w:tcBorders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  <w:t>Physical Activity</w:t>
            </w:r>
          </w:p>
        </w:tc>
        <w:tc>
          <w:tcPr>
            <w:tcW w:w="1675" w:type="pct"/>
            <w:tcBorders>
              <w:top w:val="single" w:sz="4" w:space="0" w:color="auto"/>
            </w:tcBorders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  <w:lang w:val="en-GB"/>
              </w:rPr>
            </w:pPr>
          </w:p>
        </w:tc>
      </w:tr>
      <w:tr w:rsidR="00D06BDD" w:rsidRPr="00916F82" w:rsidTr="008737C9">
        <w:tc>
          <w:tcPr>
            <w:tcW w:w="332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Participation duration in PA program (n= 69)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&lt; 3 months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3–6 months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&gt; 6 months</w:t>
            </w:r>
          </w:p>
        </w:tc>
        <w:tc>
          <w:tcPr>
            <w:tcW w:w="167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26.1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8.7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65.2</w:t>
            </w:r>
          </w:p>
        </w:tc>
      </w:tr>
      <w:tr w:rsidR="00D06BDD" w:rsidRPr="00916F82" w:rsidTr="008737C9">
        <w:tc>
          <w:tcPr>
            <w:tcW w:w="332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Member sports club (n=63) 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1675" w:type="pct"/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%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20.6</w:t>
            </w: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79.4</w:t>
            </w:r>
          </w:p>
        </w:tc>
      </w:tr>
      <w:tr w:rsidR="00D06BDD" w:rsidRPr="00916F82" w:rsidTr="008737C9">
        <w:tc>
          <w:tcPr>
            <w:tcW w:w="3325" w:type="pct"/>
            <w:tcBorders>
              <w:bottom w:val="single" w:sz="4" w:space="0" w:color="auto"/>
            </w:tcBorders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PA minutes/day</w:t>
            </w:r>
          </w:p>
          <w:p w:rsidR="00D06BDD" w:rsidRPr="00916F82" w:rsidRDefault="00D06BDD" w:rsidP="008737C9">
            <w:pPr>
              <w:jc w:val="right"/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Mean </w:t>
            </w:r>
            <w:r w:rsidRPr="00916F8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(sd)</w:t>
            </w:r>
          </w:p>
        </w:tc>
        <w:tc>
          <w:tcPr>
            <w:tcW w:w="1675" w:type="pct"/>
            <w:tcBorders>
              <w:bottom w:val="single" w:sz="4" w:space="0" w:color="auto"/>
            </w:tcBorders>
            <w:shd w:val="clear" w:color="auto" w:fill="auto"/>
          </w:tcPr>
          <w:p w:rsidR="00D06BDD" w:rsidRPr="00916F82" w:rsidRDefault="00D06BDD" w:rsidP="008737C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  <w:p w:rsidR="00D06BDD" w:rsidRPr="00916F82" w:rsidRDefault="00D06BDD" w:rsidP="008737C9">
            <w:pPr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</w:pPr>
            <w:r w:rsidRPr="00916F8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210.1 </w:t>
            </w:r>
            <w:r w:rsidRPr="00916F82">
              <w:rPr>
                <w:rFonts w:ascii="Times New Roman" w:hAnsi="Times New Roman" w:cs="Times New Roman"/>
                <w:i/>
                <w:sz w:val="18"/>
                <w:szCs w:val="18"/>
                <w:lang w:val="en-GB"/>
              </w:rPr>
              <w:t>(147.15)</w:t>
            </w:r>
          </w:p>
        </w:tc>
      </w:tr>
    </w:tbl>
    <w:p w:rsidR="00D06BDD" w:rsidRPr="00576A15" w:rsidRDefault="00D06BDD" w:rsidP="00D06BDD">
      <w:pPr>
        <w:rPr>
          <w:rFonts w:ascii="Times New Roman" w:hAnsi="Times New Roman" w:cs="Times New Roman"/>
          <w:sz w:val="16"/>
          <w:szCs w:val="24"/>
          <w:lang w:val="en-GB"/>
        </w:rPr>
      </w:pPr>
      <w:r w:rsidRPr="00916F82">
        <w:rPr>
          <w:rFonts w:ascii="Times New Roman" w:hAnsi="Times New Roman" w:cs="Times New Roman"/>
          <w:sz w:val="16"/>
          <w:szCs w:val="24"/>
          <w:lang w:val="en-GB"/>
        </w:rPr>
        <w:t xml:space="preserve">* Health-related QoL was measured with EuroQoL 5D-3L; overall score 5 = no problems/complaints; score 15 = severe problems/complaints; EQ-VAS (EuroQoL visual analogue scale scores today’s self-perceived health, scale 0–100). </w:t>
      </w:r>
      <w:r w:rsidRPr="00916F82">
        <w:rPr>
          <w:rFonts w:ascii="Times New Roman" w:hAnsi="Times New Roman" w:cs="Times New Roman"/>
          <w:sz w:val="16"/>
          <w:szCs w:val="24"/>
          <w:lang w:val="en-GB"/>
        </w:rPr>
        <w:br/>
        <w:t>** Among n=76, 15 different countries of origin were identified.</w:t>
      </w:r>
    </w:p>
    <w:p w:rsidR="002F7928" w:rsidRDefault="002F7928"/>
    <w:sectPr w:rsidR="002F7928" w:rsidSect="005C1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/>
  <w:rsids>
    <w:rsidRoot w:val="00D06BDD"/>
    <w:rsid w:val="002F7928"/>
    <w:rsid w:val="003A76D7"/>
    <w:rsid w:val="004F3566"/>
    <w:rsid w:val="005C1259"/>
    <w:rsid w:val="00845832"/>
    <w:rsid w:val="00A915A5"/>
    <w:rsid w:val="00BB48ED"/>
    <w:rsid w:val="00D06BDD"/>
    <w:rsid w:val="00DB7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 w:val="17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D06BDD"/>
  </w:style>
  <w:style w:type="table" w:styleId="TableGrid">
    <w:name w:val="Table Grid"/>
    <w:basedOn w:val="TableNormal"/>
    <w:uiPriority w:val="59"/>
    <w:rsid w:val="00D06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17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D06BDD"/>
  </w:style>
  <w:style w:type="table" w:styleId="TableGrid">
    <w:name w:val="Table Grid"/>
    <w:basedOn w:val="TableNormal"/>
    <w:uiPriority w:val="59"/>
    <w:rsid w:val="00D06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Wageningen UR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Herens, Marion</dc:creator>
  <cp:lastModifiedBy>manoche</cp:lastModifiedBy>
  <cp:revision>3</cp:revision>
  <dcterms:created xsi:type="dcterms:W3CDTF">2015-05-07T06:43:00Z</dcterms:created>
  <dcterms:modified xsi:type="dcterms:W3CDTF">2015-11-20T02:51:00Z</dcterms:modified>
</cp:coreProperties>
</file>