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F23" w:rsidRPr="004C0F23" w:rsidRDefault="004C0F23" w:rsidP="005315B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C0F23">
        <w:rPr>
          <w:rFonts w:ascii="Times New Roman" w:hAnsi="Times New Roman" w:cs="Times New Roman"/>
          <w:b/>
          <w:sz w:val="28"/>
          <w:szCs w:val="28"/>
        </w:rPr>
        <w:t xml:space="preserve">Additional file 1. </w:t>
      </w:r>
    </w:p>
    <w:p w:rsidR="005315BC" w:rsidRPr="00621AC2" w:rsidRDefault="004C0F23" w:rsidP="005315BC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i/>
        </w:rPr>
        <w:t>Additional</w:t>
      </w:r>
      <w:r w:rsidR="005315BC" w:rsidRPr="0027202A">
        <w:rPr>
          <w:rFonts w:ascii="Times New Roman" w:hAnsi="Times New Roman" w:cs="Times New Roman"/>
          <w:i/>
        </w:rPr>
        <w:t xml:space="preserve"> material to article by L. </w:t>
      </w:r>
      <w:proofErr w:type="spellStart"/>
      <w:r w:rsidR="005315BC" w:rsidRPr="0027202A">
        <w:rPr>
          <w:rFonts w:ascii="Times New Roman" w:hAnsi="Times New Roman" w:cs="Times New Roman"/>
          <w:i/>
        </w:rPr>
        <w:t>Lammerts</w:t>
      </w:r>
      <w:proofErr w:type="spellEnd"/>
      <w:r w:rsidR="005315BC">
        <w:rPr>
          <w:rFonts w:ascii="Times New Roman" w:hAnsi="Times New Roman" w:cs="Times New Roman"/>
          <w:i/>
        </w:rPr>
        <w:t>, F.G. Schaafsma</w:t>
      </w:r>
      <w:r w:rsidR="007321F1" w:rsidRPr="003C2D65">
        <w:rPr>
          <w:vertAlign w:val="superscript"/>
        </w:rPr>
        <w:t>1</w:t>
      </w:r>
      <w:r w:rsidR="005315BC">
        <w:rPr>
          <w:rFonts w:ascii="Times New Roman" w:hAnsi="Times New Roman" w:cs="Times New Roman"/>
          <w:i/>
        </w:rPr>
        <w:t xml:space="preserve">, W. van Mechelen and J.R. Anema </w:t>
      </w:r>
      <w:r w:rsidR="005315BC" w:rsidRPr="005315BC">
        <w:rPr>
          <w:rFonts w:ascii="Times New Roman" w:hAnsi="Times New Roman" w:cs="Times New Roman"/>
          <w:i/>
        </w:rPr>
        <w:t xml:space="preserve">‘Execution of </w:t>
      </w:r>
      <w:r w:rsidR="00B074A9">
        <w:rPr>
          <w:rFonts w:ascii="Times New Roman" w:hAnsi="Times New Roman" w:cs="Times New Roman"/>
          <w:i/>
        </w:rPr>
        <w:t>a</w:t>
      </w:r>
      <w:r w:rsidR="005315BC" w:rsidRPr="005315BC">
        <w:rPr>
          <w:rFonts w:ascii="Times New Roman" w:hAnsi="Times New Roman" w:cs="Times New Roman"/>
          <w:i/>
        </w:rPr>
        <w:t xml:space="preserve"> Participatory Supportive Return to Work Program within the Dutch Social Security Sector: a Qualitative Evaluation </w:t>
      </w:r>
      <w:r w:rsidR="005D18D1">
        <w:rPr>
          <w:rFonts w:ascii="Times New Roman" w:hAnsi="Times New Roman" w:cs="Times New Roman"/>
          <w:i/>
        </w:rPr>
        <w:t>of Stakeholders’ Perceptions</w:t>
      </w:r>
      <w:r w:rsidR="005315BC">
        <w:rPr>
          <w:rFonts w:ascii="Times New Roman" w:hAnsi="Times New Roman" w:cs="Times New Roman"/>
          <w:i/>
        </w:rPr>
        <w:t>’ in BMC Public Health</w:t>
      </w:r>
      <w:r w:rsidR="005315BC" w:rsidRPr="00621AC2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5315BC" w:rsidRDefault="005315BC" w:rsidP="00C21C69">
      <w:pPr>
        <w:spacing w:after="0" w:line="360" w:lineRule="auto"/>
        <w:rPr>
          <w:rFonts w:ascii="Times New Roman" w:hAnsi="Times New Roman" w:cs="Times New Roman"/>
          <w:i/>
        </w:rPr>
      </w:pPr>
    </w:p>
    <w:p w:rsidR="005315BC" w:rsidRPr="005B0CDF" w:rsidRDefault="005315BC" w:rsidP="005315BC">
      <w:pPr>
        <w:pStyle w:val="Normaalweb"/>
        <w:spacing w:before="0" w:beforeAutospacing="0" w:after="0" w:afterAutospacing="0" w:line="360" w:lineRule="auto"/>
        <w:rPr>
          <w:sz w:val="20"/>
          <w:szCs w:val="20"/>
        </w:rPr>
      </w:pPr>
      <w:r w:rsidRPr="005B0CDF">
        <w:rPr>
          <w:sz w:val="20"/>
          <w:szCs w:val="20"/>
          <w:vertAlign w:val="superscript"/>
        </w:rPr>
        <w:t>1</w:t>
      </w:r>
      <w:r w:rsidRPr="005B0CDF">
        <w:rPr>
          <w:sz w:val="20"/>
          <w:szCs w:val="20"/>
        </w:rPr>
        <w:t>Department of Public and Occupational Health, EMGO+ Institute for Health and Care Research, VU University Medical Center</w:t>
      </w:r>
      <w:r>
        <w:rPr>
          <w:sz w:val="20"/>
          <w:szCs w:val="20"/>
        </w:rPr>
        <w:t xml:space="preserve">. </w:t>
      </w:r>
      <w:r w:rsidRPr="005B0CDF">
        <w:rPr>
          <w:sz w:val="20"/>
          <w:szCs w:val="20"/>
        </w:rPr>
        <w:t xml:space="preserve">E-mail: </w:t>
      </w:r>
      <w:hyperlink r:id="rId5" w:history="1">
        <w:r w:rsidR="007321F1" w:rsidRPr="00D8124E">
          <w:rPr>
            <w:rStyle w:val="Hyperlink"/>
            <w:sz w:val="20"/>
            <w:szCs w:val="20"/>
          </w:rPr>
          <w:t>f.schaafsma@vumc.nl</w:t>
        </w:r>
      </w:hyperlink>
    </w:p>
    <w:p w:rsidR="005315BC" w:rsidRDefault="005315BC" w:rsidP="00C21C69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:rsidR="005315BC" w:rsidRDefault="005315BC" w:rsidP="00C21C69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:rsidR="00C21C69" w:rsidRPr="00C94AF4" w:rsidRDefault="004C0F23" w:rsidP="00C21C69">
      <w:pPr>
        <w:spacing w:after="0" w:line="36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  <w:sz w:val="20"/>
          <w:szCs w:val="20"/>
        </w:rPr>
        <w:t>Table A</w:t>
      </w:r>
      <w:r w:rsidR="00C21C69" w:rsidRPr="00C94AF4">
        <w:rPr>
          <w:rFonts w:ascii="Times New Roman" w:hAnsi="Times New Roman" w:cs="Times New Roman"/>
          <w:b/>
          <w:sz w:val="20"/>
          <w:szCs w:val="20"/>
        </w:rPr>
        <w:t xml:space="preserve">1. Topic-list </w:t>
      </w:r>
    </w:p>
    <w:tbl>
      <w:tblPr>
        <w:tblStyle w:val="Lichtearcering"/>
        <w:tblW w:w="0" w:type="auto"/>
        <w:tblLook w:val="06A0" w:firstRow="1" w:lastRow="0" w:firstColumn="1" w:lastColumn="0" w:noHBand="1" w:noVBand="1"/>
      </w:tblPr>
      <w:tblGrid>
        <w:gridCol w:w="6062"/>
        <w:gridCol w:w="3560"/>
      </w:tblGrid>
      <w:tr w:rsidR="00C21C69" w:rsidRPr="00C94AF4" w:rsidTr="00AE20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top w:val="single" w:sz="4" w:space="0" w:color="auto"/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sz w:val="20"/>
                <w:szCs w:val="20"/>
              </w:rPr>
              <w:t xml:space="preserve">Topics </w:t>
            </w:r>
          </w:p>
        </w:tc>
        <w:tc>
          <w:tcPr>
            <w:tcW w:w="3560" w:type="dxa"/>
            <w:tcBorders>
              <w:top w:val="single" w:sz="4" w:space="0" w:color="auto"/>
              <w:righ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sz w:val="20"/>
                <w:szCs w:val="20"/>
              </w:rPr>
              <w:t xml:space="preserve">Discussed with: 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i/>
                <w:sz w:val="20"/>
                <w:szCs w:val="20"/>
                <w:u w:val="single"/>
              </w:rPr>
            </w:pPr>
            <w:r w:rsidRPr="00C94AF4">
              <w:rPr>
                <w:rFonts w:ascii="Times New Roman" w:hAnsi="Times New Roman" w:cs="Times New Roman"/>
                <w:b w:val="0"/>
                <w:i/>
                <w:sz w:val="20"/>
                <w:szCs w:val="20"/>
                <w:u w:val="single"/>
              </w:rPr>
              <w:t xml:space="preserve">General: 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Experience with participation in the intervention 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sz w:val="20"/>
                <w:szCs w:val="20"/>
              </w:rPr>
              <w:t>All respondents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Satisfaction with intervention 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sz w:val="20"/>
                <w:szCs w:val="20"/>
              </w:rPr>
              <w:t>All respondents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Ideas about an early RTW of sick-listed workers with a CMD 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sz w:val="20"/>
                <w:szCs w:val="20"/>
              </w:rPr>
              <w:t>All respondents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Effectiveness of intervention 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sz w:val="20"/>
                <w:szCs w:val="20"/>
              </w:rPr>
              <w:t>All respondents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Points of improvement of intervention 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sz w:val="20"/>
                <w:szCs w:val="20"/>
              </w:rPr>
              <w:t>All respondents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Relationship between intervention and expectancies beforehand 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DE1174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Clients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Relationship between intervention and needs for RTW guidance 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DE1174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Clients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Own role in conduct of intervention 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sz w:val="20"/>
                <w:szCs w:val="20"/>
              </w:rPr>
              <w:t xml:space="preserve">Professionals 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i/>
                <w:sz w:val="20"/>
                <w:szCs w:val="20"/>
                <w:u w:val="single"/>
              </w:rPr>
            </w:pPr>
            <w:r w:rsidRPr="00C94AF4">
              <w:rPr>
                <w:rFonts w:ascii="Times New Roman" w:hAnsi="Times New Roman" w:cs="Times New Roman"/>
                <w:b w:val="0"/>
                <w:i/>
                <w:sz w:val="20"/>
                <w:szCs w:val="20"/>
                <w:u w:val="single"/>
              </w:rPr>
              <w:t>Integrated care: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Experience with guidance by insurance physician 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DE1174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Clients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>Ability to work according to insurance physician and own ideas about ability to work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DE1174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Clients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>Advice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>on RTW by insurance physicians and healthcare providers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DE1174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Clients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Experience with contacting healthcare providers 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sz w:val="20"/>
                <w:szCs w:val="20"/>
              </w:rPr>
              <w:t xml:space="preserve">Insurance physicians 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Effects</w:t>
            </w: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of contacting healthcare providers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sz w:val="20"/>
                <w:szCs w:val="20"/>
              </w:rPr>
              <w:t>Insurance physicians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i/>
                <w:sz w:val="20"/>
                <w:szCs w:val="20"/>
                <w:u w:val="single"/>
              </w:rPr>
            </w:pPr>
            <w:r w:rsidRPr="00C94AF4">
              <w:rPr>
                <w:rFonts w:ascii="Times New Roman" w:hAnsi="Times New Roman" w:cs="Times New Roman"/>
                <w:b w:val="0"/>
                <w:i/>
                <w:sz w:val="20"/>
                <w:szCs w:val="20"/>
                <w:u w:val="single"/>
              </w:rPr>
              <w:t>Participatory approach: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>Development of RTW action plan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DE1174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Clients</w:t>
            </w:r>
            <w:r w:rsidR="00C21C69" w:rsidRPr="00C94AF4">
              <w:rPr>
                <w:rFonts w:ascii="Times New Roman" w:hAnsi="Times New Roman" w:cs="Times New Roman"/>
                <w:sz w:val="20"/>
                <w:szCs w:val="20"/>
              </w:rPr>
              <w:t>, labor experts,</w:t>
            </w:r>
          </w:p>
          <w:p w:rsidR="00C21C69" w:rsidRPr="00C94AF4" w:rsidRDefault="00C21C69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sz w:val="20"/>
                <w:szCs w:val="20"/>
              </w:rPr>
              <w:t xml:space="preserve">RTW coordinators 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>Identification of obstacles for RTW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DE1174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Clients</w:t>
            </w:r>
            <w:r w:rsidR="00C21C69" w:rsidRPr="00C94AF4">
              <w:rPr>
                <w:rFonts w:ascii="Times New Roman" w:hAnsi="Times New Roman" w:cs="Times New Roman"/>
                <w:sz w:val="20"/>
                <w:szCs w:val="20"/>
              </w:rPr>
              <w:t>, labor experts,</w:t>
            </w:r>
          </w:p>
          <w:p w:rsidR="00C21C69" w:rsidRPr="00C94AF4" w:rsidRDefault="00C21C69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sz w:val="20"/>
                <w:szCs w:val="20"/>
              </w:rPr>
              <w:t>RTW coordinators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Thinking about solutions to overcome RTW obstacles 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DE1174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Clients</w:t>
            </w:r>
            <w:r w:rsidR="00C21C69" w:rsidRPr="00C94AF4">
              <w:rPr>
                <w:rFonts w:ascii="Times New Roman" w:hAnsi="Times New Roman" w:cs="Times New Roman"/>
                <w:sz w:val="20"/>
                <w:szCs w:val="20"/>
              </w:rPr>
              <w:t>, labor experts,</w:t>
            </w:r>
          </w:p>
          <w:p w:rsidR="00C21C69" w:rsidRPr="00C94AF4" w:rsidRDefault="00C21C69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sz w:val="20"/>
                <w:szCs w:val="20"/>
              </w:rPr>
              <w:t>RTW coordinators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>Thinking about suitable work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DE1174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Clients</w:t>
            </w:r>
            <w:r w:rsidR="00C21C69" w:rsidRPr="00C94AF4">
              <w:rPr>
                <w:rFonts w:ascii="Times New Roman" w:hAnsi="Times New Roman" w:cs="Times New Roman"/>
                <w:sz w:val="20"/>
                <w:szCs w:val="20"/>
              </w:rPr>
              <w:t>, labor experts,</w:t>
            </w:r>
          </w:p>
          <w:p w:rsidR="00C21C69" w:rsidRPr="00C94AF4" w:rsidRDefault="00C21C69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sz w:val="20"/>
                <w:szCs w:val="20"/>
              </w:rPr>
              <w:t>RTW coordinators</w:t>
            </w:r>
          </w:p>
        </w:tc>
      </w:tr>
      <w:tr w:rsidR="00C21C69" w:rsidRPr="00C94AF4" w:rsidTr="00AE20D6">
        <w:tc>
          <w:tcPr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lastRenderedPageBreak/>
              <w:t xml:space="preserve">Relationship between health complaints and thinking about obstacles for RTW, solutions to overcome obstacles, and suitable work 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47726C" w:rsidRDefault="00DE1174" w:rsidP="00AE20D6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Clients</w:t>
            </w:r>
            <w:r w:rsidR="00C21C69" w:rsidRPr="00C94AF4">
              <w:rPr>
                <w:rFonts w:ascii="Times New Roman" w:hAnsi="Times New Roman" w:cs="Times New Roman"/>
                <w:sz w:val="20"/>
                <w:szCs w:val="20"/>
              </w:rPr>
              <w:t xml:space="preserve">,  labor experts, </w:t>
            </w:r>
          </w:p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sz w:val="20"/>
                <w:szCs w:val="20"/>
              </w:rPr>
              <w:t>RTW coordinators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Own role in development RTW action plan 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DE1174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Clients</w:t>
            </w:r>
            <w:r w:rsidR="00C21C69" w:rsidRPr="00C94AF4">
              <w:rPr>
                <w:rFonts w:ascii="Times New Roman" w:hAnsi="Times New Roman" w:cs="Times New Roman"/>
                <w:sz w:val="20"/>
                <w:szCs w:val="20"/>
              </w:rPr>
              <w:t>, labor experts,</w:t>
            </w:r>
          </w:p>
          <w:p w:rsidR="00C21C69" w:rsidRPr="00C94AF4" w:rsidRDefault="00C21C69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sz w:val="20"/>
                <w:szCs w:val="20"/>
              </w:rPr>
              <w:t>RTW coordinators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Implementation of RTW action plan 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DE1174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Clients</w:t>
            </w:r>
            <w:r w:rsidR="00C21C69" w:rsidRPr="00C94AF4">
              <w:rPr>
                <w:rFonts w:ascii="Times New Roman" w:hAnsi="Times New Roman" w:cs="Times New Roman"/>
                <w:sz w:val="20"/>
                <w:szCs w:val="20"/>
              </w:rPr>
              <w:t>, labor experts,</w:t>
            </w:r>
          </w:p>
          <w:p w:rsidR="00C21C69" w:rsidRPr="00C94AF4" w:rsidRDefault="00C21C69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sz w:val="20"/>
                <w:szCs w:val="20"/>
              </w:rPr>
              <w:t>RTW coordinators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Looking for a job, 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based on</w:t>
            </w: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RTW action plan 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DE1174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Clients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>Experience with guidance by RTW coordinator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DE1174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Clients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Experience with guidance by labor expert 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DE1174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Clients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DE1174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Participation of </w:t>
            </w:r>
            <w:r w:rsidR="00DE1174">
              <w:rPr>
                <w:rFonts w:ascii="Times New Roman" w:hAnsi="Times New Roman" w:cs="Times New Roman"/>
                <w:b w:val="0"/>
                <w:sz w:val="20"/>
                <w:szCs w:val="20"/>
              </w:rPr>
              <w:t>client</w:t>
            </w: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in developing RTW action plan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sz w:val="20"/>
                <w:szCs w:val="20"/>
              </w:rPr>
              <w:t>Labor experts, RTW coordinators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Collaboration between stakeholders in developing RTW action plan 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sz w:val="20"/>
                <w:szCs w:val="20"/>
              </w:rPr>
              <w:t>Labor experts, RTW coordinators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i/>
                <w:sz w:val="20"/>
                <w:szCs w:val="20"/>
                <w:u w:val="single"/>
              </w:rPr>
            </w:pPr>
            <w:r w:rsidRPr="00C94AF4">
              <w:rPr>
                <w:rFonts w:ascii="Times New Roman" w:hAnsi="Times New Roman" w:cs="Times New Roman"/>
                <w:b w:val="0"/>
                <w:i/>
                <w:sz w:val="20"/>
                <w:szCs w:val="20"/>
                <w:u w:val="single"/>
              </w:rPr>
              <w:t xml:space="preserve">Direct placement in a competitive job: 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>Support by vocational rehabilitation agency in job search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DE1174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Clients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>Effectiveness of job search by vocational rehabilitation agency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DE1174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Clients</w:t>
            </w:r>
            <w:r w:rsidR="00C21C69" w:rsidRPr="00C94AF4">
              <w:rPr>
                <w:rFonts w:ascii="Times New Roman" w:hAnsi="Times New Roman" w:cs="Times New Roman"/>
                <w:sz w:val="20"/>
                <w:szCs w:val="20"/>
              </w:rPr>
              <w:t>, case managers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>Effectiveness of own job search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DE1174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Clients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Collaboration between professionals of SSA and of vocational rehabilitation agencies 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DE1174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Clients</w:t>
            </w:r>
            <w:r w:rsidR="00C21C69" w:rsidRPr="00C94AF4">
              <w:rPr>
                <w:rFonts w:ascii="Times New Roman" w:hAnsi="Times New Roman" w:cs="Times New Roman"/>
                <w:sz w:val="20"/>
                <w:szCs w:val="20"/>
              </w:rPr>
              <w:t xml:space="preserve">, RTW coordinators, case managers 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Ways in which was searched for a suitable job 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DE1174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Clients</w:t>
            </w:r>
            <w:r w:rsidR="00C21C69" w:rsidRPr="00C94AF4">
              <w:rPr>
                <w:rFonts w:ascii="Times New Roman" w:hAnsi="Times New Roman" w:cs="Times New Roman"/>
                <w:sz w:val="20"/>
                <w:szCs w:val="20"/>
              </w:rPr>
              <w:t xml:space="preserve">, case managers 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>Way</w:t>
            </w:r>
            <w:r w:rsidR="0047726C">
              <w:rPr>
                <w:rFonts w:ascii="Times New Roman" w:hAnsi="Times New Roman" w:cs="Times New Roman"/>
                <w:b w:val="0"/>
                <w:sz w:val="20"/>
                <w:szCs w:val="20"/>
              </w:rPr>
              <w:t>s</w:t>
            </w: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in which a suitable job was offered to </w:t>
            </w:r>
            <w:r w:rsidR="0047726C">
              <w:rPr>
                <w:rFonts w:ascii="Times New Roman" w:hAnsi="Times New Roman" w:cs="Times New Roman"/>
                <w:b w:val="0"/>
                <w:sz w:val="20"/>
                <w:szCs w:val="20"/>
              </w:rPr>
              <w:t>c</w:t>
            </w:r>
            <w:r w:rsidR="00DE1174">
              <w:rPr>
                <w:rFonts w:ascii="Times New Roman" w:hAnsi="Times New Roman" w:cs="Times New Roman"/>
                <w:b w:val="0"/>
                <w:sz w:val="20"/>
                <w:szCs w:val="20"/>
              </w:rPr>
              <w:t>lient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DE1174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Clients</w:t>
            </w:r>
            <w:r w:rsidR="00C21C69" w:rsidRPr="00C94AF4">
              <w:rPr>
                <w:rFonts w:ascii="Times New Roman" w:hAnsi="Times New Roman" w:cs="Times New Roman"/>
                <w:sz w:val="20"/>
                <w:szCs w:val="20"/>
              </w:rPr>
              <w:t>, case managers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4C0F23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Collaboration with </w:t>
            </w:r>
            <w:r w:rsidR="0047726C">
              <w:rPr>
                <w:rFonts w:ascii="Times New Roman" w:hAnsi="Times New Roman" w:cs="Times New Roman"/>
                <w:b w:val="0"/>
                <w:sz w:val="20"/>
                <w:szCs w:val="20"/>
              </w:rPr>
              <w:t>c</w:t>
            </w:r>
            <w:bookmarkStart w:id="0" w:name="_GoBack"/>
            <w:bookmarkEnd w:id="0"/>
            <w:r w:rsidR="00DE1174">
              <w:rPr>
                <w:rFonts w:ascii="Times New Roman" w:hAnsi="Times New Roman" w:cs="Times New Roman"/>
                <w:b w:val="0"/>
                <w:sz w:val="20"/>
                <w:szCs w:val="20"/>
              </w:rPr>
              <w:t>lient</w:t>
            </w:r>
            <w:r w:rsidR="00C21C69"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in job search 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sz w:val="20"/>
                <w:szCs w:val="20"/>
              </w:rPr>
              <w:t>Case managers</w:t>
            </w: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i/>
                <w:sz w:val="20"/>
                <w:szCs w:val="20"/>
                <w:u w:val="single"/>
              </w:rPr>
            </w:pPr>
            <w:r w:rsidRPr="00C94AF4">
              <w:rPr>
                <w:rFonts w:ascii="Times New Roman" w:hAnsi="Times New Roman" w:cs="Times New Roman"/>
                <w:b w:val="0"/>
                <w:i/>
                <w:sz w:val="20"/>
                <w:szCs w:val="20"/>
                <w:u w:val="single"/>
              </w:rPr>
              <w:t xml:space="preserve">Other: 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1C69" w:rsidRPr="00C94AF4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Contra-indications for participation in intervention 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sz w:val="20"/>
                <w:szCs w:val="20"/>
              </w:rPr>
              <w:t>Insurance physicians</w:t>
            </w:r>
          </w:p>
        </w:tc>
      </w:tr>
      <w:tr w:rsidR="00C21C69" w:rsidRPr="00FE6598" w:rsidTr="00AE20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tcBorders>
              <w:left w:val="single" w:sz="4" w:space="0" w:color="auto"/>
              <w:bottom w:val="single" w:sz="4" w:space="0" w:color="auto"/>
            </w:tcBorders>
          </w:tcPr>
          <w:p w:rsidR="00C21C69" w:rsidRPr="00C94AF4" w:rsidRDefault="00C21C69" w:rsidP="00AE20D6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Delay in execution of intervention </w:t>
            </w:r>
          </w:p>
        </w:tc>
        <w:tc>
          <w:tcPr>
            <w:tcW w:w="3560" w:type="dxa"/>
            <w:tcBorders>
              <w:bottom w:val="single" w:sz="4" w:space="0" w:color="auto"/>
              <w:right w:val="single" w:sz="4" w:space="0" w:color="auto"/>
            </w:tcBorders>
          </w:tcPr>
          <w:p w:rsidR="00C21C69" w:rsidRPr="00FE6598" w:rsidRDefault="00C21C69" w:rsidP="00AE20D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4AF4">
              <w:rPr>
                <w:rFonts w:ascii="Times New Roman" w:hAnsi="Times New Roman" w:cs="Times New Roman"/>
                <w:sz w:val="20"/>
                <w:szCs w:val="20"/>
              </w:rPr>
              <w:t>Labor experts, RTW coordinators</w:t>
            </w:r>
          </w:p>
        </w:tc>
      </w:tr>
    </w:tbl>
    <w:p w:rsidR="00563640" w:rsidRDefault="00F75F80"/>
    <w:sectPr w:rsidR="0056364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C69"/>
    <w:rsid w:val="002433BC"/>
    <w:rsid w:val="00406C89"/>
    <w:rsid w:val="0047726C"/>
    <w:rsid w:val="00495C1D"/>
    <w:rsid w:val="004C0F23"/>
    <w:rsid w:val="005315BC"/>
    <w:rsid w:val="005D18D1"/>
    <w:rsid w:val="007321F1"/>
    <w:rsid w:val="00B074A9"/>
    <w:rsid w:val="00C21C69"/>
    <w:rsid w:val="00D918F9"/>
    <w:rsid w:val="00DE1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C21C69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Lichtearcering">
    <w:name w:val="Light Shading"/>
    <w:basedOn w:val="Standaardtabel"/>
    <w:uiPriority w:val="60"/>
    <w:rsid w:val="00C21C6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Normaalweb">
    <w:name w:val="Normal (Web)"/>
    <w:basedOn w:val="Standaard"/>
    <w:uiPriority w:val="99"/>
    <w:unhideWhenUsed/>
    <w:rsid w:val="005315B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styleId="Hyperlink">
    <w:name w:val="Hyperlink"/>
    <w:basedOn w:val="Standaardalinea-lettertype"/>
    <w:unhideWhenUsed/>
    <w:rsid w:val="005315B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C21C69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Lichtearcering">
    <w:name w:val="Light Shading"/>
    <w:basedOn w:val="Standaardtabel"/>
    <w:uiPriority w:val="60"/>
    <w:rsid w:val="00C21C6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Normaalweb">
    <w:name w:val="Normal (Web)"/>
    <w:basedOn w:val="Standaard"/>
    <w:uiPriority w:val="99"/>
    <w:unhideWhenUsed/>
    <w:rsid w:val="005315B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styleId="Hyperlink">
    <w:name w:val="Hyperlink"/>
    <w:basedOn w:val="Standaardalinea-lettertype"/>
    <w:unhideWhenUsed/>
    <w:rsid w:val="005315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.schaafsma@vumc.n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6CE6B82E</Template>
  <TotalTime>30</TotalTime>
  <Pages>2</Pages>
  <Words>488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VUmc</Company>
  <LinksUpToDate>false</LinksUpToDate>
  <CharactersWithSpaces>3168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Lammerts, Lieke</dc:creator>
  <cp:lastModifiedBy>Lammerts, Lieke</cp:lastModifiedBy>
  <cp:revision>8</cp:revision>
  <dcterms:created xsi:type="dcterms:W3CDTF">2015-10-28T19:33:00Z</dcterms:created>
  <dcterms:modified xsi:type="dcterms:W3CDTF">2016-04-08T10:56:00Z</dcterms:modified>
</cp:coreProperties>
</file>