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3B0" w:rsidRPr="008A76B2" w:rsidRDefault="00F468D8">
      <w:pPr>
        <w:rPr>
          <w:b/>
          <w:u w:val="single"/>
        </w:rPr>
      </w:pPr>
      <w:r w:rsidRPr="008A76B2">
        <w:rPr>
          <w:rFonts w:ascii="Times New Roman" w:hAnsi="Times New Roman"/>
          <w:b/>
          <w:u w:val="single"/>
        </w:rPr>
        <w:t xml:space="preserve">Additional file </w:t>
      </w:r>
      <w:r w:rsidR="00231390" w:rsidRPr="008A76B2">
        <w:rPr>
          <w:b/>
          <w:u w:val="single"/>
        </w:rPr>
        <w:t>4</w:t>
      </w:r>
      <w:bookmarkStart w:id="0" w:name="_GoBack"/>
      <w:bookmarkEnd w:id="0"/>
    </w:p>
    <w:p w:rsidR="00231390" w:rsidRPr="00EA6211" w:rsidRDefault="00231390" w:rsidP="00231390">
      <w:pPr>
        <w:spacing w:after="0" w:line="276" w:lineRule="auto"/>
        <w:jc w:val="both"/>
      </w:pPr>
      <w:r w:rsidRPr="00EA6211">
        <w:rPr>
          <w:i/>
          <w:iCs/>
        </w:rPr>
        <w:t xml:space="preserve">Table </w:t>
      </w:r>
      <w:r w:rsidR="00037A1B">
        <w:rPr>
          <w:i/>
          <w:iCs/>
        </w:rPr>
        <w:t>S</w:t>
      </w:r>
      <w:r w:rsidR="008E55EF" w:rsidRPr="00EA6211">
        <w:rPr>
          <w:i/>
          <w:iCs/>
        </w:rPr>
        <w:fldChar w:fldCharType="begin"/>
      </w:r>
      <w:r w:rsidRPr="00EA6211">
        <w:rPr>
          <w:i/>
          <w:iCs/>
        </w:rPr>
        <w:instrText xml:space="preserve"> SEQ Table \* ARABIC </w:instrText>
      </w:r>
      <w:r w:rsidR="008E55EF" w:rsidRPr="00EA6211">
        <w:rPr>
          <w:i/>
          <w:iCs/>
        </w:rPr>
        <w:fldChar w:fldCharType="separate"/>
      </w:r>
      <w:r w:rsidRPr="00EA6211">
        <w:rPr>
          <w:i/>
          <w:iCs/>
          <w:noProof/>
        </w:rPr>
        <w:t>2</w:t>
      </w:r>
      <w:r w:rsidR="008E55EF" w:rsidRPr="00EA6211">
        <w:rPr>
          <w:i/>
          <w:iCs/>
        </w:rPr>
        <w:fldChar w:fldCharType="end"/>
      </w:r>
      <w:r w:rsidRPr="00EA6211">
        <w:rPr>
          <w:i/>
          <w:iCs/>
        </w:rPr>
        <w:t xml:space="preserve"> Summarising equity findings for access of CHW services</w:t>
      </w:r>
    </w:p>
    <w:tbl>
      <w:tblPr>
        <w:tblStyle w:val="TableGrid"/>
        <w:tblW w:w="5000" w:type="pct"/>
        <w:tblLook w:val="04A0"/>
      </w:tblPr>
      <w:tblGrid>
        <w:gridCol w:w="1922"/>
        <w:gridCol w:w="1999"/>
        <w:gridCol w:w="5437"/>
        <w:gridCol w:w="4816"/>
      </w:tblGrid>
      <w:tr w:rsidR="00231390" w:rsidRPr="00EA6211" w:rsidTr="00D623B0">
        <w:trPr>
          <w:tblHeader/>
        </w:trPr>
        <w:tc>
          <w:tcPr>
            <w:tcW w:w="678" w:type="pct"/>
          </w:tcPr>
          <w:p w:rsidR="00231390" w:rsidRPr="00EA6211" w:rsidRDefault="00231390" w:rsidP="00D623B0">
            <w:pPr>
              <w:spacing w:line="276" w:lineRule="auto"/>
              <w:jc w:val="both"/>
              <w:rPr>
                <w:b/>
              </w:rPr>
            </w:pPr>
            <w:r w:rsidRPr="00EA6211">
              <w:rPr>
                <w:b/>
              </w:rPr>
              <w:t>Equity Stratifier</w:t>
            </w:r>
          </w:p>
        </w:tc>
        <w:tc>
          <w:tcPr>
            <w:tcW w:w="705" w:type="pct"/>
          </w:tcPr>
          <w:p w:rsidR="00231390" w:rsidRPr="00EA6211" w:rsidRDefault="00231390" w:rsidP="00D623B0">
            <w:pPr>
              <w:spacing w:line="276" w:lineRule="auto"/>
              <w:jc w:val="both"/>
              <w:rPr>
                <w:b/>
              </w:rPr>
            </w:pPr>
            <w:r w:rsidRPr="00EA6211">
              <w:rPr>
                <w:b/>
              </w:rPr>
              <w:t>Equity assessment</w:t>
            </w:r>
          </w:p>
        </w:tc>
        <w:tc>
          <w:tcPr>
            <w:tcW w:w="1918" w:type="pct"/>
          </w:tcPr>
          <w:p w:rsidR="00231390" w:rsidRPr="00EA6211" w:rsidRDefault="00231390" w:rsidP="00D623B0">
            <w:pPr>
              <w:spacing w:line="276" w:lineRule="auto"/>
              <w:jc w:val="both"/>
              <w:rPr>
                <w:b/>
              </w:rPr>
            </w:pPr>
            <w:r w:rsidRPr="00EA6211">
              <w:rPr>
                <w:b/>
              </w:rPr>
              <w:t>Detail</w:t>
            </w:r>
          </w:p>
        </w:tc>
        <w:tc>
          <w:tcPr>
            <w:tcW w:w="1699" w:type="pct"/>
          </w:tcPr>
          <w:p w:rsidR="00231390" w:rsidRPr="00EA6211" w:rsidRDefault="00231390" w:rsidP="00D623B0">
            <w:pPr>
              <w:spacing w:line="276" w:lineRule="auto"/>
              <w:jc w:val="both"/>
              <w:rPr>
                <w:b/>
              </w:rPr>
            </w:pPr>
            <w:r w:rsidRPr="00EA6211">
              <w:rPr>
                <w:b/>
              </w:rPr>
              <w:t>Reference</w:t>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Household proximity to CHW</w:t>
            </w:r>
          </w:p>
        </w:tc>
      </w:tr>
      <w:tr w:rsidR="00231390" w:rsidRPr="00EA6211" w:rsidTr="00D623B0">
        <w:tc>
          <w:tcPr>
            <w:tcW w:w="678" w:type="pct"/>
          </w:tcPr>
          <w:p w:rsidR="00231390" w:rsidRPr="00EA6211" w:rsidRDefault="00231390" w:rsidP="00D623B0">
            <w:pPr>
              <w:spacing w:line="276" w:lineRule="auto"/>
              <w:jc w:val="both"/>
            </w:pPr>
            <w:r w:rsidRPr="00EA6211">
              <w:t>Place of residence</w:t>
            </w:r>
          </w:p>
        </w:tc>
        <w:tc>
          <w:tcPr>
            <w:tcW w:w="705" w:type="pct"/>
          </w:tcPr>
          <w:p w:rsidR="00231390" w:rsidRPr="00EA6211" w:rsidRDefault="00231390" w:rsidP="00D623B0">
            <w:pPr>
              <w:spacing w:line="276" w:lineRule="auto"/>
              <w:jc w:val="both"/>
            </w:pPr>
            <w:r w:rsidRPr="00EA6211">
              <w:t>Pro</w:t>
            </w:r>
          </w:p>
        </w:tc>
        <w:tc>
          <w:tcPr>
            <w:tcW w:w="1918" w:type="pct"/>
          </w:tcPr>
          <w:p w:rsidR="00231390" w:rsidRPr="00EA6211" w:rsidRDefault="00231390" w:rsidP="00D623B0">
            <w:pPr>
              <w:spacing w:line="276" w:lineRule="auto"/>
              <w:jc w:val="both"/>
            </w:pPr>
            <w:r w:rsidRPr="00EA6211">
              <w:t>CHW brings services closer to household</w:t>
            </w:r>
          </w:p>
        </w:tc>
        <w:tc>
          <w:tcPr>
            <w:tcW w:w="1699" w:type="pct"/>
          </w:tcPr>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"author" : [ { "dropping-particle" : "", "family" : "Mukanga", "given" : "David", "non-dropping-particle" : "", "parse-names" : false, "suffix" : "" }, { "dropping-particle" : "", "family" : "Tibenderana", "given" : "James K", "non-dropping-particle" : "", "parse-names" : false, "suffix" : "" }, { "dropping-particle" : "", "family" : "Peterson", "given" : "Stefan", "non-dropping-particle" : "", "parse-names" : false, "suffix" : "" }, { "dropping-particle" : "", "family" : "Pariyo", "given" : "George W", "non-dropping-particle" : "", "parse-names" : false, "suffix" : "" }, { "dropping-particle" : "", "family" : "Kiguli", "given" : "Juliet", "non-dropping-particle" : "", "parse-names" : false, "suffix" : "" }, { "dropping-particle" : "", "family" : "Waiswa", "given" : "Peter", "non-dropping-particle" : "", "parse-names" : false, "suffix" : "" }, { "dropping-particle" : "", "family" : "Babirye", "given" : "Rebecca", "non-dropping-particle" : "", "parse-names" : false, "suffix" : "" }, { "dropping-particle" : "", "family" : "Ojiambo", "given" : "Godfrey", "non-dropping-particle" : "", "parse-names" : false, "suffix" : "" }, { "dropping-particle" : "", "family" : "Kasasa", "given" : "Simon", "non-dropping-particle" : "", "parse-names" : false, "suffix" : "" }, { "dropping-particle" : "", "family" : "Pagnoni", "given" : "Franco", "non-dropping-particle" : "", "parse-names" : false, "suffix" : "" }, { "dropping-particle" : "", "family" : "Kallander", "given" : "Karin", "non-dropping-particle" : "", "parse-names" : false, "suffix" : "" } ], "id" : "ITEM-1", "issued" : { "date-parts" : [ [ "2012" ] ] }, "page" : "1-10", "title" : "Access , acceptability and utilization of community health workers using diagnostics for case management of fever in Ugandan children : a cross-sectional study", "type" : "article-journal" }, "uris" : [ "http://www.mendeley.com/documents/?uuid=17ccaf3a-5591-4460-9356-126b2996293e" ] } ], "mendeley" : { "formattedCitation" : "(Mukanga et al., 2012)", "plainTextFormattedCitation" : "(Mukanga et al., 2012)", "previouslyFormattedCitation" : "(Mukanga et al., 2012)" }, "properties" : { "noteIndex" : 0 }, "schema" : "https://github.com/citation-style-language/schema/raw/master/csl-citation.json" }</w:instrText>
            </w:r>
            <w:r w:rsidRPr="00EA6211">
              <w:fldChar w:fldCharType="separate"/>
            </w:r>
            <w:r w:rsidR="00231390" w:rsidRPr="00EA6211">
              <w:rPr>
                <w:noProof/>
              </w:rPr>
              <w:t>(Mukanga et al., 2012)</w:t>
            </w:r>
            <w:r w:rsidRPr="00EA6211">
              <w:fldChar w:fldCharType="end"/>
            </w:r>
          </w:p>
        </w:tc>
      </w:tr>
      <w:tr w:rsidR="00231390" w:rsidRPr="00EA6211" w:rsidTr="00D623B0">
        <w:tc>
          <w:tcPr>
            <w:tcW w:w="678" w:type="pct"/>
          </w:tcPr>
          <w:p w:rsidR="00231390" w:rsidRPr="00EA6211" w:rsidRDefault="00231390" w:rsidP="00D623B0">
            <w:pPr>
              <w:spacing w:line="276" w:lineRule="auto"/>
              <w:jc w:val="both"/>
            </w:pPr>
            <w:r w:rsidRPr="00EA6211">
              <w:t>Place of residence</w:t>
            </w:r>
          </w:p>
        </w:tc>
        <w:tc>
          <w:tcPr>
            <w:tcW w:w="705" w:type="pct"/>
          </w:tcPr>
          <w:p w:rsidR="00231390" w:rsidRPr="00EA6211"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rsidRPr="00EA6211">
              <w:t>Those living further from CHW are less likely to receive household visit/ service</w:t>
            </w:r>
          </w:p>
        </w:tc>
        <w:tc>
          <w:tcPr>
            <w:tcW w:w="1699" w:type="pct"/>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rsidRPr="00EA6211">
              <w:fldChar w:fldCharType="separate"/>
            </w:r>
            <w:r w:rsidR="00231390" w:rsidRPr="00EA6211">
              <w:rPr>
                <w:noProof/>
              </w:rPr>
              <w:t>(Bell et al., 2005)</w:t>
            </w:r>
            <w:r w:rsidRPr="00EA6211">
              <w:fldChar w:fldCharType="end"/>
            </w:r>
          </w:p>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"DOI" : "10.1017/S0021932003006370", "ISBN" : "0021932003006", "ISSN" : "0021-9320", "author" : [ { "dropping-particle" : "", "family" : "Hossain", "given" : "Mian B.", "non-dropping-particle" : "", "parse-names" : false, "suffix" : "" }, { "dropping-particle" : "", "family" : "Khuda", "given" : "Barkat-E", "non-dropping-particle" : "", "parse-names" : false, "suffix" : "" }, { "dropping-particle" : "", "family" : "Phillips", "given" : "James F.", "non-dropping-particle" : "", "parse-names" : false, "suffix" : "" } ], "container-title" : "Journal of Biosocial Science", "id" : "ITEM-1", "issue" : "5", "issued" : { "date-parts" : [ [ "2004", "9" ] ] }, "page" : "507-522", "title" : "the Effects of Outreach on Perceived Quality of Care in Two Rural Areas of Bangladesh", "type" : "article-journal", "volume" : "36" }, "uris" : [ "http://www.mendeley.com/documents/?uuid=b0f7860d-e2bd-4f67-b8b4-d3b2592884f8" ] } ], "mendeley" : { "formattedCitation" : "(Hossain et al., 2004)", "plainTextFormattedCitation" : "(Hossain et al., 2004)", "previouslyFormattedCitation" : "(Hossain et al., 2004)" }, "properties" : { "noteIndex" : 0 }, "schema" : "https://github.com/citation-style-language/schema/raw/master/csl-citation.json" }</w:instrText>
            </w:r>
            <w:r w:rsidRPr="00EA6211">
              <w:fldChar w:fldCharType="separate"/>
            </w:r>
            <w:r w:rsidR="00231390" w:rsidRPr="00EA6211">
              <w:rPr>
                <w:noProof/>
              </w:rPr>
              <w:t>(Hossain et al., 2004)</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"10.1186/1475-9276-6-7", "ISSN" : "1475-9276", "PMID" : "17678540", "abstract" : "BACKGROUND: Although health equity issues at regional, national and international levels are receiving increasing attention, health equity issues at the local level have been virtually overlooked. Here, we describe here a comprehensive equity assessment carried out by the H\u00f4pital Albert Schweitzer-Haiti (HAS) in 2003. HAS has been operating health and development programs in the Artibonite Valley of Haiti for 50 years.\n\nMETHODS: We reviewed all available information arising from a comprehensive evaluation of the programs of HAS carried out in 1999 and 2000. As part of this evaluation, two demographic and health surveys were carried out. We carried out exit interviews with clients receiving primary health care, observations within health facilities, interviews with households related to quality of care, and focus group discussions with community-based health workers. A special study was carried out in 2003 to assess factors determining the use of prenatal care services. Finally, selected findings were obtained from the HAS information system.\n\nRESULTS: We found markedly reduced access to health services in the peripheral mountainous areas compared to the central plains. The quality of services was more deficient and the coverage of key services was lower in the mountains. Finally, health status, as measured by under-five mortality rates and levels of childhood malnutrition, was also worse in the mountains.\n\nCONCLUSION: These findings indicate that local health programs need to give attention to monitoring the health status as well as the quality and coverage of basic services among marginalized groups within the program service area. Health inequities will not be overcome until such monitoring occurs and leaders of health programs ensure that inequities identified are addressed in the local programming of activities. It is quite likely that, within relatively small geographic areas in resource-poor settings around the world, similar, if not even greater, levels of health inequities exist. These inequities need to be measured and addressed in order for health programs to achieve equity and maximum improvement in health status within the population.", "author" : [ { "dropping-particle" : "", "family" : "Perry", "given" : "Henry B", "non-dropping-particle" : "", "parse-names" : false, "suffix" : "" }, { "dropping-particle" : "", "family" : "King-Schultz", "given" : "Leslie W", "non-dropping-particle" : "", "parse-names" : false, "suffix" : "" }, { "dropping-particle" : "", "family" : "Aftab", "given" : "Asma S", "non-dropping-particle" : "", "parse-names" : false, "suffix" : "" }, { "dropping-particle" : "", "family" : "Bryant", "given" : "John H", "non-dropping-particle" : "", "parse-names" : false, "suffix" : "" } ], "container-title" : "International journal for equity in health", "id" : "ITEM-1", "issued" : { "date-parts" : [ [ "2007", "1" ] ] }, "page" : "7", "title" : "Health equity issues at the local level: socio-geography, access, and health outcomes in the service area of the H\u00f4pital Albert Schweitzer-Haiti.", "type" : "article-journal", "volume" : "6" }, "uris" : [ "http://www.mendeley.com/documents/?uuid=d1321dca-e721-4556-84cb-a5dca11069b3" ] } ], "mendeley" : { "formattedCitation" : "(Perry et al., 2007)", "plainTextFormattedCitation" : "(Perry et al., 2007)", "previouslyFormattedCitation" : "(Perry et al., 2007)" }, "properties" : { "noteIndex" : 0 }, "schema" : "https://github.com/citation-style-language/schema/raw/master/csl-citation.json" }</w:instrText>
            </w:r>
            <w:r w:rsidRPr="00EA6211">
              <w:fldChar w:fldCharType="separate"/>
            </w:r>
            <w:r w:rsidR="00231390" w:rsidRPr="001644CC">
              <w:rPr>
                <w:noProof/>
              </w:rPr>
              <w:t>(Perry et al., 2007)</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Education of community</w:t>
            </w:r>
          </w:p>
        </w:tc>
      </w:tr>
      <w:tr w:rsidR="00231390" w:rsidRPr="00EA6211" w:rsidTr="00D623B0">
        <w:tc>
          <w:tcPr>
            <w:tcW w:w="678" w:type="pct"/>
          </w:tcPr>
          <w:p w:rsidR="00231390" w:rsidRPr="00EA6211" w:rsidRDefault="00231390" w:rsidP="00D623B0">
            <w:pPr>
              <w:spacing w:line="276" w:lineRule="auto"/>
              <w:jc w:val="both"/>
            </w:pPr>
            <w:r w:rsidRPr="00EA6211">
              <w:t>Education</w:t>
            </w:r>
          </w:p>
        </w:tc>
        <w:tc>
          <w:tcPr>
            <w:tcW w:w="705" w:type="pct"/>
          </w:tcPr>
          <w:p w:rsidR="00231390" w:rsidRPr="00EA6211"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rsidRPr="00EA6211">
              <w:t>Higher level of education in communities with CHW</w:t>
            </w:r>
          </w:p>
        </w:tc>
        <w:tc>
          <w:tcPr>
            <w:tcW w:w="1699" w:type="pct"/>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rsidRPr="00EA6211">
              <w:fldChar w:fldCharType="separate"/>
            </w:r>
            <w:r w:rsidR="00231390" w:rsidRPr="00EA6211">
              <w:rPr>
                <w:noProof/>
              </w:rPr>
              <w:t>(Bell et al., 2005)</w:t>
            </w:r>
            <w:r w:rsidRPr="00EA6211">
              <w:fldChar w:fldCharType="end"/>
            </w:r>
          </w:p>
          <w:p w:rsidR="00231390" w:rsidRPr="00EA6211" w:rsidRDefault="008E55EF" w:rsidP="00D623B0">
            <w:pPr>
              <w:spacing w:line="276" w:lineRule="auto"/>
              <w:jc w:val="both"/>
            </w:pPr>
            <w:r w:rsidRPr="001644CC">
              <w:fldChar w:fldCharType="begin" w:fldLock="1"/>
            </w:r>
            <w:r w:rsidR="00231390">
              <w:instrText>ADDIN CSL_CITATION { "citationItems" : [ { "id" : "ITEM-1", "itemData" : { "author" : [ { "dropping-particle" : "", "family" : "DasGupta", "given" : "Monica", "non-dropping-particle" : "", "parse-names" : false, "suffix" : "" }, { "dropping-particle" : "", "family" : "Mansuri", "given" : "Ghaazla", "non-dropping-particle" : "", "parse-names" : false, "suffix" : "" }, { "dropping-particle" : "", "family" : "Nistha", "given" : "Sinha", "non-dropping-particle" : "", "parse-names" : false, "suffix" : "" }, { "dropping-particle" : "", "family" : "Vishwanath", "given" : "Tara", "non-dropping-particle" : "", "parse-names" : false, "suffix" : "" } ], "id" : "ITEM-1", "issued" : { "date-parts" : [ [ "2007" ] ] }, "title" : "Overcoming Gender-based Constraints to Utilization of Maternal and Child Health Services in Pakistan : The Role of the Doorstep Delivery System", "type" : "article-journal" }, "uris" : [ "http://www.mendeley.com/documents/?uuid=071801e4-de4a-4c2c-9c1f-7853df2c79a8" ] } ], "mendeley" : { "formattedCitation" : "(DasGupta et al., 2007)", "plainTextFormattedCitation" : "(DasGupta et al., 2007)", "previouslyFormattedCitation" : "(DasGupta et al., 2007)" }, "properties" : { "noteIndex" : 0 }, "schema" : "https://github.com/citation-style-language/schema/raw/master/csl-citation.json" }</w:instrText>
            </w:r>
            <w:r w:rsidRPr="001644CC">
              <w:fldChar w:fldCharType="separate"/>
            </w:r>
            <w:r w:rsidR="00231390" w:rsidRPr="00F83A15">
              <w:rPr>
                <w:noProof/>
              </w:rPr>
              <w:t>(DasGupta et al., 2007)</w:t>
            </w:r>
            <w:r w:rsidRPr="001644CC">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Household visit and SES</w:t>
            </w:r>
            <w:r w:rsidRPr="00EA6211">
              <w:tab/>
            </w:r>
          </w:p>
        </w:tc>
      </w:tr>
      <w:tr w:rsidR="00231390" w:rsidRPr="00EA6211" w:rsidTr="00D623B0">
        <w:tc>
          <w:tcPr>
            <w:tcW w:w="678" w:type="pct"/>
          </w:tcPr>
          <w:p w:rsidR="00231390" w:rsidRPr="00EA6211" w:rsidRDefault="00231390" w:rsidP="00D623B0">
            <w:pPr>
              <w:spacing w:line="276" w:lineRule="auto"/>
              <w:jc w:val="both"/>
            </w:pPr>
            <w:r w:rsidRPr="00EA6211">
              <w:t>Socio-economic status</w:t>
            </w:r>
          </w:p>
        </w:tc>
        <w:tc>
          <w:tcPr>
            <w:tcW w:w="705" w:type="pct"/>
          </w:tcPr>
          <w:p w:rsidR="00231390" w:rsidRPr="00EA6211" w:rsidRDefault="00231390" w:rsidP="00D623B0">
            <w:pPr>
              <w:spacing w:line="276" w:lineRule="auto"/>
              <w:jc w:val="both"/>
            </w:pPr>
            <w:r w:rsidRPr="00EA6211">
              <w:t>Pro</w:t>
            </w:r>
          </w:p>
        </w:tc>
        <w:tc>
          <w:tcPr>
            <w:tcW w:w="1918" w:type="pct"/>
          </w:tcPr>
          <w:p w:rsidR="00231390" w:rsidRPr="00EA6211" w:rsidRDefault="00231390" w:rsidP="00D623B0">
            <w:pPr>
              <w:spacing w:line="276" w:lineRule="auto"/>
              <w:jc w:val="both"/>
            </w:pPr>
            <w:r w:rsidRPr="00EA6211">
              <w:t>Home visits by CHW more common among the most poor</w:t>
            </w:r>
          </w:p>
        </w:tc>
        <w:tc>
          <w:tcPr>
            <w:tcW w:w="1699" w:type="pct"/>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"10.1093/heapol/czn012", "ISSN" : "0268-1080", "PMID" : "18562458", "abstract" : "Socio-economic disparities in health have been well documented around the world. This study examines whether NGO facilitation of the government's community-based health programme improved the equity of maternal and newborn health in rural Uttar Pradesh, India. A quasi-experimental study design included one intervention district and one comparison district of rural Uttar Pradesh. A household survey conducted between January and June 2003 established baseline rates of programme coverage, maternal and newborn care practices, and health care utilization during 2001-02. An endline household survey was conducted after 30 months of programme implementation between January and March 2006 to measure the same indicators during 2004-05. The changes in the indicators from baseline to endline in the intervention and comparison districts were calculated by socio-economic quintiles, and concentration indices were constructed to measure the equity of programme indicators. The equity of programme coverage and antenatal and newborn care practices improved from baseline to endline in the intervention district while showing little change in the comparison district. Equity in health care utilization for mothers and newborns also showed some improvements in the intervention district, but notable socio-economic differentials remained, with the poor demonstrating less ability to access health services. NGO facilitation of government programmes is a feasible strategy to improve equity of maternal and neonatal health programmes. Improvements in equity were most pronounced for household practices, and inequities were still apparent in health care utilization. Furthermore, overall programme coverage remained low, limiting the ability to address equity. Programmes need to identify and address barriers to universal coverage and care utilization, particularly in the poorest segments of the population.", "author" : [ { "dropping-particle" : "", "family" : "Baqui", "given" : "Abdullah H", "non-dropping-particle" : "", "parse-names" : false, "suffix" : "" }, { "dropping-particle" : "", "family" : "Rosecrans", "given" : "Amanda M", "non-dropping-particle" : "", "parse-names" : false, "suffix" : "" }, { "dropping-particle" : "", "family" : "Williams", "given" : "Emma K", "non-dropping-particle" : "", "parse-names" : false, "suffix" : "" }, { "dropping-particle" : "", "family" : "Agrawal", "given" : "Praween K", "non-dropping-particle" : "", "parse-names" : false, "suffix" : "" }, { "dropping-particle" : "", "family" : "Ahmed", "given" : "Saifuddin", "non-dropping-particle" : "", "parse-names" : false, "suffix" : "" }, { "dropping-particle" : "", "family" : "Darmstadt", "given" : "Gary L", "non-dropping-particle" : "", "parse-names" : false, "suffix" : "" }, { "dropping-particle" : "", "family" : "Kumar", "given" : "Vishwajeet", "non-dropping-particle" : "", "parse-names" : false, "suffix" : "" }, { "dropping-particle" : "", "family" : "Kiran", "given" : "Usha", "non-dropping-particle" : "", "parse-names" : false, "suffix" : "" }, { "dropping-particle" : "", "family" : "Panwar", "given" : "Dharmendra", "non-dropping-particle" : "", "parse-names" : false, "suffix" : "" }, { "dropping-particle" : "", "family" : "Ahuja", "given" : "Ramesh C", "non-dropping-particle" : "", "parse-names" : false, "suffix" : "" }, { "dropping-particle" : "", "family" : "Srivastava", "given" : "Vinod K", "non-dropping-particle" : "", "parse-names" : false, "suffix" : "" }, { "dropping-particle" : "", "family" : "Black", "given" : "Robert E", "non-dropping-particle" : "", "parse-names" : false, "suffix" : "" }, { "dropping-particle" : "", "family" : "Santosham", "given" : "Mathuram", "non-dropping-particle" : "", "parse-names" : false, "suffix" : "" } ], "container-title" : "Health policy and planning", "id" : "ITEM-1", "issue" : "4", "issued" : { "date-parts" : [ [ "2008", "7" ] ] }, "page" : "234-43", "title" : "NGO facilitation of a government community-based maternal and neonatal health programme in rural India: improvements in equity.", "type" : "article-journal", "volume" : "23" }, "uris" : [ "http://www.mendeley.com/documents/?uuid=7867f5cd-2754-4c95-aae2-30e747f9eb37" ] } ], "mendeley" : { "formattedCitation" : "(Baqui et al., 2008)", "plainTextFormattedCitation" : "(Baqui et al., 2008)", "previouslyFormattedCitation" : "(Baqui et al., 2008)" }, "properties" : { "noteIndex" : 0 }, "schema" : "https://github.com/citation-style-language/schema/raw/master/csl-citation.json" }</w:instrText>
            </w:r>
            <w:r w:rsidRPr="00EA6211">
              <w:fldChar w:fldCharType="separate"/>
            </w:r>
            <w:r w:rsidR="00231390" w:rsidRPr="00622BD7">
              <w:rPr>
                <w:noProof/>
              </w:rPr>
              <w:t>(Baqui et al., 2008)</w:t>
            </w:r>
            <w:r w:rsidRPr="00EA6211">
              <w:fldChar w:fldCharType="end"/>
            </w:r>
          </w:p>
          <w:p w:rsidR="00231390" w:rsidRDefault="008E55EF" w:rsidP="00D623B0">
            <w:pPr>
              <w:spacing w:line="276" w:lineRule="auto"/>
              <w:jc w:val="both"/>
            </w:pPr>
            <w:r w:rsidRPr="00EA6211">
              <w:fldChar w:fldCharType="begin" w:fldLock="1"/>
            </w:r>
            <w:r w:rsidR="00231390">
              <w:instrText>ADDIN CSL_CITATION { "citationItems" : [ { "id" : "ITEM-1", "itemData" : { "DOI" : "10.1093/inthealth/iht017", "ISSN" : "1876-3413", "PMID" : "24030270", "abstract" : "BACKGROUND: Access to prompt and effective treatment of malaria is a fundamental right of all populations at risk; many countries have not met the target of 60% of children treated with effective antimalarial drugs within 24 h of fever onset. While community case management of malaria is effective for increasing coverage, evidence is mixed on whether it improves equity. The objective of this study was to assess whether a community case management of a malaria programme delivered by community health workers (CHW) in two districts of Kenya improved access and equity.\n\nMETHODS: Data on child fever treatment practices, malaria prevention and CHW visits was collected through cross-sectional household surveys in project communities before (December 2008) and after 1 year of intervention (December 2009). Indicators were analysed by household wealth rank (grouped into poorest [bottom 20%], poor [middle 60%] and least poor [top 20%]) and survey.\n\nRESULTS: Data were available from 763 households at baseline and 856 households at endline. At endline, access to prompt and effective malaria treatment was higher compared with baseline for all groups, with the highest proportions among the poorest (67.6%) and the poor (63.2%), and the lowest proportion among the least poor (43.4%). Corresponding data suggest this was linked to the household's interaction with a CHW as the source of advice/treatment for child fever.\n\nCONCLUSION: These findings provide evidence that in a resource-poor setting, CHWs can provide lifesaving interventions to the poorest.", "author" : [ { "dropping-particle" : "", "family" : "Siekmans", "given" : "Kendra", "non-dropping-particle" : "", "parse-names" : false, "suffix" : "" }, { "dropping-particle" : "", "family" : "Sohani", "given" : "Salim", "non-dropping-particle" : "", "parse-names" : false, "suffix" : "" }, { "dropping-particle" : "", "family" : "Kisia", "given" : "James", "non-dropping-particle" : "", "parse-names" : false, "suffix" : "" }, { "dropping-particle" : "", "family" : "Kiilu", "given" : "Kioko", "non-dropping-particle" : "", "parse-names" : false, "suffix" : "" }, { "dropping-particle" : "", "family" : "Wamalwa", "given" : "Emmanuel",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"Nyandigisi", "given" : "Andrew", "non-dropping-particle" : "", "parse-names" : false, "suffix" : "" }, { "dropping-particle" : "", "family" : "Akhwale", "given" : "Willis", "non-dropping-particle" : "", "parse-names" : false, "suffix" : "" }, { "dropping-particle" : "", "family" : "Ngindu", "given" : "Augustine", "non-dropping-particle" : "", "parse-names" : false, "suffix" : "" } ], "container-title" : "International health", "id" : "ITEM-1", "issue" : "3", "issued" : { "date-parts" : [ [ "2013", "9" ] ] }, "page" : "196-204", "title" : "Community case management of malaria: a pro-poor intervention in rural Kenya.", "type" : "article-journal", "volume" : "5" }, "uris" : [ "http://www.mendeley.com/documents/?uuid=ccdb5f41-309a-4086-b4ee-dc75499b809b" ] } ], "mendeley" : { "formattedCitation" : "(Siekmans et al., 2013)", "plainTextFormattedCitation" : "(Siekmans et al., 2013)", "previouslyFormattedCitation" : "(Siekmans et al., 2013)" }, "properties" : { "noteIndex" : 0 }, "schema" : "https://github.com/citation-style-language/schema/raw/master/csl-citation.json" }</w:instrText>
            </w:r>
            <w:r w:rsidRPr="00EA6211">
              <w:fldChar w:fldCharType="separate"/>
            </w:r>
            <w:r w:rsidR="00231390" w:rsidRPr="0084660C">
              <w:rPr>
                <w:noProof/>
              </w:rPr>
              <w:t>(Siekmans et al., 2013)</w:t>
            </w:r>
            <w:r w:rsidRPr="00EA6211">
              <w:fldChar w:fldCharType="end"/>
            </w:r>
          </w:p>
          <w:p w:rsidR="00231390" w:rsidRPr="00EA6211" w:rsidRDefault="008E55EF" w:rsidP="00D623B0">
            <w:pPr>
              <w:spacing w:line="276" w:lineRule="auto"/>
              <w:jc w:val="both"/>
            </w:pPr>
            <w:r>
              <w:fldChar w:fldCharType="begin" w:fldLock="1"/>
            </w:r>
            <w:r w:rsidR="00231390">
              <w:instrText>ADDIN CSL_CITATION { "citationItems" : [ { "id" : "ITEM-1", "itemData" : { "DOI" : "10.1016/j.socscimed.2013.05.007", "ISSN" : "1873-5347", "PMID" : "23849238", "abstract" : "The Pakistan Lady Health Worker (LHW) program provides door-step reproductive health services in a context where patriarchal norms of seclusion constrain women's access to health care facilities. The program has not achieved optimal functioning, particularly in relation to raising levels of contraceptive use. One reason may be that the LHWs face the same mobility constraints that necessitated their appointment. Past research has documented the influence of gendered norms and extended family (biradari) relationships on rural women's mobility patterns. This study explores whether and how these socio-cultural factors also impact LHWs' home-visit rates. A mixed-method study was conducted across 21 villages in one district of Punjab in 2009-2010. Social mapping exercises with 21 LHWs were used to identify and survey 803 women of reproductive age. The survey data and maps were linked to visually delineate the LHWs' visitation patterns. In-depth interviews were conducted with 21 LHWs and 27 community members. Members of a LHW's biradari had two times higher odds of reporting a visit by their LHW and were twice as likely to be satisfied with their supply of contraceptives. Qualitative data showed that LHWs mobility led to a loss of status of women performing this role. Movement into space occupied by unrelated males was particularly shameful. Caste-based village hierarchies further discouraged visits beyond biradari boundaries. In response to these normative proscriptions, LHWs adopted strategies to reduce the amount of home visiting undertaken and to avoid visits to non-biradari homes. The findings suggest that LHW performance is constrained by both gender and biradari/caste-based hierarchies. Further, since LHWs tended to be poor and low caste, and at the same time preferentially visited co-members of their extended family who are likely to share similar socioeconomic circumstances, the program may be differentially providing health care services to poorer households, albeit through an unintended route.", "author" : [ { "dropping-particle" : "", "family" : "Mumtaz", "given" : "Zubia", "non-dropping-particle" : "", "parse-names" : false, "suffix" : "" }, { "dropping-particle" : "", "family" : "Salway", "given" : "Sarah", "non-dropping-particle" : "", "parse-names" : false, "suffix" : "" }, { "dropping-particle" : "", "family" : "Nykiforuk", "given" : "Candace", "non-dropping-particle" : "", "parse-names" : false, "suffix" : "" }, { "dropping-particle" : "", "family" : "Bhatti", "given" : "Afshan", "non-dropping-particle" : "", "parse-names" : false, "suffix" : "" }, { "dropping-particle" : "", "family" : "Ataullahjan", "given" : "Anushka", "non-dropping-particle" : "", "parse-names" : false, "suffix" : "" }, { "dropping-particle" : "", "family" : "Ayyalasomayajula", "given" : "Bharati", "non-dropping-particle" : "", "parse-names" : false, "suffix" : "" } ], "container-title" : "Social science &amp; medicine (1982)", "id" : "ITEM-1", "issued" : { "date-parts" : [ [ "2013", "8" ] ] }, "page" : "48-57", "publisher" : "Elsevier Ltd", "title" : "The role of social geography on Lady Health Workers' mobility and effectiveness in Pakistan.", "type" : "article-journal", "volume" : "91" }, "uris" : [ "http://www.mendeley.com/documents/?uuid=14a7c085-6350-40a5-91bc-4310c98cb351" ] } ], "mendeley" : { "formattedCitation" : "(Mumtaz et al., 2013)", "plainTextFormattedCitation" : "(Mumtaz et al., 2013)", "previouslyFormattedCitation" : "(Mumtaz et al., 2013)" }, "properties" : { "noteIndex" : 0 }, "schema" : "https://github.com/citation-style-language/schema/raw/master/csl-citation.json" }</w:instrText>
            </w:r>
            <w:r>
              <w:fldChar w:fldCharType="separate"/>
            </w:r>
            <w:r w:rsidR="00231390" w:rsidRPr="001644CC">
              <w:rPr>
                <w:noProof/>
              </w:rPr>
              <w:t>(Mumtaz et al., 2013)</w:t>
            </w:r>
            <w:r>
              <w:fldChar w:fldCharType="end"/>
            </w:r>
          </w:p>
        </w:tc>
      </w:tr>
      <w:tr w:rsidR="00231390" w:rsidRPr="00EA6211" w:rsidTr="00D623B0">
        <w:tc>
          <w:tcPr>
            <w:tcW w:w="678" w:type="pct"/>
          </w:tcPr>
          <w:p w:rsidR="00231390" w:rsidRPr="00EA6211" w:rsidRDefault="00231390" w:rsidP="00D623B0">
            <w:pPr>
              <w:spacing w:line="276" w:lineRule="auto"/>
              <w:jc w:val="both"/>
            </w:pPr>
            <w:r w:rsidRPr="00EA6211">
              <w:t>Socio-economic status</w:t>
            </w:r>
          </w:p>
        </w:tc>
        <w:tc>
          <w:tcPr>
            <w:tcW w:w="705" w:type="pct"/>
          </w:tcPr>
          <w:p w:rsidR="00231390" w:rsidRPr="00EA6211"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rsidRPr="00EA6211">
              <w:t>Home visits by CHW more common among the least poor</w:t>
            </w:r>
          </w:p>
        </w:tc>
        <w:tc>
          <w:tcPr>
            <w:tcW w:w="1699" w:type="pct"/>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"10.1186/1471-2458-13-1052", "ISSN" : "1471-2458", "PMID" : "24199832", "abstract" : "BACKGROUND: Inequities in both health status and coverage of health services are considered important barriers to achieving Millennium Development Goal 4. Community-based health promotion is a strategy that is believed to reduce inequities in rural low-income settings. This paper examines the contributions of community-based programming to improving the equity of newborn health in three districts in Malawi.\n\nMETHODS: This study is a before-and-after evaluation of Malawi's Community-Based Maternal and Newborn Care (CBMNC) program, a package of facility and community-based interventions to improve newborn health. Health Surveillance Assistants (HSAs) within the catchment area of 14 health facilities were trained to make pregnancy and postnatal home visits to promote healthy behaviors and assess women and newborns for danger signs requiring referral to a facility. \"Core groups\" of community volunteers were also trained to raise awareness about recommended newborn care practices. Baseline and endline household surveys measured the coverage of the intervention and targeted health behaviors for this before-and-after evaluation. Wealth indices were constructed using household asset data and concentration indices were compared between baseline and endline for each indicator.\n\nRESULTS: The HSAs trained in the intervention reached 36.7% of women with a pregnancy home visit and 10.9% of women with a postnatal home visit within three days of delivery. Coverage of the intervention was slightly inequitable, with richer households more likely to receive one or two pregnancy home visits (concentration indices (CI) of 0.0786 and 0.0960), but not significantly more likely to receive a postnatal visit or know of a core group. Despite modest coverage levels for the intervention, health equity improved significantly over the study period for several indicators. Greater improvements in inequities were observed for knowledge indicators than for coverage of routine health services. At endline, a greater proportion of women from the poorest quintile knew three or more danger signs for pregnancy, delivery, and postpartum mothers than did women from the least poor quintile (change in CI: -0.1704, -0.2464, and -0.4166, respectively; p\u2009&lt;\u20090.05). Equity also significantly improved for coverage of some health behaviors, including delivery at a health facility (change in CI: -0.0591), breastfeeding within the first hour (-0.0379), and delayed bathing (-0.0405).\n\nCONCLUSIONS: Although t\u2026", "author" : [ { "dropping-particle" : "", "family" : "Callaghan-Koru", "given" : "Jennifer a", "non-dropping-particle" : "", "parse-names" : false, "suffix" : "" }, { "dropping-particle" : "", "family" : "Nonyane", "given" : "Bareng As", "non-dropping-particle" : "", "parse-names" : false, "suffix" : "" }, { "dropping-particle" : "", "family" : "Guenther", "given" : "Tanya", "non-dropping-particle" : "", "parse-names" : false, "suffix" : "" }, { "dropping-particle" : "", "family" : "Sitrin", "given" : "Deborah", "non-dropping-particle" : "", "parse-names" : false, "suffix" : "" }, { "dropping-particle" : "", "family" : "Ligowe", "given" : "Reuben", "non-dropping-particle" : "", "parse-names" : false, "suffix" : "" }, { "dropping-particle" : "", "family" : "Chimbalanga", "given" : "Emmanuel", "non-dropping-particle" : "", "parse-names" : false, "suffix" : "" }, { "dropping-particle" : "", "family" : "Zimba", "given" : "Evelyn", "non-dropping-particle" : "", "parse-names" : false, "suffix" : "" }, { "dropping-particle" : "", "family" : "Kachale", "given" : "Fannie", "non-dropping-particle" : "", "parse-names" : false, "suffix" : "" }, { "dropping-particle" : "", "family" : "Shah", "given" : "Rashed", "non-dropping-particle" : "", "parse-names" : false, "suffix" : "" }, { "dropping-particle" : "", "family" : "Baqui", "given" : "Abdullah H", "non-dropping-particle" : "", "parse-names" : false, "suffix" : "" } ], "container-title" : "BMC public health", "id" : "ITEM-1", "issue" : "1", "issued" : { "date-parts" : [ [ "2013", "1" ] ] }, "page" : "1052", "publisher" : "BMC Public Health", "title" : "Contribution of community-based newborn health promotion to reducing inequities in healthy newborn care practices and knowledge: evidence of improvement from a three-district pilot program in Malawi.", "type" : "article-journal", "volume" : "13" }, "uris" : [ "http://www.mendeley.com/documents/?uuid=98f5a094-aaf6-497a-8052-2ad8f04d4cd7" ] } ], "mendeley" : { "formattedCitation" : "(Callaghan-Koru et al., 2013)", "plainTextFormattedCitation" : "(Callaghan-Koru et al., 2013)", "previouslyFormattedCitation" : "(Callaghan-Koru et al., 2013)" }, "properties" : { "noteIndex" : 0 }, "schema" : "https://github.com/citation-style-language/schema/raw/master/csl-citation.json" }</w:instrText>
            </w:r>
            <w:r w:rsidRPr="00EA6211">
              <w:fldChar w:fldCharType="separate"/>
            </w:r>
            <w:r w:rsidR="00231390" w:rsidRPr="00622BD7">
              <w:rPr>
                <w:noProof/>
              </w:rPr>
              <w:t>(Callaghan-Koru et al., 2013)</w:t>
            </w:r>
            <w:r w:rsidRPr="00EA6211">
              <w:fldChar w:fldCharType="end"/>
            </w:r>
          </w:p>
        </w:tc>
      </w:tr>
      <w:tr w:rsidR="00231390" w:rsidRPr="00EA6211" w:rsidTr="00D623B0">
        <w:tc>
          <w:tcPr>
            <w:tcW w:w="678" w:type="pct"/>
          </w:tcPr>
          <w:p w:rsidR="00231390" w:rsidRPr="00EA6211" w:rsidRDefault="00231390" w:rsidP="00D623B0">
            <w:pPr>
              <w:spacing w:line="276" w:lineRule="auto"/>
              <w:jc w:val="both"/>
            </w:pPr>
            <w:r>
              <w:t>Socio-economic status</w:t>
            </w:r>
          </w:p>
        </w:tc>
        <w:tc>
          <w:tcPr>
            <w:tcW w:w="705" w:type="pct"/>
          </w:tcPr>
          <w:p w:rsidR="00231390"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t>Poor economic status in villages may limit CHW expansion</w:t>
            </w:r>
          </w:p>
        </w:tc>
        <w:tc>
          <w:tcPr>
            <w:tcW w:w="1699" w:type="pct"/>
          </w:tcPr>
          <w:p w:rsidR="00231390" w:rsidRPr="00EA6211" w:rsidRDefault="008E55EF" w:rsidP="00D623B0">
            <w:pPr>
              <w:spacing w:line="276" w:lineRule="auto"/>
              <w:jc w:val="both"/>
            </w:pPr>
            <w:r>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fldChar w:fldCharType="separate"/>
            </w:r>
            <w:r w:rsidR="00231390" w:rsidRPr="00F96018">
              <w:rPr>
                <w:noProof/>
              </w:rPr>
              <w:t>(Bell et al., 2005)</w:t>
            </w:r>
            <w:r>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Payment for services and access</w:t>
            </w:r>
          </w:p>
        </w:tc>
      </w:tr>
      <w:tr w:rsidR="00231390" w:rsidRPr="00EA6211" w:rsidTr="00D623B0">
        <w:tc>
          <w:tcPr>
            <w:tcW w:w="678" w:type="pct"/>
          </w:tcPr>
          <w:p w:rsidR="00231390" w:rsidRPr="00EA6211" w:rsidRDefault="00231390" w:rsidP="00D623B0">
            <w:pPr>
              <w:spacing w:line="276" w:lineRule="auto"/>
              <w:jc w:val="both"/>
            </w:pPr>
            <w:r w:rsidRPr="00EA6211">
              <w:t>Socio-economic status</w:t>
            </w:r>
          </w:p>
        </w:tc>
        <w:tc>
          <w:tcPr>
            <w:tcW w:w="705" w:type="pct"/>
          </w:tcPr>
          <w:p w:rsidR="00231390" w:rsidRPr="00EA6211"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rsidRPr="00EA6211">
              <w:t xml:space="preserve">Poorest have reduced </w:t>
            </w:r>
            <w:r>
              <w:t xml:space="preserve">willingness to pay and reduced </w:t>
            </w:r>
            <w:r w:rsidRPr="00EA6211">
              <w:t xml:space="preserve">access to highest cost (in this case also highest quality) services provided by CHW </w:t>
            </w:r>
          </w:p>
        </w:tc>
        <w:tc>
          <w:tcPr>
            <w:tcW w:w="1699" w:type="pct"/>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"ISSN" : "0002-9637", "PMID" : "17620625", "abstract" : "This study determined inequities of using community health workers (CHWs) for timely and appropriate treatment of malaria in terms of: 1) valuation of benefits; 2) actual purchase of drugs; and 3) payment modality in southeast Nigeria. Socioeconomic status (SES) influenced the valuation of benefits. Also, the poorest households consumed more of the cheaper drug and less of the more expensive drug (P &lt; 0.05). The least poor households mostly paid in full, whereas the poorest households paid mostly through installments (P &lt; 0.05). The use of CHWs improved overall geographic but not socioeconomic equity to the drugs. Hence, interventions for timely and appropriate treatment of malaria should be accompanied by drug delivery and payment strategies that would ensure SES equity in consumption of appropriate malaria treatment services.", "author" : [ { "dropping-particle" : "", "family" : "Onwujekwe", "given" : "Obinna", "non-dropping-particle" : "", "parse-names" : false, "suffix" : "" }, { "dropping-particle" : "", "family" : "Ojukwu", "given" : "Juliana", "non-dropping-particle" : "", "parse-names" : false, "suffix" : "" }, { "dropping-particle" : "", "family" : "Shu", "given" : "Elvis", "non-dropping-particle" : "", "parse-names" : false, "suffix" : "" }, { "dropping-particle" : "", "family" : "Uzochukwu", "given" : "Benjamin", "non-dropping-particle" : "", "parse-names" : false, "suffix" : "" } ], "container-title" : "The American journal of tropical medicine and hygiene", "id" : "ITEM-1", "issue" : "1", "issued" : { "date-parts" : [ [ "2007", "7" ] ] }, "page" : "16-21", "title" : "Inequities in valuation of benefits, choice of drugs, and mode of payment for malaria treatment services provided by community health workers in Nigeria.", "type" : "article-journal", "volume" : "77" }, "uris" : [ "http://www.mendeley.com/documents/?uuid=7071d48d-80bd-4038-b2c5-f2140f29d9c1" ] } ], "mendeley" : { "formattedCitation" : "(Onwujekwe et al., 2007)", "plainTextFormattedCitation" : "(Onwujekwe et al., 2007)", "previouslyFormattedCitation" : "(Onwujekwe et al., 2007)" }, "properties" : { "noteIndex" : 0 }, "schema" : "https://github.com/citation-style-language/schema/raw/master/csl-citation.json" }</w:instrText>
            </w:r>
            <w:r w:rsidRPr="00EA6211">
              <w:fldChar w:fldCharType="separate"/>
            </w:r>
            <w:r w:rsidR="00231390" w:rsidRPr="008D6AA4">
              <w:rPr>
                <w:noProof/>
              </w:rPr>
              <w:t>(Onwujekwe et al., 2007)</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Service delivery and social capital</w:t>
            </w:r>
          </w:p>
        </w:tc>
      </w:tr>
      <w:tr w:rsidR="00231390" w:rsidRPr="00EA6211" w:rsidTr="00D623B0">
        <w:tc>
          <w:tcPr>
            <w:tcW w:w="678" w:type="pct"/>
          </w:tcPr>
          <w:p w:rsidR="00231390" w:rsidRPr="00EA6211" w:rsidRDefault="00231390" w:rsidP="00D623B0">
            <w:pPr>
              <w:spacing w:line="276" w:lineRule="auto"/>
              <w:jc w:val="both"/>
            </w:pPr>
            <w:r w:rsidRPr="00EA6211">
              <w:t>Social capital</w:t>
            </w:r>
          </w:p>
        </w:tc>
        <w:tc>
          <w:tcPr>
            <w:tcW w:w="705" w:type="pct"/>
          </w:tcPr>
          <w:p w:rsidR="00231390" w:rsidRPr="00EA6211"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rsidRPr="00EA6211">
              <w:t>Home visits/ service provision more common among those with kinship relationship</w:t>
            </w:r>
          </w:p>
        </w:tc>
        <w:tc>
          <w:tcPr>
            <w:tcW w:w="1699" w:type="pct"/>
          </w:tcPr>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"DOI" : "10.1016/j.trstmh.2009.10.012", "ISSN" : "1878-3503", "PMID" : "20106493", "abstract" : "The challenges of community-directed treatment with ivermectin (CDTI) for onchocerciasis control in Africa have been: maintaining a desired treatment coverage, demand for monetary incentives, high attrition of community distributors and low involvement of women. This study assessed how challenges could be minimised and performance improved using existing traditional kinship structures. In classic CDTI areas, community members decide upon selection criteria for community distributors, centers for health education and training, and methods of distributing ivermectin. In kinship enhanced CDTI, similar procedures were followed at the kinship level. We compared 14 randomly selected kinship enhanced CDTI communities with 25 classic CDTI communities through interviews of 447 and 750 household members and 127 and 64 community distributors respectively. Household respondents from kinship enhanced CDTI reported better performance (P&lt;0.001) than classic CDTI on the following measures of program effectiveness: (a) treatment coverage (b) decision on treatment location and (c) mobilization for CDTI activities. There were more female distributors in kinship enhanced CDTI than in classic CDTI. Attrition was not a problem. Kinship enhanced CDTI had a higher number of community distributors per population working among relatives, and were more likely to be involved in additional health care activities. The results suggest that kinship enhanced CDTI was more effective than classic CDTI.", "author" : [ { "dropping-particle" : "", "family" : "Katabarwa", "given" : "Moses N", "non-dropping-particle" : "", "parse-names" : false, "suffix" : "" }, { "dropping-particle" : "", "family" : "Habomugisha", "given" : "Peace", "non-dropping-particle" : "", "parse-names" : false, "suffix" : "" }, { "dropping-particle" : "", "family" : "Agunyo", "given" : "Stella", "non-dropping-particle" : "", "parse-names" : false, "suffix" : "" }, { "dropping-particle" : "", "family" : "McKelvey", "given" : "Alanna C", "non-dropping-particle" : "", "parse-names" : false, "suffix" : "" }, { "dropping-particle" : "", "family" : "Ogweng", "given" : "Nicholas", "non-dropping-particle" : "", "parse-names" : false, "suffix" : "" }, { "dropping-particle" : "", "family" : "Kwebiiha", "given" : "Solomon", "non-dropping-particle" : "", "parse-names" : false, "suffix" : "" }, { "dropping-particle" : "", "family" : "Byenume", "given" : "Fredrick", "non-dropping-particle" : "", "parse-names" : false, "suffix" : "" }, { "dropping-particle" : "", "family" : "Male", "given" : "Ben", "non-dropping-particle" : "", "parse-names" : false, "suffix" : "" }, { "dropping-particle" : "", "family" : "McFarland", "given" : "Deborah", "non-dropping-particle" : "", "parse-names" : false, "suffix" : "" } ], "container-title" : "Transactions of the Royal Society of Tropical Medicine and Hygiene", "id" : "ITEM-1", "issue" : "4", "issued" : { "date-parts" : [ [ "2010", "4" ] ] }, "page" : "265-72", "publisher" : "Royal Society of Tropical Medicine and Hygiene", "title" : "Traditional kinship system enhanced classic community-directed treatment with ivermectin (CDTI) for onchocerciasis control in Uganda.", "type" : "article-journal", "volume" : "104" }, "uris" : [ "http://www.mendeley.com/documents/?uuid=adef5cb5-1973-44cc-acbb-193ea978de78" ] } ], "mendeley" : { "formattedCitation" : "(Katabarwa et al., 2010)", "plainTextFormattedCitation" : "(Katabarwa et al., 2010)", "previouslyFormattedCitation" : "(Katabarwa et al., 2010)" }, "properties" : { "noteIndex" : 0 }, "schema" : "https://github.com/citation-style-language/schema/raw/master/csl-citation.json" }</w:instrText>
            </w:r>
            <w:r w:rsidRPr="00EA6211">
              <w:fldChar w:fldCharType="separate"/>
            </w:r>
            <w:r w:rsidR="00231390" w:rsidRPr="00EA6211">
              <w:rPr>
                <w:noProof/>
              </w:rPr>
              <w:t>(Katabarwa et al., 2010)</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"10.1016/j.socscimed.2013.05.007", "ISSN" : "1873-5347", "PMID" : "23849238", "abstract" : "The Pakistan Lady Health Worker (LHW) program provides door-step reproductive health services in a context where patriarchal norms of seclusion constrain women's access to health care facilities. The program has not achieved optimal functioning, particularly in relation to raising levels of contraceptive use. One reason may be that the LHWs face the same mobility constraints that necessitated their appointment. Past research has documented the influence of gendered norms and extended family (biradari) relationships on rural women's mobility patterns. This study explores whether and how these socio-cultural factors also impact LHWs' home-visit rates. A mixed-method study was conducted across 21 villages in one district of Punjab in 2009-2010. Social mapping exercises with 21 LHWs were used to identify and survey 803 women of reproductive age. The survey data and maps were linked to visually delineate the LHWs' visitation patterns. In-depth interviews were conducted with 21 LHWs and 27 community members. Members of a LHW's biradari had two times higher odds of reporting a visit by their LHW and were twice as likely to be satisfied with their supply of contraceptives. Qualitative data showed that LHWs mobility led to a loss of status of women performing this role. Movement into space occupied by unrelated males was particularly shameful. Caste-based village hierarchies further discouraged visits beyond biradari boundaries. In response to these normative proscriptions, LHWs adopted strategies to reduce the amount of home visiting undertaken and to avoid visits to non-biradari homes. The findings suggest that LHW performance is constrained by both gender and biradari/caste-based hierarchies. Further, since LHWs tended to be poor and low caste, and at the same time preferentially visited co-members of their extended family who are likely to share similar socioeconomic circumstances, the program may be differentially providing health care services to poorer households, albeit through an unintended route.", "author" : [ { "dropping-particle" : "", "family" : "Mumtaz", "given" : "Zubia", "non-dropping-particle" : "", "parse-names" : false, "suffix" : "" }, { "dropping-particle" : "", "family" : "Salway", "given" : "Sarah", "non-dropping-particle" : "", "parse-names" : false, "suffix" : "" }, { "dropping-particle" : "", "family" : "Nykiforuk", "given" : "Candace", "non-dropping-particle" : "", "parse-names" : false, "suffix" : "" }, { "dropping-particle" : "", "family" : "Bhatti", "given" : "Afshan", "non-dropping-particle" : "", "parse-names" : false, "suffix" : "" }, { "dropping-particle" : "", "family" : "Ataullahjan", "given" : "Anushka", "non-dropping-particle" : "", "parse-names" : false, "suffix" : "" }, { "dropping-particle" : "", "family" : "Ayyalasomayajula", "given" : "Bharati", "non-dropping-particle" : "", "parse-names" : false, "suffix" : "" } ], "container-title" : "Social science &amp; medicine (1982)", "id" : "ITEM-1", "issued" : { "date-parts" : [ [ "2013", "8" ] ] }, "page" : "48-57", "publisher" : "Elsevier Ltd", "title" : "The role of social geography on Lady Health Workers' mobility and effectiveness in Pakistan.", "type" : "article-journal", "volume" : "91" }, "uris" : [ "http://www.mendeley.com/documents/?uuid=14a7c085-6350-40a5-91bc-4310c98cb351" ] } ], "mendeley" : { "formattedCitation" : "(Mumtaz et al., 2013)", "plainTextFormattedCitation" : "(Mumtaz et al., 2013)", "previouslyFormattedCitation" : "(Mumtaz et al., 2013)" }, "properties" : { "noteIndex" : 0 }, "schema" : "https://github.com/citation-style-language/schema/raw/master/csl-citation.json" }</w:instrText>
            </w:r>
            <w:r w:rsidRPr="00EA6211">
              <w:fldChar w:fldCharType="separate"/>
            </w:r>
            <w:r w:rsidR="00231390" w:rsidRPr="001644CC">
              <w:rPr>
                <w:noProof/>
              </w:rPr>
              <w:t>(Mumtaz et al., 2013)</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rsidRPr="00EA6211">
              <w:fldChar w:fldCharType="separate"/>
            </w:r>
            <w:r w:rsidR="00231390" w:rsidRPr="00EA6211">
              <w:rPr>
                <w:noProof/>
              </w:rPr>
              <w:t>(Bell et al., 2005)</w:t>
            </w:r>
            <w:r w:rsidRPr="00EA6211">
              <w:fldChar w:fldCharType="end"/>
            </w:r>
          </w:p>
        </w:tc>
      </w:tr>
      <w:tr w:rsidR="00231390" w:rsidRPr="00EA6211" w:rsidTr="00D623B0">
        <w:tc>
          <w:tcPr>
            <w:tcW w:w="5000" w:type="pct"/>
            <w:gridSpan w:val="4"/>
            <w:shd w:val="clear" w:color="auto" w:fill="D5DCE4" w:themeFill="text2" w:themeFillTint="33"/>
          </w:tcPr>
          <w:p w:rsidR="00231390" w:rsidRPr="00EA6211" w:rsidRDefault="00231390" w:rsidP="00D623B0">
            <w:pPr>
              <w:spacing w:line="276" w:lineRule="auto"/>
              <w:jc w:val="both"/>
            </w:pPr>
            <w:r>
              <w:t>Age and Number of household members</w:t>
            </w:r>
          </w:p>
        </w:tc>
      </w:tr>
      <w:tr w:rsidR="00231390" w:rsidRPr="00EA6211" w:rsidTr="00D623B0">
        <w:tc>
          <w:tcPr>
            <w:tcW w:w="678" w:type="pct"/>
          </w:tcPr>
          <w:p w:rsidR="00231390" w:rsidRPr="00EA6211" w:rsidRDefault="00231390" w:rsidP="00D623B0">
            <w:pPr>
              <w:spacing w:line="276" w:lineRule="auto"/>
              <w:jc w:val="both"/>
            </w:pPr>
            <w:r>
              <w:lastRenderedPageBreak/>
              <w:t>Age</w:t>
            </w:r>
          </w:p>
        </w:tc>
        <w:tc>
          <w:tcPr>
            <w:tcW w:w="705" w:type="pct"/>
          </w:tcPr>
          <w:p w:rsidR="00231390"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t>Willingness to pay reduced as age increased</w:t>
            </w:r>
          </w:p>
        </w:tc>
        <w:tc>
          <w:tcPr>
            <w:tcW w:w="1699" w:type="pct"/>
          </w:tcPr>
          <w:p w:rsidR="00231390" w:rsidRPr="00EA6211" w:rsidRDefault="008E55EF" w:rsidP="00D623B0">
            <w:pPr>
              <w:spacing w:line="276" w:lineRule="auto"/>
              <w:jc w:val="both"/>
            </w:pPr>
            <w:r>
              <w:fldChar w:fldCharType="begin" w:fldLock="1"/>
            </w:r>
            <w:r w:rsidR="00231390">
              <w:instrText>ADDIN CSL_CITATION { "citationItems" : [ { "id" : "ITEM-1", "itemData" : { "ISSN" : "0002-9637", "PMID" : "17620625", "abstract" : "This study determined inequities of using community health workers (CHWs) for timely and appropriate treatment of malaria in terms of: 1) valuation of benefits; 2) actual purchase of drugs; and 3) payment modality in southeast Nigeria. Socioeconomic status (SES) influenced the valuation of benefits. Also, the poorest households consumed more of the cheaper drug and less of the more expensive drug (P &lt; 0.05). The least poor households mostly paid in full, whereas the poorest households paid mostly through installments (P &lt; 0.05). The use of CHWs improved overall geographic but not socioeconomic equity to the drugs. Hence, interventions for timely and appropriate treatment of malaria should be accompanied by drug delivery and payment strategies that would ensure SES equity in consumption of appropriate malaria treatment services.", "author" : [ { "dropping-particle" : "", "family" : "Onwujekwe", "given" : "Obinna", "non-dropping-particle" : "", "parse-names" : false, "suffix" : "" }, { "dropping-particle" : "", "family" : "Ojukwu", "given" : "Juliana", "non-dropping-particle" : "", "parse-names" : false, "suffix" : "" }, { "dropping-particle" : "", "family" : "Shu", "given" : "Elvis", "non-dropping-particle" : "", "parse-names" : false, "suffix" : "" }, { "dropping-particle" : "", "family" : "Uzochukwu", "given" : "Benjamin", "non-dropping-particle" : "", "parse-names" : false, "suffix" : "" } ], "container-title" : "The American journal of tropical medicine and hygiene", "id" : "ITEM-1", "issue" : "1", "issued" : { "date-parts" : [ [ "2007", "7" ] ] }, "page" : "16-21", "title" : "Inequities in valuation of benefits, choice of drugs, and mode of payment for malaria treatment services provided by community health workers in Nigeria.", "type" : "article-journal", "volume" : "77" }, "uris" : [ "http://www.mendeley.com/documents/?uuid=7071d48d-80bd-4038-b2c5-f2140f29d9c1" ] } ], "mendeley" : { "formattedCitation" : "(Onwujekwe et al., 2007)", "plainTextFormattedCitation" : "(Onwujekwe et al., 2007)", "previouslyFormattedCitation" : "(Onwujekwe et al., 2007)" }, "properties" : { "noteIndex" : 0 }, "schema" : "https://github.com/citation-style-language/schema/raw/master/csl-citation.json" }</w:instrText>
            </w:r>
            <w:r>
              <w:fldChar w:fldCharType="separate"/>
            </w:r>
            <w:r w:rsidR="00231390" w:rsidRPr="008D6AA4">
              <w:rPr>
                <w:noProof/>
              </w:rPr>
              <w:t>(Onwujekwe et al., 2007)</w:t>
            </w:r>
            <w:r>
              <w:fldChar w:fldCharType="end"/>
            </w:r>
          </w:p>
        </w:tc>
      </w:tr>
      <w:tr w:rsidR="00231390" w:rsidRPr="00EA6211" w:rsidTr="00D623B0">
        <w:tc>
          <w:tcPr>
            <w:tcW w:w="678" w:type="pct"/>
          </w:tcPr>
          <w:p w:rsidR="00231390" w:rsidRPr="00EA6211" w:rsidRDefault="00231390" w:rsidP="00D623B0">
            <w:pPr>
              <w:spacing w:line="276" w:lineRule="auto"/>
              <w:jc w:val="both"/>
            </w:pPr>
            <w:r>
              <w:t>Household size</w:t>
            </w:r>
          </w:p>
        </w:tc>
        <w:tc>
          <w:tcPr>
            <w:tcW w:w="705" w:type="pct"/>
          </w:tcPr>
          <w:p w:rsidR="00231390" w:rsidRDefault="00231390" w:rsidP="00D623B0">
            <w:pPr>
              <w:spacing w:line="276" w:lineRule="auto"/>
              <w:jc w:val="both"/>
            </w:pPr>
            <w:r>
              <w:t>Anti</w:t>
            </w:r>
          </w:p>
        </w:tc>
        <w:tc>
          <w:tcPr>
            <w:tcW w:w="1918" w:type="pct"/>
          </w:tcPr>
          <w:p w:rsidR="00231390" w:rsidRPr="00EA6211" w:rsidRDefault="00231390" w:rsidP="00D623B0">
            <w:pPr>
              <w:spacing w:line="276" w:lineRule="auto"/>
              <w:jc w:val="both"/>
            </w:pPr>
            <w:r>
              <w:t>Willingness to pay reduced as household size increased</w:t>
            </w:r>
          </w:p>
        </w:tc>
        <w:tc>
          <w:tcPr>
            <w:tcW w:w="1699" w:type="pct"/>
          </w:tcPr>
          <w:p w:rsidR="00231390" w:rsidRPr="00EA6211" w:rsidRDefault="008E55EF" w:rsidP="00D623B0">
            <w:pPr>
              <w:spacing w:line="276" w:lineRule="auto"/>
              <w:jc w:val="both"/>
            </w:pPr>
            <w:r>
              <w:fldChar w:fldCharType="begin" w:fldLock="1"/>
            </w:r>
            <w:r w:rsidR="00231390">
              <w:instrText>ADDIN CSL_CITATION { "citationItems" : [ { "id" : "ITEM-1", "itemData" : { "ISSN" : "0002-9637", "PMID" : "17620625", "abstract" : "This study determined inequities of using community health workers (CHWs) for timely and appropriate treatment of malaria in terms of: 1) valuation of benefits; 2) actual purchase of drugs; and 3) payment modality in southeast Nigeria. Socioeconomic status (SES) influenced the valuation of benefits. Also, the poorest households consumed more of the cheaper drug and less of the more expensive drug (P &lt; 0.05). The least poor households mostly paid in full, whereas the poorest households paid mostly through installments (P &lt; 0.05). The use of CHWs improved overall geographic but not socioeconomic equity to the drugs. Hence, interventions for timely and appropriate treatment of malaria should be accompanied by drug delivery and payment strategies that would ensure SES equity in consumption of appropriate malaria treatment services.", "author" : [ { "dropping-particle" : "", "family" : "Onwujekwe", "given" : "Obinna", "non-dropping-particle" : "", "parse-names" : false, "suffix" : "" }, { "dropping-particle" : "", "family" : "Ojukwu", "given" : "Juliana", "non-dropping-particle" : "", "parse-names" : false, "suffix" : "" }, { "dropping-particle" : "", "family" : "Shu", "given" : "Elvis", "non-dropping-particle" : "", "parse-names" : false, "suffix" : "" }, { "dropping-particle" : "", "family" : "Uzochukwu", "given" : "Benjamin", "non-dropping-particle" : "", "parse-names" : false, "suffix" : "" } ], "container-title" : "The American journal of tropical medicine and hygiene", "id" : "ITEM-1", "issue" : "1", "issued" : { "date-parts" : [ [ "2007", "7" ] ] }, "page" : "16-21", "title" : "Inequities in valuation of benefits, choice of drugs, and mode of payment for malaria treatment services provided by community health workers in Nigeria.", "type" : "article-journal", "volume" : "77" }, "uris" : [ "http://www.mendeley.com/documents/?uuid=7071d48d-80bd-4038-b2c5-f2140f29d9c1" ] } ], "mendeley" : { "formattedCitation" : "(Onwujekwe et al., 2007)", "plainTextFormattedCitation" : "(Onwujekwe et al., 2007)", "previouslyFormattedCitation" : "(Onwujekwe et al., 2007)" }, "properties" : { "noteIndex" : 0 }, "schema" : "https://github.com/citation-style-language/schema/raw/master/csl-citation.json" }</w:instrText>
            </w:r>
            <w:r>
              <w:fldChar w:fldCharType="separate"/>
            </w:r>
            <w:r w:rsidR="00231390" w:rsidRPr="008D6AA4">
              <w:rPr>
                <w:noProof/>
              </w:rPr>
              <w:t>(Onwujekwe et al., 2007)</w:t>
            </w:r>
            <w:r>
              <w:fldChar w:fldCharType="end"/>
            </w:r>
          </w:p>
        </w:tc>
      </w:tr>
    </w:tbl>
    <w:p w:rsidR="00231390" w:rsidRDefault="00231390" w:rsidP="00231390">
      <w:pPr>
        <w:spacing w:after="0" w:line="276" w:lineRule="auto"/>
      </w:pPr>
    </w:p>
    <w:p w:rsidR="00231390" w:rsidRPr="00EA6211" w:rsidRDefault="00231390" w:rsidP="00231390">
      <w:pPr>
        <w:pStyle w:val="Caption"/>
        <w:keepNext/>
        <w:spacing w:after="0" w:line="276" w:lineRule="auto"/>
        <w:rPr>
          <w:sz w:val="22"/>
          <w:szCs w:val="22"/>
        </w:rPr>
      </w:pPr>
      <w:r w:rsidRPr="00EA6211">
        <w:rPr>
          <w:sz w:val="22"/>
          <w:szCs w:val="22"/>
        </w:rPr>
        <w:t xml:space="preserve">Table </w:t>
      </w:r>
      <w:r w:rsidR="00037A1B">
        <w:rPr>
          <w:sz w:val="22"/>
          <w:szCs w:val="22"/>
        </w:rPr>
        <w:t>S</w:t>
      </w:r>
      <w:r>
        <w:rPr>
          <w:sz w:val="22"/>
          <w:szCs w:val="22"/>
        </w:rPr>
        <w:t>3</w:t>
      </w:r>
      <w:r w:rsidRPr="00EA6211">
        <w:rPr>
          <w:sz w:val="22"/>
          <w:szCs w:val="22"/>
        </w:rPr>
        <w:t xml:space="preserve"> Summarising utilisation of CHW services</w:t>
      </w:r>
      <w:r w:rsidR="00D810DF">
        <w:rPr>
          <w:sz w:val="22"/>
          <w:szCs w:val="22"/>
        </w:rPr>
        <w:t xml:space="preserve"> at household or health post</w:t>
      </w:r>
      <w:r w:rsidRPr="00EA6211">
        <w:rPr>
          <w:sz w:val="22"/>
          <w:szCs w:val="22"/>
        </w:rPr>
        <w:t xml:space="preserve"> and equity</w:t>
      </w:r>
    </w:p>
    <w:tbl>
      <w:tblPr>
        <w:tblStyle w:val="TableGrid"/>
        <w:tblW w:w="5000" w:type="pct"/>
        <w:tblLook w:val="04A0"/>
      </w:tblPr>
      <w:tblGrid>
        <w:gridCol w:w="1869"/>
        <w:gridCol w:w="2018"/>
        <w:gridCol w:w="5471"/>
        <w:gridCol w:w="4816"/>
      </w:tblGrid>
      <w:tr w:rsidR="00231390" w:rsidRPr="00EA6211" w:rsidTr="00D623B0">
        <w:trPr>
          <w:tblHeader/>
        </w:trPr>
        <w:tc>
          <w:tcPr>
            <w:tcW w:w="659" w:type="pct"/>
          </w:tcPr>
          <w:p w:rsidR="00231390" w:rsidRPr="00EA6211" w:rsidRDefault="00231390" w:rsidP="00D623B0">
            <w:pPr>
              <w:spacing w:line="276" w:lineRule="auto"/>
            </w:pPr>
            <w:r w:rsidRPr="00EA6211">
              <w:rPr>
                <w:b/>
              </w:rPr>
              <w:t>Equity Stratifier</w:t>
            </w:r>
          </w:p>
        </w:tc>
        <w:tc>
          <w:tcPr>
            <w:tcW w:w="712" w:type="pct"/>
          </w:tcPr>
          <w:p w:rsidR="00231390" w:rsidRPr="00EA6211" w:rsidRDefault="00231390" w:rsidP="00D623B0">
            <w:pPr>
              <w:spacing w:line="276" w:lineRule="auto"/>
              <w:rPr>
                <w:b/>
              </w:rPr>
            </w:pPr>
            <w:r w:rsidRPr="00EA6211">
              <w:rPr>
                <w:b/>
              </w:rPr>
              <w:t>Equity assessment</w:t>
            </w:r>
          </w:p>
        </w:tc>
        <w:tc>
          <w:tcPr>
            <w:tcW w:w="1930" w:type="pct"/>
          </w:tcPr>
          <w:p w:rsidR="00231390" w:rsidRPr="00EA6211" w:rsidRDefault="00231390" w:rsidP="00D623B0">
            <w:pPr>
              <w:spacing w:line="276" w:lineRule="auto"/>
            </w:pPr>
            <w:r w:rsidRPr="00EA6211">
              <w:rPr>
                <w:b/>
              </w:rPr>
              <w:t>Detail</w:t>
            </w:r>
          </w:p>
        </w:tc>
        <w:tc>
          <w:tcPr>
            <w:tcW w:w="1699" w:type="pct"/>
          </w:tcPr>
          <w:p w:rsidR="00231390" w:rsidRPr="00EA6211" w:rsidRDefault="00231390" w:rsidP="00D623B0">
            <w:pPr>
              <w:spacing w:line="276" w:lineRule="auto"/>
            </w:pPr>
            <w:r w:rsidRPr="00EA6211">
              <w:rPr>
                <w:b/>
              </w:rPr>
              <w:t>Reference</w:t>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Proximity to health post and CHW utilisation</w:t>
            </w:r>
          </w:p>
        </w:tc>
      </w:tr>
      <w:tr w:rsidR="00231390" w:rsidRPr="00EA6211" w:rsidTr="00D623B0">
        <w:tc>
          <w:tcPr>
            <w:tcW w:w="659" w:type="pct"/>
          </w:tcPr>
          <w:p w:rsidR="00231390" w:rsidRPr="00EA6211" w:rsidRDefault="00231390" w:rsidP="00D623B0">
            <w:pPr>
              <w:spacing w:line="276" w:lineRule="auto"/>
            </w:pPr>
            <w:r w:rsidRPr="00EA6211">
              <w:t>Place of residence</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Those living further from health facility more likely to use CHW services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"10.1186/1475-2875-12-292", "ISSN" : "1475-2875", "PMID" : "23968533", "abstract" : "BACKGROUND: Malaria and other communicable diseases remain major threats in developing countries. In Cambodia, village malaria workers (VMWs) have been providing malaria control services in remote villages to cope with the disease threats. In 2009, the VMW project integrated child health services into the original malaria control services. However, little has been studied about the utilization of VMWs' child health services. This study aimed to identify determinants of caregivers' VMW service utilization for childhood illness and caregivers' knowledge of malaria management.\n\nMETHODS: A cross-sectional study was conducted in 36 VMW villages of Kampot and Kampong Thom provinces in July-September 2012. An equal number of VMW villages with malaria control services only (M) and those with malaria control plus child health services (M+C) were selected from each province. Using structured questionnaires, 800 caregivers of children under five and 36 VMWs, one of the two VMWs who was providing VMW services in each study village were interviewed.\n\nRESULTS: Among the caregivers, 23% in M villages and 52% in M+C villages utilized VMW services for childhood illnesses. Determinants of caregivers' utilization of VMWs in M villages included their VMWs' length of experience (AOR = 11.80, 95% confidence interval [CI] = 4.46-31.19) and VMWs' service quality (AOR = 2.04, CI = 1.01-4.11). In M+C villages, VMWs' length of experience (AOR = 2.44, CI = 1.52-3.94) and caregivers' wealth index (AOR = 0.35, CI = 0.18-0.68) were associated with VMW service utilization. Meanwhile, better service quality of VMWs (AOR = 3.21, CI = 1.34-7.66) and caregivers' literacy (AOR = 9.91, CI = 4.66-21.05) were positively associated with caregivers' knowledge of malaria management.\n\nCONCLUSIONS: VMWs' service quality and length of experience are important determinants of caregivers' utilization of VMWs' child health services and their knowledge of malaria management. Caregivers are seeking VMWs' support for childhood illnesses even if they are providing only malaria control services. This underlines the importance of scaling-up VMWs' capacity by adding child health services of good quality, which will result in improving child health status in remote Cambodia.", "author" : [ { "dropping-particle" : "", "family" : "Hasegawa", "given" : "Aya", "non-dropping-particle" : "", "parse-names" : false, "suffix" : "" }, { "dropping-particle" : "", "family" : "Yasuoka", "given" : "Junko", "non-dropping-particle" : "", "parse-names" : false, "suffix" : "" }, { "dropping-particle" : "", "family" : "Ly", "given" : "Po", "non-dropping-particle" : "", "parse-names" : false, "suffix" : "" }, { "dropping-particle" : "", "family" : "Nguon", "given" : "Chea", "non-dropping-particle" : "", "parse-names" : false, "suffix" : "" }, { "dropping-particle" : "", "family" : "Jimba", "given" : "Masamine", "non-dropping-particle" : "", "parse-names" : false, "suffix" : "" } ], "container-title" : "Malaria journal", "id" : "ITEM-1", "issue" : "1", "issued" : { "date-parts" : [ [ "2013", "1" ] ] }, "page" : "292", "title" : "Integrating child health services into malaria control services of village malaria workers in remote Cambodia: service utilization and knowledge of malaria management of caregivers.", "type" : "article-journal", "volume" : "12" }, "uris" : [ "http://www.mendeley.com/documents/?uuid=6688f693-adba-49c3-8632-f26b409f900d" ] } ], "mendeley" : { "formattedCitation" : "(Hasegawa et al., 2013)", "plainTextFormattedCitation" : "(Hasegawa et al., 2013)", "previouslyFormattedCitation" : "(Hasegawa et al., 2013)" }, "properties" : { "noteIndex" : 0 }, "schema" : "https://github.com/citation-style-language/schema/raw/master/csl-citation.json" }</w:instrText>
            </w:r>
            <w:r w:rsidRPr="00EA6211">
              <w:fldChar w:fldCharType="separate"/>
            </w:r>
            <w:r w:rsidR="00231390" w:rsidRPr="00622BD7">
              <w:rPr>
                <w:noProof/>
              </w:rPr>
              <w:t>(Hasegawa et al., 2013)</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"10.1016/j.puhe.2007.07.024", "ISSN" : "0033-3506", "PMID" : "18358506", "abstract" : "BACKGROUND: The impact of intermittent preventive treatment (IPTp) on malaria in pregnancy is well known. However, in countries where this policy is implemented, poor access and low compliance have been widely reported. Novel approaches are needed to deliver this intervention. OBJECTIVE: To assess whether traditional birth attendants, drug-shop vendors, community reproductive health workers and adolescent peer mobilizers can administer IPTp with sulphadoxine-pyrimethamine (SP) to pregnant women, reach those at greatest risk of malaria, and increase access and compliance with IPTp. STUDY DESIGN: An intervention study compared the delivery of IPTp in the community with routine delivery of IPTp at health units. The primary outcome measures were the proportion of adolescents and primigravidae accessed, and the proportion of women who received two doses of SP. The study also assessed the effect of the intervention on access to malaria treatment, antenatal care, other services and related costs. RESULTS: More women (67.5%) received two doses of SP through the community approach compared with health units (39.9%; P&lt;0.0001). Women who accessed IPTp in the community were at an earlier stage of pregnancy (21.0 weeks of gestation) than women who accessed IPTp at health units (23.1 weeks of gestation; P&lt;0.0001). However, health units were visited by a higher proportion of primigravidae (23.6% vs 20.0%; P&lt;0.04) and adolescents (28.4% vs 25.0%; P&lt;0.03). Generally, women who accessed IPTp at health units made more visits for malaria treatment (2.6 (1.0-4.7) vs 1.8 (1.4-2.2); P&lt;0.03). At recruitment, more women who accessed IPTp at health units sought malaria treatment compared with those who accessed IPTp in the community (56.9% vs 49.2%). However, at delivery, a high proportion of women who accessed IPTp in the community had sought malaria treatment (70.3%), suggesting the possibility that the novel approach had a positive impact on care seeking for malaria. Similarly, utilization of antenatal care, insecticide-treated nets and delivery care by women in the community was high. The total costs per woman receiving two doses of SP for IPTp were 4093 Uganda shillings (US$ 2.3) for women who accessed IPTp at health units, and 4491 Uganda shillings (US$ 2.6) for women who accessed IPTp in the community. CONCLUSION: The community approach was effective for the delivery of IPTp, although women still accessed and benefited from malaria treatment and other services at health u\u2026", "author" : [ { "dropping-particle" : "", "family" : "Mbonye", "given" : "A K", "non-dropping-particle" : "", "parse-names" : false, "suffix" : "" }, { "dropping-particle" : "", "family" : "Schultz Hansen", "given" : "K", "non-dropping-particle" : "", "parse-names" : false, "suffix" : "" }, { "dropping-particle" : "", "family" : "Bygbjerg", "given" : "I C", "non-dropping-particle" : "", "parse-names" : false, "suffix" : "" }, { "dropping-particle" : "", "family" : "Magnussen", "given" : "P", "non-dropping-particle" : "", "parse-names" : false, "suffix" : "" } ], "container-title" : "Public health", "id" : "ITEM-1", "issue" : "5", "issued" : { "date-parts" : [ [ "2008", "5" ] ] }, "page" : "516-25", "title" : "Effect of a community-based delivery of intermittent preventive treatment of malaria in pregnancy on treatment seeking for malaria at health units in Uganda.", "type" : "article-journal", "volume" : "122" }, "uris" : [ "http://www.mendeley.com/documents/?uuid=76c0d589-bcd4-457f-a891-199ad6b6ffb6" ] } ], "mendeley" : { "formattedCitation" : "(A K Mbonye et al., 2008)", "plainTextFormattedCitation" : "(A K Mbonye et al., 2008)", "previouslyFormattedCitation" : "(A K Mbonye et al., 2008)" }, "properties" : { "noteIndex" : 0 }, "schema" : "https://github.com/citation-style-language/schema/raw/master/csl-citation.json" }</w:instrText>
            </w:r>
            <w:r w:rsidRPr="00EA6211">
              <w:fldChar w:fldCharType="separate"/>
            </w:r>
            <w:r w:rsidR="00231390" w:rsidRPr="001644CC">
              <w:rPr>
                <w:noProof/>
              </w:rPr>
              <w:t>(A K Mbonye et al., 2008)</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"Mukanga", "given" : "David", "non-dropping-particle" : "", "parse-names" : false, "suffix" : "" }, { "dropping-particle" : "", "family" : "Tibenderana", "given" : "James K", "non-dropping-particle" : "", "parse-names" : false, "suffix" : "" }, { "dropping-particle" : "", "family" : "Peterson", "given" : "Stefan", "non-dropping-particle" : "", "parse-names" : false, "suffix" : "" }, { "dropping-particle" : "", "family" : "Pariyo", "given" : "George W", "non-dropping-particle" : "", "parse-names" : false, "suffix" : "" }, { "dropping-particle" : "", "family" : "Kiguli", "given" : "Juliet", "non-dropping-particle" : "", "parse-names" : false, "suffix" : "" }, { "dropping-particle" : "", "family" : "Waiswa", "given" : "Peter", "non-dropping-particle" : "", "parse-names" : false, "suffix" : "" }, { "dropping-particle" : "", "family" : "Babirye", "given" : "Rebecca", "non-dropping-particle" : "", "parse-names" : false, "suffix" : "" }, { "dropping-particle" : "", "family" : "Ojiambo", "given" : "Godfrey", "non-dropping-particle" : "", "parse-names" : false, "suffix" : "" }, { "dropping-particle" : "", "family" : "Kasasa", "given" : "Simon", "non-dropping-particle" : "", "parse-names" : false, "suffix" : "" }, { "dropping-particle" : "", "family" : "Pagnoni", "given" : "Franco", "non-dropping-particle" : "", "parse-names" : false, "suffix" : "" }, { "dropping-particle" : "", "family" : "Kallander", "given" : "Karin", "non-dropping-particle" : "", "parse-names" : false, "suffix" : "" } ], "id" : "ITEM-1", "issued" : { "date-parts" : [ [ "2012" ] ] }, "page" : "1-10", "title" : "Access , acceptability and utilization of community health workers using diagnostics for case management of fever in Ugandan children : a cross-sectional study", "type" : "article-journal" }, "uris" : [ "http://www.mendeley.com/documents/?uuid=17ccaf3a-5591-4460-9356-126b2996293e" ] } ], "mendeley" : { "formattedCitation" : "(Mukanga et al., 2012)", "plainTextFormattedCitation" : "(Mukanga et al., 2012)", "previouslyFormattedCitation" : "(Mukanga et al., 2012)" }, "properties" : { "noteIndex" : 0 }, "schema" : "https://github.com/citation-style-language/schema/raw/master/csl-citation.json" }</w:instrText>
            </w:r>
            <w:r w:rsidRPr="00EA6211">
              <w:fldChar w:fldCharType="separate"/>
            </w:r>
            <w:r w:rsidR="00231390" w:rsidRPr="00EA6211">
              <w:rPr>
                <w:noProof/>
              </w:rPr>
              <w:t>(Mukanga et al., 2012)</w:t>
            </w:r>
            <w:r w:rsidRPr="00EA6211">
              <w:fldChar w:fldCharType="end"/>
            </w:r>
          </w:p>
          <w:p w:rsidR="00231390" w:rsidRPr="00EA6211" w:rsidRDefault="008E55EF" w:rsidP="00D623B0">
            <w:pPr>
              <w:spacing w:line="276" w:lineRule="auto"/>
            </w:pPr>
            <w:r w:rsidRPr="00096A4A">
              <w:fldChar w:fldCharType="begin" w:fldLock="1"/>
            </w:r>
            <w:r w:rsidR="00231390">
              <w:instrText>ADDIN CSL_CITATION { "citationItems" : [ { "id" : "ITEM-1", "itemData" : { "author" : [ { "dropping-particle" : "", "family" : "Quinley", "given" : "John", "non-dropping-particle" : "", "parse-names" : false, "suffix" : "" }, { "dropping-particle" : "", "family" : "Govindasamy", "given" : "Pav", "non-dropping-particle" : "", "parse-names" : false, "suffix" : "" } ], "id" : "ITEM-1", "issued" : { "date-parts" : [ [ "2007" ] ] }, "publisher-place" : "Calverton, Maryland", "title" : "The Treatment of Childhood Illness in Nepal Further Analysis of the 2006 Nepal Demographic and Health Survey", "type" : "report" }, "uris" : [ "http://www.mendeley.com/documents/?uuid=1a58ba0a-c29c-4361-ae0e-3b5a19532af0" ] } ], "mendeley" : { "formattedCitation" : "(Quinley &amp; Govindasamy, 2007)", "plainTextFormattedCitation" : "(Quinley &amp; Govindasamy, 2007)", "previouslyFormattedCitation" : "(Quinley &amp; Govindasamy, 2007)" }, "properties" : { "noteIndex" : 0 }, "schema" : "https://github.com/citation-style-language/schema/raw/master/csl-citation.json" }</w:instrText>
            </w:r>
            <w:r w:rsidRPr="00096A4A">
              <w:fldChar w:fldCharType="separate"/>
            </w:r>
            <w:r w:rsidR="00231390" w:rsidRPr="001644CC">
              <w:rPr>
                <w:noProof/>
              </w:rPr>
              <w:t>(Quinley &amp; Govindasamy, 2007)</w:t>
            </w:r>
            <w:r w:rsidRPr="00096A4A">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"Simba", "given" : "Daudi", "non-dropping-particle" : "", "parse-names" : false, "suffix" : "" }, { "dropping-particle" : "", "family" : "Schuemer", "given" : "Cordula", "non-dropping-particle" : "", "parse-names" : false, "suffix" : "" }, { "dropping-particle" : "", "family" : "Forrester", "given" : "Kate", "non-dropping-particle" : "", "parse-names" : false, "suffix" : "" }, { "dropping-particle" : "", "family" : "Hiza", "given" : "Merriment", "non-dropping-particle" : "", "parse-names" : false, "suffix" : "" } ], "id" : "ITEM-1", "issue" : "1", "issued" : { "date-parts" : [ [ "2011" ] ] }, "page" : "1-10", "title" : "Reaching the poor through community-based distributors of contraceptives : experiences from Muheza district , Tanzania", "type" : "article-journal", "volume" : "13" }, "uris" : [ "http://www.mendeley.com/documents/?uuid=5e2c0c9d-75c1-4df1-b50a-6a987740c235" ] } ], "mendeley" : { "formattedCitation" : "(D. Simba et al., 2011)", "plainTextFormattedCitation" : "(D. Simba et al., 2011)", "previouslyFormattedCitation" : "(D. Simba et al., 2011)" }, "properties" : { "noteIndex" : 0 }, "schema" : "https://github.com/citation-style-language/schema/raw/master/csl-citation.json" }</w:instrText>
            </w:r>
            <w:r w:rsidRPr="00EA6211">
              <w:fldChar w:fldCharType="separate"/>
            </w:r>
            <w:r w:rsidR="00231390" w:rsidRPr="00EA6211">
              <w:rPr>
                <w:noProof/>
              </w:rPr>
              <w:t>(D. Simba et al., 2011)</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t>Place of residence</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Those living furthest from health facility less likely to use CHW services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"10.1186/1475-2875-12-292", "ISSN" : "1475-2875", "PMID" : "23968533", "abstract" : "BACKGROUND: Malaria and other communicable diseases remain major threats in developing countries. In Cambodia, village malaria workers (VMWs) have been providing malaria control services in remote villages to cope with the disease threats. In 2009, the VMW project integrated child health services into the original malaria control services. However, little has been studied about the utilization of VMWs' child health services. This study aimed to identify determinants of caregivers' VMW service utilization for childhood illness and caregivers' knowledge of malaria management.\n\nMETHODS: A cross-sectional study was conducted in 36 VMW villages of Kampot and Kampong Thom provinces in July-September 2012. An equal number of VMW villages with malaria control services only (M) and those with malaria control plus child health services (M+C) were selected from each province. Using structured questionnaires, 800 caregivers of children under five and 36 VMWs, one of the two VMWs who was providing VMW services in each study village were interviewed.\n\nRESULTS: Among the caregivers, 23% in M villages and 52% in M+C villages utilized VMW services for childhood illnesses. Determinants of caregivers' utilization of VMWs in M villages included their VMWs' length of experience (AOR = 11.80, 95% confidence interval [CI] = 4.46-31.19) and VMWs' service quality (AOR = 2.04, CI = 1.01-4.11). In M+C villages, VMWs' length of experience (AOR = 2.44, CI = 1.52-3.94) and caregivers' wealth index (AOR = 0.35, CI = 0.18-0.68) were associated with VMW service utilization. Meanwhile, better service quality of VMWs (AOR = 3.21, CI = 1.34-7.66) and caregivers' literacy (AOR = 9.91, CI = 4.66-21.05) were positively associated with caregivers' knowledge of malaria management.\n\nCONCLUSIONS: VMWs' service quality and length of experience are important determinants of caregivers' utilization of VMWs' child health services and their knowledge of malaria management. Caregivers are seeking VMWs' support for childhood illnesses even if they are providing only malaria control services. This underlines the importance of scaling-up VMWs' capacity by adding child health services of good quality, which will result in improving child health status in remote Cambodia.", "author" : [ { "dropping-particle" : "", "family" : "Hasegawa", "given" : "Aya", "non-dropping-particle" : "", "parse-names" : false, "suffix" : "" }, { "dropping-particle" : "", "family" : "Yasuoka", "given" : "Junko", "non-dropping-particle" : "", "parse-names" : false, "suffix" : "" }, { "dropping-particle" : "", "family" : "Ly", "given" : "Po", "non-dropping-particle" : "", "parse-names" : false, "suffix" : "" }, { "dropping-particle" : "", "family" : "Nguon", "given" : "Chea", "non-dropping-particle" : "", "parse-names" : false, "suffix" : "" }, { "dropping-particle" : "", "family" : "Jimba", "given" : "Masamine", "non-dropping-particle" : "", "parse-names" : false, "suffix" : "" } ], "container-title" : "Malaria journal", "id" : "ITEM-1", "issue" : "1", "issued" : { "date-parts" : [ [ "2013", "1" ] ] }, "page" : "292", "title" : "Integrating child health services into malaria control services of village malaria workers in remote Cambodia: service utilization and knowledge of malaria management of caregivers.", "type" : "article-journal", "volume" : "12" }, "uris" : [ "http://www.mendeley.com/documents/?uuid=6688f693-adba-49c3-8632-f26b409f900d" ] } ], "mendeley" : { "formattedCitation" : "(Hasegawa et al., 2013)", "plainTextFormattedCitation" : "(Hasegawa et al., 2013)", "previouslyFormattedCitation" : "(Hasegawa et al., 2013)" }, "properties" : { "noteIndex" : 0 }, "schema" : "https://github.com/citation-style-language/schema/raw/master/csl-citation.json" }</w:instrText>
            </w:r>
            <w:r w:rsidRPr="00EA6211">
              <w:fldChar w:fldCharType="separate"/>
            </w:r>
            <w:r w:rsidR="00231390" w:rsidRPr="00622BD7">
              <w:rPr>
                <w:noProof/>
              </w:rPr>
              <w:t>(Hasegawa et al., 2013)</w:t>
            </w:r>
            <w:r w:rsidRPr="00EA6211">
              <w:fldChar w:fldCharType="end"/>
            </w:r>
          </w:p>
          <w:p w:rsidR="00231390" w:rsidRPr="00EA6211" w:rsidRDefault="00231390" w:rsidP="00D623B0">
            <w:pPr>
              <w:spacing w:line="276" w:lineRule="auto"/>
            </w:pP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Proximity to CHW and service utilisation</w:t>
            </w:r>
          </w:p>
        </w:tc>
      </w:tr>
      <w:tr w:rsidR="00231390" w:rsidRPr="00EA6211" w:rsidTr="00D623B0">
        <w:tc>
          <w:tcPr>
            <w:tcW w:w="659" w:type="pct"/>
          </w:tcPr>
          <w:p w:rsidR="00231390" w:rsidRPr="00EA6211" w:rsidRDefault="00231390" w:rsidP="00D623B0">
            <w:pPr>
              <w:spacing w:line="276" w:lineRule="auto"/>
            </w:pPr>
            <w:r w:rsidRPr="00EA6211">
              <w:t>Place of residence</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 xml:space="preserve">Place of residence less important as equity stratifier after home based </w:t>
            </w:r>
            <w:r w:rsidR="00D810DF">
              <w:t>HTC</w:t>
            </w:r>
          </w:p>
        </w:tc>
        <w:tc>
          <w:tcPr>
            <w:tcW w:w="1699" w:type="pct"/>
          </w:tcPr>
          <w:p w:rsidR="00231390" w:rsidRDefault="008E55EF" w:rsidP="00D623B0">
            <w:pPr>
              <w:spacing w:line="276" w:lineRule="auto"/>
              <w:rPr>
                <w:rFonts w:eastAsia="Times New Roman" w:cs="Times New Roman"/>
                <w:color w:val="000000"/>
                <w:lang w:eastAsia="en-GB"/>
              </w:rPr>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"10.1186/1472-6963-11-54", "ISSN" : "1472-6963", "PMID" : "21375728", "abstract" : "BACKGROUND: In Uganda, public human immunodeficiency virus (HIV) Voluntary Counseling and Testing (VCT) services are mainly provided through the facility based model, although the home based approach is being promoted as a strategy for improving access to VCT. However the uptake of VCT varies according to service delivery model and is influenced by a number of factors. The aim of this study therefore, was to compare predictors for uptake of facility and home based VCT in a rural context.\n\nMETHODS: A longitudinal study with cross-sectional investigative phases was conducted at two sites (Rugando and Kabingo) in southwestern Uganda between November 2007 (baseline) and March 2008 (follow up). During the baseline visit, facility based VCT was offered at the main health centre in Rugando while home based VCT was offered at the household level in Kabingo and a mixed survey questionnaire administered to the respondents. The results presented in this paper are derived from only the baseline data.\n\nRESULTS: Nine hundred ninety four (994) respondents were interviewed, of whom 500 received facility based VCT in Rugando and 494 home based VCT in Kabingo during the baseline visit. The respondents had a mean age of 32.2 years (SD 10.9) and were mainly female (68 percent). Clients who received facility based VCT were less likely to be residents of the more rural households (adjusted Odds Ratio (aOR)=0.14, 95% CI 0.07, 0.22). The clients who received home based VCT were less likely to report having an STI symptom (aOR=0.63, 95% CI 0.46, 0.86), and more likely to be worried about discrimination if they contracted AIDS (aOR=1.78, 95% CI 1.22, 2.61).\n\nCONCLUSION: The uptake of VCT provided through either the facility or home based models is influenced by client characteristics such as proximity to service delivery points, HIV related symptoms, and fear of discrimination in rural Uganda. Interventions that seek to improve uptake of VCT should provide potential clients with both facility and home based VCT options within a given setting. The clients are then able to select a model for VCT that best fits their characteristics. This is likely to have positive implications for both service coverage and uptake by different sub-groups within particular communities.", "author" : [ { "dropping-particle" : "", "family" : "Mulogo", "given" : "Edgar M", "non-dropping-particle" : "", "parse-names" : false, "suffix" : "" }, { "dropping-particle" : "", "family" : "Abdulaziz", "given" : "Aden S", "non-dropping-particle" : "", "parse-names" : false, "suffix" : "" }, { "dropping-particle" : "", "family" : "Guerra", "given" : "Ranieri", "non-dropping-particle" : "", "parse-names" : false, "suffix" : "" }, { "dropping-particle" : "", "family" : "Baine", "given" : "Sebastian O", "non-dropping-particle" : "", "parse-names" : false, "suffix" : "" } ], "container-title" : "BMC health services research", "id" : "ITEM-1", "issue" : "1", "issued" : { "date-parts" : [ [ "2011", "1" ] ] }, "page" : "54", "publisher" : "BioMed Central Ltd", "title" : "Facility and home based HIV Counseling and Testing: a comparative analysis of uptake of services by rural communities in southwestern Uganda.", "type" : "article-journal", "volume" : "11" }, "uris" : [ "http://www.mendeley.com/documents/?uuid=a076b750-1baa-410d-bceb-a86fc92e7fa1" ] } ], "mendeley" : { "formattedCitation" : "(Mulogo et al., 2011)", "plainTextFormattedCitation" : "(Mulogo et al., 2011)", "previouslyFormattedCitation" : "(Mulogo et al., 2011)"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B97642">
              <w:rPr>
                <w:rFonts w:eastAsia="Times New Roman" w:cs="Times New Roman"/>
                <w:noProof/>
                <w:color w:val="000000"/>
                <w:lang w:eastAsia="en-GB"/>
              </w:rPr>
              <w:t>(Mulogo et al., 2011)</w:t>
            </w:r>
            <w:r w:rsidRPr="00EA6211">
              <w:rPr>
                <w:rFonts w:eastAsia="Times New Roman" w:cs="Times New Roman"/>
                <w:color w:val="000000"/>
                <w:lang w:eastAsia="en-GB"/>
              </w:rPr>
              <w:fldChar w:fldCharType="end"/>
            </w:r>
            <w:r w:rsidR="00231390">
              <w:rPr>
                <w:rFonts w:eastAsia="Times New Roman" w:cs="Times New Roman"/>
                <w:color w:val="000000"/>
                <w:lang w:eastAsia="en-GB"/>
              </w:rPr>
              <w:t xml:space="preserve"> </w:t>
            </w:r>
          </w:p>
          <w:p w:rsidR="00231390" w:rsidRPr="00EA6211" w:rsidRDefault="008E55EF" w:rsidP="00D623B0">
            <w:pPr>
              <w:spacing w:line="276" w:lineRule="auto"/>
            </w:pPr>
            <w:r w:rsidRPr="00EA6211">
              <w:fldChar w:fldCharType="begin" w:fldLock="1"/>
            </w:r>
            <w:r w:rsidR="00231390">
              <w:instrText>ADDIN CSL_CITATION { "citationItems" : [ { "id" : "ITEM-1", "itemData" : { "DOI" : "10.1186/1471-2458-10-347", "ISSN" : "1471-2458", "PMID" : "20553631", "abstract" : "BACKGROUND: Low uptake of voluntary HIV counselling and testing (VCT) in sub-Saharan Africa is raising acceptability concerns which might be associated with ways by which it is offered. We investigated the acceptability of home-based delivery of counselling and HIV testing in urban and rural populations in Zambia where VCT has been offered mostly from local clinics.\n\nMETHODS: A population-based HIV survey was conducted in selected communities in 2003 (n = 5035). All participants stating willingness to be HIV tested were offered VCT at home and all counselling was conducted in the participants' homes. In the urban area post-test counselling and giving of results were done the following day whereas in rural areas this could take 1-3 weeks.\n\nRESULTS: Of those who indicated willingness to be HIV tested, 76.1% (95%CI 74.9-77.2) were counselled and received the test result. Overall, there was an increase in the proportion ever HIV tested from 18% before provision of home-based VCT to 38% after. The highest increase was in rural areas; among young rural men aged 15-24 years up from 14% to 42% vs. for urban men from 17% to 37%. Test rates by educational attainment changed from being positively associated to be evenly distributed after home-based VCT.\n\nCONCLUSIONS: A high uptake was achieved by delivering HIV counselling and testing at home. The highest uptakes were seen in rural areas, in young people and groups with low educational attainment, resulting in substantial reductions in existing inequalities in accessing VCT services.", "author" : [ { "dropping-particle" : "", "family" : "Mutale", "given" : "Wilbroad", "non-dropping-particle" : "", "parse-names" : false, "suffix" : "" }, { "dropping-particle" : "", "family" : "Michelo", "given" : "Charles", "non-dropping-particle" : "", "parse-names" : false, "suffix" : "" }, { "dropping-particle" : "", "family" : "J\u00fcrgensen", "given" : "Marte", "non-dropping-particle" : "", "parse-names" : false, "suffix" : "" }, { "dropping-particle" : "", "family" : "Fylkesnes", "given" : "Knut", "non-dropping-particle" : "", "parse-names" : false, "suffix" : "" } ], "container-title" : "BMC public health", "id" : "ITEM-1", "issued" : { "date-parts" : [ [ "2010", "1" ] ] }, "page" : "347", "title" : "Home-based voluntary HIV counselling and testing found highly acceptable and to reduce inequalities.", "type" : "article-journal", "volume" : "10" }, "uris" : [ "http://www.mendeley.com/documents/?uuid=8447f920-d97f-467e-bdcc-557eaab670a0" ] } ], "mendeley" : { "formattedCitation" : "(Mutale et al., 2010)", "plainTextFormattedCitation" : "(Mutale et al., 2010)", "previouslyFormattedCitation" : "(Mutale et al., 2010)" }, "properties" : { "noteIndex" : 0 }, "schema" : "https://github.com/citation-style-language/schema/raw/master/csl-citation.json" }</w:instrText>
            </w:r>
            <w:r w:rsidRPr="00EA6211">
              <w:fldChar w:fldCharType="separate"/>
            </w:r>
            <w:r w:rsidR="00231390" w:rsidRPr="001644CC">
              <w:rPr>
                <w:noProof/>
              </w:rPr>
              <w:t>(Mutale et al., 2010)</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t>Place of residence</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Utilisation higher among those living in roadside village</w:t>
            </w:r>
            <w:r>
              <w:t>/ urban setting</w:t>
            </w:r>
          </w:p>
        </w:tc>
        <w:tc>
          <w:tcPr>
            <w:tcW w:w="1699" w:type="pct"/>
          </w:tcPr>
          <w:p w:rsidR="00231390" w:rsidRDefault="008E55EF" w:rsidP="00D623B0">
            <w:pPr>
              <w:spacing w:line="276" w:lineRule="auto"/>
            </w:pPr>
            <w:r w:rsidRPr="00EA6211">
              <w:fldChar w:fldCharType="begin" w:fldLock="1"/>
            </w:r>
            <w:r w:rsidR="00231390">
              <w:instrText>ADDIN CSL_CITATION { "citationItems" : [ { "id" : "ITEM-1", "itemData" : { "DOI" : "10.1111/j.1365-3156.2008.02005.x", "ISSN" : "1365-3156", "PMID" : "18397395", "abstract" : "OBJECTIVE: To describe the associations between socio-demographic, behavioural and clinical characteristics and the use of HIV voluntary counselling and testing (VCT) services among residents in a rural ward in Tanzania.\n\nMETHODS: Eight thousand nine hundred and seventy participants from a community-based cohort were interviewed, provided blood for research HIV testing, and were offered VCT. Univariate and multivariate logistic regression was used to identify socio-demographic, clinical and behavioural factors associated with VCT use.\n\nRESULTS: Although 31% (1246/3980) of men and 24% (1195/4990) of women expressed an interest in the service, only 12% of men and 7% of women subsequently completed VCT. Socio-demographic factors, such as marital status, area of residence, religion and ethnicity influenced VCT completion among males and females in different ways, while self-perceived risk of HIV, prior knowledge of VCT, and sex with a high-risk partner emerged as important predictors of VCT completion among both sexes. Among males only, those infected with HIV for 5 years or less tended to self-select for VCT compared to HIV-negatives (adjusted odds ratio = 1.43; 95% CI: 0.99-2.14). This contributed to a higher proportion of HIV-positive males knowing their status compared to HIV-positive females.\n\nCONCLUSIONS: In this setting, a disproportionate number of HIV-positive women are failing to learn their status, which has implications for equitable access to onward referral for care and treatment services. Evidence that some high-risk behaviours may prompt VCT use is encouraging, although further interventions are required to improve knowledge about HIV risk and the benefits of VCT. Targeted interventions are also needed to promote VCT uptake among married women and rural residents.", "author" : [ { "dropping-particle" : "", "family" : "Wringe", "given" : "Alison", "non-dropping-particle" : "", "parse-names" : false, "suffix" : "" }, { "dropping-particle" : "", "family" : "Isingo", "given" : "Raphael", "non-dropping-particle" : "", "parse-names" : false, "suffix" : "" }, { "dropping-particle" : "", "family" : "Urassa", "given" : "Mark", "non-dropping-particle" : "", "parse-names" : false, "suffix" : "" }, { "dropping-particle" : "", "family" : "Maiseli", "given" : "Griter", "non-dropping-particle" : "", "parse-names" : false, "suffix" : "" }, { "dropping-particle" : "", "family" : "Manyalla", "given" : "Rose", "non-dropping-particle" : "", "parse-names" : false, "suffix" : "" }, { "dropping-particle" : "", "family" : "Changalucha", "given" : "John", "non-dropping-particle" : "", "parse-names" : false, "suffix" : "" }, { "dropping-particle" : "", "family" : "Mngara", "given" : "Julius", "non-dropping-particle" : "", "parse-names" : false, "suffix" : "" }, { "dropping-particle" : "", "family" : "Kalluvya", "given" : "Samuel", "non-dropping-particle" : "", "parse-names" : false, "suffix" : "" }, { "dropping-particle" : "", "family" : "Zaba", "given" : "Basia", "non-dropping-particle" : "", "parse-names" : false, "suffix" : "" } ], "container-title" : "Tropical medicine &amp; international health : TM &amp; IH", "id" : "ITEM-1", "issue" : "3", "issued" : { "date-parts" : [ [ "2008", "3" ] ] }, "page" : "319-27", "title" : "Uptake of HIV voluntary counselling and testing services in rural Tanzania: implications for effective HIV prevention and equitable access to treatment.", "type" : "article-journal", "volume" : "13" }, "uris" : [ "http://www.mendeley.com/documents/?uuid=71f46538-6f44-47cf-a8b9-dece643d75f4" ] } ], "mendeley" : { "formattedCitation" : "(Wringe et al., 2008)", "plainTextFormattedCitation" : "(Wringe et al., 2008)", "previouslyFormattedCitation" : "(Wringe et al., 2008)" }, "properties" : { "noteIndex" : 0 }, "schema" : "https://github.com/citation-style-language/schema/raw/master/csl-citation.json" }</w:instrText>
            </w:r>
            <w:r w:rsidRPr="00EA6211">
              <w:fldChar w:fldCharType="separate"/>
            </w:r>
            <w:r w:rsidR="00231390" w:rsidRPr="00EA6211">
              <w:rPr>
                <w:noProof/>
              </w:rPr>
              <w:t>(Wringe et al., 2008)</w:t>
            </w:r>
            <w:r w:rsidRPr="00EA6211">
              <w:fldChar w:fldCharType="end"/>
            </w:r>
          </w:p>
          <w:p w:rsidR="00231390" w:rsidRPr="00EA6211" w:rsidRDefault="008E55EF" w:rsidP="00D623B0">
            <w:pPr>
              <w:spacing w:line="276" w:lineRule="auto"/>
            </w:pPr>
            <w:r>
              <w:fldChar w:fldCharType="begin" w:fldLock="1"/>
            </w:r>
            <w:r w:rsidR="00231390">
              <w:instrText>ADDIN CSL_CITATION { "citationItems" : [ { "id" : "ITEM-1", "itemData" : { "author" : [ { "dropping-particle" : "", "family" : "Dalal", "given" : "Warren", "non-dropping-particle" : "", "parse-names" : false, "suffix" : "" }, { "dropping-particle" : "", "family" : "Feikin", "given" : "Daniel R", "non-dropping-particle" : "", "parse-names" : false, "suffix" : "" }, { "dropping-particle" : "", "family" : "Amolloh", "given" : "Manase", "non-dropping-particle" : "", "parse-names" : false, "suffix" : "" }, { "dropping-particle" : "", "family" : "Ransom", "given" : "Ray", "non-dropping-particle" : "", "parse-names" : false, "suffix" : "" }, { "dropping-particle" : "", "family" : "Burke", "given" : "Heather", "non-dropping-particle" : "", "parse-names" : false, "suffix" : "" }, { "dropping-particle" : "", "family" : "Lugalia", "given" : "Fillet", "non-dropping-particle" : "", "parse-names" : false, "suffix" : "" }, { "dropping-particle" : "", "family" : "Ouma", "given" : "Alice", "non-dropping-particle" : "", "parse-names" : false, "suffix" : "" }, { "dropping-particle" : "", "family" : "Laserson", "given" : "Kayla F", "non-dropping-particle" : "", "parse-names" : false, "suffix" : "" }, { "dropping-particle" : "", "family" : "Mermin", "given" : "Jonathan", "non-dropping-particle" : "", "parse-names" : false, "suffix" : "" }, { "dropping-particle" : "", "family" : "Breiman", "given" : "Robert F", "non-dropping-particle" : "", "parse-names" : false, "suffix" : "" }, { "dropping-particle" : "", "family" : "Bunnell", "given" : "Rebecca", "non-dropping-particle" : "", "parse-names" : false, "suffix" : "" } ], "container-title" : "Journal of Acquired Immune Deficiency Syndromes", "id" : "ITEM-1", "issue" : "2", "issued" : { "date-parts" : [ [ "2013" ] ] }, "page" : "47-54", "title" : "Home-Based HIV Testing and Counseling in Rural and Urban Kenyan Communities", "type" : "article-journal", "volume" : "62" }, "uris" : [ "http://www.mendeley.com/documents/?uuid=c2a6c6f8-7a21-4a7b-89ca-fbc964b21988" ] } ], "mendeley" : { "formattedCitation" : "(Dalal et al., 2013)", "plainTextFormattedCitation" : "(Dalal et al., 2013)", "previouslyFormattedCitation" : "(Dalal et al., 2013)" }, "properties" : { "noteIndex" : 0 }, "schema" : "https://github.com/citation-style-language/schema/raw/master/csl-citation.json" }</w:instrText>
            </w:r>
            <w:r>
              <w:fldChar w:fldCharType="separate"/>
            </w:r>
            <w:r w:rsidR="00231390" w:rsidRPr="001644CC">
              <w:rPr>
                <w:noProof/>
              </w:rPr>
              <w:t>(Dalal et al., 2013)</w:t>
            </w:r>
            <w:r>
              <w:fldChar w:fldCharType="end"/>
            </w:r>
          </w:p>
        </w:tc>
      </w:tr>
      <w:tr w:rsidR="00231390" w:rsidRPr="00EA6211" w:rsidTr="00D623B0">
        <w:tc>
          <w:tcPr>
            <w:tcW w:w="659" w:type="pct"/>
          </w:tcPr>
          <w:p w:rsidR="00231390" w:rsidRPr="00EA6211" w:rsidRDefault="00231390" w:rsidP="00D623B0">
            <w:pPr>
              <w:spacing w:line="276" w:lineRule="auto"/>
            </w:pPr>
            <w:r w:rsidRPr="00EA6211">
              <w:t>Place of residence</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Service utilisation lowest among those farthest away from CHW home/ post</w:t>
            </w:r>
          </w:p>
        </w:tc>
        <w:tc>
          <w:tcPr>
            <w:tcW w:w="1699" w:type="pct"/>
          </w:tcPr>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"Mukanga", "given" : "David", "non-dropping-particle" : "", "parse-names" : false, "suffix" : "" }, { "dropping-particle" : "", "family" : "Tibenderana", "given" : "James K", "non-dropping-particle" : "", "parse-names" : false, "suffix" : "" }, { "dropping-particle" : "", "family" : "Peterson", "given" : "Stefan", "non-dropping-particle" : "", "parse-names" : false, "suffix" : "" }, { "dropping-particle" : "", "family" : "Pariyo", "given" : "George W", "non-dropping-particle" : "", "parse-names" : false, "suffix" : "" }, { "dropping-particle" : "", "family" : "Kiguli", "given" : "Juliet", "non-dropping-particle" : "", "parse-names" : false, "suffix" : "" }, { "dropping-particle" : "", "family" : "Waiswa", "given" : "Peter", "non-dropping-particle" : "", "parse-names" : false, "suffix" : "" }, { "dropping-particle" : "", "family" : "Babirye", "given" : "Rebecca", "non-dropping-particle" : "", "parse-names" : false, "suffix" : "" }, { "dropping-particle" : "", "family" : "Ojiambo", "given" : "Godfrey", "non-dropping-particle" : "", "parse-names" : false, "suffix" : "" }, { "dropping-particle" : "", "family" : "Kasasa", "given" : "Simon", "non-dropping-particle" : "", "parse-names" : false, "suffix" : "" }, { "dropping-particle" : "", "family" : "Pagnoni", "given" : "Franco", "non-dropping-particle" : "", "parse-names" : false, "suffix" : "" }, { "dropping-particle" : "", "family" : "Kallander", "given" : "Karin", "non-dropping-particle" : "", "parse-names" : false, "suffix" : "" } ], "id" : "ITEM-1", "issued" : { "date-parts" : [ [ "2012" ] ] }, "page" : "1-10", "title" : "Access , acceptability and utilization of community health workers using diagnostics for case management of fever in Ugandan children : a cross-sectional study", "type" : "article-journal" }, "uris" : [ "http://www.mendeley.com/documents/?uuid=17ccaf3a-5591-4460-9356-126b2996293e" ] } ], "mendeley" : { "formattedCitation" : "(Mukanga et al., 2012)", "plainTextFormattedCitation" : "(Mukanga et al., 2012)", "previouslyFormattedCitation" : "(Mukanga et al., 2012)" }, "properties" : { "noteIndex" : 0 }, "schema" : "https://github.com/citation-style-language/schema/raw/master/csl-citation.json" }</w:instrText>
            </w:r>
            <w:r w:rsidRPr="00EA6211">
              <w:fldChar w:fldCharType="separate"/>
            </w:r>
            <w:r w:rsidR="00231390" w:rsidRPr="00EA6211">
              <w:rPr>
                <w:noProof/>
              </w:rPr>
              <w:t>(Mukanga et al., 2012)</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rsidRPr="00EA6211">
              <w:fldChar w:fldCharType="separate"/>
            </w:r>
            <w:r w:rsidR="00231390" w:rsidRPr="001644CC">
              <w:rPr>
                <w:noProof/>
              </w:rPr>
              <w:t>(Fort et al., 2012)</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rsidRPr="00EA6211">
              <w:fldChar w:fldCharType="separate"/>
            </w:r>
            <w:r w:rsidR="00231390" w:rsidRPr="00EA6211">
              <w:rPr>
                <w:noProof/>
              </w:rPr>
              <w:t>(Bell et al., 2005)</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pStyle w:val="Normal0"/>
              <w:spacing w:line="276" w:lineRule="auto"/>
              <w:jc w:val="both"/>
              <w:rPr>
                <w:rFonts w:asciiTheme="minorHAnsi" w:hAnsiTheme="minorHAnsi"/>
                <w:sz w:val="22"/>
                <w:szCs w:val="22"/>
              </w:rPr>
            </w:pPr>
            <w:r w:rsidRPr="00EA6211">
              <w:rPr>
                <w:rFonts w:asciiTheme="minorHAnsi" w:hAnsiTheme="minorHAnsi"/>
                <w:sz w:val="22"/>
                <w:szCs w:val="22"/>
              </w:rPr>
              <w:t>Gender and utilisation of CHW services (non-</w:t>
            </w:r>
            <w:r w:rsidR="00D810DF">
              <w:rPr>
                <w:rFonts w:asciiTheme="minorHAnsi" w:hAnsiTheme="minorHAnsi"/>
                <w:sz w:val="22"/>
                <w:szCs w:val="22"/>
              </w:rPr>
              <w:t>HTC</w:t>
            </w:r>
            <w:r w:rsidRPr="00EA6211">
              <w:rPr>
                <w:rFonts w:asciiTheme="minorHAnsi" w:hAnsiTheme="minorHAnsi"/>
                <w:sz w:val="22"/>
                <w:szCs w:val="22"/>
              </w:rPr>
              <w:t>)</w:t>
            </w:r>
          </w:p>
        </w:tc>
      </w:tr>
      <w:tr w:rsidR="00231390" w:rsidRPr="00EA6211" w:rsidTr="00D623B0">
        <w:tc>
          <w:tcPr>
            <w:tcW w:w="659" w:type="pct"/>
          </w:tcPr>
          <w:p w:rsidR="00231390" w:rsidRPr="00EA6211" w:rsidRDefault="00231390" w:rsidP="00D623B0">
            <w:pPr>
              <w:spacing w:line="276" w:lineRule="auto"/>
            </w:pPr>
            <w:r w:rsidRPr="00EA6211">
              <w:t>Gender</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Higher utilisation of CHW services among men (typically underserved for contraception)</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t>Gender</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Gender no influence on utilisation of CHW services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rsidRPr="00EA6211">
              <w:fldChar w:fldCharType="separate"/>
            </w:r>
            <w:r w:rsidR="00231390" w:rsidRPr="00EA6211">
              <w:rPr>
                <w:noProof/>
              </w:rPr>
              <w:t>(Bell et al., 2005)</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"10.1016/j.trstmh.2007.08.005", "ISSN" : "0035-9203", "PMID" : "17945320", "abstract" : "The Home-Based Management of Fever/Malaria (HBMF) strategy in rural Uganda was evaluated in a quasi-experimental study. The intervention consisted of volunteers educating mothers and providing a 3-day course of pre-packaged chloroquine plus sulfadoxine/pyrimethamine tablets (HOMAPAK), free of charge, for the treatment of under-five fevers. Using a structured questionnaire, information was obtained on care-seeking and treatment practices before (n=498) and 18 months after the introduction of HBMF (n=587). Assessment of the intervention effect indicated 13.5% improvement in the accumulated proportion of patients (1) treated, (2) treated within 24h of illness onset, (3) treated with the recommended antimalarials, (4) treated at an adequate dosage and (5) treated for the correct duration. Combining this with the antimalarial drug efficacy resulted in a 10.4% improvement in the community effectiveness of malaria treatment. HOMAPAK use was reported in 25% of 156 febrile children; 23% in the most poor compared with 50% in the least poor. Using HOMAPAK instead of other allopathic antimalarials increased the likelihood of completing all steps (odds ratio 37, 95% CI 4.8-286). Similar to other large-scale public health interventions, this study demonstrates modest practice changes at the population level. However, practices improved markedly among HOMAPAK users, suggesting that intensifying implementation efforts to increase HOMAPAK use, especially among the poorest, would be beneficial.", "author" : [ { "dropping-particle" : "", "family" : "Nsungwa-Sabiiti", "given" : "Jesca", "non-dropping-particle" : "", "parse-names" : false, "suffix" : "" }, { "dropping-particle" : "", "family" : "Peterson", "given" : "Stefan", "non-dropping-particle" : "", "parse-names" : false, "suffix" : "" }, { "dropping-particle" : "", "family" : "Pariyo", "given" : "George", "non-dropping-particle" : "", "parse-names" : false, "suffix" : "" }, { "dropping-particle" : "", "family" : "Ogwal-Okeng", "given" : "Jasper", "non-dropping-particle" : "", "parse-names" : false, "suffix" : "" }, { "dropping-particle" : "", "family" : "Petzold", "given" : "Max G", "non-dropping-particle" : "", "parse-names" : false, "suffix" : "" }, { "dropping-particle" : "", "family" : "Tomson", "given" : "Goran", "non-dropping-particle" : "", "parse-names" : false, "suffix" : "" } ], "container-title" : "Transactions of the Royal Society of Tropical Medicine and Hygiene", "id" : "ITEM-1", "issue" : "12", "issued" : { "date-parts" : [ [ "2007", "12" ] ] }, "page" : "1199-207", "title" : "Home-based management of fever and malaria treatment practices in Uganda.", "type" : "article-journal", "volume" : "101" }, "uris" : [ "http://www.mendeley.com/documents/?uuid=bba13462-54dc-4dff-9767-cb0121e4b935" ] } ], "mendeley" : { "formattedCitation" : "(Nsungwa-Sabiiti et al., 2007)", "plainTextFormattedCitation" : "(Nsungwa-Sabiiti et al., 2007)", "previouslyFormattedCitation" : "(Nsungwa-Sabiiti et al., 2007)" }, "properties" : { "noteIndex" : 0 }, "schema" : "https://github.com/citation-style-language/schema/raw/master/csl-citation.json" }</w:instrText>
            </w:r>
            <w:r w:rsidRPr="00EA6211">
              <w:fldChar w:fldCharType="separate"/>
            </w:r>
            <w:r w:rsidR="00231390" w:rsidRPr="00EA6211">
              <w:rPr>
                <w:noProof/>
              </w:rPr>
              <w:t>(Nsungwa-Sabiiti et al., 2007)</w:t>
            </w:r>
            <w:r w:rsidRPr="00EA6211">
              <w:fldChar w:fldCharType="end"/>
            </w:r>
          </w:p>
          <w:p w:rsidR="00231390" w:rsidRPr="00EA6211" w:rsidRDefault="008E55EF" w:rsidP="00D623B0">
            <w:pPr>
              <w:spacing w:line="276" w:lineRule="auto"/>
            </w:pPr>
            <w:r w:rsidRPr="001644CC">
              <w:fldChar w:fldCharType="begin" w:fldLock="1"/>
            </w:r>
            <w:r w:rsidR="00231390">
              <w:instrText>ADDIN CSL_CITATION { "citationItems" : [ { "id" : "ITEM-1", "itemData" : { "author" : [ { "dropping-particle" : "", "family" : "DasGupta", "given" : "Monica", "non-dropping-particle" : "", "parse-names" : false, "suffix" : "" }, { "dropping-particle" : "", "family" : "Mansuri", "given" : "Ghaazla", "non-dropping-particle" : "", "parse-names" : false, "suffix" : "" }, { "dropping-particle" : "", "family" : "Nistha", "given" : "Sinha", "non-dropping-particle" : "", "parse-names" : false, "suffix" : "" }, { "dropping-particle" : "", "family" : "Vishwanath", "given" : "Tara", "non-dropping-particle" : "", "parse-names" : false, "suffix" : "" } ], "id" : "ITEM-1", "issued" : { "date-parts" : [ [ "2007" ] ] }, "title" : "Overcoming Gender-based Constraints to Utilization of Maternal and Child Health Services in Pakistan : The Role of the Doorstep Delivery System", "type" : "article-journal" }, "uris" : [ "http://www.mendeley.com/documents/?uuid=071801e4-de4a-4c2c-9c1f-7853df2c79a8" ] } ], "mendeley" : { "formattedCitation" : "(DasGupta et al., 2007)", "plainTextFormattedCitation" : "(DasGupta et al., 2007)", "previouslyFormattedCitation" : "(DasGupta et al., 2007)" }, "properties" : { "noteIndex" : 0 }, "schema" : "https://github.com/citation-style-language/schema/raw/master/csl-citation.json" }</w:instrText>
            </w:r>
            <w:r w:rsidRPr="001644CC">
              <w:fldChar w:fldCharType="separate"/>
            </w:r>
            <w:r w:rsidR="00231390" w:rsidRPr="00F83A15">
              <w:rPr>
                <w:noProof/>
              </w:rPr>
              <w:t>(DasGupta et al., 2007)</w:t>
            </w:r>
            <w:r w:rsidRPr="001644CC">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pStyle w:val="Normal0"/>
              <w:spacing w:line="276" w:lineRule="auto"/>
              <w:jc w:val="both"/>
              <w:rPr>
                <w:rFonts w:asciiTheme="minorHAnsi" w:hAnsiTheme="minorHAnsi"/>
                <w:sz w:val="22"/>
                <w:szCs w:val="22"/>
              </w:rPr>
            </w:pPr>
            <w:r w:rsidRPr="00EA6211">
              <w:rPr>
                <w:rFonts w:asciiTheme="minorHAnsi" w:hAnsiTheme="minorHAnsi"/>
                <w:sz w:val="22"/>
                <w:szCs w:val="22"/>
              </w:rPr>
              <w:lastRenderedPageBreak/>
              <w:t>Gender and utilisation of CHW services (</w:t>
            </w:r>
            <w:r w:rsidR="00D810DF">
              <w:rPr>
                <w:rFonts w:asciiTheme="minorHAnsi" w:hAnsiTheme="minorHAnsi"/>
                <w:sz w:val="22"/>
                <w:szCs w:val="22"/>
              </w:rPr>
              <w:t>HTC</w:t>
            </w:r>
            <w:r w:rsidRPr="00EA6211">
              <w:rPr>
                <w:rFonts w:asciiTheme="minorHAnsi" w:hAnsiTheme="minorHAnsi"/>
                <w:sz w:val="22"/>
                <w:szCs w:val="22"/>
              </w:rPr>
              <w:t>)</w:t>
            </w:r>
          </w:p>
        </w:tc>
      </w:tr>
      <w:tr w:rsidR="00231390" w:rsidRPr="00EA6211" w:rsidTr="00D623B0">
        <w:tc>
          <w:tcPr>
            <w:tcW w:w="659" w:type="pct"/>
          </w:tcPr>
          <w:p w:rsidR="00231390" w:rsidRPr="00EA6211" w:rsidRDefault="00231390" w:rsidP="00D623B0">
            <w:pPr>
              <w:spacing w:line="276" w:lineRule="auto"/>
            </w:pPr>
            <w:r w:rsidRPr="00EA6211">
              <w:t>Gender</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 xml:space="preserve">Gender inequities reduced following home based </w:t>
            </w:r>
            <w:r w:rsidR="00D810DF">
              <w:t>HTC</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"10.1093/heapol/czi013", "ISSN" : "0268-1080", "PMID" : "15746219", "abstract" : "BACKGROUND: Uptake of HIV test results from an annual serosurvey of a population study cohort in rural southwestern Uganda had never exceeded 10% in any given year since inception in 1989. An intervention offering counselling and HIV results at home was conducted in four study villages following the 2001 serosurvey round, and followed by a qualitative evaluation exploring nature of demand and barriers to knowing HIV status.\n\nMETHODS: Data from annual serosurveys and counsellor records are analyzed to estimate the impact of the intervention on uptake of HIV test results. Textual data are analyzed from 21 focus group discussions among counsellors, and men and women who had received HIV test results, requested but not yet received, and never requested; and 34 in-depth interviews equally divided among those who had received test results either from counselling offices and homes.\n\nRESULTS: Offering HIV results at home significantly increased uptake of results from 10 to 37% for all adults aged 15 (p&lt;0.001), and 46% of those age 25 to 54. Previous male advantage in uptake of test results was effectively eliminated. Focus group discussions and in-depth interviews highlight substantial non-monetary costs of getting HIV results from high-visibility public facilities prior to intervention. Inconvenience, fear of stigmatization, and emotional vulnerability of receiving results from public facilities were the most common explanations for the relative popularity of home-based voluntary counselling and testing (VCT). It is seen as less appropriate for youth and couples with conflicting attitudes toward testing.\n\nCONCLUSIONS: Home delivery of results revealed significantly higher demand to know HIV status than stubbornly low uptake figures from the past would suggest. Integrating VCT into other services, locating testing centres in less visible surroundings, or directly confronting stigma surrounding testing may be less expensive ways to reproduce increased uptake with home VCT.", "author" : [ { "dropping-particle" : "", "family" : "Wolff", "given" : "Brent", "non-dropping-particle" : "", "parse-names" : false, "suffix" : "" }, { "dropping-particle" : "", "family" : "Nyanzi", "given" : "Barbara", "non-dropping-particle" : "", "parse-names" : false, "suffix" : "" }, { "dropping-particle" : "", "family" : "Katongole", "given" : "George", "non-dropping-particle" : "", "parse-names" : false, "suffix" : "" }, { "dropping-particle" : "", "family" : "Ssesanga", "given" : "Deo", "non-dropping-particle" : "", "parse-names" : false, "suffix" : "" }, { "dropping-particle" : "", "family" : "Ruberantwari", "given" : "Anthony", "non-dropping-particle" : "", "parse-names" : false, "suffix" : "" }, { "dropping-particle" : "", "family" : "Whitworth", "given" : "Jimmy", "non-dropping-particle" : "", "parse-names" : false, "suffix" : "" } ], "container-title" : "Health policy and planning", "id" : "ITEM-1", "issue" : "2", "issued" : { "date-parts" : [ [ "2005", "3" ] ] }, "page" : "109-16", "title" : "Evaluation of a home-based voluntary counselling and testing intervention in rural Uganda.", "type" : "article-journal", "volume" : "20" }, "uris" : [ "http://www.mendeley.com/documents/?uuid=f21c716b-cb31-46af-b1a6-643792d55f5f" ] } ], "mendeley" : { "formattedCitation" : "(Wolff et al., 2005)", "plainTextFormattedCitation" : "(Wolff et al., 2005)", "previouslyFormattedCitation" : "(Wolff et al., 2005)" }, "properties" : { "noteIndex" : 0 }, "schema" : "https://github.com/citation-style-language/schema/raw/master/csl-citation.json" }</w:instrText>
            </w:r>
            <w:r w:rsidRPr="00EA6211">
              <w:fldChar w:fldCharType="separate"/>
            </w:r>
            <w:r w:rsidR="00231390" w:rsidRPr="001644CC">
              <w:rPr>
                <w:noProof/>
              </w:rPr>
              <w:t>(Wolff et al., 2005)</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"10.1186/1471-2458-10-347", "ISSN" : "1471-2458", "PMID" : "20553631", "abstract" : "BACKGROUND: Low uptake of voluntary HIV counselling and testing (VCT) in sub-Saharan Africa is raising acceptability concerns which might be associated with ways by which it is offered. We investigated the acceptability of home-based delivery of counselling and HIV testing in urban and rural populations in Zambia where VCT has been offered mostly from local clinics.\n\nMETHODS: A population-based HIV survey was conducted in selected communities in 2003 (n = 5035). All participants stating willingness to be HIV tested were offered VCT at home and all counselling was conducted in the participants' homes. In the urban area post-test counselling and giving of results were done the following day whereas in rural areas this could take 1-3 weeks.\n\nRESULTS: Of those who indicated willingness to be HIV tested, 76.1% (95%CI 74.9-77.2) were counselled and received the test result. Overall, there was an increase in the proportion ever HIV tested from 18% before provision of home-based VCT to 38% after. The highest increase was in rural areas; among young rural men aged 15-24 years up from 14% to 42% vs. for urban men from 17% to 37%. Test rates by educational attainment changed from being positively associated to be evenly distributed after home-based VCT.\n\nCONCLUSIONS: A high uptake was achieved by delivering HIV counselling and testing at home. The highest uptakes were seen in rural areas, in young people and groups with low educational attainment, resulting in substantial reductions in existing inequalities in accessing VCT services.", "author" : [ { "dropping-particle" : "", "family" : "Mutale", "given" : "Wilbroad", "non-dropping-particle" : "", "parse-names" : false, "suffix" : "" }, { "dropping-particle" : "", "family" : "Michelo", "given" : "Charles", "non-dropping-particle" : "", "parse-names" : false, "suffix" : "" }, { "dropping-particle" : "", "family" : "J\u00fcrgensen", "given" : "Marte", "non-dropping-particle" : "", "parse-names" : false, "suffix" : "" }, { "dropping-particle" : "", "family" : "Fylkesnes", "given" : "Knut", "non-dropping-particle" : "", "parse-names" : false, "suffix" : "" } ], "container-title" : "BMC public health", "id" : "ITEM-1", "issued" : { "date-parts" : [ [ "2010", "1" ] ] }, "page" : "347", "title" : "Home-based voluntary HIV counselling and testing found highly acceptable and to reduce inequalities.", "type" : "article-journal", "volume" : "10" }, "uris" : [ "http://www.mendeley.com/documents/?uuid=8447f920-d97f-467e-bdcc-557eaab670a0" ] } ], "mendeley" : { "formattedCitation" : "(Mutale et al., 2010)", "plainTextFormattedCitation" : "(Mutale et al., 2010)", "previouslyFormattedCitation" : "(Mutale et al., 2010)" }, "properties" : { "noteIndex" : 0 }, "schema" : "https://github.com/citation-style-language/schema/raw/master/csl-citation.json" }</w:instrText>
            </w:r>
            <w:r w:rsidRPr="00EA6211">
              <w:fldChar w:fldCharType="separate"/>
            </w:r>
            <w:r w:rsidR="00231390" w:rsidRPr="001644CC">
              <w:rPr>
                <w:noProof/>
              </w:rPr>
              <w:t>(Mutale et al., 2010)</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"10.1016/j.socscimed.2013.02.036", "ISSN" : "1873-5347", "PMID" : "23608089", "abstract" : "Home-based voluntary HIV counselling and testing (HB-VCT) has been reported to have a high uptake, but it has not been rigorously evaluated. We designed a model for HB-VCT appropriate for wider scale-up, and investigated the acceptance of home-based counselling and testing, equity in uptake and negative life events with a cluster-randomized trial. Thirty six rural clusters in southern Zambia were pair-matched based on baseline data and randomly assigned to the intervention or the control arm. Both arms had access to standard HIV testing services. Adults in the intervention clusters were offered HB-VCT by local lay counsellors. Effects were first analysed among those participating in the baseline and post-intervention surveys and then as intention-to-treat analysis. The study was registered with www.controlled-trials.com, number ISRCTN53353725. A total of 836 and 858 adults were assigned to the intervention and control clusters, respectively. In the intervention arm, counselling was accepted by 85% and 66% were tested (n = 686). Among counselled respondents who were cohabiting with the partner, 62% were counselled together with the partner. At follow-up eight months later, the proportion of adults reporting to have been tested the year prior to follow-up was 82% in the intervention arm and 52% in the control arm (Relative Risk (RR) 1.6, 95% CI 1.4-1.8), whereas the RR was 1.7 (1.4-2.0) according to the intention-to-treat analysis. At baseline the likelihood of being tested was higher for women vs. men and for more educated people. At follow-up these differences were found only in the control communities. Measured negative life events following HIV testing were similar in both groups. In conclusion, this HB-VCT model was found to be feasible, with a very high acceptance and to have important equity effects. The high couple counselling acceptance suggests that the home-based approach has a particularly high HIV prevention potential.", "author" : [ { "dropping-particle" : "", "family" : "Fylkesnes", "given" : "Knut", "non-dropping-particle" : "", "parse-names" : false, "suffix" : "" }, { "dropping-particle" : "", "family" : "Sand\u00f8y", "given" : "Ingvild Fossgard", "non-dropping-particle" : "", "parse-names" : false, "suffix" : "" }, { "dropping-particle" : "", "family" : "J\u00fcrgensen", "given" : "Marte", "non-dropping-particle" : "", "parse-names" : false, "suffix" : "" }, { "dropping-particle" : "", "family" : "Chipimo", "given" : "Peter J", "non-dropping-particle" : "", "parse-names" : false, "suffix" : "" }, { "dropping-particle" : "", "family" : "Mwangala", "given" : "Sheila", "non-dropping-particle" : "", "parse-names" : false, "suffix" : "" }, { "dropping-particle" : "", "family" : "Michelo", "given" : "Charles", "non-dropping-particle" : "", "parse-names" : false, "suffix" : "" } ], "container-title" : "Social science &amp; medicine (1982)", "id" : "ITEM-1", "issued" : { "date-parts" : [ [ "2013", "6" ] ] }, "page" : "9-16", "publisher" : "Elsevier Ltd", "title" : "Strong effects of home-based voluntary HIV counselling and testing on acceptance and equity: a cluster randomised trial in Zambia.", "type" : "article-journal", "volume" : "86" }, "uris" : [ "http://www.mendeley.com/documents/?uuid=7dcd3aaf-df82-47a1-a58d-5763e5b592ad" ] } ], "mendeley" : { "formattedCitation" : "(Fylkesnes et al., 2013)" }, "properties" : { "noteIndex" : 0 }, "schema" : "https://github.com/citation-style-language/schema/raw/master/csl-citation.json" }</w:instrText>
            </w:r>
            <w:r w:rsidRPr="00EA6211">
              <w:fldChar w:fldCharType="separate"/>
            </w:r>
            <w:r w:rsidR="00231390" w:rsidRPr="007D111D">
              <w:rPr>
                <w:noProof/>
              </w:rPr>
              <w:t>(Fylkesnes et al., 2013)</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"Matovu", "given" : "Joseph K B", "non-dropping-particle" : "", "parse-names" : false, "suffix" : "" }, { "dropping-particle" : "", "family" : "Gray", "given" : "Ronald H", "non-dropping-particle" : "", "parse-names" : false, "suffix" : "" }, { "dropping-particle" : "", "family" : "Makumbi", "given" : "Fredrick", "non-dropping-particle" : "", "parse-names" : false, "suffix" : "" }, { "dropping-particle" : "", "family" : "Wawer", "given" : "Maria J", "non-dropping-particle" : "", "parse-names" : false, "suffix" : "" }, { "dropping-particle" : "", "family" : "Serwadda", "given" : "David", "non-dropping-particle" : "", "parse-names" : false, "suffix" : "" }, { "dropping-particle" : "", "family" : "Kigozi", "given" : "Godfrey", "non-dropping-particle" : "", "parse-names" : false, "suffix" : "" }, { "dropping-particle" : "", "family" : "Sewankambo", "given" : "Nelson K", "non-dropping-particle" : "", "parse-names" : false, "suffix" : "" }, { "dropping-particle" : "", "family" : "Nalugoda", "given" : "Fred", "non-dropping-particle" : "", "parse-names" : false, "suffix" : "" } ], "id" : "ITEM-1", "issue" : "December 2004", "issued" : { "date-parts" : [ [ "2005" ] ] }, "title" : "Voluntary HIV counseling and testing acceptance , sexual risk behavior and HIV incidence in Rakai , Uganda", "type" : "article-journal" }, "uris" : [ "http://www.mendeley.com/documents/?uuid=4abd3d68-642a-4c45-b34e-5e5a898b7615" ] } ], "mendeley" : { "formattedCitation" : "(Matovu et al., 2005)", "plainTextFormattedCitation" : "(Matovu et al., 2005)", "previouslyFormattedCitation" : "(Matovu et al., 2005)" }, "properties" : { "noteIndex" : 0 }, "schema" : "https://github.com/citation-style-language/schema/raw/master/csl-citation.json" }</w:instrText>
            </w:r>
            <w:r w:rsidRPr="00EA6211">
              <w:fldChar w:fldCharType="separate"/>
            </w:r>
            <w:r w:rsidR="00231390" w:rsidRPr="00EA6211">
              <w:rPr>
                <w:noProof/>
              </w:rPr>
              <w:t>(Matovu et al., 2005)</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t>Gender</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 xml:space="preserve">Gender inequities persist following home based delivery </w:t>
            </w:r>
            <w:r w:rsidR="00D810DF">
              <w:t>HTC</w:t>
            </w:r>
          </w:p>
        </w:tc>
        <w:tc>
          <w:tcPr>
            <w:tcW w:w="1699" w:type="pct"/>
          </w:tcPr>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"10.1186/1472-6963-11-54", "ISSN" : "1472-6963", "PMID" : "21375728", "abstract" : "BACKGROUND: In Uganda, public human immunodeficiency virus (HIV) Voluntary Counseling and Testing (VCT) services are mainly provided through the facility based model, although the home based approach is being promoted as a strategy for improving access to VCT. However the uptake of VCT varies according to service delivery model and is influenced by a number of factors. The aim of this study therefore, was to compare predictors for uptake of facility and home based VCT in a rural context.\n\nMETHODS: A longitudinal study with cross-sectional investigative phases was conducted at two sites (Rugando and Kabingo) in southwestern Uganda between November 2007 (baseline) and March 2008 (follow up). During the baseline visit, facility based VCT was offered at the main health centre in Rugando while home based VCT was offered at the household level in Kabingo and a mixed survey questionnaire administered to the respondents. The results presented in this paper are derived from only the baseline data.\n\nRESULTS: Nine hundred ninety four (994) respondents were interviewed, of whom 500 received facility based VCT in Rugando and 494 home based VCT in Kabingo during the baseline visit. The respondents had a mean age of 32.2 years (SD 10.9) and were mainly female (68 percent). Clients who received facility based VCT were less likely to be residents of the more rural households (adjusted Odds Ratio (aOR)=0.14, 95% CI 0.07, 0.22). The clients who received home based VCT were less likely to report having an STI symptom (aOR=0.63, 95% CI 0.46, 0.86), and more likely to be worried about discrimination if they contracted AIDS (aOR=1.78, 95% CI 1.22, 2.61).\n\nCONCLUSION: The uptake of VCT provided through either the facility or home based models is influenced by client characteristics such as proximity to service delivery points, HIV related symptoms, and fear of discrimination in rural Uganda. Interventions that seek to improve uptake of VCT should provide potential clients with both facility and home based VCT options within a given setting. The clients are then able to select a model for VCT that best fits their characteristics. This is likely to have positive implications for both service coverage and uptake by different sub-groups within particular communities.", "author" : [ { "dropping-particle" : "", "family" : "Mulogo", "given" : "Edgar M", "non-dropping-particle" : "", "parse-names" : false, "suffix" : "" }, { "dropping-particle" : "", "family" : "Abdulaziz", "given" : "Aden S", "non-dropping-particle" : "", "parse-names" : false, "suffix" : "" }, { "dropping-particle" : "", "family" : "Guerra", "given" : "Ranieri", "non-dropping-particle" : "", "parse-names" : false, "suffix" : "" }, { "dropping-particle" : "", "family" : "Baine", "given" : "Sebastian O", "non-dropping-particle" : "", "parse-names" : false, "suffix" : "" } ], "container-title" : "BMC health services research", "id" : "ITEM-1", "issue" : "1", "issued" : { "date-parts" : [ [ "2011", "1" ] ] }, "page" : "54", "publisher" : "BioMed Central Ltd", "title" : "Facility and home based HIV Counseling and Testing: a comparative analysis of uptake of services by rural communities in southwestern Uganda.", "type" : "article-journal", "volume" : "11" }, "uris" : [ "http://www.mendeley.com/documents/?uuid=a076b750-1baa-410d-bceb-a86fc92e7fa1" ] } ], "mendeley" : { "formattedCitation" : "(Mulogo et al., 2011)", "plainTextFormattedCitation" : "(Mulogo et al., 2011)", "previouslyFormattedCitation" : "(Mulogo et al., 2011)" }, "properties" : { "noteIndex" : 0 }, "schema" : "https://github.com/citation-style-language/schema/raw/master/csl-citation.json" }</w:instrText>
            </w:r>
            <w:r w:rsidRPr="00EA6211">
              <w:fldChar w:fldCharType="separate"/>
            </w:r>
            <w:r w:rsidR="00231390" w:rsidRPr="00EA6211">
              <w:rPr>
                <w:noProof/>
              </w:rPr>
              <w:t>(Mulogo et al., 2011)</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t>Gender</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 xml:space="preserve">Home based </w:t>
            </w:r>
            <w:r w:rsidR="00D810DF">
              <w:t>HTC</w:t>
            </w:r>
            <w:r w:rsidRPr="00EA6211">
              <w:t xml:space="preserve"> Service uptake more common in women</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"10.1186/1471-2458-12-824", "ISSN" : "1471-2458", "PMID" : "23009202", "abstract" : "BACKGROUND: HIV counselling and testing (HCT) is a critical gateway for addressing HIV prevention and linking people to treatment, care, and support. Since national testing rates are often less than optimal, there is growing interest in expanding testing coverage through the implementation of innovative models such as home-based HIV counselling and testing (HBHCT). With the aim of informing scale up, this paper discusses client characteristics and acceptability of an HBHCT intervention implemented in rural South Africa.\n\nMETHODS: Trained lay counsellors offered door-to-door rapid HIV testing in a rural sub-district of KwaZulu-Natal, South Africa. Household and client data were captured on cellular phones and transmitted to a web-based data management system. Descriptive analysis was undertaken to examine client characteristics, testing history, HBHCT uptake, and reasons for refusal. Chi-square tests were performed to assess the association between client characteristics and uptake.\n\nRESULTS: Lay counsellors visited 3,328 households and tested 75% (5,086) of the 6,757 people met. The majority of testers (73.7%) were female, and 57% had never previously tested. With regard to marital status, 1,916 (37.7%), 2,123 (41.7%), and 818 (16.1%) were single, married, and widowed, respectively. Testers ranged in age from 14 to 98 years, with a median of 37 years. Two hundred and twenty-nine couples received couples counselling and testing; 87.8%, 4.8%, and 7.4% were concordant negative, concordant positive, and discordant, respectively. There were significant differences in characteristics between testers and non-testers as well as between male and female testers. The most common reasons for not testing were: not being ready/feeling scared/needing to think about it (34.1%); knowing his/her status (22.6%), being HIV-positive (18.5%), and not feeling at risk of having or acquiring HIV (10.1%). The distribution of reasons for refusal differed significantly by gender and age.\n\nCONCLUSIONS: These findings indicate that HBHCT is acceptable in rural South Africa. However, future HBHCT programmes should carefully consider community context, develop strategies to reach a broad range of clients, and tailor intervention messages and services to meet the unique needs of different sub-groups. It will also be important to understand and address factors related to refusal of testing.", "author" : [ { "dropping-particle" : "", "family" : "Naik", "given" : "Reshma", "non-dropping-particle" : "", "parse-names" : false, "suffix" : "" }, { "dropping-particle" : "", "family" : "Tabana", "given" : "Hanani", "non-dropping-particle" : "", "parse-names" : false, "suffix" : "" }, { "dropping-particle" : "", "family" : "Doherty", "given" : "Tanya", "non-dropping-particle" : "", "parse-names" : false, "suffix" : "" }, { "dropping-particle" : "", "family" : "Zembe", "given" : "Wanga", "non-dropping-particle" : "", "parse-names" : false, "suffix" : "" }, { "dropping-particle" : "", "family" : "Jackson", "given" : "Debra", "non-dropping-particle" : "", "parse-names" : false, "suffix" : "" } ], "container-title" : "BMC public health", "id" : "ITEM-1", "issue" : "1", "issued" : { "date-parts" : [ [ "2012", "1" ] ] }, "page" : "824", "publisher" : "BMC Public Health", "title" : "Client characteristics and acceptability of a home-based HIV counselling and testing intervention in rural South Africa.", "type" : "article-journal", "volume" : "12" }, "uris" : [ "http://www.mendeley.com/documents/?uuid=d78399bc-42cd-4873-9fe3-1cedb854f1aa" ] } ], "mendeley" : { "formattedCitation" : "(Naik et al., 2012)", "plainTextFormattedCitation" : "(Naik et al., 2012)", "previouslyFormattedCitation" : "(Naik et al., 2012)" }, "properties" : { "noteIndex" : 0 }, "schema" : "https://github.com/citation-style-language/schema/raw/master/csl-citation.json" }</w:instrText>
            </w:r>
            <w:r w:rsidRPr="00EA6211">
              <w:fldChar w:fldCharType="separate"/>
            </w:r>
            <w:r w:rsidR="00231390" w:rsidRPr="001644CC">
              <w:rPr>
                <w:noProof/>
              </w:rPr>
              <w:t>(Naik et al., 2012)</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"Dalal", "given" : "Warren", "non-dropping-particle" : "", "parse-names" : false, "suffix" : "" }, { "dropping-particle" : "", "family" : "Feikin", "given" : "Daniel R", "non-dropping-particle" : "", "parse-names" : false, "suffix" : "" }, { "dropping-particle" : "", "family" : "Amolloh", "given" : "Manase", "non-dropping-particle" : "", "parse-names" : false, "suffix" : "" }, { "dropping-particle" : "", "family" : "Ransom", "given" : "Ray", "non-dropping-particle" : "", "parse-names" : false, "suffix" : "" }, { "dropping-particle" : "", "family" : "Burke", "given" : "Heather", "non-dropping-particle" : "", "parse-names" : false, "suffix" : "" }, { "dropping-particle" : "", "family" : "Lugalia", "given" : "Fillet", "non-dropping-particle" : "", "parse-names" : false, "suffix" : "" }, { "dropping-particle" : "", "family" : "Ouma", "given" : "Alice", "non-dropping-particle" : "", "parse-names" : false, "suffix" : "" }, { "dropping-particle" : "", "family" : "Laserson", "given" : "Kayla F", "non-dropping-particle" : "", "parse-names" : false, "suffix" : "" }, { "dropping-particle" : "", "family" : "Mermin", "given" : "Jonathan", "non-dropping-particle" : "", "parse-names" : false, "suffix" : "" }, { "dropping-particle" : "", "family" : "Breiman", "given" : "Robert F", "non-dropping-particle" : "", "parse-names" : false, "suffix" : "" }, { "dropping-particle" : "", "family" : "Bunnell", "given" : "Rebecca", "non-dropping-particle" : "", "parse-names" : false, "suffix" : "" } ], "container-title" : "Journal of Acquired Immune Deficiency Syndromes", "id" : "ITEM-1", "issue" : "2", "issued" : { "date-parts" : [ [ "2013" ] ] }, "page" : "47-54", "title" : "Home-Based HIV Testing and Counseling in Rural and Urban Kenyan Communities", "type" : "article-journal", "volume" : "62" }, "uris" : [ "http://www.mendeley.com/documents/?uuid=c2a6c6f8-7a21-4a7b-89ca-fbc964b21988" ] } ], "mendeley" : { "formattedCitation" : "(Dalal et al., 2013)", "plainTextFormattedCitation" : "(Dalal et al., 2013)", "previouslyFormattedCitation" : "(Dalal et al., 2013)" }, "properties" : { "noteIndex" : 0 }, "schema" : "https://github.com/citation-style-language/schema/raw/master/csl-citation.json" }</w:instrText>
            </w:r>
            <w:r w:rsidRPr="00EA6211">
              <w:fldChar w:fldCharType="separate"/>
            </w:r>
            <w:r w:rsidR="00231390" w:rsidRPr="001644CC">
              <w:rPr>
                <w:noProof/>
              </w:rPr>
              <w:t>(Dalal et al., 2013)</w:t>
            </w:r>
            <w:r w:rsidRPr="00EA6211">
              <w:fldChar w:fldCharType="end"/>
            </w:r>
          </w:p>
          <w:p w:rsidR="00231390" w:rsidRDefault="008E55EF" w:rsidP="00D623B0">
            <w:pPr>
              <w:spacing w:line="276" w:lineRule="auto"/>
              <w:rPr>
                <w:rFonts w:eastAsia="Times New Roman" w:cs="Times New Roman"/>
                <w:color w:val="000000"/>
                <w:lang w:eastAsia="en-GB"/>
              </w:rPr>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"author" : [ { "dropping-particle" : "", "family" : "Helleringer", "given" : "Stephane", "non-dropping-particle" : "", "parse-names" : false, "suffix" : "" }, { "dropping-particle" : "", "family" : "Kohler", "given" : "Hans-peter", "non-dropping-particle" : "", "parse-names" : false, "suffix" : "" }, { "dropping-particle" : "", "family" : "Frimpong", "given" : "Jemima A", "non-dropping-particle" : "", "parse-names" : false, "suffix" : "" }, { "dropping-particle" : "", "family" : "Mkandawire", "given" : "James", "non-dropping-particle" : "", "parse-names" : false, "suffix" : "" } ], "id" : "ITEM-1", "issue" : "2", "issued" : { "date-parts" : [ [ "2009" ] ] }, "page" : "185-193", "title" : "Increasing Uptake of HIV Testing and Counseling Among the Poorest in Sub-Saharan Countries", "type" : "article-journal", "volume" : "51" }, "uris" : [ "http://www.mendeley.com/documents/?uuid=fe437534-1228-43bb-89cc-702705170d6c" ] } ], "mendeley" : { "formattedCitation" : "(Helleringer et al., 2009)", "plainTextFormattedCitation" : "(Helleringer et al., 2009)", "previouslyFormattedCitation" : "(Helleringer et al., 2009)"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B97642">
              <w:rPr>
                <w:rFonts w:eastAsia="Times New Roman" w:cs="Times New Roman"/>
                <w:noProof/>
                <w:color w:val="000000"/>
                <w:lang w:eastAsia="en-GB"/>
              </w:rPr>
              <w:t>(Helleringer et al., 2009)</w:t>
            </w:r>
            <w:r w:rsidRPr="00EA6211">
              <w:rPr>
                <w:rFonts w:eastAsia="Times New Roman" w:cs="Times New Roman"/>
                <w:color w:val="000000"/>
                <w:lang w:eastAsia="en-GB"/>
              </w:rPr>
              <w:fldChar w:fldCharType="end"/>
            </w:r>
          </w:p>
          <w:p w:rsidR="00231390" w:rsidRPr="00EA6211" w:rsidRDefault="008E55EF" w:rsidP="00D623B0">
            <w:pPr>
              <w:spacing w:line="276" w:lineRule="auto"/>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"10.1186/1472-6963-11-54", "ISSN" : "1472-6963", "PMID" : "21375728", "abstract" : "BACKGROUND: In Uganda, public human immunodeficiency virus (HIV) Voluntary Counseling and Testing (VCT) services are mainly provided through the facility based model, although the home based approach is being promoted as a strategy for improving access to VCT. However the uptake of VCT varies according to service delivery model and is influenced by a number of factors. The aim of this study therefore, was to compare predictors for uptake of facility and home based VCT in a rural context.\n\nMETHODS: A longitudinal study with cross-sectional investigative phases was conducted at two sites (Rugando and Kabingo) in southwestern Uganda between November 2007 (baseline) and March 2008 (follow up). During the baseline visit, facility based VCT was offered at the main health centre in Rugando while home based VCT was offered at the household level in Kabingo and a mixed survey questionnaire administered to the respondents. The results presented in this paper are derived from only the baseline data.\n\nRESULTS: Nine hundred ninety four (994) respondents were interviewed, of whom 500 received facility based VCT in Rugando and 494 home based VCT in Kabingo during the baseline visit. The respondents had a mean age of 32.2 years (SD 10.9) and were mainly female (68 percent). Clients who received facility based VCT were less likely to be residents of the more rural households (adjusted Odds Ratio (aOR)=0.14, 95% CI 0.07, 0.22). The clients who received home based VCT were less likely to report having an STI symptom (aOR=0.63, 95% CI 0.46, 0.86), and more likely to be worried about discrimination if they contracted AIDS (aOR=1.78, 95% CI 1.22, 2.61).\n\nCONCLUSION: The uptake of VCT provided through either the facility or home based models is influenced by client characteristics such as proximity to service delivery points, HIV related symptoms, and fear of discrimination in rural Uganda. Interventions that seek to improve uptake of VCT should provide potential clients with both facility and home based VCT options within a given setting. The clients are then able to select a model for VCT that best fits their characteristics. This is likely to have positive implications for both service coverage and uptake by different sub-groups within particular communities.", "author" : [ { "dropping-particle" : "", "family" : "Mulogo", "given" : "Edgar M", "non-dropping-particle" : "", "parse-names" : false, "suffix" : "" }, { "dropping-particle" : "", "family" : "Abdulaziz", "given" : "Aden S", "non-dropping-particle" : "", "parse-names" : false, "suffix" : "" }, { "dropping-particle" : "", "family" : "Guerra", "given" : "Ranieri", "non-dropping-particle" : "", "parse-names" : false, "suffix" : "" }, { "dropping-particle" : "", "family" : "Baine", "given" : "Sebastian O", "non-dropping-particle" : "", "parse-names" : false, "suffix" : "" } ], "container-title" : "BMC health services research", "id" : "ITEM-1", "issue" : "1", "issued" : { "date-parts" : [ [ "2011", "1" ] ] }, "page" : "54", "publisher" : "BioMed Central Ltd", "title" : "Facility and home based HIV Counseling and Testing: a comparative analysis of uptake of services by rural communities in southwestern Uganda.", "type" : "article-journal", "volume" : "11" }, "uris" : [ "http://www.mendeley.com/documents/?uuid=a076b750-1baa-410d-bceb-a86fc92e7fa1" ] } ], "mendeley" : { "formattedCitation" : "(Mulogo et al., 2011)", "plainTextFormattedCitation" : "(Mulogo et al., 2011)", "previouslyFormattedCitation" : "(Mulogo et al., 2011)"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B97642">
              <w:rPr>
                <w:rFonts w:eastAsia="Times New Roman" w:cs="Times New Roman"/>
                <w:noProof/>
                <w:color w:val="000000"/>
                <w:lang w:eastAsia="en-GB"/>
              </w:rPr>
              <w:t>(Mulogo et al., 2011)</w:t>
            </w:r>
            <w:r w:rsidRPr="00EA6211">
              <w:rPr>
                <w:rFonts w:eastAsia="Times New Roman" w:cs="Times New Roman"/>
                <w:color w:val="000000"/>
                <w:lang w:eastAsia="en-GB"/>
              </w:rPr>
              <w:fldChar w:fldCharType="end"/>
            </w:r>
          </w:p>
        </w:tc>
      </w:tr>
      <w:tr w:rsidR="00231390" w:rsidRPr="00EA6211" w:rsidTr="00D623B0">
        <w:tc>
          <w:tcPr>
            <w:tcW w:w="659" w:type="pct"/>
          </w:tcPr>
          <w:p w:rsidR="00231390" w:rsidRPr="00EA6211" w:rsidRDefault="00231390" w:rsidP="00D623B0">
            <w:pPr>
              <w:spacing w:line="276" w:lineRule="auto"/>
            </w:pPr>
            <w:r w:rsidRPr="00EA6211">
              <w:t>Gender</w:t>
            </w:r>
          </w:p>
        </w:tc>
        <w:tc>
          <w:tcPr>
            <w:tcW w:w="712" w:type="pct"/>
          </w:tcPr>
          <w:p w:rsidR="00231390" w:rsidRPr="00EA6211" w:rsidRDefault="00231390" w:rsidP="00D623B0">
            <w:pPr>
              <w:spacing w:line="276" w:lineRule="auto"/>
            </w:pPr>
            <w:r>
              <w:t>Anti</w:t>
            </w:r>
          </w:p>
        </w:tc>
        <w:tc>
          <w:tcPr>
            <w:tcW w:w="1930" w:type="pct"/>
          </w:tcPr>
          <w:p w:rsidR="00231390" w:rsidRPr="00EA6211" w:rsidRDefault="00D810DF" w:rsidP="00D623B0">
            <w:pPr>
              <w:spacing w:line="276" w:lineRule="auto"/>
            </w:pPr>
            <w:r>
              <w:t>HTC</w:t>
            </w:r>
            <w:r w:rsidR="00231390" w:rsidRPr="00EA6211">
              <w:t xml:space="preserve"> utilisation more common among men</w:t>
            </w:r>
          </w:p>
        </w:tc>
        <w:tc>
          <w:tcPr>
            <w:tcW w:w="1699" w:type="pct"/>
          </w:tcPr>
          <w:p w:rsidR="00231390" w:rsidRPr="00EA6211" w:rsidRDefault="008E55EF" w:rsidP="00D623B0">
            <w:pPr>
              <w:spacing w:line="276" w:lineRule="auto"/>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"10.1111/j.1365-3156.2008.02005.x", "ISSN" : "1365-3156", "PMID" : "18397395", "abstract" : "OBJECTIVE: To describe the associations between socio-demographic, behavioural and clinical characteristics and the use of HIV voluntary counselling and testing (VCT) services among residents in a rural ward in Tanzania.\n\nMETHODS: Eight thousand nine hundred and seventy participants from a community-based cohort were interviewed, provided blood for research HIV testing, and were offered VCT. Univariate and multivariate logistic regression was used to identify socio-demographic, clinical and behavioural factors associated with VCT use.\n\nRESULTS: Although 31% (1246/3980) of men and 24% (1195/4990) of women expressed an interest in the service, only 12% of men and 7% of women subsequently completed VCT. Socio-demographic factors, such as marital status, area of residence, religion and ethnicity influenced VCT completion among males and females in different ways, while self-perceived risk of HIV, prior knowledge of VCT, and sex with a high-risk partner emerged as important predictors of VCT completion among both sexes. Among males only, those infected with HIV for 5 years or less tended to self-select for VCT compared to HIV-negatives (adjusted odds ratio = 1.43; 95% CI: 0.99-2.14). This contributed to a higher proportion of HIV-positive males knowing their status compared to HIV-positive females.\n\nCONCLUSIONS: In this setting, a disproportionate number of HIV-positive women are failing to learn their status, which has implications for equitable access to onward referral for care and treatment services. Evidence that some high-risk behaviours may prompt VCT use is encouraging, although further interventions are required to improve knowledge about HIV risk and the benefits of VCT. Targeted interventions are also needed to promote VCT uptake among married women and rural residents.", "author" : [ { "dropping-particle" : "", "family" : "Wringe", "given" : "Alison", "non-dropping-particle" : "", "parse-names" : false, "suffix" : "" }, { "dropping-particle" : "", "family" : "Isingo", "given" : "Raphael", "non-dropping-particle" : "", "parse-names" : false, "suffix" : "" }, { "dropping-particle" : "", "family" : "Urassa", "given" : "Mark", "non-dropping-particle" : "", "parse-names" : false, "suffix" : "" }, { "dropping-particle" : "", "family" : "Maiseli", "given" : "Griter", "non-dropping-particle" : "", "parse-names" : false, "suffix" : "" }, { "dropping-particle" : "", "family" : "Manyalla", "given" : "Rose", "non-dropping-particle" : "", "parse-names" : false, "suffix" : "" }, { "dropping-particle" : "", "family" : "Changalucha", "given" : "John", "non-dropping-particle" : "", "parse-names" : false, "suffix" : "" }, { "dropping-particle" : "", "family" : "Mngara", "given" : "Julius", "non-dropping-particle" : "", "parse-names" : false, "suffix" : "" }, { "dropping-particle" : "", "family" : "Kalluvya", "given" : "Samuel", "non-dropping-particle" : "", "parse-names" : false, "suffix" : "" }, { "dropping-particle" : "", "family" : "Zaba", "given" : "Basia", "non-dropping-particle" : "", "parse-names" : false, "suffix" : "" } ], "container-title" : "Tropical medicine &amp; international health : TM &amp; IH", "id" : "ITEM-1", "issue" : "3", "issued" : { "date-parts" : [ [ "2008", "3" ] ] }, "page" : "319-27", "title" : "Uptake of HIV voluntary counselling and testing services in rural Tanzania: implications for effective HIV prevention and equitable access to treatment.", "type" : "article-journal", "volume" : "13" }, "uris" : [ "http://www.mendeley.com/documents/?uuid=71f46538-6f44-47cf-a8b9-dece643d75f4" ] } ], "mendeley" : { "formattedCitation" : "(Wringe et al., 2008)", "plainTextFormattedCitation" : "(Wringe et al., 2008)", "previouslyFormattedCitation" : "(Wringe et al., 2008)"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EA6211">
              <w:rPr>
                <w:rFonts w:eastAsia="Times New Roman" w:cs="Times New Roman"/>
                <w:noProof/>
                <w:color w:val="000000"/>
                <w:lang w:eastAsia="en-GB"/>
              </w:rPr>
              <w:t>(Wringe et al., 2008)</w:t>
            </w:r>
            <w:r w:rsidRPr="00EA6211">
              <w:rPr>
                <w:rFonts w:eastAsia="Times New Roman" w:cs="Times New Roman"/>
                <w:color w:val="000000"/>
                <w:lang w:eastAsia="en-GB"/>
              </w:rPr>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pStyle w:val="Normal0"/>
              <w:spacing w:line="276" w:lineRule="auto"/>
              <w:jc w:val="both"/>
              <w:rPr>
                <w:rFonts w:asciiTheme="minorHAnsi" w:hAnsiTheme="minorHAnsi"/>
                <w:sz w:val="22"/>
                <w:szCs w:val="22"/>
              </w:rPr>
            </w:pPr>
            <w:r w:rsidRPr="00EA6211">
              <w:rPr>
                <w:rFonts w:asciiTheme="minorHAnsi" w:hAnsiTheme="minorHAnsi"/>
                <w:sz w:val="22"/>
                <w:szCs w:val="22"/>
              </w:rPr>
              <w:t>Higher utilisation among lower educated</w:t>
            </w:r>
          </w:p>
        </w:tc>
      </w:tr>
      <w:tr w:rsidR="00231390" w:rsidRPr="00EA6211" w:rsidTr="00D623B0">
        <w:tc>
          <w:tcPr>
            <w:tcW w:w="659" w:type="pct"/>
          </w:tcPr>
          <w:p w:rsidR="00231390" w:rsidRPr="00EA6211" w:rsidRDefault="00231390" w:rsidP="00D623B0">
            <w:pPr>
              <w:spacing w:line="276" w:lineRule="auto"/>
            </w:pPr>
            <w:r w:rsidRPr="00EA6211">
              <w:t>Education</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Service utilisation higher among the least educated</w:t>
            </w:r>
          </w:p>
        </w:tc>
        <w:tc>
          <w:tcPr>
            <w:tcW w:w="1699" w:type="pct"/>
          </w:tcPr>
          <w:p w:rsidR="00231390" w:rsidRDefault="008E55EF" w:rsidP="00D623B0">
            <w:pPr>
              <w:spacing w:line="276" w:lineRule="auto"/>
            </w:pPr>
            <w:r>
              <w:fldChar w:fldCharType="begin" w:fldLock="1"/>
            </w:r>
            <w:r w:rsidR="00231390">
              <w:instrText>ADDIN CSL_CITATION { "citationItems" : [ { "id" : "ITEM-1", "itemData" : { "DOI" : "10.1097/INF.0b013e31819069e8", "ISSN" : "0891-3668", "PMID" : "19289979", "abstract" : "BACKGROUND: : Infections account for about half of neonatal deaths in low-resource settings. Limited evidence supports home-based treatment of newborn infections by community health workers (CHW).\n\nMETHODS: : In one study arm of a cluster randomized controlled trial, CHWs assessed neonates at home, using a 20-sign clinical algorithm and classified sick neonates as having very severe disease or possible very severe disease. Over a 2-year period, 10,585 live births were recorded in the study area. CHWs assessed 8474 (80%) of the neonates within the first week of life and referred neonates with signs of severe disease. If referral failed but parents consented to home treatment, CHWs treated neonates with very severe disease or possible very severe disease with multiple signs, using injectable antibiotics.\n\nRESULTS: : For very severe disease, referral compliance was 34% (162/478 cases), and home treatment acceptance was 43% (204/478 cases). The case fatality rate was 4.4% (9/204) for CHW treatment, 14.2% (23/162) for treatment by qualified medical providers, and 28.5% (32/112) for those who received no treatment or who were treated by other unqualified providers. After controlling for differences in background characteristics and illness signs among treatment groups, newborns treated by CHWs had a hazard ratio of 0.22 (95% confidence interval [CI] = 0.07-0.71) for death during the neonatal period and those treated by qualified providers had a hazard ratio of 0.61 (95% CI = 0.37-0.99), compared with newborns who received no treatment or were treated by untrained providers. Significantly increased hazards ratios of death were observed for neonates with convulsions (hazard ratio [HR] = 6.54; 95% CI = 3.98-10.76), chest in-drawing (HR = 2.38, 95% CI = 1.29-4.39), temperature &lt;35.3 degrees C (HR = 3.47, 95% CI = 1.30-9.24), and unconsciousness (HR = 7.92, 95% CI = 3.13-20.04).\n\nCONCLUSIONS: : Home treatment of very severe disease in neonates by CHWs was effective and acceptable in a low-resource setting in Bangladesh.", "author" : [ { "dropping-particle" : "", "family" : "Baqui", "given" : "Abdullah H", "non-dropping-particle" : "", "parse-names" : false, "suffix" : "" }, { "dropping-particle" : "", "family" : "Arifeen", "given" : "Shams E", "non-dropping-particle" : "", "parse-names" : false, "suffix" : "" }, { "dropping-particle" : "", "family" : "Williams", "given" : "Emma K", "non-dropping-particle" : "", "parse-names" : false, "suffix" : "" }, { "dropping-particle" : "", "family" : "Ahmed", "given" : "Saifuddin", "non-dropping-particle" : "", "parse-names" : false, "suffix" : "" }, { "dropping-particle" : "", "family" : "Mannan", "given" : "Ishtiaq", "non-dropping-particle" : "", "parse-names" : false, "suffix" : "" }, { "dropping-particle" : "", "family" : "Rahman", "given" : "Syed M", "non-dropping-particle" : "", "parse-names" : false, "suffix" : "" }, { "dropping-particle" : "", "family" : "Begum", "given" : "Nazma", "non-dropping-particle" : "", "parse-names" : false, "suffix" : "" }, { "dropping-particle" : "", "family" : "Seraji", "given" : "Habibur R", "non-dropping-particle" : "", "parse-names" : false, "suffix" : "" }, { "dropping-particle" : "", "family" : "Winch", "given" : "Peter J", "non-dropping-particle" : "", "parse-names" : false, "suffix" : "" }, { "dropping-particle" : "", "family" : "Santosham", "given" : "Mathuram", "non-dropping-particle" : "", "parse-names" : false, "suffix" : "" }, { "dropping-particle" : "", "family" : "Black", "given" : "Robert E", "non-dropping-particle" : "", "parse-names" : false, "suffix" : "" }, { "dropping-particle" : "", "family" : "Darmstadt", "given" : "Gary L", "non-dropping-particle" : "", "parse-names" : false, "suffix" : "" } ], "container-title" : "The Pediatric infectious disease journal", "id" : "ITEM-1", "issue" : "4", "issued" : { "date-parts" : [ [ "2009", "4" ] ] }, "page" : "304-10", "title" : "Effectiveness of home-based management of newborn infections by community health workers in rural Bangladesh.", "type" : "article-journal", "volume" : "28" }, "uris" : [ "http://www.mendeley.com/documents/?uuid=1fbe616a-34e2-43d2-b5ac-c15a08496db0" ] } ], "mendeley" : { "formattedCitation" : "(Baqui et al., 2009)", "plainTextFormattedCitation" : "(Baqui et al., 2009)", "previouslyFormattedCitation" : "(Baqui et al., 2009)" }, "properties" : { "noteIndex" : 0 }, "schema" : "https://github.com/citation-style-language/schema/raw/master/csl-citation.json" }</w:instrText>
            </w:r>
            <w:r>
              <w:fldChar w:fldCharType="separate"/>
            </w:r>
            <w:r w:rsidR="00231390" w:rsidRPr="00B97642">
              <w:rPr>
                <w:noProof/>
              </w:rPr>
              <w:t>(Baqui et al., 2009)</w:t>
            </w:r>
            <w:r>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rsidRPr="00EA6211">
              <w:fldChar w:fldCharType="separate"/>
            </w:r>
            <w:r w:rsidR="00231390" w:rsidRPr="001644CC">
              <w:rPr>
                <w:noProof/>
              </w:rPr>
              <w:t>(Fort et al., 2012)</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"Matovu", "given" : "Joseph K B", "non-dropping-particle" : "", "parse-names" : false, "suffix" : "" }, { "dropping-particle" : "", "family" : "Gray", "given" : "Ronald H", "non-dropping-particle" : "", "parse-names" : false, "suffix" : "" }, { "dropping-particle" : "", "family" : "Makumbi", "given" : "Fredrick", "non-dropping-particle" : "", "parse-names" : false, "suffix" : "" }, { "dropping-particle" : "", "family" : "Wawer", "given" : "Maria J", "non-dropping-particle" : "", "parse-names" : false, "suffix" : "" }, { "dropping-particle" : "", "family" : "Serwadda", "given" : "David", "non-dropping-particle" : "", "parse-names" : false, "suffix" : "" }, { "dropping-particle" : "", "family" : "Kigozi", "given" : "Godfrey", "non-dropping-particle" : "", "parse-names" : false, "suffix" : "" }, { "dropping-particle" : "", "family" : "Sewankambo", "given" : "Nelson K", "non-dropping-particle" : "", "parse-names" : false, "suffix" : "" }, { "dropping-particle" : "", "family" : "Nalugoda", "given" : "Fred", "non-dropping-particle" : "", "parse-names" : false, "suffix" : "" } ], "id" : "ITEM-1", "issue" : "December 2004", "issued" : { "date-parts" : [ [ "2005" ] ] }, "title" : "Voluntary HIV counseling and testing acceptance , sexual risk behavior and HIV incidence in Rakai , Uganda", "type" : "article-journal" }, "uris" : [ "http://www.mendeley.com/documents/?uuid=4abd3d68-642a-4c45-b34e-5e5a898b7615" ] } ], "mendeley" : { "formattedCitation" : "(Matovu et al., 2005)", "plainTextFormattedCitation" : "(Matovu et al., 2005)", "previouslyFormattedCitation" : "(Matovu et al., 2005)" }, "properties" : { "noteIndex" : 0 }, "schema" : "https://github.com/citation-style-language/schema/raw/master/csl-citation.json" }</w:instrText>
            </w:r>
            <w:r w:rsidRPr="00EA6211">
              <w:fldChar w:fldCharType="separate"/>
            </w:r>
            <w:r w:rsidR="00231390" w:rsidRPr="00EA6211">
              <w:rPr>
                <w:noProof/>
              </w:rPr>
              <w:t>(Matovu et al., 2005)</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Education no influence on utilisation</w:t>
            </w:r>
          </w:p>
        </w:tc>
      </w:tr>
      <w:tr w:rsidR="00231390" w:rsidRPr="00EA6211" w:rsidTr="00D623B0">
        <w:tc>
          <w:tcPr>
            <w:tcW w:w="659" w:type="pct"/>
          </w:tcPr>
          <w:p w:rsidR="00231390" w:rsidRPr="00EA6211" w:rsidRDefault="00231390" w:rsidP="00D623B0">
            <w:pPr>
              <w:spacing w:line="276" w:lineRule="auto"/>
            </w:pPr>
            <w:r w:rsidRPr="00EA6211">
              <w:t>Education</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Education less influential after CHW provide services in home</w:t>
            </w:r>
          </w:p>
        </w:tc>
        <w:tc>
          <w:tcPr>
            <w:tcW w:w="1699" w:type="pct"/>
          </w:tcPr>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"10.1186/1472-6963-11-54", "ISSN" : "1472-6963", "PMID" : "21375728", "abstract" : "BACKGROUND: In Uganda, public human immunodeficiency virus (HIV) Voluntary Counseling and Testing (VCT) services are mainly provided through the facility based model, although the home based approach is being promoted as a strategy for improving access to VCT. However the uptake of VCT varies according to service delivery model and is influenced by a number of factors. The aim of this study therefore, was to compare predictors for uptake of facility and home based VCT in a rural context.\n\nMETHODS: A longitudinal study with cross-sectional investigative phases was conducted at two sites (Rugando and Kabingo) in southwestern Uganda between November 2007 (baseline) and March 2008 (follow up). During the baseline visit, facility based VCT was offered at the main health centre in Rugando while home based VCT was offered at the household level in Kabingo and a mixed survey questionnaire administered to the respondents. The results presented in this paper are derived from only the baseline data.\n\nRESULTS: Nine hundred ninety four (994) respondents were interviewed, of whom 500 received facility based VCT in Rugando and 494 home based VCT in Kabingo during the baseline visit. The respondents had a mean age of 32.2 years (SD 10.9) and were mainly female (68 percent). Clients who received facility based VCT were less likely to be residents of the more rural households (adjusted Odds Ratio (aOR)=0.14, 95% CI 0.07, 0.22). The clients who received home based VCT were less likely to report having an STI symptom (aOR=0.63, 95% CI 0.46, 0.86), and more likely to be worried about discrimination if they contracted AIDS (aOR=1.78, 95% CI 1.22, 2.61).\n\nCONCLUSION: The uptake of VCT provided through either the facility or home based models is influenced by client characteristics such as proximity to service delivery points, HIV related symptoms, and fear of discrimination in rural Uganda. Interventions that seek to improve uptake of VCT should provide potential clients with both facility and home based VCT options within a given setting. The clients are then able to select a model for VCT that best fits their characteristics. This is likely to have positive implications for both service coverage and uptake by different sub-groups within particular communities.", "author" : [ { "dropping-particle" : "", "family" : "Mulogo", "given" : "Edgar M", "non-dropping-particle" : "", "parse-names" : false, "suffix" : "" }, { "dropping-particle" : "", "family" : "Abdulaziz", "given" : "Aden S", "non-dropping-particle" : "", "parse-names" : false, "suffix" : "" }, { "dropping-particle" : "", "family" : "Guerra", "given" : "Ranieri", "non-dropping-particle" : "", "parse-names" : false, "suffix" : "" }, { "dropping-particle" : "", "family" : "Baine", "given" : "Sebastian O", "non-dropping-particle" : "", "parse-names" : false, "suffix" : "" } ], "container-title" : "BMC health services research", "id" : "ITEM-1", "issue" : "1", "issued" : { "date-parts" : [ [ "2011", "1" ] ] }, "page" : "54", "publisher" : "BioMed Central Ltd", "title" : "Facility and home based HIV Counseling and Testing: a comparative analysis of uptake of services by rural communities in southwestern Uganda.", "type" : "article-journal", "volume" : "11" }, "uris" : [ "http://www.mendeley.com/documents/?uuid=a076b750-1baa-410d-bceb-a86fc92e7fa1" ] } ], "mendeley" : { "formattedCitation" : "(Mulogo et al., 2011)", "plainTextFormattedCitation" : "(Mulogo et al., 2011)", "previouslyFormattedCitation" : "(Mulogo et al., 2011)" }, "properties" : { "noteIndex" : 0 }, "schema" : "https://github.com/citation-style-language/schema/raw/master/csl-citation.json" }</w:instrText>
            </w:r>
            <w:r w:rsidRPr="00EA6211">
              <w:fldChar w:fldCharType="separate"/>
            </w:r>
            <w:r w:rsidR="00231390" w:rsidRPr="00EA6211">
              <w:rPr>
                <w:noProof/>
              </w:rPr>
              <w:t>(Mulogo et al., 2011)</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"10.1016/j.healthpol.2006.05.018", "ISSN" : "0168-8510", "PMID" : "16876286", "abstract" : "The impact of intermittent preventive treatment (IPT) on malaria in pregnancy is well known. In countries where this policy is implemented, poor access and low compliance to this intervention has been widely reported. A study was designed to assess a new approach to deliver IPT to pregnant women through traditional birth attendants (TBAs), drug-shop vendors (DSVs), community reproductive health workers (CRHWs) and adolescent peer mobilisers (APMs); and compared this approach with IPT at health units. We evaluated this approach to assess user perceptions, its acceptability and sustainability. Results show that the new approach increased access and compliance to IPT. Mean gestational age at first dose of IPT was 21.0 weeks with the community approaches versus 23.1 weeks at health units, P&gt;0.0001. Health units accessed a high proportion of adolescents, 28.4%, versus 25.0% at the new approaches, P&lt;0.03; most primigravidae, 23.6%, versus 20.0% at the new approaches, P&lt;0.04. The proportion of women who received two doses of SP was 67.5.2% with the new approaches versus 39.9% at health units, P&lt;0.0001. The new approach was associated with a three-fold increase in use of ITNs from 8.8% at baseline to 23.4%. The factors that most influenced acceptability and use of IPT were trusted and easy accessible resource persons, their ability to make home visits especially with CRHWs and APMs; the support of spouses. Another factor was the high awareness on dangers of malaria in pregnancy and the benefits of IPT created by the resource persons. The women perceived better health using the first dose of sulphadoxine-pyremethamine (SP) and this compelled them to go for the second dose. IPT with this approach was highly acceptable with 89.1% of women at the new approaches intending to use it for the next pregnancy, while 48.0% of them had recommended it to other women. We suggest a review of the current policy on malaria prevention in pregnancy to allow provision of IPT through community structures that are feasible, practical and acceptable.", "author" : [ { "dropping-particle" : "", "family" : "Mbonye", "given" : "Anthony K", "non-dropping-particle" : "", "parse-names" : false, "suffix" : "" }, { "dropping-particle" : "", "family" : "Bygbjerg", "given" : "Ib", "non-dropping-particle" : "", "parse-names" : false, "suffix" : "" }, { "dropping-particle" : "", "family" : "Magnussen", "given" : "Pascal", "non-dropping-particle" : "", "parse-names" : false, "suffix" : "" } ], "container-title" : "Health policy (Amsterdam, Netherlands)", "id" : "ITEM-1", "issue" : "2-3", "issued" : { "date-parts" : [ [ "2007", "5" ] ] }, "page" : "228-41", "title" : "Intermittent preventive treatment of malaria in pregnancy: evaluation of a new delivery approach and the policy implications for malaria control in Uganda.", "type" : "article-journal", "volume" : "81" }, "uris" : [ "http://www.mendeley.com/documents/?uuid=5a78f6b1-a96b-469a-bbbc-04b25d9f8540" ] } ], "mendeley" : { "formattedCitation" : "(Anthony K Mbonye et al., 2007)", "plainTextFormattedCitation" : "(Anthony K Mbonye et al., 2007)", "previouslyFormattedCitation" : "(Anthony K Mbonye et al., 2007)" }, "properties" : { "noteIndex" : 0 }, "schema" : "https://github.com/citation-style-language/schema/raw/master/csl-citation.json" }</w:instrText>
            </w:r>
            <w:r w:rsidRPr="00EA6211">
              <w:fldChar w:fldCharType="separate"/>
            </w:r>
            <w:r w:rsidR="00231390" w:rsidRPr="001644CC">
              <w:rPr>
                <w:noProof/>
              </w:rPr>
              <w:t>(Anthony K Mbonye et al., 2007)</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"10.1016/j.puhe.2007.07.024", "ISSN" : "0033-3506", "PMID" : "18358506", "abstract" : "BACKGROUND: The impact of intermittent preventive treatment (IPTp) on malaria in pregnancy is well known. However, in countries where this policy is implemented, poor access and low compliance have been widely reported. Novel approaches are needed to deliver this intervention. OBJECTIVE: To assess whether traditional birth attendants, drug-shop vendors, community reproductive health workers and adolescent peer mobilizers can administer IPTp with sulphadoxine-pyrimethamine (SP) to pregnant women, reach those at greatest risk of malaria, and increase access and compliance with IPTp. STUDY DESIGN: An intervention study compared the delivery of IPTp in the community with routine delivery of IPTp at health units. The primary outcome measures were the proportion of adolescents and primigravidae accessed, and the proportion of women who received two doses of SP. The study also assessed the effect of the intervention on access to malaria treatment, antenatal care, other services and related costs. RESULTS: More women (67.5%) received two doses of SP through the community approach compared with health units (39.9%; P&lt;0.0001). Women who accessed IPTp in the community were at an earlier stage of pregnancy (21.0 weeks of gestation) than women who accessed IPTp at health units (23.1 weeks of gestation; P&lt;0.0001). However, health units were visited by a higher proportion of primigravidae (23.6% vs 20.0%; P&lt;0.04) and adolescents (28.4% vs 25.0%; P&lt;0.03). Generally, women who accessed IPTp at health units made more visits for malaria treatment (2.6 (1.0-4.7) vs 1.8 (1.4-2.2); P&lt;0.03). At recruitment, more women who accessed IPTp at health units sought malaria treatment compared with those who accessed IPTp in the community (56.9% vs 49.2%). However, at delivery, a high proportion of women who accessed IPTp in the community had sought malaria treatment (70.3%), suggesting the possibility that the novel approach had a positive impact on care seeking for malaria. Similarly, utilization of antenatal care, insecticide-treated nets and delivery care by women in the community was high. The total costs per woman receiving two doses of SP for IPTp were 4093 Uganda shillings (US$ 2.3) for women who accessed IPTp at health units, and 4491 Uganda shillings (US$ 2.6) for women who accessed IPTp in the community. CONCLUSION: The community approach was effective for the delivery of IPTp, although women still accessed and benefited from malaria treatment and other services at health u\u2026", "author" : [ { "dropping-particle" : "", "family" : "Mbonye", "given" : "A K", "non-dropping-particle" : "", "parse-names" : false, "suffix" : "" }, { "dropping-particle" : "", "family" : "Schultz Hansen", "given" : "K", "non-dropping-particle" : "", "parse-names" : false, "suffix" : "" }, { "dropping-particle" : "", "family" : "Bygbjerg", "given" : "I C", "non-dropping-particle" : "", "parse-names" : false, "suffix" : "" }, { "dropping-particle" : "", "family" : "Magnussen", "given" : "P", "non-dropping-particle" : "", "parse-names" : false, "suffix" : "" } ], "container-title" : "Public health", "id" : "ITEM-1", "issue" : "5", "issued" : { "date-parts" : [ [ "2008", "5" ] ] }, "page" : "516-25", "title" : "Effect of a community-based delivery of intermittent preventive treatment of malaria in pregnancy on treatment seeking for malaria at health units in Uganda.", "type" : "article-journal", "volume" : "122" }, "uris" : [ "http://www.mendeley.com/documents/?uuid=76c0d589-bcd4-457f-a891-199ad6b6ffb6" ] } ], "mendeley" : { "formattedCitation" : "(A K Mbonye et al., 2008)", "plainTextFormattedCitation" : "(A K Mbonye et al., 2008)", "previouslyFormattedCitation" : "(A K Mbonye et al., 2008)" }, "properties" : { "noteIndex" : 0 }, "schema" : "https://github.com/citation-style-language/schema/raw/master/csl-citation.json" }</w:instrText>
            </w:r>
            <w:r w:rsidRPr="00EA6211">
              <w:fldChar w:fldCharType="separate"/>
            </w:r>
            <w:r w:rsidR="00231390" w:rsidRPr="001644CC">
              <w:rPr>
                <w:noProof/>
              </w:rPr>
              <w:t>(A K Mbonye et al., 2008)</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"10.1186/1471-2458-10-347", "ISSN" : "1471-2458", "PMID" : "20553631", "abstract" : "BACKGROUND: Low uptake of voluntary HIV counselling and testing (VCT) in sub-Saharan Africa is raising acceptability concerns which might be associated with ways by which it is offered. We investigated the acceptability of home-based delivery of counselling and HIV testing in urban and rural populations in Zambia where VCT has been offered mostly from local clinics.\n\nMETHODS: A population-based HIV survey was conducted in selected communities in 2003 (n = 5035). All participants stating willingness to be HIV tested were offered VCT at home and all counselling was conducted in the participants' homes. In the urban area post-test counselling and giving of results were done the following day whereas in rural areas this could take 1-3 weeks.\n\nRESULTS: Of those who indicated willingness to be HIV tested, 76.1% (95%CI 74.9-77.2) were counselled and received the test result. Overall, there was an increase in the proportion ever HIV tested from 18% before provision of home-based VCT to 38% after. The highest increase was in rural areas; among young rural men aged 15-24 years up from 14% to 42% vs. for urban men from 17% to 37%. Test rates by educational attainment changed from being positively associated to be evenly distributed after home-based VCT.\n\nCONCLUSIONS: A high uptake was achieved by delivering HIV counselling and testing at home. The highest uptakes were seen in rural areas, in young people and groups with low educational attainment, resulting in substantial reductions in existing inequalities in accessing VCT services.", "author" : [ { "dropping-particle" : "", "family" : "Mutale", "given" : "Wilbroad", "non-dropping-particle" : "", "parse-names" : false, "suffix" : "" }, { "dropping-particle" : "", "family" : "Michelo", "given" : "Charles", "non-dropping-particle" : "", "parse-names" : false, "suffix" : "" }, { "dropping-particle" : "", "family" : "J\u00fcrgensen", "given" : "Marte", "non-dropping-particle" : "", "parse-names" : false, "suffix" : "" }, { "dropping-particle" : "", "family" : "Fylkesnes", "given" : "Knut", "non-dropping-particle" : "", "parse-names" : false, "suffix" : "" } ], "container-title" : "BMC public health", "id" : "ITEM-1", "issued" : { "date-parts" : [ [ "2010", "1" ] ] }, "page" : "347", "title" : "Home-based voluntary HIV counselling and testing found highly acceptable and to reduce inequalities.", "type" : "article-journal", "volume" : "10" }, "uris" : [ "http://www.mendeley.com/documents/?uuid=8447f920-d97f-467e-bdcc-557eaab670a0" ] } ], "mendeley" : { "formattedCitation" : "(Mutale et al., 2010)", "plainTextFormattedCitation" : "(Mutale et al., 2010)", "previouslyFormattedCitation" : "(Mutale et al., 2010)" }, "properties" : { "noteIndex" : 0 }, "schema" : "https://github.com/citation-style-language/schema/raw/master/csl-citation.json" }</w:instrText>
            </w:r>
            <w:r w:rsidRPr="00EA6211">
              <w:fldChar w:fldCharType="separate"/>
            </w:r>
            <w:r w:rsidR="00231390" w:rsidRPr="00B97642">
              <w:rPr>
                <w:noProof/>
              </w:rPr>
              <w:t>(Mutale et al., 2010)</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t>Education</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Education no influence on utilisation of CHW services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"10.1016/j.socscimed.2013.02.036", "ISSN" : "1873-5347", "PMID" : "23608089", "abstract" : "Home-based voluntary HIV counselling and testing (HB-VCT) has been reported to have a high uptake, but it has not been rigorously evaluated. We designed a model for HB-VCT appropriate for wider scale-up, and investigated the acceptance of home-based counselling and testing, equity in uptake and negative life events with a cluster-randomized trial. Thirty six rural clusters in southern Zambia were pair-matched based on baseline data and randomly assigned to the intervention or the control arm. Both arms had access to standard HIV testing services. Adults in the intervention clusters were offered HB-VCT by local lay counsellors. Effects were first analysed among those participating in the baseline and post-intervention surveys and then as intention-to-treat analysis. The study was registered with www.controlled-trials.com, number ISRCTN53353725. A total of 836 and 858 adults were assigned to the intervention and control clusters, respectively. In the intervention arm, counselling was accepted by 85% and 66% were tested (n = 686). Among counselled respondents who were cohabiting with the partner, 62% were counselled together with the partner. At follow-up eight months later, the proportion of adults reporting to have been tested the year prior to follow-up was 82% in the intervention arm and 52% in the control arm (Relative Risk (RR) 1.6, 95% CI 1.4-1.8), whereas the RR was 1.7 (1.4-2.0) according to the intention-to-treat analysis. At baseline the likelihood of being tested was higher for women vs. men and for more educated people. At follow-up these differences were found only in the control communities. Measured negative life events following HIV testing were similar in both groups. In conclusion, this HB-VCT model was found to be feasible, with a very high acceptance and to have important equity effects. The high couple counselling acceptance suggests that the home-based approach has a particularly high HIV prevention potential.", "author" : [ { "dropping-particle" : "", "family" : "Fylkesnes", "given" : "Knut", "non-dropping-particle" : "", "parse-names" : false, "suffix" : "" }, { "dropping-particle" : "", "family" : "Sand\u00f8y", "given" : "Ingvild Fossgard", "non-dropping-particle" : "", "parse-names" : false, "suffix" : "" }, { "dropping-particle" : "", "family" : "J\u00fcrgensen", "given" : "Marte", "non-dropping-particle" : "", "parse-names" : false, "suffix" : "" }, { "dropping-particle" : "", "family" : "Chipimo", "given" : "Peter J", "non-dropping-particle" : "", "parse-names" : false, "suffix" : "" }, { "dropping-particle" : "", "family" : "Mwangala", "given" : "Sheila", "non-dropping-particle" : "", "parse-names" : false, "suffix" : "" }, { "dropping-particle" : "", "family" : "Michelo", "given" : "Charles", "non-dropping-particle" : "", "parse-names" : false, "suffix" : "" } ], "container-title" : "Social science &amp; medicine (1982)", "id" : "ITEM-1", "issued" : { "date-parts" : [ [ "2013", "6" ] ] }, "page" : "9-16", "publisher" : "Elsevier Ltd", "title" : "Strong effects of home-based voluntary HIV counselling and testing on acceptance and equity: a cluster randomised trial in Zambia.", "type" : "article-journal", "volume" : "86" }, "uris" : [ "http://www.mendeley.com/documents/?uuid=7dcd3aaf-df82-47a1-a58d-5763e5b592ad" ] } ], "mendeley" : { "formattedCitation" : "(Fylkesnes et al., 2013)", "manualFormatting" : "(Fylkesnes et al., 2013a)", "plainTextFormattedCitation" : "(Fylkesnes et al., 2013)", "previouslyFormattedCitation" : "(Fylkesnes et al., 2013)" }, "properties" : { "noteIndex" : 0 }, "schema" : "https://github.com/citation-style-language/schema/raw/master/csl-citation.json" }</w:instrText>
            </w:r>
            <w:r w:rsidRPr="00EA6211">
              <w:fldChar w:fldCharType="separate"/>
            </w:r>
            <w:r w:rsidR="00231390" w:rsidRPr="00EA6211">
              <w:rPr>
                <w:noProof/>
              </w:rPr>
              <w:t>(Fylkesnes et al., 2013a)</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rsidRPr="00EA6211">
              <w:fldChar w:fldCharType="separate"/>
            </w:r>
            <w:r w:rsidR="00231390" w:rsidRPr="00EA6211">
              <w:rPr>
                <w:noProof/>
              </w:rPr>
              <w:t>(Bell et al., 2005)</w:t>
            </w:r>
            <w:r w:rsidRPr="00EA6211">
              <w:fldChar w:fldCharType="end"/>
            </w:r>
          </w:p>
          <w:p w:rsidR="00231390" w:rsidRDefault="008E55EF" w:rsidP="00D623B0">
            <w:pPr>
              <w:spacing w:line="276" w:lineRule="auto"/>
            </w:pPr>
            <w:r w:rsidRPr="00EA6211">
              <w:fldChar w:fldCharType="begin" w:fldLock="1"/>
            </w:r>
            <w:r w:rsidR="00231390">
              <w:instrText>ADDIN CSL_CITATION { "citationItems" : [ { "id" : "ITEM-1", "itemData" : { "author" : [ { "dropping-particle" : "", "family" : "DasGupta", "given" : "Monica", "non-dropping-particle" : "", "parse-names" : false, "suffix" : "" }, { "dropping-particle" : "", "family" : "Mansuri", "given" : "Ghaazla", "non-dropping-particle" : "", "parse-names" : false, "suffix" : "" }, { "dropping-particle" : "", "family" : "Nistha", "given" : "Sinha", "non-dropping-particle" : "", "parse-names" : false, "suffix" : "" }, { "dropping-particle" : "", "family" : "Vishwanath", "given" : "Tara", "non-dropping-particle" : "", "parse-names" : false, "suffix" : "" } ], "id" : "ITEM-1", "issued" : { "date-parts" : [ [ "2007" ] ] }, "title" : "Overcoming Gender-based Constraints to Utilization of Maternal and Child Health Services in Pakistan : The Role of the Doorstep Delivery System", "type" : "article-journal" }, "uris" : [ "http://www.mendeley.com/documents/?uuid=071801e4-de4a-4c2c-9c1f-7853df2c79a8" ] } ], "mendeley" : { "formattedCitation" : "(DasGupta et al., 2007)", "plainTextFormattedCitation" : "(DasGupta et al., 2007)", "previouslyFormattedCitation" : "(DasGupta et al., 2007)" }, "properties" : { "noteIndex" : 0 }, "schema" : "https://github.com/citation-style-language/schema/raw/master/csl-citation.json" }</w:instrText>
            </w:r>
            <w:r w:rsidRPr="00EA6211">
              <w:fldChar w:fldCharType="separate"/>
            </w:r>
            <w:r w:rsidR="00231390" w:rsidRPr="00F526B7">
              <w:rPr>
                <w:noProof/>
              </w:rPr>
              <w:t>(DasGupta et al., 2007)</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"10.1186/1475-2875-11-248", "ISSN" : "1475-2875", "PMID" : "22846194", "abstract" : "BACKGROUND: The success of community case management in improving access to effective malaria treatment for young children relies on broad utilization of community health workers (CHWs) to diagnose and treat fever cases. A better understanding of the factors associated with CHW utilization is crucial in informing national malaria control policy and strategy in Kenya. Specifically, little is known in Kenya on the extent to which CHWs are utilized, the characteristics of families who report utilizing CHWs and whether utilization is associated with improved access to prompt and effective malaria treatment. This paper examines factors associated with utilization of CHWs in improving access to malaria treatment among children under five years of age by women caregivers in two malaria endemic districts in Kenya. METHODS: This study was conducted in 113 hard-to-reach and poor villages in Malindi and Lamu districts in the coastal region classified as having endemic transmission of malaria. A cross-sectional household survey was conducted using a standardized malaria indicator questionnaire at baseline (n=1,187) and one year later at endline assessment (n=1,374) using two-stage cluster sampling. RESULTS: There was an increase in reported utilization of CHWs as source of advice/treatment for child fevers from 2% at baseline to 35% at endline, accompanied by a decline in care-seeking from government facilities (from 67% to 48%) and other sources (26% to 2%) including shops. The most poor households and poor households reported higher utilization of CHWs at 39.4% and 37.9% respectively, compared to the least poor households (17.0%). Households in villages with less than 200 households reported higher CHWs utilization as compared to households in villages having &gt;200 households. Prompt access to timely and effective treatment was 5.7 times higher (95% CI 3.4-9.7) when CHWs were the source of care sought. Adherence was high regardless of whether source was CHWs (73.1%) or public health facility (66.7%). CONCLUSIONS: The potential for utilization of CHWs in improving access to malaria treatment at the community level is promising. This will not only enhance access to treatment by the poorest households but also provide early and appropriate treatment to vulnerable individuals, especially those living in hard to reach areas.", "author" : [ { "dropping-particle" : "", "family" : "Kisia", "given" : "James",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"Kiilu", "given" : "Kioko", "non-dropping-particle" : "", "parse-names" : false, "suffix" : "" }, { "dropping-particle" : "", "family" : "Emmanuel", "given" : "Wamalwa", "non-dropping-particle" : "", "parse-names" : false, "suffix" : "" }, { "dropping-particle" : "", "family" : "Sohani", "given" : "Salim", "non-dropping-particle" : "", "parse-names" : false, "suffix" : "" }, { "dropping-particle" : "", "family" : "Siekmans", "given" : "Kendra", "non-dropping-particle" : "", "parse-names" : false, "suffix" : "" }, { "dropping-particle" : "", "family" : "Nyandigisi", "given" : "Andrew", "non-dropping-particle" : "", "parse-names" : false, "suffix" : "" }, { "dropping-particle" : "", "family" : "Akhwale", "given" : "Willis", "non-dropping-particle" : "", "parse-names" : false, "suffix" : "" } ], "container-title" : "Malaria journal", "id" : "ITEM-1", "issue" : "1", "issued" : { "date-parts" : [ [ "2012", "1" ] ] }, "page" : "248", "publisher" : "Malaria Journal", "title" : "Factors associated with utilization of community health workers in improving access to malaria treatment among children in Kenya.", "type" : "article-journal", "volume" : "11" }, "uris" : [ "http://www.mendeley.com/documents/?uuid=43f7a832-d7c3-4d7e-9729-cd8900f149a0" ] } ], "mendeley" : { "formattedCitation" : "(Kisia et al., 2012)", "plainTextFormattedCitation" : "(Kisia et al., 2012)", "previouslyFormattedCitation" : "(Kisia et al., 2012)" }, "properties" : { "noteIndex" : 0 }, "schema" : "https://github.com/citation-style-language/schema/raw/master/csl-citation.json" }</w:instrText>
            </w:r>
            <w:r w:rsidRPr="00EA6211">
              <w:fldChar w:fldCharType="separate"/>
            </w:r>
            <w:r w:rsidR="00231390" w:rsidRPr="001644CC">
              <w:rPr>
                <w:noProof/>
              </w:rPr>
              <w:t>(Kisia et al., 2012)</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"Mukanga", "given" : "David", "non-dropping-particle" : "", "parse-names" : false, "suffix" : "" }, { "dropping-particle" : "", "family" : "Tibenderana", "given" : "James K", "non-dropping-particle" : "", "parse-names" : false, "suffix" : "" }, { "dropping-particle" : "", "family" : "Peterson", "given" : "Stefan", "non-dropping-particle" : "", "parse-names" : false, "suffix" : "" }, { "dropping-particle" : "", "family" : "Pariyo", "given" : "George W", "non-dropping-particle" : "", "parse-names" : false, "suffix" : "" }, { "dropping-particle" : "", "family" : "Kiguli", "given" : "Juliet", "non-dropping-particle" : "", "parse-names" : false, "suffix" : "" }, { "dropping-particle" : "", "family" : "Waiswa", "given" : "Peter", "non-dropping-particle" : "", "parse-names" : false, "suffix" : "" }, { "dropping-particle" : "", "family" : "Babirye", "given" : "Rebecca", "non-dropping-particle" : "", "parse-names" : false, "suffix" : "" }, { "dropping-particle" : "", "family" : "Ojiambo", "given" : "Godfrey", "non-dropping-particle" : "", "parse-names" : false, "suffix" : "" }, { "dropping-particle" : "", "family" : "Kasasa", "given" : "Simon", "non-dropping-particle" : "", "parse-names" : false, "suffix" : "" }, { "dropping-particle" : "", "family" : "Pagnoni", "given" : "Franco", "non-dropping-particle" : "", "parse-names" : false, "suffix" : "" }, { "dropping-particle" : "", "family" : "Kallander", "given" : "Karin", "non-dropping-particle" : "", "parse-names" : false, "suffix" : "" } ], "id" : "ITEM-1", "issued" : { "date-parts" : [ [ "2012" ] ] }, "page" : "1-10", "title" : "Access , acceptability and utilization of community health workers using diagnostics for case management of fever in Ugandan children : a cross-sectional study", "type" : "article-journal" }, "uris" : [ "http://www.mendeley.com/documents/?uuid=17ccaf3a-5591-4460-9356-126b2996293e" ] } ], "mendeley" : { "formattedCitation" : "(Mukanga et al., 2012)", "plainTextFormattedCitation" : "(Mukanga et al., 2012)", "previouslyFormattedCitation" : "(Mukanga et al., 2012)" }, "properties" : { "noteIndex" : 0 }, "schema" : "https://github.com/citation-style-language/schema/raw/master/csl-citation.json" }</w:instrText>
            </w:r>
            <w:r w:rsidRPr="00EA6211">
              <w:fldChar w:fldCharType="separate"/>
            </w:r>
            <w:r w:rsidR="00231390" w:rsidRPr="00EA6211">
              <w:rPr>
                <w:noProof/>
              </w:rPr>
              <w:t>(Mukanga et al., 2012)</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"10.1016/j.trstmh.2007.08.005", "ISSN" : "0035-9203", "PMID" : "17945320", "abstract" : "The Home-Based Management of Fever/Malaria (HBMF) strategy in rural Uganda was evaluated in a quasi-experimental study. The intervention consisted of volunteers educating mothers and providing a 3-day course of pre-packaged chloroquine plus sulfadoxine/pyrimethamine tablets (HOMAPAK), free of charge, for the treatment of under-five fevers. Using a structured questionnaire, information was obtained on care-seeking and treatment practices before (n=498) and 18 months after the introduction of HBMF (n=587). Assessment of the intervention effect indicated 13.5% improvement in the accumulated proportion of patients (1) treated, (2) treated within 24h of illness onset, (3) treated with the recommended antimalarials, (4) treated at an adequate dosage and (5) treated for the correct duration. Combining this with the antimalarial drug efficacy resulted in a 10.4% improvement in the community effectiveness of malaria treatment. HOMAPAK use was reported in 25% of 156 febrile children; 23% in the most poor compared with 50% in the least poor. Using HOMAPAK instead of other allopathic antimalarials increased the likelihood of completing all steps (odds ratio 37, 95% CI 4.8-286). Similar to other large-scale public health interventions, this study demonstrates modest practice changes at the population level. However, practices improved markedly among HOMAPAK users, suggesting that intensifying implementation efforts to increase HOMAPAK use, especially among the poorest, would be beneficial.", "author" : [ { "dropping-particle" : "", "family" : "Nsungwa-Sabiiti", "given" : "Jesca", "non-dropping-particle" : "", "parse-names" : false, "suffix" : "" }, { "dropping-particle" : "", "family" : "Peterson", "given" : "Stefan", "non-dropping-particle" : "", "parse-names" : false, "suffix" : "" }, { "dropping-particle" : "", "family" : "Pariyo", "given" : "George", "non-dropping-particle" : "", "parse-names" : false, "suffix" : "" }, { "dropping-particle" : "", "family" : "Ogwal-Okeng", "given" : "Jasper", "non-dropping-particle" : "", "parse-names" : false, "suffix" : "" }, { "dropping-particle" : "", "family" : "Petzold", "given" : "Max G", "non-dropping-particle" : "", "parse-names" : false, "suffix" : "" }, { "dropping-particle" : "", "family" : "Tomson", "given" : "Goran", "non-dropping-particle" : "", "parse-names" : false, "suffix" : "" } ], "container-title" : "Transactions of the Royal Society of Tropical Medicine and Hygiene", "id" : "ITEM-1", "issue" : "12", "issued" : { "date-parts" : [ [ "2007", "12" ] ] }, "page" : "1199-207", "title" : "Home-based management of fever and malaria treatment practices in Uganda.", "type" : "article-journal", "volume" : "101" }, "uris" : [ "http://www.mendeley.com/documents/?uuid=bba13462-54dc-4dff-9767-cb0121e4b935" ] } ], "mendeley" : { "formattedCitation" : "(Nsungwa-Sabiiti et al., 2007)", "plainTextFormattedCitation" : "(Nsungwa-Sabiiti et al., 2007)", "previouslyFormattedCitation" : "(Nsungwa-Sabiiti et al., 2007)" }, "properties" : { "noteIndex" : 0 }, "schema" : "https://github.com/citation-style-language/schema/raw/master/csl-citation.json" }</w:instrText>
            </w:r>
            <w:r w:rsidRPr="00EA6211">
              <w:fldChar w:fldCharType="separate"/>
            </w:r>
            <w:r w:rsidR="00231390" w:rsidRPr="00EA6211">
              <w:rPr>
                <w:noProof/>
              </w:rPr>
              <w:t>(Nsungwa-Sabiiti et al., 2007)</w:t>
            </w:r>
            <w:r w:rsidRPr="00EA6211">
              <w:fldChar w:fldCharType="end"/>
            </w:r>
          </w:p>
          <w:p w:rsidR="00231390" w:rsidRPr="00EA6211" w:rsidRDefault="008E55EF" w:rsidP="00D623B0">
            <w:pPr>
              <w:spacing w:line="276" w:lineRule="auto"/>
            </w:pPr>
            <w:r w:rsidRPr="00EA6211">
              <w:lastRenderedPageBreak/>
              <w:fldChar w:fldCharType="begin" w:fldLock="1"/>
            </w:r>
            <w:r w:rsidR="00231390">
              <w:instrText>ADDIN CSL_CITATION { "citationItems" : [ { "id" : "ITEM-1", "itemData" : { "DOI" : "10.1186/1475-2875-12-292", "ISSN" : "1475-2875", "PMID" : "23968533", "abstract" : "BACKGROUND: Malaria and other communicable diseases remain major threats in developing countries. In Cambodia, village malaria workers (VMWs) have been providing malaria control services in remote villages to cope with the disease threats. In 2009, the VMW project integrated child health services into the original malaria control services. However, little has been studied about the utilization of VMWs' child health services. This study aimed to identify determinants of caregivers' VMW service utilization for childhood illness and caregivers' knowledge of malaria management.\n\nMETHODS: A cross-sectional study was conducted in 36 VMW villages of Kampot and Kampong Thom provinces in July-September 2012. An equal number of VMW villages with malaria control services only (M) and those with malaria control plus child health services (M+C) were selected from each province. Using structured questionnaires, 800 caregivers of children under five and 36 VMWs, one of the two VMWs who was providing VMW services in each study village were interviewed.\n\nRESULTS: Among the caregivers, 23% in M villages and 52% in M+C villages utilized VMW services for childhood illnesses. Determinants of caregivers' utilization of VMWs in M villages included their VMWs' length of experience (AOR = 11.80, 95% confidence interval [CI] = 4.46-31.19) and VMWs' service quality (AOR = 2.04, CI = 1.01-4.11). In M+C villages, VMWs' length of experience (AOR = 2.44, CI = 1.52-3.94) and caregivers' wealth index (AOR = 0.35, CI = 0.18-0.68) were associated with VMW service utilization. Meanwhile, better service quality of VMWs (AOR = 3.21, CI = 1.34-7.66) and caregivers' literacy (AOR = 9.91, CI = 4.66-21.05) were positively associated with caregivers' knowledge of malaria management.\n\nCONCLUSIONS: VMWs' service quality and length of experience are important determinants of caregivers' utilization of VMWs' child health services and their knowledge of malaria management. Caregivers are seeking VMWs' support for childhood illnesses even if they are providing only malaria control services. This underlines the importance of scaling-up VMWs' capacity by adding child health services of good quality, which will result in improving child health status in remote Cambodia.", "author" : [ { "dropping-particle" : "", "family" : "Hasegawa", "given" : "Aya", "non-dropping-particle" : "", "parse-names" : false, "suffix" : "" }, { "dropping-particle" : "", "family" : "Yasuoka", "given" : "Junko", "non-dropping-particle" : "", "parse-names" : false, "suffix" : "" }, { "dropping-particle" : "", "family" : "Ly", "given" : "Po", "non-dropping-particle" : "", "parse-names" : false, "suffix" : "" }, { "dropping-particle" : "", "family" : "Nguon", "given" : "Chea", "non-dropping-particle" : "", "parse-names" : false, "suffix" : "" }, { "dropping-particle" : "", "family" : "Jimba", "given" : "Masamine", "non-dropping-particle" : "", "parse-names" : false, "suffix" : "" } ], "container-title" : "Malaria journal", "id" : "ITEM-1", "issue" : "1", "issued" : { "date-parts" : [ [ "2013", "1" ] ] }, "page" : "292", "title" : "Integrating child health services into malaria control services of village malaria workers in remote Cambodia: service utilization and knowledge of malaria management of caregivers.", "type" : "article-journal", "volume" : "12" }, "uris" : [ "http://www.mendeley.com/documents/?uuid=6688f693-adba-49c3-8632-f26b409f900d" ] } ], "mendeley" : { "formattedCitation" : "(Hasegawa et al., 2013)", "plainTextFormattedCitation" : "(Hasegawa et al., 2013)", "previouslyFormattedCitation" : "(Hasegawa et al., 2013)" }, "properties" : { "noteIndex" : 0 }, "schema" : "https://github.com/citation-style-language/schema/raw/master/csl-citation.json" }</w:instrText>
            </w:r>
            <w:r w:rsidRPr="00EA6211">
              <w:fldChar w:fldCharType="separate"/>
            </w:r>
            <w:r w:rsidR="00231390" w:rsidRPr="001644CC">
              <w:rPr>
                <w:noProof/>
              </w:rPr>
              <w:t>(Hasegawa et al., 2013)</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lastRenderedPageBreak/>
              <w:t>Lower utilisation among lower educated</w:t>
            </w:r>
          </w:p>
        </w:tc>
      </w:tr>
      <w:tr w:rsidR="00231390" w:rsidRPr="00EA6211" w:rsidTr="00D623B0">
        <w:tc>
          <w:tcPr>
            <w:tcW w:w="659" w:type="pct"/>
          </w:tcPr>
          <w:p w:rsidR="00231390" w:rsidRPr="00EA6211" w:rsidRDefault="00231390" w:rsidP="00D623B0">
            <w:pPr>
              <w:spacing w:line="276" w:lineRule="auto"/>
            </w:pPr>
            <w:r w:rsidRPr="00EA6211">
              <w:t>Education</w:t>
            </w:r>
          </w:p>
        </w:tc>
        <w:tc>
          <w:tcPr>
            <w:tcW w:w="712" w:type="pct"/>
          </w:tcPr>
          <w:p w:rsidR="00231390" w:rsidRPr="00EA6211" w:rsidRDefault="00231390" w:rsidP="00D623B0">
            <w:pPr>
              <w:spacing w:line="276" w:lineRule="auto"/>
            </w:pPr>
            <w:r>
              <w:t>Anti</w:t>
            </w:r>
          </w:p>
        </w:tc>
        <w:tc>
          <w:tcPr>
            <w:tcW w:w="1930" w:type="pct"/>
          </w:tcPr>
          <w:p w:rsidR="00231390" w:rsidRPr="00EA6211" w:rsidRDefault="00D810DF" w:rsidP="00D623B0">
            <w:pPr>
              <w:spacing w:line="276" w:lineRule="auto"/>
            </w:pPr>
            <w:r>
              <w:t>HTC</w:t>
            </w:r>
            <w:r w:rsidR="00231390" w:rsidRPr="00EA6211">
              <w:t xml:space="preserve"> CHW service utilisation higher among those with more education</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"10.1111/j.1365-3156.2008.02005.x", "ISSN" : "1365-3156", "PMID" : "18397395", "abstract" : "OBJECTIVE: To describe the associations between socio-demographic, behavioural and clinical characteristics and the use of HIV voluntary counselling and testing (VCT) services among residents in a rural ward in Tanzania.\n\nMETHODS: Eight thousand nine hundred and seventy participants from a community-based cohort were interviewed, provided blood for research HIV testing, and were offered VCT. Univariate and multivariate logistic regression was used to identify socio-demographic, clinical and behavioural factors associated with VCT use.\n\nRESULTS: Although 31% (1246/3980) of men and 24% (1195/4990) of women expressed an interest in the service, only 12% of men and 7% of women subsequently completed VCT. Socio-demographic factors, such as marital status, area of residence, religion and ethnicity influenced VCT completion among males and females in different ways, while self-perceived risk of HIV, prior knowledge of VCT, and sex with a high-risk partner emerged as important predictors of VCT completion among both sexes. Among males only, those infected with HIV for 5 years or less tended to self-select for VCT compared to HIV-negatives (adjusted odds ratio = 1.43; 95% CI: 0.99-2.14). This contributed to a higher proportion of HIV-positive males knowing their status compared to HIV-positive females.\n\nCONCLUSIONS: In this setting, a disproportionate number of HIV-positive women are failing to learn their status, which has implications for equitable access to onward referral for care and treatment services. Evidence that some high-risk behaviours may prompt VCT use is encouraging, although further interventions are required to improve knowledge about HIV risk and the benefits of VCT. Targeted interventions are also needed to promote VCT uptake among married women and rural residents.", "author" : [ { "dropping-particle" : "", "family" : "Wringe", "given" : "Alison", "non-dropping-particle" : "", "parse-names" : false, "suffix" : "" }, { "dropping-particle" : "", "family" : "Isingo", "given" : "Raphael", "non-dropping-particle" : "", "parse-names" : false, "suffix" : "" }, { "dropping-particle" : "", "family" : "Urassa", "given" : "Mark", "non-dropping-particle" : "", "parse-names" : false, "suffix" : "" }, { "dropping-particle" : "", "family" : "Maiseli", "given" : "Griter", "non-dropping-particle" : "", "parse-names" : false, "suffix" : "" }, { "dropping-particle" : "", "family" : "Manyalla", "given" : "Rose", "non-dropping-particle" : "", "parse-names" : false, "suffix" : "" }, { "dropping-particle" : "", "family" : "Changalucha", "given" : "John", "non-dropping-particle" : "", "parse-names" : false, "suffix" : "" }, { "dropping-particle" : "", "family" : "Mngara", "given" : "Julius", "non-dropping-particle" : "", "parse-names" : false, "suffix" : "" }, { "dropping-particle" : "", "family" : "Kalluvya", "given" : "Samuel", "non-dropping-particle" : "", "parse-names" : false, "suffix" : "" }, { "dropping-particle" : "", "family" : "Zaba", "given" : "Basia", "non-dropping-particle" : "", "parse-names" : false, "suffix" : "" } ], "container-title" : "Tropical medicine &amp; international health : TM &amp; IH", "id" : "ITEM-1", "issue" : "3", "issued" : { "date-parts" : [ [ "2008", "3" ] ] }, "page" : "319-27", "title" : "Uptake of HIV voluntary counselling and testing services in rural Tanzania: implications for effective HIV prevention and equitable access to treatment.", "type" : "article-journal", "volume" : "13" }, "uris" : [ "http://www.mendeley.com/documents/?uuid=71f46538-6f44-47cf-a8b9-dece643d75f4" ] } ], "mendeley" : { "formattedCitation" : "(Wringe et al., 2008)", "plainTextFormattedCitation" : "(Wringe et al., 2008)", "previouslyFormattedCitation" : "(Wringe et al., 2008)" }, "properties" : { "noteIndex" : 0 }, "schema" : "https://github.com/citation-style-language/schema/raw/master/csl-citation.json" }</w:instrText>
            </w:r>
            <w:r w:rsidRPr="00EA6211">
              <w:fldChar w:fldCharType="separate"/>
            </w:r>
            <w:r w:rsidR="00231390" w:rsidRPr="00EA6211">
              <w:rPr>
                <w:noProof/>
              </w:rPr>
              <w:t>(Wringe et al., 2008)</w:t>
            </w:r>
            <w:r w:rsidRPr="00EA6211">
              <w:fldChar w:fldCharType="end"/>
            </w:r>
          </w:p>
          <w:p w:rsidR="00231390" w:rsidRPr="00312ED2" w:rsidRDefault="008E55EF" w:rsidP="00D623B0">
            <w:pPr>
              <w:spacing w:line="276" w:lineRule="auto"/>
              <w:rPr>
                <w:rFonts w:eastAsia="Times New Roman" w:cs="Times New Roman"/>
                <w:color w:val="000000"/>
                <w:lang w:eastAsia="en-GB"/>
              </w:rPr>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"author" : [ { "dropping-particle" : "", "family" : "Helleringer", "given" : "Stephane", "non-dropping-particle" : "", "parse-names" : false, "suffix" : "" }, { "dropping-particle" : "", "family" : "Kohler", "given" : "Hans-peter", "non-dropping-particle" : "", "parse-names" : false, "suffix" : "" }, { "dropping-particle" : "", "family" : "Frimpong", "given" : "Jemima A", "non-dropping-particle" : "", "parse-names" : false, "suffix" : "" }, { "dropping-particle" : "", "family" : "Mkandawire", "given" : "James", "non-dropping-particle" : "", "parse-names" : false, "suffix" : "" } ], "id" : "ITEM-1", "issue" : "2", "issued" : { "date-parts" : [ [ "2009" ] ] }, "page" : "185-193", "title" : "Increasing Uptake of HIV Testing and Counseling Among the Poorest in Sub-Saharan Countries", "type" : "article-journal", "volume" : "51" }, "uris" : [ "http://www.mendeley.com/documents/?uuid=fe437534-1228-43bb-89cc-702705170d6c" ] } ], "mendeley" : { "formattedCitation" : "(Helleringer et al., 2009)", "plainTextFormattedCitation" : "(Helleringer et al., 2009)", "previouslyFormattedCitation" : "(Helleringer et al., 2009)"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B97642">
              <w:rPr>
                <w:rFonts w:eastAsia="Times New Roman" w:cs="Times New Roman"/>
                <w:noProof/>
                <w:color w:val="000000"/>
                <w:lang w:eastAsia="en-GB"/>
              </w:rPr>
              <w:t>(Helleringer et al., 2009)</w:t>
            </w:r>
            <w:r w:rsidRPr="00EA6211">
              <w:rPr>
                <w:rFonts w:eastAsia="Times New Roman" w:cs="Times New Roman"/>
                <w:color w:val="000000"/>
                <w:lang w:eastAsia="en-GB"/>
              </w:rPr>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Higher utilisation among poorer wealth group</w:t>
            </w:r>
          </w:p>
        </w:tc>
      </w:tr>
      <w:tr w:rsidR="00231390" w:rsidRPr="00EA6211" w:rsidTr="00D623B0">
        <w:tc>
          <w:tcPr>
            <w:tcW w:w="659" w:type="pct"/>
          </w:tcPr>
          <w:p w:rsidR="00231390" w:rsidRPr="00EA6211" w:rsidRDefault="00231390" w:rsidP="00D623B0">
            <w:pPr>
              <w:spacing w:line="276" w:lineRule="auto"/>
            </w:pPr>
            <w:r w:rsidRPr="00EA6211">
              <w:t>Socio-economic status</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Utilisation of services from CHW higher among the poorest</w:t>
            </w:r>
          </w:p>
          <w:p w:rsidR="00231390" w:rsidRPr="00EA6211" w:rsidRDefault="00231390" w:rsidP="00D623B0">
            <w:pPr>
              <w:spacing w:line="276" w:lineRule="auto"/>
            </w:pP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"Simba", "given" : "Daudi", "non-dropping-particle" : "", "parse-names" : false, "suffix" : "" }, { "dropping-particle" : "", "family" : "Schuemer", "given" : "Cordula", "non-dropping-particle" : "", "parse-names" : false, "suffix" : "" }, { "dropping-particle" : "", "family" : "Forrester", "given" : "Kate", "non-dropping-particle" : "", "parse-names" : false, "suffix" : "" }, { "dropping-particle" : "", "family" : "Hiza", "given" : "Merriment", "non-dropping-particle" : "", "parse-names" : false, "suffix" : "" } ], "id" : "ITEM-1", "issue" : "1", "issued" : { "date-parts" : [ [ "2011" ] ] }, "page" : "1-10", "title" : "Reaching the poor through community-based distributors of contraceptives : experiences from Muheza district , Tanzania", "type" : "article-journal", "volume" : "13" }, "uris" : [ "http://www.mendeley.com/documents/?uuid=5e2c0c9d-75c1-4df1-b50a-6a987740c235" ] } ], "mendeley" : { "formattedCitation" : "(D. Simba et al., 2011)", "plainTextFormattedCitation" : "(D. Simba et al., 2011)", "previouslyFormattedCitation" : "(D. Simba et al., 2011)" }, "properties" : { "noteIndex" : 0 }, "schema" : "https://github.com/citation-style-language/schema/raw/master/csl-citation.json" }</w:instrText>
            </w:r>
            <w:r w:rsidRPr="00EA6211">
              <w:fldChar w:fldCharType="separate"/>
            </w:r>
            <w:r w:rsidR="00231390" w:rsidRPr="00EA6211">
              <w:rPr>
                <w:noProof/>
              </w:rPr>
              <w:t>(D. Simba et al., 2011)</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"Quayyum", "given" : "Z", "non-dropping-particle" : "", "parse-names" : false, "suffix" : "" }, { "dropping-particle" : "", "family" : "Khan", "given" : "M N U", "non-dropping-particle" : "", "parse-names" : false, "suffix" : "" }, { "dropping-particle" : "", "family" : "Quayyum", "given" : "T", "non-dropping-particle" : "", "parse-names" : false, "suffix" : "" }, { "dropping-particle" : "", "family" : "Nasreen", "given" : "H E", "non-dropping-particle" : "", "parse-names" : false, "suffix" : "" }, { "dropping-particle" : "", "family" : "Chowdhury", "given" : "M", "non-dropping-particle" : "", "parse-names" : false, "suffix" : "" }, { "dropping-particle" : "", "family" : "Ensor", "given" : "T", "non-dropping-particle" : "", "parse-names" : false, "suffix" : "" } ], "container-title" : "International Journal for Equity in Health", "id" : "ITEM-1", "issue" : "1", "issued" : { "date-parts" : [ [ "2013" ] ] }, "title" : "\"Can community level interventions have an impact on equity and utilization of maternal health care\" - Evidence from rural Bangladesh", "type" : "article-journal", "volume" : "12" }, "uris" : [ "http://www.mendeley.com/documents/?uuid=53905630-6eb8-4afa-a735-c9208378d837" ] } ], "mendeley" : { "formattedCitation" : "(Quayyum et al., 2013)", "plainTextFormattedCitation" : "(Quayyum et al., 2013)", "previouslyFormattedCitation" : "(Quayyum et al., 2013)" }, "properties" : { "noteIndex" : 0 }, "schema" : "https://github.com/citation-style-language/schema/raw/master/csl-citation.json" }</w:instrText>
            </w:r>
            <w:r w:rsidRPr="00EA6211">
              <w:fldChar w:fldCharType="separate"/>
            </w:r>
            <w:r w:rsidR="00231390" w:rsidRPr="00EA6211">
              <w:rPr>
                <w:noProof/>
              </w:rPr>
              <w:t>(Quayyum et al., 2013)</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"10.1097/INF.0b013e31819069e8", "ISSN" : "0891-3668", "PMID" : "19289979", "abstract" : "BACKGROUND: : Infections account for about half of neonatal deaths in low-resource settings. Limited evidence supports home-based treatment of newborn infections by community health workers (CHW).\n\nMETHODS: : In one study arm of a cluster randomized controlled trial, CHWs assessed neonates at home, using a 20-sign clinical algorithm and classified sick neonates as having very severe disease or possible very severe disease. Over a 2-year period, 10,585 live births were recorded in the study area. CHWs assessed 8474 (80%) of the neonates within the first week of life and referred neonates with signs of severe disease. If referral failed but parents consented to home treatment, CHWs treated neonates with very severe disease or possible very severe disease with multiple signs, using injectable antibiotics.\n\nRESULTS: : For very severe disease, referral compliance was 34% (162/478 cases), and home treatment acceptance was 43% (204/478 cases). The case fatality rate was 4.4% (9/204) for CHW treatment, 14.2% (23/162) for treatment by qualified medical providers, and 28.5% (32/112) for those who received no treatment or who were treated by other unqualified providers. After controlling for differences in background characteristics and illness signs among treatment groups, newborns treated by CHWs had a hazard ratio of 0.22 (95% confidence interval [CI] = 0.07-0.71) for death during the neonatal period and those treated by qualified providers had a hazard ratio of 0.61 (95% CI = 0.37-0.99), compared with newborns who received no treatment or were treated by untrained providers. Significantly increased hazards ratios of death were observed for neonates with convulsions (hazard ratio [HR] = 6.54; 95% CI = 3.98-10.76), chest in-drawing (HR = 2.38, 95% CI = 1.29-4.39), temperature &lt;35.3 degrees C (HR = 3.47, 95% CI = 1.30-9.24), and unconsciousness (HR = 7.92, 95% CI = 3.13-20.04).\n\nCONCLUSIONS: : Home treatment of very severe disease in neonates by CHWs was effective and acceptable in a low-resource setting in Bangladesh.", "author" : [ { "dropping-particle" : "", "family" : "Baqui", "given" : "Abdullah H", "non-dropping-particle" : "", "parse-names" : false, "suffix" : "" }, { "dropping-particle" : "", "family" : "Arifeen", "given" : "Shams E", "non-dropping-particle" : "", "parse-names" : false, "suffix" : "" }, { "dropping-particle" : "", "family" : "Williams", "given" : "Emma K", "non-dropping-particle" : "", "parse-names" : false, "suffix" : "" }, { "dropping-particle" : "", "family" : "Ahmed", "given" : "Saifuddin", "non-dropping-particle" : "", "parse-names" : false, "suffix" : "" }, { "dropping-particle" : "", "family" : "Mannan", "given" : "Ishtiaq", "non-dropping-particle" : "", "parse-names" : false, "suffix" : "" }, { "dropping-particle" : "", "family" : "Rahman", "given" : "Syed M", "non-dropping-particle" : "", "parse-names" : false, "suffix" : "" }, { "dropping-particle" : "", "family" : "Begum", "given" : "Nazma", "non-dropping-particle" : "", "parse-names" : false, "suffix" : "" }, { "dropping-particle" : "", "family" : "Seraji", "given" : "Habibur R", "non-dropping-particle" : "", "parse-names" : false, "suffix" : "" }, { "dropping-particle" : "", "family" : "Winch", "given" : "Peter J", "non-dropping-particle" : "", "parse-names" : false, "suffix" : "" }, { "dropping-particle" : "", "family" : "Santosham", "given" : "Mathuram", "non-dropping-particle" : "", "parse-names" : false, "suffix" : "" }, { "dropping-particle" : "", "family" : "Black", "given" : "Robert E", "non-dropping-particle" : "", "parse-names" : false, "suffix" : "" }, { "dropping-particle" : "", "family" : "Darmstadt", "given" : "Gary L", "non-dropping-particle" : "", "parse-names" : false, "suffix" : "" } ], "container-title" : "The Pediatric infectious disease journal", "id" : "ITEM-1", "issue" : "4", "issued" : { "date-parts" : [ [ "2009", "4" ] ] }, "page" : "304-10", "title" : "Effectiveness of home-based management of newborn infections by community health workers in rural Bangladesh.", "type" : "article-journal", "volume" : "28" }, "uris" : [ "http://www.mendeley.com/documents/?uuid=1fbe616a-34e2-43d2-b5ac-c15a08496db0" ] } ], "mendeley" : { "formattedCitation" : "(Baqui et al., 2009)", "plainTextFormattedCitation" : "(Baqui et al., 2009)", "previouslyFormattedCitation" : "(Baqui et al., 2009)" }, "properties" : { "noteIndex" : 0 }, "schema" : "https://github.com/citation-style-language/schema/raw/master/csl-citation.json" }</w:instrText>
            </w:r>
            <w:r w:rsidRPr="00EA6211">
              <w:fldChar w:fldCharType="separate"/>
            </w:r>
            <w:r w:rsidR="00231390" w:rsidRPr="00EA6211">
              <w:rPr>
                <w:noProof/>
              </w:rPr>
              <w:t>(Baqui et al., 2009)</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"10.1186/1475-2875-12-292", "ISSN" : "1475-2875", "PMID" : "23968533", "abstract" : "BACKGROUND: Malaria and other communicable diseases remain major threats in developing countries. In Cambodia, village malaria workers (VMWs) have been providing malaria control services in remote villages to cope with the disease threats. In 2009, the VMW project integrated child health services into the original malaria control services. However, little has been studied about the utilization of VMWs' child health services. This study aimed to identify determinants of caregivers' VMW service utilization for childhood illness and caregivers' knowledge of malaria management.\n\nMETHODS: A cross-sectional study was conducted in 36 VMW villages of Kampot and Kampong Thom provinces in July-September 2012. An equal number of VMW villages with malaria control services only (M) and those with malaria control plus child health services (M+C) were selected from each province. Using structured questionnaires, 800 caregivers of children under five and 36 VMWs, one of the two VMWs who was providing VMW services in each study village were interviewed.\n\nRESULTS: Among the caregivers, 23% in M villages and 52% in M+C villages utilized VMW services for childhood illnesses. Determinants of caregivers' utilization of VMWs in M villages included their VMWs' length of experience (AOR = 11.80, 95% confidence interval [CI] = 4.46-31.19) and VMWs' service quality (AOR = 2.04, CI = 1.01-4.11). In M+C villages, VMWs' length of experience (AOR = 2.44, CI = 1.52-3.94) and caregivers' wealth index (AOR = 0.35, CI = 0.18-0.68) were associated with VMW service utilization. Meanwhile, better service quality of VMWs (AOR = 3.21, CI = 1.34-7.66) and caregivers' literacy (AOR = 9.91, CI = 4.66-21.05) were positively associated with caregivers' knowledge of malaria management.\n\nCONCLUSIONS: VMWs' service quality and length of experience are important determinants of caregivers' utilization of VMWs' child health services and their knowledge of malaria management. Caregivers are seeking VMWs' support for childhood illnesses even if they are providing only malaria control services. This underlines the importance of scaling-up VMWs' capacity by adding child health services of good quality, which will result in improving child health status in remote Cambodia.", "author" : [ { "dropping-particle" : "", "family" : "Hasegawa", "given" : "Aya", "non-dropping-particle" : "", "parse-names" : false, "suffix" : "" }, { "dropping-particle" : "", "family" : "Yasuoka", "given" : "Junko", "non-dropping-particle" : "", "parse-names" : false, "suffix" : "" }, { "dropping-particle" : "", "family" : "Ly", "given" : "Po", "non-dropping-particle" : "", "parse-names" : false, "suffix" : "" }, { "dropping-particle" : "", "family" : "Nguon", "given" : "Chea", "non-dropping-particle" : "", "parse-names" : false, "suffix" : "" }, { "dropping-particle" : "", "family" : "Jimba", "given" : "Masamine", "non-dropping-particle" : "", "parse-names" : false, "suffix" : "" } ], "container-title" : "Malaria journal", "id" : "ITEM-1", "issue" : "1", "issued" : { "date-parts" : [ [ "2013", "1" ] ] }, "page" : "292", "title" : "Integrating child health services into malaria control services of village malaria workers in remote Cambodia: service utilization and knowledge of malaria management of caregivers.", "type" : "article-journal", "volume" : "12" }, "uris" : [ "http://www.mendeley.com/documents/?uuid=6688f693-adba-49c3-8632-f26b409f900d" ] } ], "mendeley" : { "formattedCitation" : "(Hasegawa et al., 2013)", "plainTextFormattedCitation" : "(Hasegawa et al., 2013)", "previouslyFormattedCitation" : "(Hasegawa et al., 2013)" }, "properties" : { "noteIndex" : 0 }, "schema" : "https://github.com/citation-style-language/schema/raw/master/csl-citation.json" }</w:instrText>
            </w:r>
            <w:r w:rsidRPr="00EA6211">
              <w:fldChar w:fldCharType="separate"/>
            </w:r>
            <w:r w:rsidR="00231390" w:rsidRPr="001644CC">
              <w:rPr>
                <w:noProof/>
              </w:rPr>
              <w:t>(Hasegawa et al., 2013)</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"Helleringer", "given" : "Stephane", "non-dropping-particle" : "", "parse-names" : false, "suffix" : "" }, { "dropping-particle" : "", "family" : "Kohler", "given" : "Hans-peter", "non-dropping-particle" : "", "parse-names" : false, "suffix" : "" }, { "dropping-particle" : "", "family" : "Frimpong", "given" : "Jemima A", "non-dropping-particle" : "", "parse-names" : false, "suffix" : "" }, { "dropping-particle" : "", "family" : "Mkandawire", "given" : "James", "non-dropping-particle" : "", "parse-names" : false, "suffix" : "" } ], "id" : "ITEM-1", "issue" : "2", "issued" : { "date-parts" : [ [ "2009" ] ] }, "page" : "185-193", "title" : "Increasing Uptake of HIV Testing and Counseling Among the Poorest in Sub-Saharan Countries", "type" : "article-journal", "volume" : "51" }, "uris" : [ "http://www.mendeley.com/documents/?uuid=fe437534-1228-43bb-89cc-702705170d6c" ] } ], "mendeley" : { "formattedCitation" : "(Helleringer et al., 2009)", "plainTextFormattedCitation" : "(Helleringer et al., 2009)", "previouslyFormattedCitation" : "(Helleringer et al., 2009)" }, "properties" : { "noteIndex" : 0 }, "schema" : "https://github.com/citation-style-language/schema/raw/master/csl-citation.json" }</w:instrText>
            </w:r>
            <w:r w:rsidRPr="00EA6211">
              <w:fldChar w:fldCharType="separate"/>
            </w:r>
            <w:r w:rsidR="00231390" w:rsidRPr="00EA6211">
              <w:rPr>
                <w:noProof/>
              </w:rPr>
              <w:t>(Helleringer et al., 2009)</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"10.1186/1475-2875-11-248", "ISSN" : "1475-2875", "PMID" : "22846194", "abstract" : "BACKGROUND: The success of community case management in improving access to effective malaria treatment for young children relies on broad utilization of community health workers (CHWs) to diagnose and treat fever cases. A better understanding of the factors associated with CHW utilization is crucial in informing national malaria control policy and strategy in Kenya. Specifically, little is known in Kenya on the extent to which CHWs are utilized, the characteristics of families who report utilizing CHWs and whether utilization is associated with improved access to prompt and effective malaria treatment. This paper examines factors associated with utilization of CHWs in improving access to malaria treatment among children under five years of age by women caregivers in two malaria endemic districts in Kenya. METHODS: This study was conducted in 113 hard-to-reach and poor villages in Malindi and Lamu districts in the coastal region classified as having endemic transmission of malaria. A cross-sectional household survey was conducted using a standardized malaria indicator questionnaire at baseline (n=1,187) and one year later at endline assessment (n=1,374) using two-stage cluster sampling. RESULTS: There was an increase in reported utilization of CHWs as source of advice/treatment for child fevers from 2% at baseline to 35% at endline, accompanied by a decline in care-seeking from government facilities (from 67% to 48%) and other sources (26% to 2%) including shops. The most poor households and poor households reported higher utilization of CHWs at 39.4% and 37.9% respectively, compared to the least poor households (17.0%). Households in villages with less than 200 households reported higher CHWs utilization as compared to households in villages having &gt;200 households. Prompt access to timely and effective treatment was 5.7 times higher (95% CI 3.4-9.7) when CHWs were the source of care sought. Adherence was high regardless of whether source was CHWs (73.1%) or public health facility (66.7%). CONCLUSIONS: The potential for utilization of CHWs in improving access to malaria treatment at the community level is promising. This will not only enhance access to treatment by the poorest households but also provide early and appropriate treatment to vulnerable individuals, especially those living in hard to reach areas.", "author" : [ { "dropping-particle" : "", "family" : "Kisia", "given" : "James",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"Kiilu", "given" : "Kioko", "non-dropping-particle" : "", "parse-names" : false, "suffix" : "" }, { "dropping-particle" : "", "family" : "Emmanuel", "given" : "Wamalwa", "non-dropping-particle" : "", "parse-names" : false, "suffix" : "" }, { "dropping-particle" : "", "family" : "Sohani", "given" : "Salim", "non-dropping-particle" : "", "parse-names" : false, "suffix" : "" }, { "dropping-particle" : "", "family" : "Siekmans", "given" : "Kendra", "non-dropping-particle" : "", "parse-names" : false, "suffix" : "" }, { "dropping-particle" : "", "family" : "Nyandigisi", "given" : "Andrew", "non-dropping-particle" : "", "parse-names" : false, "suffix" : "" }, { "dropping-particle" : "", "family" : "Akhwale", "given" : "Willis", "non-dropping-particle" : "", "parse-names" : false, "suffix" : "" } ], "container-title" : "Malaria journal", "id" : "ITEM-1", "issue" : "1", "issued" : { "date-parts" : [ [ "2012", "1" ] ] }, "page" : "248", "publisher" : "Malaria Journal", "title" : "Factors associated with utilization of community health workers in improving access to malaria treatment among children in Kenya.", "type" : "article-journal", "volume" : "11" }, "uris" : [ "http://www.mendeley.com/documents/?uuid=43f7a832-d7c3-4d7e-9729-cd8900f149a0" ] } ], "mendeley" : { "formattedCitation" : "(Kisia et al., 2012)", "plainTextFormattedCitation" : "(Kisia et al., 2012)", "previouslyFormattedCitation" : "(Kisia et al., 2012)" }, "properties" : { "noteIndex" : 0 }, "schema" : "https://github.com/citation-style-language/schema/raw/master/csl-citation.json" }</w:instrText>
            </w:r>
            <w:r w:rsidRPr="00EA6211">
              <w:fldChar w:fldCharType="separate"/>
            </w:r>
            <w:r w:rsidR="00231390" w:rsidRPr="001644CC">
              <w:rPr>
                <w:noProof/>
              </w:rPr>
              <w:t>(Kisia et al., 2012)</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"10.1093/inthealth/iht017", "ISSN" : "1876-3413", "PMID" : "24030270", "abstract" : "BACKGROUND: Access to prompt and effective treatment of malaria is a fundamental right of all populations at risk; many countries have not met the target of 60% of children treated with effective antimalarial drugs within 24 h of fever onset. While community case management of malaria is effective for increasing coverage, evidence is mixed on whether it improves equity. The objective of this study was to assess whether a community case management of a malaria programme delivered by community health workers (CHW) in two districts of Kenya improved access and equity.\n\nMETHODS: Data on child fever treatment practices, malaria prevention and CHW visits was collected through cross-sectional household surveys in project communities before (December 2008) and after 1 year of intervention (December 2009). Indicators were analysed by household wealth rank (grouped into poorest [bottom 20%], poor [middle 60%] and least poor [top 20%]) and survey.\n\nRESULTS: Data were available from 763 households at baseline and 856 households at endline. At endline, access to prompt and effective malaria treatment was higher compared with baseline for all groups, with the highest proportions among the poorest (67.6%) and the poor (63.2%), and the lowest proportion among the least poor (43.4%). Corresponding data suggest this was linked to the household's interaction with a CHW as the source of advice/treatment for child fever.\n\nCONCLUSION: These findings provide evidence that in a resource-poor setting, CHWs can provide lifesaving interventions to the poorest.", "author" : [ { "dropping-particle" : "", "family" : "Siekmans", "given" : "Kendra", "non-dropping-particle" : "", "parse-names" : false, "suffix" : "" }, { "dropping-particle" : "", "family" : "Sohani", "given" : "Salim", "non-dropping-particle" : "", "parse-names" : false, "suffix" : "" }, { "dropping-particle" : "", "family" : "Kisia", "given" : "James", "non-dropping-particle" : "", "parse-names" : false, "suffix" : "" }, { "dropping-particle" : "", "family" : "Kiilu", "given" : "Kioko", "non-dropping-particle" : "", "parse-names" : false, "suffix" : "" }, { "dropping-particle" : "", "family" : "Wamalwa", "given" : "Emmanuel",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"Nyandigisi", "given" : "Andrew", "non-dropping-particle" : "", "parse-names" : false, "suffix" : "" }, { "dropping-particle" : "", "family" : "Akhwale", "given" : "Willis", "non-dropping-particle" : "", "parse-names" : false, "suffix" : "" }, { "dropping-particle" : "", "family" : "Ngindu", "given" : "Augustine", "non-dropping-particle" : "", "parse-names" : false, "suffix" : "" } ], "container-title" : "International health", "id" : "ITEM-1", "issue" : "3", "issued" : { "date-parts" : [ [ "2013", "9" ] ] }, "page" : "196-204", "title" : "Community case management of malaria: a pro-poor intervention in rural Kenya.", "type" : "article-journal", "volume" : "5" }, "uris" : [ "http://www.mendeley.com/documents/?uuid=ccdb5f41-309a-4086-b4ee-dc75499b809b" ] } ], "mendeley" : { "formattedCitation" : "(Siekmans et al., 2013)", "plainTextFormattedCitation" : "(Siekmans et al., 2013)", "previouslyFormattedCitation" : "(Siekmans et al., 2013)" }, "properties" : { "noteIndex" : 0 }, "schema" : "https://github.com/citation-style-language/schema/raw/master/csl-citation.json" }</w:instrText>
            </w:r>
            <w:r w:rsidRPr="00EA6211">
              <w:fldChar w:fldCharType="separate"/>
            </w:r>
            <w:r w:rsidR="00231390" w:rsidRPr="0084660C">
              <w:rPr>
                <w:noProof/>
              </w:rPr>
              <w:t>(Siekmans et al., 2013)</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"10.1093/heapol/czs110", "ISSN" : "1460-2237", "PMID" : "23144228", "abstract" : "Coverage of case management interventions remains low and inadequate to achieve millennium development goal (MDG) target reductions in child mortality. Children living in the poorest households are particularly disadvantaged. Community case management (CCM) uses trained and supervised community health workers to improve access to, quality of and demand for effective case management. Evidence that CCM programs can achieve equitable improvements in coverage is limited. This cross-sectional study uses a quasi-experimental design with intervention and comparison areas. Outcomes of a CCM program for malaria and diarrhoea operating in two districts of Cameroon were measured after 1 year of implementation. A household census (N = 16 954) provided measurement of treatment-seeking behaviour for recent episodes of fever and diarrhoea. Results were compared between areas using chi-square tests. Intervention-area children with fever or diarrhoea were nearly nine times more likely to receive treatment with artemisinin combination therapy or oral rehydration salts, respectively, vs neighbouring comparison-area children. High levels of effective treatment were equitable across socioeconomic status in intervention areas, whereas disparities were observed in neighbouring comparison areas. CCM can achieve rapid and equitable improvements in coverage of case management for malaria and diarrhoea, and is a promising strategy for achieving MDG 4. Improved access to treatment, quality of care and caregiver demand were achieved in two districts of Cameroon. CCM must be scaled up to demonstrate outcomes and impact at scale.", "author" : [ { "dropping-particle" : "", "family" : "Littrell", "given" : "Megan", "non-dropping-particle" : "", "parse-names" : false, "suffix" : "" }, { "dropping-particle" : "", "family" : "Moukam", "given" : "Laure Vartan", "non-dropping-particle" : "", "parse-names" : false, "suffix" : "" }, { "dropping-particle" : "", "family" : "Libite", "given" : "Roger", "non-dropping-particle" : "", "parse-names" : false, "suffix" : "" }, { "dropping-particle" : "", "family" : "Youmba", "given" : "Jean Christian", "non-dropping-particle" : "", "parse-names" : false, "suffix" : "" }, { "dropping-particle" : "", "family" : "Baugh", "given" : "Gunther", "non-dropping-particle" : "", "parse-names" : false, "suffix" : "" } ], "container-title" : "Health policy and planning", "id" : "ITEM-1", "issue" : "7", "issued" : { "date-parts" : [ [ "2013", "10" ] ] }, "page" : "705-16", "title" : "Narrowing the treatment gap with equitable access: mid-term outcomes of a community case management program in Cameroon.", "type" : "article-journal", "volume" : "28" }, "uris" : [ "http://www.mendeley.com/documents/?uuid=dfdbfd96-662d-459d-aa2e-0e727d0ddf50" ] } ], "mendeley" : { "formattedCitation" : "(Littrell et al., 2013)", "plainTextFormattedCitation" : "(Littrell et al., 2013)", "previouslyFormattedCitation" : "(Littrell et al., 2013)" }, "properties" : { "noteIndex" : 0 }, "schema" : "https://github.com/citation-style-language/schema/raw/master/csl-citation.json" }</w:instrText>
            </w:r>
            <w:r w:rsidRPr="00EA6211">
              <w:fldChar w:fldCharType="separate"/>
            </w:r>
            <w:r w:rsidR="00231390" w:rsidRPr="0084660C">
              <w:rPr>
                <w:noProof/>
              </w:rPr>
              <w:t>(Littrell et al., 2013)</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SES no influence on utilisation</w:t>
            </w:r>
          </w:p>
        </w:tc>
      </w:tr>
      <w:tr w:rsidR="00231390" w:rsidRPr="00EA6211" w:rsidTr="00D623B0">
        <w:tc>
          <w:tcPr>
            <w:tcW w:w="659" w:type="pct"/>
          </w:tcPr>
          <w:p w:rsidR="00231390" w:rsidRPr="00EA6211" w:rsidRDefault="00231390" w:rsidP="00D623B0">
            <w:pPr>
              <w:spacing w:line="276" w:lineRule="auto"/>
            </w:pPr>
            <w:r w:rsidRPr="00EA6211">
              <w:t>Socio-economic status</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Socio-economic status no influence on service utilisation</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rsidRPr="00EA6211">
              <w:fldChar w:fldCharType="separate"/>
            </w:r>
            <w:r w:rsidR="00231390" w:rsidRPr="001644CC">
              <w:rPr>
                <w:noProof/>
              </w:rPr>
              <w:t>(Fort et al., 2012)</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"Mukanga", "given" : "David", "non-dropping-particle" : "", "parse-names" : false, "suffix" : "" }, { "dropping-particle" : "", "family" : "Tibenderana", "given" : "James K", "non-dropping-particle" : "", "parse-names" : false, "suffix" : "" }, { "dropping-particle" : "", "family" : "Peterson", "given" : "Stefan", "non-dropping-particle" : "", "parse-names" : false, "suffix" : "" }, { "dropping-particle" : "", "family" : "Pariyo", "given" : "George W", "non-dropping-particle" : "", "parse-names" : false, "suffix" : "" }, { "dropping-particle" : "", "family" : "Kiguli", "given" : "Juliet", "non-dropping-particle" : "", "parse-names" : false, "suffix" : "" }, { "dropping-particle" : "", "family" : "Waiswa", "given" : "Peter", "non-dropping-particle" : "", "parse-names" : false, "suffix" : "" }, { "dropping-particle" : "", "family" : "Babirye", "given" : "Rebecca", "non-dropping-particle" : "", "parse-names" : false, "suffix" : "" }, { "dropping-particle" : "", "family" : "Ojiambo", "given" : "Godfrey", "non-dropping-particle" : "", "parse-names" : false, "suffix" : "" }, { "dropping-particle" : "", "family" : "Kasasa", "given" : "Simon", "non-dropping-particle" : "", "parse-names" : false, "suffix" : "" }, { "dropping-particle" : "", "family" : "Pagnoni", "given" : "Franco", "non-dropping-particle" : "", "parse-names" : false, "suffix" : "" }, { "dropping-particle" : "", "family" : "Kallander", "given" : "Karin", "non-dropping-particle" : "", "parse-names" : false, "suffix" : "" } ], "id" : "ITEM-1", "issued" : { "date-parts" : [ [ "2012" ] ] }, "page" : "1-10", "title" : "Access , acceptability and utilization of community health workers using diagnostics for case management of fever in Ugandan children : a cross-sectional study", "type" : "article-journal" }, "uris" : [ "http://www.mendeley.com/documents/?uuid=17ccaf3a-5591-4460-9356-126b2996293e" ] } ], "mendeley" : { "formattedCitation" : "(Mukanga et al., 2012)", "plainTextFormattedCitation" : "(Mukanga et al., 2012)", "previouslyFormattedCitation" : "(Mukanga et al., 2012)" }, "properties" : { "noteIndex" : 0 }, "schema" : "https://github.com/citation-style-language/schema/raw/master/csl-citation.json" }</w:instrText>
            </w:r>
            <w:r w:rsidRPr="00EA6211">
              <w:fldChar w:fldCharType="separate"/>
            </w:r>
            <w:r w:rsidR="00231390" w:rsidRPr="00EA6211">
              <w:rPr>
                <w:noProof/>
              </w:rPr>
              <w:t>(Mukanga et al., 2012)</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Lower utilisation among poorer wealth group</w:t>
            </w:r>
          </w:p>
        </w:tc>
      </w:tr>
      <w:tr w:rsidR="00231390" w:rsidRPr="00EA6211" w:rsidTr="00D623B0">
        <w:tc>
          <w:tcPr>
            <w:tcW w:w="659" w:type="pct"/>
          </w:tcPr>
          <w:p w:rsidR="00231390" w:rsidRPr="00EA6211" w:rsidRDefault="00231390" w:rsidP="00D623B0">
            <w:pPr>
              <w:spacing w:line="276" w:lineRule="auto"/>
            </w:pPr>
            <w:r w:rsidRPr="00EA6211">
              <w:t>Socio-economic status</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Utilisation of services from CHW higher among middle income group</w:t>
            </w:r>
          </w:p>
        </w:tc>
        <w:tc>
          <w:tcPr>
            <w:tcW w:w="1699" w:type="pct"/>
            <w:shd w:val="clear" w:color="auto" w:fill="auto"/>
          </w:tcPr>
          <w:p w:rsidR="00231390" w:rsidRPr="00EA6211" w:rsidRDefault="008E55EF" w:rsidP="00D623B0">
            <w:pPr>
              <w:spacing w:line="276" w:lineRule="auto"/>
            </w:pPr>
            <w:r w:rsidRPr="00096A4A">
              <w:fldChar w:fldCharType="begin" w:fldLock="1"/>
            </w:r>
            <w:r w:rsidR="00231390">
              <w:instrText>ADDIN CSL_CITATION { "citationItems" : [ { "id" : "ITEM-1", "itemData" : { "author" : [ { "dropping-particle" : "", "family" : "Quinley", "given" : "John", "non-dropping-particle" : "", "parse-names" : false, "suffix" : "" }, { "dropping-particle" : "", "family" : "Govindasamy", "given" : "Pav", "non-dropping-particle" : "", "parse-names" : false, "suffix" : "" } ], "id" : "ITEM-1", "issued" : { "date-parts" : [ [ "2007" ] ] }, "publisher-place" : "Calverton, Maryland", "title" : "The Treatment of Childhood Illness in Nepal Further Analysis of the 2006 Nepal Demographic and Health Survey", "type" : "report" }, "uris" : [ "http://www.mendeley.com/documents/?uuid=1a58ba0a-c29c-4361-ae0e-3b5a19532af0" ] } ], "mendeley" : { "formattedCitation" : "(Quinley &amp; Govindasamy, 2007)", "plainTextFormattedCitation" : "(Quinley &amp; Govindasamy, 2007)", "previouslyFormattedCitation" : "(Quinley &amp; Govindasamy, 2007)" }, "properties" : { "noteIndex" : 0 }, "schema" : "https://github.com/citation-style-language/schema/raw/master/csl-citation.json" }</w:instrText>
            </w:r>
            <w:r w:rsidRPr="00096A4A">
              <w:fldChar w:fldCharType="separate"/>
            </w:r>
            <w:r w:rsidR="00231390" w:rsidRPr="001644CC">
              <w:rPr>
                <w:noProof/>
              </w:rPr>
              <w:t>(Quinley &amp; Govindasamy, 2007)</w:t>
            </w:r>
            <w:r w:rsidRPr="00096A4A">
              <w:fldChar w:fldCharType="end"/>
            </w:r>
          </w:p>
        </w:tc>
      </w:tr>
      <w:tr w:rsidR="00231390" w:rsidRPr="00EA6211" w:rsidTr="00D623B0">
        <w:tc>
          <w:tcPr>
            <w:tcW w:w="659" w:type="pct"/>
          </w:tcPr>
          <w:p w:rsidR="00231390" w:rsidRPr="00EA6211" w:rsidRDefault="00231390" w:rsidP="00D623B0">
            <w:pPr>
              <w:spacing w:line="276" w:lineRule="auto"/>
            </w:pPr>
            <w:r w:rsidRPr="00EA6211">
              <w:t>Socio-economic status</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 xml:space="preserve">Service utilisation lower among the poorest </w:t>
            </w:r>
          </w:p>
        </w:tc>
        <w:tc>
          <w:tcPr>
            <w:tcW w:w="1699" w:type="pct"/>
          </w:tcPr>
          <w:p w:rsidR="00231390" w:rsidRDefault="00231390" w:rsidP="00D623B0">
            <w:pPr>
              <w:spacing w:line="276" w:lineRule="auto"/>
              <w:rPr>
                <w:noProof/>
              </w:rPr>
            </w:pPr>
            <w:r w:rsidRPr="00EA6211">
              <w:rPr>
                <w:noProof/>
              </w:rPr>
              <w:t xml:space="preserve"> (Nsungwa-Sabiiti et al., 2007)</w:t>
            </w:r>
          </w:p>
          <w:p w:rsidR="00231390" w:rsidRPr="00EA6211" w:rsidRDefault="008E55EF" w:rsidP="00D623B0">
            <w:pPr>
              <w:spacing w:line="276" w:lineRule="auto"/>
            </w:pPr>
            <w:r>
              <w:rPr>
                <w:noProof/>
              </w:rPr>
              <w:fldChar w:fldCharType="begin" w:fldLock="1"/>
            </w:r>
            <w:r w:rsidR="00231390">
              <w:rPr>
                <w:noProof/>
              </w:rPr>
              <w:instrText>ADDIN CSL_CITATION { "citationItems" : [ { "id" : "ITEM-1", "itemData" : { "DOI" : "10.1186/1472-6963-11-54", "ISSN" : "1472-6963", "PMID" : "21375728", "abstract" : "BACKGROUND: In Uganda, public human immunodeficiency virus (HIV) Voluntary Counseling and Testing (VCT) services are mainly provided through the facility based model, although the home based approach is being promoted as a strategy for improving access to VCT. However the uptake of VCT varies according to service delivery model and is influenced by a number of factors. The aim of this study therefore, was to compare predictors for uptake of facility and home based VCT in a rural context.\n\nMETHODS: A longitudinal study with cross-sectional investigative phases was conducted at two sites (Rugando and Kabingo) in southwestern Uganda between November 2007 (baseline) and March 2008 (follow up). During the baseline visit, facility based VCT was offered at the main health centre in Rugando while home based VCT was offered at the household level in Kabingo and a mixed survey questionnaire administered to the respondents. The results presented in this paper are derived from only the baseline data.\n\nRESULTS: Nine hundred ninety four (994) respondents were interviewed, of whom 500 received facility based VCT in Rugando and 494 home based VCT in Kabingo during the baseline visit. The respondents had a mean age of 32.2 years (SD 10.9) and were mainly female (68 percent). Clients who received facility based VCT were less likely to be residents of the more rural households (adjusted Odds Ratio (aOR)=0.14, 95% CI 0.07, 0.22). The clients who received home based VCT were less likely to report having an STI symptom (aOR=0.63, 95% CI 0.46, 0.86), and more likely to be worried about discrimination if they contracted AIDS (aOR=1.78, 95% CI 1.22, 2.61).\n\nCONCLUSION: The uptake of VCT provided through either the facility or home based models is influenced by client characteristics such as proximity to service delivery points, HIV related symptoms, and fear of discrimination in rural Uganda. Interventions that seek to improve uptake of VCT should provide potential clients with both facility and home based VCT options within a given setting. The clients are then able to select a model for VCT that best fits their characteristics. This is likely to have positive implications for both service coverage and uptake by different sub-groups within particular communities.", "author" : [ { "dropping-particle" : "", "family" : "Mulogo", "given" : "Edgar M", "non-dropping-particle" : "", "parse-names" : false, "suffix" : "" }, { "dropping-particle" : "", "family" : "Abdulaziz", "given" : "Aden S", "non-dropping-particle" : "", "parse-names" : false, "suffix" : "" }, { "dropping-particle" : "", "family" : "Guerra", "given" : "Ranieri", "non-dropping-particle" : "", "parse-names" : false, "suffix" : "" }, { "dropping-particle" : "", "family" : "Baine", "given" : "Sebastian O", "non-dropping-particle" : "", "parse-names" : false, "suffix" : "" } ], "container-title" : "BMC health services research", "id" : "ITEM-1", "issue" : "1", "issued" : { "date-parts" : [ [ "2011", "1" ] ] }, "page" : "54", "publisher" : "BioMed Central Ltd", "title" : "Facility and home based HIV Counseling and Testing: a comparative analysis of uptake of services by rural communities in southwestern Uganda.", "type" : "article-journal", "volume" : "11" }, "uris" : [ "http://www.mendeley.com/documents/?uuid=a076b750-1baa-410d-bceb-a86fc92e7fa1" ] } ], "mendeley" : { "formattedCitation" : "(Mulogo et al., 2011)", "plainTextFormattedCitation" : "(Mulogo et al., 2011)", "previouslyFormattedCitation" : "(Mulogo et al., 2011)" }, "properties" : { "noteIndex" : 0 }, "schema" : "https://github.com/citation-style-language/schema/raw/master/csl-citation.json" }</w:instrText>
            </w:r>
            <w:r>
              <w:rPr>
                <w:noProof/>
              </w:rPr>
              <w:fldChar w:fldCharType="separate"/>
            </w:r>
            <w:r w:rsidR="00231390" w:rsidRPr="00F656B7">
              <w:rPr>
                <w:noProof/>
              </w:rPr>
              <w:t>(Mulogo et al., 2011)</w:t>
            </w:r>
            <w:r>
              <w:rPr>
                <w:noProof/>
              </w:rPr>
              <w:fldChar w:fldCharType="end"/>
            </w:r>
          </w:p>
        </w:tc>
      </w:tr>
      <w:tr w:rsidR="00231390" w:rsidRPr="00EA6211" w:rsidTr="00D623B0">
        <w:tc>
          <w:tcPr>
            <w:tcW w:w="659" w:type="pct"/>
          </w:tcPr>
          <w:p w:rsidR="00231390" w:rsidRPr="00EA6211" w:rsidRDefault="00231390" w:rsidP="00D623B0">
            <w:pPr>
              <w:spacing w:line="276" w:lineRule="auto"/>
            </w:pPr>
            <w:r w:rsidRPr="00EA6211">
              <w:t>Socio-economic status</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Poorest have reduced utilisation of highest cost (in this case also highest quality) services provided by CHW</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"ISSN" : "0002-9637", "PMID" : "17620625", "abstract" : "This study determined inequities of using community health workers (CHWs) for timely and appropriate treatment of malaria in terms of: 1) valuation of benefits; 2) actual purchase of drugs; and 3) payment modality in southeast Nigeria. Socioeconomic status (SES) influenced the valuation of benefits. Also, the poorest households consumed more of the cheaper drug and less of the more expensive drug (P &lt; 0.05). The least poor households mostly paid in full, whereas the poorest households paid mostly through installments (P &lt; 0.05). The use of CHWs improved overall geographic but not socioeconomic equity to the drugs. Hence, interventions for timely and appropriate treatment of malaria should be accompanied by drug delivery and payment strategies that would ensure SES equity in consumption of appropriate malaria treatment services.", "author" : [ { "dropping-particle" : "", "family" : "Onwujekwe", "given" : "Obinna", "non-dropping-particle" : "", "parse-names" : false, "suffix" : "" }, { "dropping-particle" : "", "family" : "Ojukwu", "given" : "Juliana", "non-dropping-particle" : "", "parse-names" : false, "suffix" : "" }, { "dropping-particle" : "", "family" : "Shu", "given" : "Elvis", "non-dropping-particle" : "", "parse-names" : false, "suffix" : "" }, { "dropping-particle" : "", "family" : "Uzochukwu", "given" : "Benjamin", "non-dropping-particle" : "", "parse-names" : false, "suffix" : "" } ], "container-title" : "The American journal of tropical medicine and hygiene", "id" : "ITEM-1", "issue" : "1", "issued" : { "date-parts" : [ [ "2007", "7" ] ] }, "page" : "16-21", "title" : "Inequities in valuation of benefits, choice of drugs, and mode of payment for malaria treatment services provided by community health workers in Nigeria.", "type" : "article-journal", "volume" : "77" }, "uris" : [ "http://www.mendeley.com/documents/?uuid=7071d48d-80bd-4038-b2c5-f2140f29d9c1" ] } ], "mendeley" : { "formattedCitation" : "(Onwujekwe et al., 2007)", "plainTextFormattedCitation" : "(Onwujekwe et al., 2007)", "previouslyFormattedCitation" : "(Onwujekwe et al., 2007)" }, "properties" : { "noteIndex" : 0 }, "schema" : "https://github.com/citation-style-language/schema/raw/master/csl-citation.json" }</w:instrText>
            </w:r>
            <w:r w:rsidRPr="00EA6211">
              <w:fldChar w:fldCharType="separate"/>
            </w:r>
            <w:r w:rsidR="00231390" w:rsidRPr="008D6AA4">
              <w:rPr>
                <w:noProof/>
              </w:rPr>
              <w:t>(Onwujekwe et al., 2007)</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Higher utilisation among youth</w:t>
            </w:r>
          </w:p>
        </w:tc>
      </w:tr>
      <w:tr w:rsidR="00231390" w:rsidRPr="00EA6211" w:rsidTr="00D623B0">
        <w:tc>
          <w:tcPr>
            <w:tcW w:w="659" w:type="pct"/>
          </w:tcPr>
          <w:p w:rsidR="00231390" w:rsidRPr="00EA6211" w:rsidRDefault="00231390" w:rsidP="00D623B0">
            <w:pPr>
              <w:spacing w:line="276" w:lineRule="auto"/>
            </w:pPr>
            <w:r w:rsidRPr="00EA6211">
              <w:t>Age</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 xml:space="preserve">Increased </w:t>
            </w:r>
            <w:r w:rsidR="00D810DF">
              <w:t>HTC</w:t>
            </w:r>
            <w:r w:rsidRPr="00EA6211">
              <w:t xml:space="preserve"> utilisation among younger age groups</w:t>
            </w:r>
          </w:p>
        </w:tc>
        <w:tc>
          <w:tcPr>
            <w:tcW w:w="1699" w:type="pct"/>
          </w:tcPr>
          <w:p w:rsidR="00231390" w:rsidRDefault="008E55EF" w:rsidP="00D623B0">
            <w:pPr>
              <w:spacing w:line="276" w:lineRule="auto"/>
              <w:rPr>
                <w:rFonts w:eastAsia="Times New Roman" w:cs="Times New Roman"/>
                <w:color w:val="000000"/>
                <w:lang w:eastAsia="en-GB"/>
              </w:rPr>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"author" : [ { "dropping-particle" : "", "family" : "Helleringer", "given" : "Stephane", "non-dropping-particle" : "", "parse-names" : false, "suffix" : "" }, { "dropping-particle" : "", "family" : "Kohler", "given" : "Hans-peter", "non-dropping-particle" : "", "parse-names" : false, "suffix" : "" }, { "dropping-particle" : "", "family" : "Frimpong", "given" : "Jemima A", "non-dropping-particle" : "", "parse-names" : false, "suffix" : "" }, { "dropping-particle" : "", "family" : "Mkandawire", "given" : "James", "non-dropping-particle" : "", "parse-names" : false, "suffix" : "" } ], "id" : "ITEM-1", "issue" : "2", "issued" : { "date-parts" : [ [ "2009" ] ] }, "page" : "185-193", "title" : "Increasing Uptake of HIV Testing and Counseling Among the Poorest in Sub-Saharan Countries", "type" : "article-journal", "volume" : "51" }, "uris" : [ "http://www.mendeley.com/documents/?uuid=fe437534-1228-43bb-89cc-702705170d6c" ] } ], "mendeley" : { "formattedCitation" : "(Helleringer et al., 2009)", "plainTextFormattedCitation" : "(Helleringer et al., 2009)", "previouslyFormattedCitation" : "(Helleringer et al., 2009)"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B97642">
              <w:rPr>
                <w:rFonts w:eastAsia="Times New Roman" w:cs="Times New Roman"/>
                <w:noProof/>
                <w:color w:val="000000"/>
                <w:lang w:eastAsia="en-GB"/>
              </w:rPr>
              <w:t>(Helleringer et al., 2009)</w:t>
            </w:r>
            <w:r w:rsidRPr="00EA6211">
              <w:rPr>
                <w:rFonts w:eastAsia="Times New Roman" w:cs="Times New Roman"/>
                <w:color w:val="000000"/>
                <w:lang w:eastAsia="en-GB"/>
              </w:rPr>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"Dalal", "given" : "Warren", "non-dropping-particle" : "", "parse-names" : false, "suffix" : "" }, { "dropping-particle" : "", "family" : "Feikin", "given" : "Daniel R", "non-dropping-particle" : "", "parse-names" : false, "suffix" : "" }, { "dropping-particle" : "", "family" : "Amolloh", "given" : "Manase", "non-dropping-particle" : "", "parse-names" : false, "suffix" : "" }, { "dropping-particle" : "", "family" : "Ransom", "given" : "Ray", "non-dropping-particle" : "", "parse-names" : false, "suffix" : "" }, { "dropping-particle" : "", "family" : "Burke", "given" : "Heather", "non-dropping-particle" : "", "parse-names" : false, "suffix" : "" }, { "dropping-particle" : "", "family" : "Lugalia", "given" : "Fillet", "non-dropping-particle" : "", "parse-names" : false, "suffix" : "" }, { "dropping-particle" : "", "family" : "Ouma", "given" : "Alice", "non-dropping-particle" : "", "parse-names" : false, "suffix" : "" }, { "dropping-particle" : "", "family" : "Laserson", "given" : "Kayla F", "non-dropping-particle" : "", "parse-names" : false, "suffix" : "" }, { "dropping-particle" : "", "family" : "Mermin", "given" : "Jonathan", "non-dropping-particle" : "", "parse-names" : false, "suffix" : "" }, { "dropping-particle" : "", "family" : "Breiman", "given" : "Robert F", "non-dropping-particle" : "", "parse-names" : false, "suffix" : "" }, { "dropping-particle" : "", "family" : "Bunnell", "given" : "Rebecca", "non-dropping-particle" : "", "parse-names" : false, "suffix" : "" } ], "container-title" : "Journal of Acquired Immune Deficiency Syndromes", "id" : "ITEM-1", "issue" : "2", "issued" : { "date-parts" : [ [ "2013" ] ] }, "page" : "47-54", "title" : "Home-Based HIV Testing and Counseling in Rural and Urban Kenyan Communities", "type" : "article-journal", "volume" : "62" }, "uris" : [ "http://www.mendeley.com/documents/?uuid=c2a6c6f8-7a21-4a7b-89ca-fbc964b21988" ] } ], "mendeley" : { "formattedCitation" : "(Dalal et al., 2013)", "plainTextFormattedCitation" : "(Dalal et al., 2013)", "previouslyFormattedCitation" : "(Dalal et al., 2013)" }, "properties" : { "noteIndex" : 0 }, "schema" : "https://github.com/citation-style-language/schema/raw/master/csl-citation.json" }</w:instrText>
            </w:r>
            <w:r w:rsidRPr="00EA6211">
              <w:fldChar w:fldCharType="separate"/>
            </w:r>
            <w:r w:rsidR="00231390" w:rsidRPr="00836D52">
              <w:rPr>
                <w:noProof/>
              </w:rPr>
              <w:t>(Dalal et al., 2013)</w:t>
            </w:r>
            <w:r w:rsidRPr="00EA6211">
              <w:fldChar w:fldCharType="end"/>
            </w:r>
          </w:p>
          <w:p w:rsidR="00231390" w:rsidRDefault="008E55EF" w:rsidP="00D623B0">
            <w:pPr>
              <w:spacing w:line="276" w:lineRule="auto"/>
              <w:rPr>
                <w:rFonts w:eastAsia="Times New Roman" w:cs="Times New Roman"/>
                <w:color w:val="000000"/>
                <w:lang w:eastAsia="en-GB"/>
              </w:rPr>
            </w:pPr>
            <w:r w:rsidRPr="00EA6211">
              <w:lastRenderedPageBreak/>
              <w:fldChar w:fldCharType="begin" w:fldLock="1"/>
            </w:r>
            <w:r w:rsidR="00231390">
              <w:instrText>ADDIN CSL_CITATION { "citationItems" : [ { "id" : "ITEM-1", "itemData" : { "DOI" : "10.1186/1471-2458-10-347", "ISSN" : "1471-2458", "PMID" : "20553631", "abstract" : "BACKGROUND: Low uptake of voluntary HIV counselling and testing (VCT) in sub-Saharan Africa is raising acceptability concerns which might be associated with ways by which it is offered. We investigated the acceptability of home-based delivery of counselling and HIV testing in urban and rural populations in Zambia where VCT has been offered mostly from local clinics.\n\nMETHODS: A population-based HIV survey was conducted in selected communities in 2003 (n = 5035). All participants stating willingness to be HIV tested were offered VCT at home and all counselling was conducted in the participants' homes. In the urban area post-test counselling and giving of results were done the following day whereas in rural areas this could take 1-3 weeks.\n\nRESULTS: Of those who indicated willingness to be HIV tested, 76.1% (95%CI 74.9-77.2) were counselled and received the test result. Overall, there was an increase in the proportion ever HIV tested from 18% before provision of home-based VCT to 38% after. The highest increase was in rural areas; among young rural men aged 15-24 years up from 14% to 42% vs. for urban men from 17% to 37%. Test rates by educational attainment changed from being positively associated to be evenly distributed after home-based VCT.\n\nCONCLUSIONS: A high uptake was achieved by delivering HIV counselling and testing at home. The highest uptakes were seen in rural areas, in young people and groups with low educational attainment, resulting in substantial reductions in existing inequalities in accessing VCT services.", "author" : [ { "dropping-particle" : "", "family" : "Mutale", "given" : "Wilbroad", "non-dropping-particle" : "", "parse-names" : false, "suffix" : "" }, { "dropping-particle" : "", "family" : "Michelo", "given" : "Charles", "non-dropping-particle" : "", "parse-names" : false, "suffix" : "" }, { "dropping-particle" : "", "family" : "J\u00fcrgensen", "given" : "Marte", "non-dropping-particle" : "", "parse-names" : false, "suffix" : "" }, { "dropping-particle" : "", "family" : "Fylkesnes", "given" : "Knut", "non-dropping-particle" : "", "parse-names" : false, "suffix" : "" } ], "container-title" : "BMC public health", "id" : "ITEM-1", "issued" : { "date-parts" : [ [ "2010", "1" ] ] }, "page" : "347", "title" : "Home-based voluntary HIV counselling and testing found highly acceptable and to reduce inequalities.", "type" : "article-journal", "volume" : "10" }, "uris" : [ "http://www.mendeley.com/documents/?uuid=8447f920-d97f-467e-bdcc-557eaab670a0" ] } ], "mendeley" : { "formattedCitation" : "(Mutale et al., 2010)", "plainTextFormattedCitation" : "(Mutale et al., 2010)", "previouslyFormattedCitation" : "(Mutale et al., 2010)" }, "properties" : { "noteIndex" : 0 }, "schema" : "https://github.com/citation-style-language/schema/raw/master/csl-citation.json" }</w:instrText>
            </w:r>
            <w:r w:rsidRPr="00EA6211">
              <w:fldChar w:fldCharType="separate"/>
            </w:r>
            <w:r w:rsidR="00231390" w:rsidRPr="00B97642">
              <w:rPr>
                <w:noProof/>
              </w:rPr>
              <w:t>(Mutale et al., 2010)</w:t>
            </w:r>
            <w:r w:rsidRPr="00EA6211">
              <w:fldChar w:fldCharType="end"/>
            </w:r>
            <w:r w:rsidR="00231390">
              <w:rPr>
                <w:rFonts w:eastAsia="Times New Roman" w:cs="Times New Roman"/>
                <w:color w:val="000000"/>
                <w:lang w:eastAsia="en-GB"/>
              </w:rPr>
              <w:t xml:space="preserve"> </w:t>
            </w:r>
          </w:p>
          <w:p w:rsidR="00231390" w:rsidRPr="00EA6211" w:rsidRDefault="008E55EF" w:rsidP="00D623B0">
            <w:pPr>
              <w:spacing w:line="276" w:lineRule="auto"/>
            </w:pPr>
            <w:r w:rsidRPr="00EA6211">
              <w:fldChar w:fldCharType="begin" w:fldLock="1"/>
            </w:r>
            <w:r w:rsidR="00231390">
              <w:instrText>ADDIN CSL_CITATION { "citationItems" : [ { "id" : "ITEM-1", "itemData" : { "DOI" : "10.1093/heapol/czi013", "ISSN" : "0268-1080", "PMID" : "15746219", "abstract" : "BACKGROUND: Uptake of HIV test results from an annual serosurvey of a population study cohort in rural southwestern Uganda had never exceeded 10% in any given year since inception in 1989. An intervention offering counselling and HIV results at home was conducted in four study villages following the 2001 serosurvey round, and followed by a qualitative evaluation exploring nature of demand and barriers to knowing HIV status.\n\nMETHODS: Data from annual serosurveys and counsellor records are analyzed to estimate the impact of the intervention on uptake of HIV test results. Textual data are analyzed from 21 focus group discussions among counsellors, and men and women who had received HIV test results, requested but not yet received, and never requested; and 34 in-depth interviews equally divided among those who had received test results either from counselling offices and homes.\n\nRESULTS: Offering HIV results at home significantly increased uptake of results from 10 to 37% for all adults aged 15 (p&lt;0.001), and 46% of those age 25 to 54. Previous male advantage in uptake of test results was effectively eliminated. Focus group discussions and in-depth interviews highlight substantial non-monetary costs of getting HIV results from high-visibility public facilities prior to intervention. Inconvenience, fear of stigmatization, and emotional vulnerability of receiving results from public facilities were the most common explanations for the relative popularity of home-based voluntary counselling and testing (VCT). It is seen as less appropriate for youth and couples with conflicting attitudes toward testing.\n\nCONCLUSIONS: Home delivery of results revealed significantly higher demand to know HIV status than stubbornly low uptake figures from the past would suggest. Integrating VCT into other services, locating testing centres in less visible surroundings, or directly confronting stigma surrounding testing may be less expensive ways to reproduce increased uptake with home VCT.", "author" : [ { "dropping-particle" : "", "family" : "Wolff", "given" : "Brent", "non-dropping-particle" : "", "parse-names" : false, "suffix" : "" }, { "dropping-particle" : "", "family" : "Nyanzi", "given" : "Barbara", "non-dropping-particle" : "", "parse-names" : false, "suffix" : "" }, { "dropping-particle" : "", "family" : "Katongole", "given" : "George", "non-dropping-particle" : "", "parse-names" : false, "suffix" : "" }, { "dropping-particle" : "", "family" : "Ssesanga", "given" : "Deo", "non-dropping-particle" : "", "parse-names" : false, "suffix" : "" }, { "dropping-particle" : "", "family" : "Ruberantwari", "given" : "Anthony", "non-dropping-particle" : "", "parse-names" : false, "suffix" : "" }, { "dropping-particle" : "", "family" : "Whitworth", "given" : "Jimmy", "non-dropping-particle" : "", "parse-names" : false, "suffix" : "" } ], "container-title" : "Health policy and planning", "id" : "ITEM-1", "issue" : "2", "issued" : { "date-parts" : [ [ "2005", "3" ] ] }, "page" : "109-16", "title" : "Evaluation of a home-based voluntary counselling and testing intervention in rural Uganda.", "type" : "article-journal", "volume" : "20" }, "uris" : [ "http://www.mendeley.com/documents/?uuid=f21c716b-cb31-46af-b1a6-643792d55f5f" ] } ], "mendeley" : { "formattedCitation" : "(Wolff et al., 2005)", "plainTextFormattedCitation" : "(Wolff et al., 2005)", "previouslyFormattedCitation" : "(Wolff et al., 2005)" }, "properties" : { "noteIndex" : 0 }, "schema" : "https://github.com/citation-style-language/schema/raw/master/csl-citation.json" }</w:instrText>
            </w:r>
            <w:r w:rsidRPr="00EA6211">
              <w:fldChar w:fldCharType="separate"/>
            </w:r>
            <w:r w:rsidR="00231390" w:rsidRPr="001644CC">
              <w:rPr>
                <w:noProof/>
              </w:rPr>
              <w:t>(Wolff et al., 2005)</w:t>
            </w:r>
            <w:r w:rsidRPr="00EA6211">
              <w:fldChar w:fldCharType="end"/>
            </w:r>
          </w:p>
        </w:tc>
      </w:tr>
      <w:tr w:rsidR="00231390" w:rsidRPr="00EA6211" w:rsidTr="00D623B0">
        <w:tc>
          <w:tcPr>
            <w:tcW w:w="659" w:type="pct"/>
          </w:tcPr>
          <w:p w:rsidR="00231390" w:rsidRPr="00EA6211" w:rsidRDefault="00231390" w:rsidP="00D623B0">
            <w:pPr>
              <w:spacing w:line="276" w:lineRule="auto"/>
            </w:pPr>
            <w:r w:rsidRPr="00EA6211">
              <w:lastRenderedPageBreak/>
              <w:t>Age</w:t>
            </w:r>
          </w:p>
        </w:tc>
        <w:tc>
          <w:tcPr>
            <w:tcW w:w="712" w:type="pct"/>
          </w:tcPr>
          <w:p w:rsidR="00231390" w:rsidRPr="00EA6211" w:rsidRDefault="00231390" w:rsidP="00D623B0">
            <w:pPr>
              <w:spacing w:line="276" w:lineRule="auto"/>
            </w:pPr>
            <w:r>
              <w:t>Anti</w:t>
            </w:r>
          </w:p>
        </w:tc>
        <w:tc>
          <w:tcPr>
            <w:tcW w:w="1930" w:type="pct"/>
          </w:tcPr>
          <w:p w:rsidR="00231390" w:rsidRPr="00EA6211" w:rsidRDefault="00D810DF" w:rsidP="00D623B0">
            <w:pPr>
              <w:spacing w:line="276" w:lineRule="auto"/>
            </w:pPr>
            <w:r>
              <w:t>HTC</w:t>
            </w:r>
            <w:r w:rsidR="00231390" w:rsidRPr="00EA6211">
              <w:t xml:space="preserve"> utilisation lower among older age group</w:t>
            </w:r>
          </w:p>
        </w:tc>
        <w:tc>
          <w:tcPr>
            <w:tcW w:w="1699" w:type="pct"/>
          </w:tcPr>
          <w:p w:rsidR="00231390" w:rsidRPr="00EA6211" w:rsidRDefault="008E55EF" w:rsidP="00D623B0">
            <w:pPr>
              <w:spacing w:line="276" w:lineRule="auto"/>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"10.1111/j.1365-3156.2008.02005.x", "ISSN" : "1365-3156", "PMID" : "18397395", "abstract" : "OBJECTIVE: To describe the associations between socio-demographic, behavioural and clinical characteristics and the use of HIV voluntary counselling and testing (VCT) services among residents in a rural ward in Tanzania.\n\nMETHODS: Eight thousand nine hundred and seventy participants from a community-based cohort were interviewed, provided blood for research HIV testing, and were offered VCT. Univariate and multivariate logistic regression was used to identify socio-demographic, clinical and behavioural factors associated with VCT use.\n\nRESULTS: Although 31% (1246/3980) of men and 24% (1195/4990) of women expressed an interest in the service, only 12% of men and 7% of women subsequently completed VCT. Socio-demographic factors, such as marital status, area of residence, religion and ethnicity influenced VCT completion among males and females in different ways, while self-perceived risk of HIV, prior knowledge of VCT, and sex with a high-risk partner emerged as important predictors of VCT completion among both sexes. Among males only, those infected with HIV for 5 years or less tended to self-select for VCT compared to HIV-negatives (adjusted odds ratio = 1.43; 95% CI: 0.99-2.14). This contributed to a higher proportion of HIV-positive males knowing their status compared to HIV-positive females.\n\nCONCLUSIONS: In this setting, a disproportionate number of HIV-positive women are failing to learn their status, which has implications for equitable access to onward referral for care and treatment services. Evidence that some high-risk behaviours may prompt VCT use is encouraging, although further interventions are required to improve knowledge about HIV risk and the benefits of VCT. Targeted interventions are also needed to promote VCT uptake among married women and rural residents.", "author" : [ { "dropping-particle" : "", "family" : "Wringe", "given" : "Alison", "non-dropping-particle" : "", "parse-names" : false, "suffix" : "" }, { "dropping-particle" : "", "family" : "Isingo", "given" : "Raphael", "non-dropping-particle" : "", "parse-names" : false, "suffix" : "" }, { "dropping-particle" : "", "family" : "Urassa", "given" : "Mark", "non-dropping-particle" : "", "parse-names" : false, "suffix" : "" }, { "dropping-particle" : "", "family" : "Maiseli", "given" : "Griter", "non-dropping-particle" : "", "parse-names" : false, "suffix" : "" }, { "dropping-particle" : "", "family" : "Manyalla", "given" : "Rose", "non-dropping-particle" : "", "parse-names" : false, "suffix" : "" }, { "dropping-particle" : "", "family" : "Changalucha", "given" : "John", "non-dropping-particle" : "", "parse-names" : false, "suffix" : "" }, { "dropping-particle" : "", "family" : "Mngara", "given" : "Julius", "non-dropping-particle" : "", "parse-names" : false, "suffix" : "" }, { "dropping-particle" : "", "family" : "Kalluvya", "given" : "Samuel", "non-dropping-particle" : "", "parse-names" : false, "suffix" : "" }, { "dropping-particle" : "", "family" : "Zaba", "given" : "Basia", "non-dropping-particle" : "", "parse-names" : false, "suffix" : "" } ], "container-title" : "Tropical medicine &amp; international health : TM &amp; IH", "id" : "ITEM-1", "issue" : "3", "issued" : { "date-parts" : [ [ "2008", "3" ] ] }, "page" : "319-27", "title" : "Uptake of HIV voluntary counselling and testing services in rural Tanzania: implications for effective HIV prevention and equitable access to treatment.", "type" : "article-journal", "volume" : "13" }, "uris" : [ "http://www.mendeley.com/documents/?uuid=71f46538-6f44-47cf-a8b9-dece643d75f4" ] } ], "mendeley" : { "formattedCitation" : "(Wringe et al., 2008)", "plainTextFormattedCitation" : "(Wringe et al., 2008)", "previouslyFormattedCitation" : "(Wringe et al., 2008)"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EA6211">
              <w:rPr>
                <w:rFonts w:eastAsia="Times New Roman" w:cs="Times New Roman"/>
                <w:noProof/>
                <w:color w:val="000000"/>
                <w:lang w:eastAsia="en-GB"/>
              </w:rPr>
              <w:t>(Wringe et al., 2008)</w:t>
            </w:r>
            <w:r w:rsidRPr="00EA6211">
              <w:rPr>
                <w:rFonts w:eastAsia="Times New Roman" w:cs="Times New Roman"/>
                <w:color w:val="000000"/>
                <w:lang w:eastAsia="en-GB"/>
              </w:rPr>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No difference in utilisation according to age</w:t>
            </w:r>
          </w:p>
        </w:tc>
      </w:tr>
      <w:tr w:rsidR="00231390" w:rsidRPr="00EA6211" w:rsidTr="00D623B0">
        <w:tc>
          <w:tcPr>
            <w:tcW w:w="659" w:type="pct"/>
          </w:tcPr>
          <w:p w:rsidR="00231390" w:rsidRPr="00EA6211" w:rsidRDefault="00231390" w:rsidP="00D623B0">
            <w:pPr>
              <w:spacing w:line="276" w:lineRule="auto"/>
            </w:pPr>
            <w:r w:rsidRPr="00EA6211">
              <w:t>Age</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Age no influence on CHW utilisation</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"10.1186/1475-2875-11-248", "ISSN" : "1475-2875", "PMID" : "22846194", "abstract" : "BACKGROUND: The success of community case management in improving access to effective malaria treatment for young children relies on broad utilization of community health workers (CHWs) to diagnose and treat fever cases. A better understanding of the factors associated with CHW utilization is crucial in informing national malaria control policy and strategy in Kenya. Specifically, little is known in Kenya on the extent to which CHWs are utilized, the characteristics of families who report utilizing CHWs and whether utilization is associated with improved access to prompt and effective malaria treatment. This paper examines factors associated with utilization of CHWs in improving access to malaria treatment among children under five years of age by women caregivers in two malaria endemic districts in Kenya. METHODS: This study was conducted in 113 hard-to-reach and poor villages in Malindi and Lamu districts in the coastal region classified as having endemic transmission of malaria. A cross-sectional household survey was conducted using a standardized malaria indicator questionnaire at baseline (n=1,187) and one year later at endline assessment (n=1,374) using two-stage cluster sampling. RESULTS: There was an increase in reported utilization of CHWs as source of advice/treatment for child fevers from 2% at baseline to 35% at endline, accompanied by a decline in care-seeking from government facilities (from 67% to 48%) and other sources (26% to 2%) including shops. The most poor households and poor households reported higher utilization of CHWs at 39.4% and 37.9% respectively, compared to the least poor households (17.0%). Households in villages with less than 200 households reported higher CHWs utilization as compared to households in villages having &gt;200 households. Prompt access to timely and effective treatment was 5.7 times higher (95% CI 3.4-9.7) when CHWs were the source of care sought. Adherence was high regardless of whether source was CHWs (73.1%) or public health facility (66.7%). CONCLUSIONS: The potential for utilization of CHWs in improving access to malaria treatment at the community level is promising. This will not only enhance access to treatment by the poorest households but also provide early and appropriate treatment to vulnerable individuals, especially those living in hard to reach areas.", "author" : [ { "dropping-particle" : "", "family" : "Kisia", "given" : "James",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"Kiilu", "given" : "Kioko", "non-dropping-particle" : "", "parse-names" : false, "suffix" : "" }, { "dropping-particle" : "", "family" : "Emmanuel", "given" : "Wamalwa", "non-dropping-particle" : "", "parse-names" : false, "suffix" : "" }, { "dropping-particle" : "", "family" : "Sohani", "given" : "Salim", "non-dropping-particle" : "", "parse-names" : false, "suffix" : "" }, { "dropping-particle" : "", "family" : "Siekmans", "given" : "Kendra", "non-dropping-particle" : "", "parse-names" : false, "suffix" : "" }, { "dropping-particle" : "", "family" : "Nyandigisi", "given" : "Andrew", "non-dropping-particle" : "", "parse-names" : false, "suffix" : "" }, { "dropping-particle" : "", "family" : "Akhwale", "given" : "Willis", "non-dropping-particle" : "", "parse-names" : false, "suffix" : "" } ], "container-title" : "Malaria journal", "id" : "ITEM-1", "issue" : "1", "issued" : { "date-parts" : [ [ "2012", "1" ] ] }, "page" : "248", "publisher" : "Malaria Journal", "title" : "Factors associated with utilization of community health workers in improving access to malaria treatment among children in Kenya.", "type" : "article-journal", "volume" : "11" }, "uris" : [ "http://www.mendeley.com/documents/?uuid=43f7a832-d7c3-4d7e-9729-cd8900f149a0" ] } ], "mendeley" : { "formattedCitation" : "(Kisia et al., 2012)", "plainTextFormattedCitation" : "(Kisia et al., 2012)", "previouslyFormattedCitation" : "(Kisia et al., 2012)" }, "properties" : { "noteIndex" : 0 }, "schema" : "https://github.com/citation-style-language/schema/raw/master/csl-citation.json" }</w:instrText>
            </w:r>
            <w:r w:rsidRPr="00EA6211">
              <w:fldChar w:fldCharType="separate"/>
            </w:r>
            <w:r w:rsidR="00231390" w:rsidRPr="001644CC">
              <w:rPr>
                <w:noProof/>
              </w:rPr>
              <w:t>(Kisia et al., 2012)</w:t>
            </w:r>
            <w:r w:rsidRPr="00EA6211">
              <w:fldChar w:fldCharType="end"/>
            </w:r>
          </w:p>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"Matovu", "given" : "Joseph K B", "non-dropping-particle" : "", "parse-names" : false, "suffix" : "" }, { "dropping-particle" : "", "family" : "Gray", "given" : "Ronald H", "non-dropping-particle" : "", "parse-names" : false, "suffix" : "" }, { "dropping-particle" : "", "family" : "Makumbi", "given" : "Fredrick", "non-dropping-particle" : "", "parse-names" : false, "suffix" : "" }, { "dropping-particle" : "", "family" : "Wawer", "given" : "Maria J", "non-dropping-particle" : "", "parse-names" : false, "suffix" : "" }, { "dropping-particle" : "", "family" : "Serwadda", "given" : "David", "non-dropping-particle" : "", "parse-names" : false, "suffix" : "" }, { "dropping-particle" : "", "family" : "Kigozi", "given" : "Godfrey", "non-dropping-particle" : "", "parse-names" : false, "suffix" : "" }, { "dropping-particle" : "", "family" : "Sewankambo", "given" : "Nelson K", "non-dropping-particle" : "", "parse-names" : false, "suffix" : "" }, { "dropping-particle" : "", "family" : "Nalugoda", "given" : "Fred", "non-dropping-particle" : "", "parse-names" : false, "suffix" : "" } ], "id" : "ITEM-1", "issue" : "December 2004", "issued" : { "date-parts" : [ [ "2005" ] ] }, "title" : "Voluntary HIV counseling and testing acceptance , sexual risk behavior and HIV incidence in Rakai , Uganda", "type" : "article-journal" }, "uris" : [ "http://www.mendeley.com/documents/?uuid=4abd3d68-642a-4c45-b34e-5e5a898b7615" ] } ], "mendeley" : { "formattedCitation" : "(Matovu et al., 2005)", "plainTextFormattedCitation" : "(Matovu et al., 2005)", "previouslyFormattedCitation" : "(Matovu et al., 2005)" }, "properties" : { "noteIndex" : 0 }, "schema" : "https://github.com/citation-style-language/schema/raw/master/csl-citation.json" }</w:instrText>
            </w:r>
            <w:r w:rsidRPr="00EA6211">
              <w:fldChar w:fldCharType="separate"/>
            </w:r>
            <w:r w:rsidR="00231390" w:rsidRPr="00EA6211">
              <w:rPr>
                <w:noProof/>
              </w:rPr>
              <w:t>(Matovu et al., 2005)</w:t>
            </w:r>
            <w:r w:rsidRPr="00EA6211">
              <w:fldChar w:fldCharType="end"/>
            </w:r>
          </w:p>
          <w:p w:rsidR="00231390" w:rsidRPr="00EA6211" w:rsidRDefault="008E55EF" w:rsidP="00D623B0">
            <w:pPr>
              <w:spacing w:line="276" w:lineRule="auto"/>
              <w:rPr>
                <w:noProof/>
              </w:rPr>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"10.1186/1471-2458-12-824", "ISSN" : "1471-2458", "PMID" : "23009202", "abstract" : "BACKGROUND: HIV counselling and testing (HCT) is a critical gateway for addressing HIV prevention and linking people to treatment, care, and support. Since national testing rates are often less than optimal, there is growing interest in expanding testing coverage through the implementation of innovative models such as home-based HIV counselling and testing (HBHCT). With the aim of informing scale up, this paper discusses client characteristics and acceptability of an HBHCT intervention implemented in rural South Africa.\n\nMETHODS: Trained lay counsellors offered door-to-door rapid HIV testing in a rural sub-district of KwaZulu-Natal, South Africa. Household and client data were captured on cellular phones and transmitted to a web-based data management system. Descriptive analysis was undertaken to examine client characteristics, testing history, HBHCT uptake, and reasons for refusal. Chi-square tests were performed to assess the association between client characteristics and uptake.\n\nRESULTS: Lay counsellors visited 3,328 households and tested 75% (5,086) of the 6,757 people met. The majority of testers (73.7%) were female, and 57% had never previously tested. With regard to marital status, 1,916 (37.7%), 2,123 (41.7%), and 818 (16.1%) were single, married, and widowed, respectively. Testers ranged in age from 14 to 98 years, with a median of 37 years. Two hundred and twenty-nine couples received couples counselling and testing; 87.8%, 4.8%, and 7.4% were concordant negative, concordant positive, and discordant, respectively. There were significant differences in characteristics between testers and non-testers as well as between male and female testers. The most common reasons for not testing were: not being ready/feeling scared/needing to think about it (34.1%); knowing his/her status (22.6%), being HIV-positive (18.5%), and not feeling at risk of having or acquiring HIV (10.1%). The distribution of reasons for refusal differed significantly by gender and age.\n\nCONCLUSIONS: These findings indicate that HBHCT is acceptable in rural South Africa. However, future HBHCT programmes should carefully consider community context, develop strategies to reach a broad range of clients, and tailor intervention messages and services to meet the unique needs of different sub-groups. It will also be important to understand and address factors related to refusal of testing.", "author" : [ { "dropping-particle" : "", "family" : "Naik", "given" : "Reshma", "non-dropping-particle" : "", "parse-names" : false, "suffix" : "" }, { "dropping-particle" : "", "family" : "Tabana", "given" : "Hanani", "non-dropping-particle" : "", "parse-names" : false, "suffix" : "" }, { "dropping-particle" : "", "family" : "Doherty", "given" : "Tanya", "non-dropping-particle" : "", "parse-names" : false, "suffix" : "" }, { "dropping-particle" : "", "family" : "Zembe", "given" : "Wanga", "non-dropping-particle" : "", "parse-names" : false, "suffix" : "" }, { "dropping-particle" : "", "family" : "Jackson", "given" : "Debra", "non-dropping-particle" : "", "parse-names" : false, "suffix" : "" } ], "container-title" : "BMC public health", "id" : "ITEM-1", "issue" : "1", "issued" : { "date-parts" : [ [ "2012", "1" ] ] }, "page" : "824", "publisher" : "BMC Public Health", "title" : "Client characteristics and acceptability of a home-based HIV counselling and testing intervention in rural South Africa.", "type" : "article-journal", "volume" : "12" }, "uris" : [ "http://www.mendeley.com/documents/?uuid=d78399bc-42cd-4873-9fe3-1cedb854f1aa" ] } ], "mendeley" : { "formattedCitation" : "(Naik et al., 2012)", "manualFormatting" : "(Naik et al., 2012)\r", "plainTextFormattedCitation" : "(Naik et al., 2012)", "previouslyFormattedCitation" : "(Naik et al., 2012)" }, "properties" : { "noteIndex" : 0 }, "schema" : "https://github.com/citation-style-language/schema/raw/master/csl-citation.json" }</w:instrText>
            </w:r>
            <w:r w:rsidRPr="00EA6211">
              <w:rPr>
                <w:rFonts w:eastAsia="Times New Roman" w:cs="Times New Roman"/>
                <w:color w:val="000000"/>
                <w:lang w:eastAsia="en-GB"/>
              </w:rPr>
              <w:fldChar w:fldCharType="separate"/>
            </w:r>
            <w:r w:rsidRPr="00EA6211">
              <w:rPr>
                <w:noProof/>
              </w:rPr>
              <w:fldChar w:fldCharType="begin" w:fldLock="1"/>
            </w:r>
            <w:r w:rsidR="00231390">
              <w:rPr>
                <w:noProof/>
              </w:rPr>
              <w:instrText>ADDIN CSL_CITATION { "citationItems" : [ { "id" : "ITEM-1", "itemData" : { "DOI" : "10.1186/1471-2458-12-824", "ISSN" : "1471-2458", "PMID" : "23009202", "abstract" : "BACKGROUND: HIV counselling and testing (HCT) is a critical gateway for addressing HIV prevention and linking people to treatment, care, and support. Since national testing rates are often less than optimal, there is growing interest in expanding testing coverage through the implementation of innovative models such as home-based HIV counselling and testing (HBHCT). With the aim of informing scale up, this paper discusses client characteristics and acceptability of an HBHCT intervention implemented in rural South Africa.\n\nMETHODS: Trained lay counsellors offered door-to-door rapid HIV testing in a rural sub-district of KwaZulu-Natal, South Africa. Household and client data were captured on cellular phones and transmitted to a web-based data management system. Descriptive analysis was undertaken to examine client characteristics, testing history, HBHCT uptake, and reasons for refusal. Chi-square tests were performed to assess the association between client characteristics and uptake.\n\nRESULTS: Lay counsellors visited 3,328 households and tested 75% (5,086) of the 6,757 people met. The majority of testers (73.7%) were female, and 57% had never previously tested. With regard to marital status, 1,916 (37.7%), 2,123 (41.7%), and 818 (16.1%) were single, married, and widowed, respectively. Testers ranged in age from 14 to 98 years, with a median of 37 years. Two hundred and twenty-nine couples received couples counselling and testing; 87.8%, 4.8%, and 7.4% were concordant negative, concordant positive, and discordant, respectively. There were significant differences in characteristics between testers and non-testers as well as between male and female testers. The most common reasons for not testing were: not being ready/feeling scared/needing to think about it (34.1%); knowing his/her status (22.6%), being HIV-positive (18.5%), and not feeling at risk of having or acquiring HIV (10.1%). The distribution of reasons for refusal differed significantly by gender and age.\n\nCONCLUSIONS: These findings indicate that HBHCT is acceptable in rural South Africa. However, future HBHCT programmes should carefully consider community context, develop strategies to reach a broad range of clients, and tailor intervention messages and services to meet the unique needs of different sub-groups. It will also be important to understand and address factors related to refusal of testing.", "author" : [ { "dropping-particle" : "", "family" : "Naik", "given" : "Reshma", "non-dropping-particle" : "", "parse-names" : false, "suffix" : "" }, { "dropping-particle" : "", "family" : "Tabana", "given" : "Hanani", "non-dropping-particle" : "", "parse-names" : false, "suffix" : "" }, { "dropping-particle" : "", "family" : "Doherty", "given" : "Tanya", "non-dropping-particle" : "", "parse-names" : false, "suffix" : "" }, { "dropping-particle" : "", "family" : "Zembe", "given" : "Wanga", "non-dropping-particle" : "", "parse-names" : false, "suffix" : "" }, { "dropping-particle" : "", "family" : "Jackson", "given" : "Debra", "non-dropping-particle" : "", "parse-names" : false, "suffix" : "" } ], "container-title" : "BMC public health", "id" : "ITEM-1", "issue" : "1", "issued" : { "date-parts" : [ [ "2012", "1" ] ] }, "page" : "824", "publisher" : "BMC Public Health", "title" : "Client characteristics and acceptability of a home-based HIV counselling and testing intervention in rural South Africa.", "type" : "article-journal", "volume" : "12" }, "uris" : [ "http://www.mendeley.com/documents/?uuid=d78399bc-42cd-4873-9fe3-1cedb854f1aa" ] } ], "mendeley" : { "formattedCitation" : "(Naik et al., 2012)", "plainTextFormattedCitation" : "(Naik et al., 2012)", "previouslyFormattedCitation" : "(Naik et al., 2012)" }, "properties" : { "noteIndex" : 0 }, "schema" : "https://github.com/citation-style-language/schema/raw/master/csl-citation.json" }</w:instrText>
            </w:r>
            <w:r w:rsidRPr="00EA6211">
              <w:rPr>
                <w:noProof/>
              </w:rPr>
              <w:fldChar w:fldCharType="separate"/>
            </w:r>
            <w:r w:rsidR="00231390" w:rsidRPr="00B97642">
              <w:rPr>
                <w:noProof/>
              </w:rPr>
              <w:t>(Naik et al., 2012)</w:t>
            </w:r>
            <w:r w:rsidRPr="00EA6211">
              <w:rPr>
                <w:noProof/>
              </w:rPr>
              <w:fldChar w:fldCharType="end"/>
            </w:r>
          </w:p>
          <w:p w:rsidR="00231390" w:rsidRDefault="008E55EF" w:rsidP="00D623B0">
            <w:pPr>
              <w:spacing w:line="276" w:lineRule="auto"/>
              <w:rPr>
                <w:rFonts w:eastAsia="Times New Roman" w:cs="Times New Roman"/>
                <w:color w:val="000000"/>
                <w:lang w:eastAsia="en-GB"/>
              </w:rPr>
            </w:pPr>
            <w:r w:rsidRPr="00EA6211">
              <w:rPr>
                <w:rFonts w:eastAsia="Times New Roman" w:cs="Times New Roman"/>
                <w:color w:val="000000"/>
                <w:lang w:eastAsia="en-GB"/>
              </w:rPr>
              <w:fldChar w:fldCharType="end"/>
            </w:r>
            <w:r>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"10.1016/j.socscimed.2013.02.036", "ISSN" : "1873-5347", "PMID" : "23608089", "abstract" : "Home-based voluntary HIV counselling and testing (HB-VCT) has been reported to have a high uptake, but it has not been rigorously evaluated. We designed a model for HB-VCT appropriate for wider scale-up, and investigated the acceptance of home-based counselling and testing, equity in uptake and negative life events with a cluster-randomized trial. Thirty six rural clusters in southern Zambia were pair-matched based on baseline data and randomly assigned to the intervention or the control arm. Both arms had access to standard HIV testing services. Adults in the intervention clusters were offered HB-VCT by local lay counsellors. Effects were first analysed among those participating in the baseline and post-intervention surveys and then as intention-to-treat analysis. The study was registered with www.controlled-trials.com, number ISRCTN53353725. A total of 836 and 858 adults were assigned to the intervention and control clusters, respectively. In the intervention arm, counselling was accepted by 85% and 66% were tested (n = 686). Among counselled respondents who were cohabiting with the partner, 62% were counselled together with the partner. At follow-up eight months later, the proportion of adults reporting to have been tested the year prior to follow-up was 82% in the intervention arm and 52% in the control arm (Relative Risk (RR) 1.6, 95% CI 1.4-1.8), whereas the RR was 1.7 (1.4-2.0) according to the intention-to-treat analysis. At baseline the likelihood of being tested was higher for women vs. men and for more educated people. At follow-up these differences were found only in the control communities. Measured negative life events following HIV testing were similar in both groups. In conclusion, this HB-VCT model was found to be feasible, with a very high acceptance and to have important equity effects. The high couple counselling acceptance suggests that the home-based approach has a particularly high HIV prevention potential.", "author" : [ { "dropping-particle" : "", "family" : "Fylkesnes", "given" : "Knut", "non-dropping-particle" : "", "parse-names" : false, "suffix" : "" }, { "dropping-particle" : "", "family" : "Sand\u00f8y", "given" : "Ingvild Fossgard", "non-dropping-particle" : "", "parse-names" : false, "suffix" : "" }, { "dropping-particle" : "", "family" : "J\u00fcrgensen", "given" : "Marte", "non-dropping-particle" : "", "parse-names" : false, "suffix" : "" }, { "dropping-particle" : "", "family" : "Chipimo", "given" : "Peter J", "non-dropping-particle" : "", "parse-names" : false, "suffix" : "" }, { "dropping-particle" : "", "family" : "Mwangala", "given" : "Sheila", "non-dropping-particle" : "", "parse-names" : false, "suffix" : "" }, { "dropping-particle" : "", "family" : "Michelo", "given" : "Charles", "non-dropping-particle" : "", "parse-names" : false, "suffix" : "" } ], "container-title" : "Social science &amp; medicine (1982)", "id" : "ITEM-1", "issued" : { "date-parts" : [ [ "2013", "6" ] ] }, "page" : "9-16", "publisher" : "Elsevier Ltd", "title" : "Strong effects of home-based voluntary HIV counselling and testing on acceptance and equity: a cluster randomised trial in Zambia.", "type" : "article-journal", "volume" : "86" }, "uris" : [ "http://www.mendeley.com/documents/?uuid=7dcd3aaf-df82-47a1-a58d-5763e5b592ad" ] } ], "mendeley" : { "formattedCitation" : "(Fylkesnes et al., 2013)", "plainTextFormattedCitation" : "(Fylkesnes et al., 2013)", "previouslyFormattedCitation" : "(Fylkesnes et al., 2013)" }, "properties" : { "noteIndex" : 0 }, "schema" : "https://github.com/citation-style-language/schema/raw/master/csl-citation.json" }</w:instrText>
            </w:r>
            <w:r>
              <w:rPr>
                <w:rFonts w:eastAsia="Times New Roman" w:cs="Times New Roman"/>
                <w:color w:val="000000"/>
                <w:lang w:eastAsia="en-GB"/>
              </w:rPr>
              <w:fldChar w:fldCharType="separate"/>
            </w:r>
            <w:r w:rsidR="00231390" w:rsidRPr="001644CC">
              <w:rPr>
                <w:rFonts w:eastAsia="Times New Roman" w:cs="Times New Roman"/>
                <w:noProof/>
                <w:color w:val="000000"/>
                <w:lang w:eastAsia="en-GB"/>
              </w:rPr>
              <w:t>(Fylkesnes et al., 2013)</w:t>
            </w:r>
            <w:r>
              <w:rPr>
                <w:rFonts w:eastAsia="Times New Roman" w:cs="Times New Roman"/>
                <w:color w:val="000000"/>
                <w:lang w:eastAsia="en-GB"/>
              </w:rPr>
              <w:fldChar w:fldCharType="end"/>
            </w:r>
          </w:p>
          <w:p w:rsidR="00231390" w:rsidRPr="00EA6211" w:rsidRDefault="008E55EF" w:rsidP="00D623B0">
            <w:pPr>
              <w:spacing w:line="276" w:lineRule="auto"/>
            </w:pPr>
            <w:r>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"10.1186/1475-2875-12-292", "ISSN" : "1475-2875", "PMID" : "23968533", "abstract" : "BACKGROUND: Malaria and other communicable diseases remain major threats in developing countries. In Cambodia, village malaria workers (VMWs) have been providing malaria control services in remote villages to cope with the disease threats. In 2009, the VMW project integrated child health services into the original malaria control services. However, little has been studied about the utilization of VMWs' child health services. This study aimed to identify determinants of caregivers' VMW service utilization for childhood illness and caregivers' knowledge of malaria management.\n\nMETHODS: A cross-sectional study was conducted in 36 VMW villages of Kampot and Kampong Thom provinces in July-September 2012. An equal number of VMW villages with malaria control services only (M) and those with malaria control plus child health services (M+C) were selected from each province. Using structured questionnaires, 800 caregivers of children under five and 36 VMWs, one of the two VMWs who was providing VMW services in each study village were interviewed.\n\nRESULTS: Among the caregivers, 23% in M villages and 52% in M+C villages utilized VMW services for childhood illnesses. Determinants of caregivers' utilization of VMWs in M villages included their VMWs' length of experience (AOR = 11.80, 95% confidence interval [CI] = 4.46-31.19) and VMWs' service quality (AOR = 2.04, CI = 1.01-4.11). In M+C villages, VMWs' length of experience (AOR = 2.44, CI = 1.52-3.94) and caregivers' wealth index (AOR = 0.35, CI = 0.18-0.68) were associated with VMW service utilization. Meanwhile, better service quality of VMWs (AOR = 3.21, CI = 1.34-7.66) and caregivers' literacy (AOR = 9.91, CI = 4.66-21.05) were positively associated with caregivers' knowledge of malaria management.\n\nCONCLUSIONS: VMWs' service quality and length of experience are important determinants of caregivers' utilization of VMWs' child health services and their knowledge of malaria management. Caregivers are seeking VMWs' support for childhood illnesses even if they are providing only malaria control services. This underlines the importance of scaling-up VMWs' capacity by adding child health services of good quality, which will result in improving child health status in remote Cambodia.", "author" : [ { "dropping-particle" : "", "family" : "Hasegawa", "given" : "Aya", "non-dropping-particle" : "", "parse-names" : false, "suffix" : "" }, { "dropping-particle" : "", "family" : "Yasuoka", "given" : "Junko", "non-dropping-particle" : "", "parse-names" : false, "suffix" : "" }, { "dropping-particle" : "", "family" : "Ly", "given" : "Po", "non-dropping-particle" : "", "parse-names" : false, "suffix" : "" }, { "dropping-particle" : "", "family" : "Nguon", "given" : "Chea", "non-dropping-particle" : "", "parse-names" : false, "suffix" : "" }, { "dropping-particle" : "", "family" : "Jimba", "given" : "Masamine", "non-dropping-particle" : "", "parse-names" : false, "suffix" : "" } ], "container-title" : "Malaria journal", "id" : "ITEM-1", "issue" : "1", "issued" : { "date-parts" : [ [ "2013", "1" ] ] }, "page" : "292", "title" : "Integrating child health services into malaria control services of village malaria workers in remote Cambodia: service utilization and knowledge of malaria management of caregivers.", "type" : "article-journal", "volume" : "12" }, "uris" : [ "http://www.mendeley.com/documents/?uuid=6688f693-adba-49c3-8632-f26b409f900d" ] } ], "mendeley" : { "formattedCitation" : "(Hasegawa et al., 2013)", "plainTextFormattedCitation" : "(Hasegawa et al., 2013)", "previouslyFormattedCitation" : "(Hasegawa et al., 2013)" }, "properties" : { "noteIndex" : 0 }, "schema" : "https://github.com/citation-style-language/schema/raw/master/csl-citation.json" }</w:instrText>
            </w:r>
            <w:r>
              <w:rPr>
                <w:rFonts w:eastAsia="Times New Roman" w:cs="Times New Roman"/>
                <w:color w:val="000000"/>
                <w:lang w:eastAsia="en-GB"/>
              </w:rPr>
              <w:fldChar w:fldCharType="separate"/>
            </w:r>
            <w:r w:rsidR="00231390" w:rsidRPr="001644CC">
              <w:rPr>
                <w:rFonts w:eastAsia="Times New Roman" w:cs="Times New Roman"/>
                <w:noProof/>
                <w:color w:val="000000"/>
                <w:lang w:eastAsia="en-GB"/>
              </w:rPr>
              <w:t>(Hasegawa et al., 2013)</w:t>
            </w:r>
            <w:r>
              <w:rPr>
                <w:rFonts w:eastAsia="Times New Roman" w:cs="Times New Roman"/>
                <w:color w:val="000000"/>
                <w:lang w:eastAsia="en-GB"/>
              </w:rPr>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pPr>
            <w:r w:rsidRPr="00EA6211">
              <w:t>Lower utilisation among youth</w:t>
            </w:r>
          </w:p>
        </w:tc>
      </w:tr>
      <w:tr w:rsidR="00231390" w:rsidRPr="00EA6211" w:rsidTr="00D623B0">
        <w:tc>
          <w:tcPr>
            <w:tcW w:w="659" w:type="pct"/>
          </w:tcPr>
          <w:p w:rsidR="00231390" w:rsidRPr="00EA6211" w:rsidRDefault="00231390" w:rsidP="00D623B0">
            <w:pPr>
              <w:spacing w:line="276" w:lineRule="auto"/>
            </w:pPr>
            <w:r w:rsidRPr="00EA6211">
              <w:t>Age</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Adolescents less likely to use CHW services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"10.1016/j.puhe.2007.07.024", "ISSN" : "0033-3506", "PMID" : "18358506", "abstract" : "BACKGROUND: The impact of intermittent preventive treatment (IPTp) on malaria in pregnancy is well known. However, in countries where this policy is implemented, poor access and low compliance have been widely reported. Novel approaches are needed to deliver this intervention. OBJECTIVE: To assess whether traditional birth attendants, drug-shop vendors, community reproductive health workers and adolescent peer mobilizers can administer IPTp with sulphadoxine-pyrimethamine (SP) to pregnant women, reach those at greatest risk of malaria, and increase access and compliance with IPTp. STUDY DESIGN: An intervention study compared the delivery of IPTp in the community with routine delivery of IPTp at health units. The primary outcome measures were the proportion of adolescents and primigravidae accessed, and the proportion of women who received two doses of SP. The study also assessed the effect of the intervention on access to malaria treatment, antenatal care, other services and related costs. RESULTS: More women (67.5%) received two doses of SP through the community approach compared with health units (39.9%; P&lt;0.0001). Women who accessed IPTp in the community were at an earlier stage of pregnancy (21.0 weeks of gestation) than women who accessed IPTp at health units (23.1 weeks of gestation; P&lt;0.0001). However, health units were visited by a higher proportion of primigravidae (23.6% vs 20.0%; P&lt;0.04) and adolescents (28.4% vs 25.0%; P&lt;0.03). Generally, women who accessed IPTp at health units made more visits for malaria treatment (2.6 (1.0-4.7) vs 1.8 (1.4-2.2); P&lt;0.03). At recruitment, more women who accessed IPTp at health units sought malaria treatment compared with those who accessed IPTp in the community (56.9% vs 49.2%). However, at delivery, a high proportion of women who accessed IPTp in the community had sought malaria treatment (70.3%), suggesting the possibility that the novel approach had a positive impact on care seeking for malaria. Similarly, utilization of antenatal care, insecticide-treated nets and delivery care by women in the community was high. The total costs per woman receiving two doses of SP for IPTp were 4093 Uganda shillings (US$ 2.3) for women who accessed IPTp at health units, and 4491 Uganda shillings (US$ 2.6) for women who accessed IPTp in the community. CONCLUSION: The community approach was effective for the delivery of IPTp, although women still accessed and benefited from malaria treatment and other services at health u\u2026", "author" : [ { "dropping-particle" : "", "family" : "Mbonye", "given" : "A K", "non-dropping-particle" : "", "parse-names" : false, "suffix" : "" }, { "dropping-particle" : "", "family" : "Schultz Hansen", "given" : "K", "non-dropping-particle" : "", "parse-names" : false, "suffix" : "" }, { "dropping-particle" : "", "family" : "Bygbjerg", "given" : "I C", "non-dropping-particle" : "", "parse-names" : false, "suffix" : "" }, { "dropping-particle" : "", "family" : "Magnussen", "given" : "P", "non-dropping-particle" : "", "parse-names" : false, "suffix" : "" } ], "container-title" : "Public health", "id" : "ITEM-1", "issue" : "5", "issued" : { "date-parts" : [ [ "2008", "5" ] ] }, "page" : "516-25", "title" : "Effect of a community-based delivery of intermittent preventive treatment of malaria in pregnancy on treatment seeking for malaria at health units in Uganda.", "type" : "article-journal", "volume" : "122" }, "uris" : [ "http://www.mendeley.com/documents/?uuid=76c0d589-bcd4-457f-a891-199ad6b6ffb6" ] } ], "mendeley" : { "formattedCitation" : "(A K Mbonye et al., 2008)", "plainTextFormattedCitation" : "(A K Mbonye et al., 2008)", "previouslyFormattedCitation" : "(A K Mbonye et al., 2008)" }, "properties" : { "noteIndex" : 0 }, "schema" : "https://github.com/citation-style-language/schema/raw/master/csl-citation.json" }</w:instrText>
            </w:r>
            <w:r w:rsidRPr="00EA6211">
              <w:fldChar w:fldCharType="separate"/>
            </w:r>
            <w:r w:rsidR="00231390" w:rsidRPr="001644CC">
              <w:rPr>
                <w:noProof/>
              </w:rPr>
              <w:t>(A K Mbonye et al., 2008)</w:t>
            </w:r>
            <w:r w:rsidRPr="00EA6211">
              <w:fldChar w:fldCharType="end"/>
            </w:r>
          </w:p>
        </w:tc>
      </w:tr>
      <w:tr w:rsidR="00231390" w:rsidRPr="00EA6211" w:rsidTr="00D623B0">
        <w:tc>
          <w:tcPr>
            <w:tcW w:w="5000" w:type="pct"/>
            <w:gridSpan w:val="4"/>
            <w:shd w:val="clear" w:color="auto" w:fill="E7E6E6" w:themeFill="background2"/>
          </w:tcPr>
          <w:p w:rsidR="00231390" w:rsidRPr="00EA6211" w:rsidRDefault="00231390" w:rsidP="00D623B0">
            <w:pPr>
              <w:spacing w:line="276" w:lineRule="auto"/>
            </w:pPr>
            <w:r>
              <w:t>Social capital</w:t>
            </w:r>
          </w:p>
        </w:tc>
      </w:tr>
      <w:tr w:rsidR="00231390" w:rsidRPr="00EA6211" w:rsidTr="00D623B0">
        <w:tc>
          <w:tcPr>
            <w:tcW w:w="659" w:type="pct"/>
          </w:tcPr>
          <w:p w:rsidR="00231390" w:rsidRPr="00EA6211" w:rsidRDefault="00231390" w:rsidP="00D623B0">
            <w:pPr>
              <w:spacing w:line="276" w:lineRule="auto"/>
            </w:pPr>
            <w:r>
              <w:t>Social capital</w:t>
            </w:r>
          </w:p>
        </w:tc>
        <w:tc>
          <w:tcPr>
            <w:tcW w:w="712" w:type="pct"/>
          </w:tcPr>
          <w:p w:rsidR="00231390" w:rsidRDefault="00231390" w:rsidP="00D623B0">
            <w:pPr>
              <w:spacing w:line="276" w:lineRule="auto"/>
            </w:pPr>
            <w:r>
              <w:t>Anti</w:t>
            </w:r>
          </w:p>
        </w:tc>
        <w:tc>
          <w:tcPr>
            <w:tcW w:w="1930" w:type="pct"/>
          </w:tcPr>
          <w:p w:rsidR="00231390" w:rsidRPr="00EA6211" w:rsidRDefault="00231390" w:rsidP="00D623B0">
            <w:pPr>
              <w:spacing w:line="276" w:lineRule="auto"/>
            </w:pPr>
            <w:r>
              <w:t>CHW utilisation lower in those with reduced social connections to CHW</w:t>
            </w:r>
          </w:p>
        </w:tc>
        <w:tc>
          <w:tcPr>
            <w:tcW w:w="1699" w:type="pct"/>
          </w:tcPr>
          <w:p w:rsidR="00231390" w:rsidRPr="00EA6211" w:rsidRDefault="008E55EF" w:rsidP="00D623B0">
            <w:pPr>
              <w:spacing w:line="276" w:lineRule="auto"/>
            </w:pPr>
            <w:r>
              <w:fldChar w:fldCharType="begin" w:fldLock="1"/>
            </w:r>
            <w:r w:rsidR="00231390">
              <w:instrText>ADDIN CSL_CITATION { "citationItems" : [ { "id" : "ITEM-1", "itemData" : { "ISBN" : "0733655599", "author" : [ { "dropping-particle" : "", "family" : "Bell", "given" : "D", "non-dropping-particle" : "", "parse-names" : false, "suffix" : "" }, { "dropping-particle" : "", "family" : "Go", "given" : "R", "non-dropping-particle" : "", "parse-names" : false, "suffix" : "" }, { "dropping-particle" : "", "family" : "Miguel", "given" : "C", "non-dropping-particle" : "", "parse-names" : false, "suffix" : "" }, { "dropping-particle" : "", "family" : "Parks", "given" : "W", "non-dropping-particle" : "", "parse-names" : false, "suffix" : "" }, { "dropping-particle" : "", "family" : "Bryan", "given" : "J", "non-dropping-particle" : "", "parse-names" : false, "suffix" : "" } ], "container-title" : "Southeast Asian Journal of Tropical Medicine and Public Health", "id" : "ITEM-1", "issue" : "3", "issued" : { "date-parts" : [ [ "2005" ] ] }, "title" : "Unequal tratment access and malaria risk in a community-based intervention program in the Philippines", "type" : "article-journal", "volume" : "36" }, "uris" : [ "http://www.mendeley.com/documents/?uuid=3863a1e6-6c0a-4db9-b107-cfaae56f40ed" ] } ], "mendeley" : { "formattedCitation" : "(Bell et al., 2005)", "plainTextFormattedCitation" : "(Bell et al., 2005)", "previouslyFormattedCitation" : "(Bell et al., 2005)" }, "properties" : { "noteIndex" : 0 }, "schema" : "https://github.com/citation-style-language/schema/raw/master/csl-citation.json" }</w:instrText>
            </w:r>
            <w:r>
              <w:fldChar w:fldCharType="separate"/>
            </w:r>
            <w:r w:rsidR="00231390" w:rsidRPr="00F96018">
              <w:rPr>
                <w:noProof/>
              </w:rPr>
              <w:t>(Bell et al., 2005)</w:t>
            </w:r>
            <w:r>
              <w:fldChar w:fldCharType="end"/>
            </w:r>
          </w:p>
        </w:tc>
      </w:tr>
      <w:tr w:rsidR="00231390" w:rsidRPr="00EA6211" w:rsidTr="00D623B0">
        <w:trPr>
          <w:trHeight w:val="716"/>
        </w:trPr>
        <w:tc>
          <w:tcPr>
            <w:tcW w:w="5000" w:type="pct"/>
            <w:gridSpan w:val="4"/>
            <w:shd w:val="clear" w:color="auto" w:fill="F2F2F2" w:themeFill="background1" w:themeFillShade="F2"/>
          </w:tcPr>
          <w:p w:rsidR="00231390" w:rsidRPr="00EA6211" w:rsidRDefault="00231390" w:rsidP="00D810DF">
            <w:pPr>
              <w:spacing w:line="276" w:lineRule="auto"/>
              <w:jc w:val="both"/>
            </w:pPr>
            <w:r w:rsidRPr="00EA6211">
              <w:t>Religion, race, occupation, language, marital status, village size and utilisation</w:t>
            </w:r>
          </w:p>
        </w:tc>
      </w:tr>
      <w:tr w:rsidR="00231390" w:rsidRPr="00EA6211" w:rsidTr="00D623B0">
        <w:tc>
          <w:tcPr>
            <w:tcW w:w="659" w:type="pct"/>
            <w:shd w:val="clear" w:color="auto" w:fill="auto"/>
          </w:tcPr>
          <w:p w:rsidR="00231390" w:rsidRPr="00EA6211" w:rsidRDefault="00231390" w:rsidP="00D623B0">
            <w:pPr>
              <w:spacing w:line="276" w:lineRule="auto"/>
            </w:pPr>
            <w:r w:rsidRPr="00EA6211">
              <w:t>Religion</w:t>
            </w:r>
          </w:p>
        </w:tc>
        <w:tc>
          <w:tcPr>
            <w:tcW w:w="712" w:type="pct"/>
          </w:tcPr>
          <w:p w:rsidR="00231390" w:rsidRPr="00EA6211" w:rsidRDefault="00231390" w:rsidP="00D623B0">
            <w:pPr>
              <w:spacing w:line="276" w:lineRule="auto"/>
            </w:pPr>
            <w:r>
              <w:t>Anti</w:t>
            </w:r>
          </w:p>
        </w:tc>
        <w:tc>
          <w:tcPr>
            <w:tcW w:w="1930" w:type="pct"/>
          </w:tcPr>
          <w:p w:rsidR="00231390" w:rsidRPr="00EA6211" w:rsidRDefault="00D810DF" w:rsidP="00D623B0">
            <w:pPr>
              <w:spacing w:line="276" w:lineRule="auto"/>
            </w:pPr>
            <w:r>
              <w:t>HTC</w:t>
            </w:r>
            <w:r w:rsidR="00231390" w:rsidRPr="00EA6211">
              <w:t xml:space="preserve"> utilisation lower among certain religion</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"10.1111/j.1365-3156.2008.02005.x", "ISSN" : "1365-3156", "PMID" : "18397395", "abstract" : "OBJECTIVE: To describe the associations between socio-demographic, behavioural and clinical characteristics and the use of HIV voluntary counselling and testing (VCT) services among residents in a rural ward in Tanzania.\n\nMETHODS: Eight thousand nine hundred and seventy participants from a community-based cohort were interviewed, provided blood for research HIV testing, and were offered VCT. Univariate and multivariate logistic regression was used to identify socio-demographic, clinical and behavioural factors associated with VCT use.\n\nRESULTS: Although 31% (1246/3980) of men and 24% (1195/4990) of women expressed an interest in the service, only 12% of men and 7% of women subsequently completed VCT. Socio-demographic factors, such as marital status, area of residence, religion and ethnicity influenced VCT completion among males and females in different ways, while self-perceived risk of HIV, prior knowledge of VCT, and sex with a high-risk partner emerged as important predictors of VCT completion among both sexes. Among males only, those infected with HIV for 5 years or less tended to self-select for VCT compared to HIV-negatives (adjusted odds ratio = 1.43; 95% CI: 0.99-2.14). This contributed to a higher proportion of HIV-positive males knowing their status compared to HIV-positive females.\n\nCONCLUSIONS: In this setting, a disproportionate number of HIV-positive women are failing to learn their status, which has implications for equitable access to onward referral for care and treatment services. Evidence that some high-risk behaviours may prompt VCT use is encouraging, although further interventions are required to improve knowledge about HIV risk and the benefits of VCT. Targeted interventions are also needed to promote VCT uptake among married women and rural residents.", "author" : [ { "dropping-particle" : "", "family" : "Wringe", "given" : "Alison", "non-dropping-particle" : "", "parse-names" : false, "suffix" : "" }, { "dropping-particle" : "", "family" : "Isingo", "given" : "Raphael", "non-dropping-particle" : "", "parse-names" : false, "suffix" : "" }, { "dropping-particle" : "", "family" : "Urassa", "given" : "Mark", "non-dropping-particle" : "", "parse-names" : false, "suffix" : "" }, { "dropping-particle" : "", "family" : "Maiseli", "given" : "Griter", "non-dropping-particle" : "", "parse-names" : false, "suffix" : "" }, { "dropping-particle" : "", "family" : "Manyalla", "given" : "Rose", "non-dropping-particle" : "", "parse-names" : false, "suffix" : "" }, { "dropping-particle" : "", "family" : "Changalucha", "given" : "John", "non-dropping-particle" : "", "parse-names" : false, "suffix" : "" }, { "dropping-particle" : "", "family" : "Mngara", "given" : "Julius", "non-dropping-particle" : "", "parse-names" : false, "suffix" : "" }, { "dropping-particle" : "", "family" : "Kalluvya", "given" : "Samuel", "non-dropping-particle" : "", "parse-names" : false, "suffix" : "" }, { "dropping-particle" : "", "family" : "Zaba", "given" : "Basia", "non-dropping-particle" : "", "parse-names" : false, "suffix" : "" } ], "container-title" : "Tropical medicine &amp; international health : TM &amp; IH", "id" : "ITEM-1", "issue" : "3", "issued" : { "date-parts" : [ [ "2008", "3" ] ] }, "page" : "319-27", "title" : "Uptake of HIV voluntary counselling and testing services in rural Tanzania: implications for effective HIV prevention and equitable access to treatment.", "type" : "article-journal", "volume" : "13" }, "uris" : [ "http://www.mendeley.com/documents/?uuid=71f46538-6f44-47cf-a8b9-dece643d75f4" ] } ], "mendeley" : { "formattedCitation" : "(Wringe et al., 2008)", "plainTextFormattedCitation" : "(Wringe et al., 2008)", "previouslyFormattedCitation" : "(Wringe et al., 2008)" }, "properties" : { "noteIndex" : 0 }, "schema" : "https://github.com/citation-style-language/schema/raw/master/csl-citation.json" }</w:instrText>
            </w:r>
            <w:r w:rsidRPr="00EA6211">
              <w:fldChar w:fldCharType="separate"/>
            </w:r>
            <w:r w:rsidR="00231390" w:rsidRPr="00EA6211">
              <w:rPr>
                <w:noProof/>
              </w:rPr>
              <w:t>(Wringe et al., 2008)</w:t>
            </w:r>
            <w:r w:rsidRPr="00EA6211">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t>Religion</w:t>
            </w:r>
          </w:p>
        </w:tc>
        <w:tc>
          <w:tcPr>
            <w:tcW w:w="712" w:type="pct"/>
          </w:tcPr>
          <w:p w:rsidR="00231390" w:rsidRDefault="00231390" w:rsidP="00D623B0">
            <w:pPr>
              <w:spacing w:line="276" w:lineRule="auto"/>
            </w:pPr>
            <w:r>
              <w:t>Anti</w:t>
            </w:r>
          </w:p>
        </w:tc>
        <w:tc>
          <w:tcPr>
            <w:tcW w:w="1930" w:type="pct"/>
          </w:tcPr>
          <w:p w:rsidR="00231390" w:rsidRPr="00EA6211" w:rsidRDefault="00231390" w:rsidP="00D623B0">
            <w:pPr>
              <w:spacing w:line="276" w:lineRule="auto"/>
            </w:pPr>
            <w:r>
              <w:t>Those with no religion less likely to use CHW services</w:t>
            </w:r>
          </w:p>
        </w:tc>
        <w:tc>
          <w:tcPr>
            <w:tcW w:w="1699" w:type="pct"/>
          </w:tcPr>
          <w:p w:rsidR="00231390" w:rsidRPr="00EA6211" w:rsidRDefault="008E55EF" w:rsidP="00D623B0">
            <w:pPr>
              <w:spacing w:line="276" w:lineRule="auto"/>
            </w:pPr>
            <w:r>
              <w:fldChar w:fldCharType="begin" w:fldLock="1"/>
            </w:r>
            <w:r w:rsidR="00231390">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fldChar w:fldCharType="separate"/>
            </w:r>
            <w:r w:rsidR="00231390" w:rsidRPr="001644CC">
              <w:rPr>
                <w:noProof/>
              </w:rPr>
              <w:t>(Fort et al., 2012)</w:t>
            </w:r>
            <w:r>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t>Religion</w:t>
            </w:r>
          </w:p>
          <w:p w:rsidR="00231390" w:rsidRPr="00EA6211" w:rsidRDefault="00231390" w:rsidP="00D623B0">
            <w:pPr>
              <w:spacing w:line="276" w:lineRule="auto"/>
            </w:pP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 xml:space="preserve">Roman Catholics more likely to access CHW services for contraception </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t>Race/tribe</w:t>
            </w:r>
          </w:p>
        </w:tc>
        <w:tc>
          <w:tcPr>
            <w:tcW w:w="712" w:type="pct"/>
          </w:tcPr>
          <w:p w:rsidR="00231390" w:rsidRPr="00EA6211" w:rsidRDefault="00231390" w:rsidP="00D623B0">
            <w:pPr>
              <w:spacing w:line="276" w:lineRule="auto"/>
            </w:pPr>
            <w:r>
              <w:t>Anti</w:t>
            </w:r>
          </w:p>
        </w:tc>
        <w:tc>
          <w:tcPr>
            <w:tcW w:w="1930" w:type="pct"/>
          </w:tcPr>
          <w:p w:rsidR="00231390" w:rsidRPr="00EA6211" w:rsidRDefault="00D810DF" w:rsidP="00D623B0">
            <w:pPr>
              <w:spacing w:line="276" w:lineRule="auto"/>
            </w:pPr>
            <w:r>
              <w:t>HTC</w:t>
            </w:r>
            <w:r w:rsidR="00231390" w:rsidRPr="00EA6211">
              <w:t xml:space="preserve"> utilisation lower among select tribes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"10.1111/j.1365-3156.2008.02005.x", "ISSN" : "1365-3156", "PMID" : "18397395", "abstract" : "OBJECTIVE: To describe the associations between socio-demographic, behavioural and clinical characteristics and the use of HIV voluntary counselling and testing (VCT) services among residents in a rural ward in Tanzania.\n\nMETHODS: Eight thousand nine hundred and seventy participants from a community-based cohort were interviewed, provided blood for research HIV testing, and were offered VCT. Univariate and multivariate logistic regression was used to identify socio-demographic, clinical and behavioural factors associated with VCT use.\n\nRESULTS: Although 31% (1246/3980) of men and 24% (1195/4990) of women expressed an interest in the service, only 12% of men and 7% of women subsequently completed VCT. Socio-demographic factors, such as marital status, area of residence, religion and ethnicity influenced VCT completion among males and females in different ways, while self-perceived risk of HIV, prior knowledge of VCT, and sex with a high-risk partner emerged as important predictors of VCT completion among both sexes. Among males only, those infected with HIV for 5 years or less tended to self-select for VCT compared to HIV-negatives (adjusted odds ratio = 1.43; 95% CI: 0.99-2.14). This contributed to a higher proportion of HIV-positive males knowing their status compared to HIV-positive females.\n\nCONCLUSIONS: In this setting, a disproportionate number of HIV-positive women are failing to learn their status, which has implications for equitable access to onward referral for care and treatment services. Evidence that some high-risk behaviours may prompt VCT use is encouraging, although further interventions are required to improve knowledge about HIV risk and the benefits of VCT. Targeted interventions are also needed to promote VCT uptake among married women and rural residents.", "author" : [ { "dropping-particle" : "", "family" : "Wringe", "given" : "Alison", "non-dropping-particle" : "", "parse-names" : false, "suffix" : "" }, { "dropping-particle" : "", "family" : "Isingo", "given" : "Raphael", "non-dropping-particle" : "", "parse-names" : false, "suffix" : "" }, { "dropping-particle" : "", "family" : "Urassa", "given" : "Mark", "non-dropping-particle" : "", "parse-names" : false, "suffix" : "" }, { "dropping-particle" : "", "family" : "Maiseli", "given" : "Griter", "non-dropping-particle" : "", "parse-names" : false, "suffix" : "" }, { "dropping-particle" : "", "family" : "Manyalla", "given" : "Rose", "non-dropping-particle" : "", "parse-names" : false, "suffix" : "" }, { "dropping-particle" : "", "family" : "Changalucha", "given" : "John", "non-dropping-particle" : "", "parse-names" : false, "suffix" : "" }, { "dropping-particle" : "", "family" : "Mngara", "given" : "Julius", "non-dropping-particle" : "", "parse-names" : false, "suffix" : "" }, { "dropping-particle" : "", "family" : "Kalluvya", "given" : "Samuel", "non-dropping-particle" : "", "parse-names" : false, "suffix" : "" }, { "dropping-particle" : "", "family" : "Zaba", "given" : "Basia", "non-dropping-particle" : "", "parse-names" : false, "suffix" : "" } ], "container-title" : "Tropical medicine &amp; international health : TM &amp; IH", "id" : "ITEM-1", "issue" : "3", "issued" : { "date-parts" : [ [ "2008", "3" ] ] }, "page" : "319-27", "title" : "Uptake of HIV voluntary counselling and testing services in rural Tanzania: implications for effective HIV prevention and equitable access to treatment.", "type" : "article-journal", "volume" : "13" }, "uris" : [ "http://www.mendeley.com/documents/?uuid=71f46538-6f44-47cf-a8b9-dece643d75f4" ] } ], "mendeley" : { "formattedCitation" : "(Wringe et al., 2008)", "plainTextFormattedCitation" : "(Wringe et al., 2008)", "previouslyFormattedCitation" : "(Wringe et al., 2008)" }, "properties" : { "noteIndex" : 0 }, "schema" : "https://github.com/citation-style-language/schema/raw/master/csl-citation.json" }</w:instrText>
            </w:r>
            <w:r w:rsidRPr="00EA6211">
              <w:fldChar w:fldCharType="separate"/>
            </w:r>
            <w:r w:rsidR="00231390" w:rsidRPr="00836D52">
              <w:rPr>
                <w:noProof/>
              </w:rPr>
              <w:t>(Wringe et al., 2008)</w:t>
            </w:r>
            <w:r w:rsidRPr="00EA6211">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t>Occupation</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Farmers/unemployed</w:t>
            </w:r>
            <w:r>
              <w:t>/unskilled</w:t>
            </w:r>
            <w:r w:rsidRPr="00EA6211">
              <w:t xml:space="preserve"> more likely to </w:t>
            </w:r>
            <w:r>
              <w:t>use</w:t>
            </w:r>
            <w:r w:rsidRPr="00EA6211">
              <w:t xml:space="preserve"> services than other occupations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p w:rsidR="00231390" w:rsidRDefault="008E55EF" w:rsidP="00D623B0">
            <w:pPr>
              <w:spacing w:line="276" w:lineRule="auto"/>
            </w:pPr>
            <w:r w:rsidRPr="00EA6211">
              <w:fldChar w:fldCharType="begin" w:fldLock="1"/>
            </w:r>
            <w:r w:rsidR="00231390">
              <w:instrText>ADDIN CSL_CITATION { "citationItems" : [ { "id" : "ITEM-1", "itemData" : { "DOI" : "10.1016/j.puhe.2007.07.024", "ISSN" : "0033-3506", "PMID" : "18358506", "abstract" : "BACKGROUND: The impact of intermittent preventive treatment (IPTp) on malaria in pregnancy is well known. However, in countries where this policy is implemented, poor access and low compliance have been widely reported. Novel approaches are needed to deliver this intervention. OBJECTIVE: To assess whether traditional birth attendants, drug-shop vendors, community reproductive health workers and adolescent peer mobilizers can administer IPTp with sulphadoxine-pyrimethamine (SP) to pregnant women, reach those at greatest risk of malaria, and increase access and compliance with IPTp. STUDY DESIGN: An intervention study compared the delivery of IPTp in the community with routine delivery of IPTp at health units. The primary outcome measures were the proportion of adolescents and primigravidae accessed, and the proportion of women who received two doses of SP. The study also assessed the effect of the intervention on access to malaria treatment, antenatal care, other services and related costs. RESULTS: More women (67.5%) received two doses of SP through the community approach compared with health units (39.9%; P&lt;0.0001). Women who accessed IPTp in the community were at an earlier stage of pregnancy (21.0 weeks of gestation) than women who accessed IPTp at health units (23.1 weeks of gestation; P&lt;0.0001). However, health units were visited by a higher proportion of primigravidae (23.6% vs 20.0%; P&lt;0.04) and adolescents (28.4% vs 25.0%; P&lt;0.03). Generally, women who accessed IPTp at health units made more visits for malaria treatment (2.6 (1.0-4.7) vs 1.8 (1.4-2.2); P&lt;0.03). At recruitment, more women who accessed IPTp at health units sought malaria treatment compared with those who accessed IPTp in the community (56.9% vs 49.2%). However, at delivery, a high proportion of women who accessed IPTp in the community had sought malaria treatment (70.3%), suggesting the possibility that the novel approach had a positive impact on care seeking for malaria. Similarly, utilization of antenatal care, insecticide-treated nets and delivery care by women in the community was high. The total costs per woman receiving two doses of SP for IPTp were 4093 Uganda shillings (US$ 2.3) for women who accessed IPTp at health units, and 4491 Uganda shillings (US$ 2.6) for women who accessed IPTp in the community. CONCLUSION: The community approach was effective for the delivery of IPTp, although women still accessed and benefited from malaria treatment and other services at health u\u2026", "author" : [ { "dropping-particle" : "", "family" : "Mbonye", "given" : "A K", "non-dropping-particle" : "", "parse-names" : false, "suffix" : "" }, { "dropping-particle" : "", "family" : "Schultz Hansen", "given" : "K", "non-dropping-particle" : "", "parse-names" : false, "suffix" : "" }, { "dropping-particle" : "", "family" : "Bygbjerg", "given" : "I C", "non-dropping-particle" : "", "parse-names" : false, "suffix" : "" }, { "dropping-particle" : "", "family" : "Magnussen", "given" : "P", "non-dropping-particle" : "", "parse-names" : false, "suffix" : "" } ], "container-title" : "Public health", "id" : "ITEM-1", "issue" : "5", "issued" : { "date-parts" : [ [ "2008", "5" ] ] }, "page" : "516-25", "title" : "Effect of a community-based delivery of intermittent preventive treatment of malaria in pregnancy on treatment seeking for malaria at health units in Uganda.", "type" : "article-journal", "volume" : "122" }, "uris" : [ "http://www.mendeley.com/documents/?uuid=76c0d589-bcd4-457f-a891-199ad6b6ffb6" ] } ], "mendeley" : { "formattedCitation" : "(A K Mbonye et al., 2008)", "plainTextFormattedCitation" : "(A K Mbonye et al., 2008)", "previouslyFormattedCitation" : "(A K Mbonye et al., 2008)" }, "properties" : { "noteIndex" : 0 }, "schema" : "https://github.com/citation-style-language/schema/raw/master/csl-citation.json" }</w:instrText>
            </w:r>
            <w:r w:rsidRPr="00EA6211">
              <w:fldChar w:fldCharType="separate"/>
            </w:r>
            <w:r w:rsidR="00231390" w:rsidRPr="001644CC">
              <w:rPr>
                <w:noProof/>
              </w:rPr>
              <w:t>(A K Mbonye et al., 2008)</w:t>
            </w:r>
            <w:r w:rsidRPr="00EA6211">
              <w:fldChar w:fldCharType="end"/>
            </w:r>
          </w:p>
          <w:p w:rsidR="00231390" w:rsidRPr="00EA6211" w:rsidRDefault="008E55EF" w:rsidP="00D623B0">
            <w:pPr>
              <w:spacing w:line="276" w:lineRule="auto"/>
            </w:pPr>
            <w:r>
              <w:fldChar w:fldCharType="begin" w:fldLock="1"/>
            </w:r>
            <w:r w:rsidR="00231390">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fldChar w:fldCharType="separate"/>
            </w:r>
            <w:r w:rsidR="00231390" w:rsidRPr="001644CC">
              <w:rPr>
                <w:noProof/>
              </w:rPr>
              <w:t>(Fort et al., 2012)</w:t>
            </w:r>
            <w:r>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t>Occupation</w:t>
            </w:r>
          </w:p>
        </w:tc>
        <w:tc>
          <w:tcPr>
            <w:tcW w:w="712" w:type="pct"/>
          </w:tcPr>
          <w:p w:rsidR="00231390" w:rsidRPr="00EA6211" w:rsidRDefault="00231390" w:rsidP="00D623B0">
            <w:pPr>
              <w:spacing w:line="276" w:lineRule="auto"/>
            </w:pPr>
            <w:r>
              <w:t>Pro</w:t>
            </w:r>
          </w:p>
        </w:tc>
        <w:tc>
          <w:tcPr>
            <w:tcW w:w="1930" w:type="pct"/>
          </w:tcPr>
          <w:p w:rsidR="00231390" w:rsidRPr="00EA6211" w:rsidRDefault="00231390" w:rsidP="00D623B0">
            <w:pPr>
              <w:spacing w:line="276" w:lineRule="auto"/>
            </w:pPr>
            <w:r>
              <w:t>Occupation no influence on utilisation</w:t>
            </w:r>
          </w:p>
        </w:tc>
        <w:tc>
          <w:tcPr>
            <w:tcW w:w="1699" w:type="pct"/>
          </w:tcPr>
          <w:p w:rsidR="00231390" w:rsidRDefault="008E55EF" w:rsidP="00D623B0">
            <w:pPr>
              <w:spacing w:line="276" w:lineRule="auto"/>
            </w:pPr>
            <w:r>
              <w:fldChar w:fldCharType="begin" w:fldLock="1"/>
            </w:r>
            <w:r w:rsidR="00231390">
              <w:instrText>ADDIN CSL_CITATION { "citationItems" : [ { "id" : "ITEM-1", "itemData" : { "DOI" : "10.1186/1475-2875-12-292", "ISSN" : "1475-2875", "PMID" : "23968533", "abstract" : "BACKGROUND: Malaria and other communicable diseases remain major threats in developing countries. In Cambodia, village malaria workers (VMWs) have been providing malaria control services in remote villages to cope with the disease threats. In 2009, the VMW project integrated child health services into the original malaria control services. However, little has been studied about the utilization of VMWs' child health services. This study aimed to identify determinants of caregivers' VMW service utilization for childhood illness and caregivers' knowledge of malaria management.\n\nMETHODS: A cross-sectional study was conducted in 36 VMW villages of Kampot and Kampong Thom provinces in July-September 2012. An equal number of VMW villages with malaria control services only (M) and those with malaria control plus child health services (M+C) were selected from each province. Using structured questionnaires, 800 caregivers of children under five and 36 VMWs, one of the two VMWs who was providing VMW services in each study village were interviewed.\n\nRESULTS: Among the caregivers, 23% in M villages and 52% in M+C villages utilized VMW services for childhood illnesses. Determinants of caregivers' utilization of VMWs in M villages included their VMWs' length of experience (AOR = 11.80, 95% confidence interval [CI] = 4.46-31.19) and VMWs' service quality (AOR = 2.04, CI = 1.01-4.11). In M+C villages, VMWs' length of experience (AOR = 2.44, CI = 1.52-3.94) and caregivers' wealth index (AOR = 0.35, CI = 0.18-0.68) were associated with VMW service utilization. Meanwhile, better service quality of VMWs (AOR = 3.21, CI = 1.34-7.66) and caregivers' literacy (AOR = 9.91, CI = 4.66-21.05) were positively associated with caregivers' knowledge of malaria management.\n\nCONCLUSIONS: VMWs' service quality and length of experience are important determinants of caregivers' utilization of VMWs' child health services and their knowledge of malaria management. Caregivers are seeking VMWs' support for childhood illnesses even if they are providing only malaria control services. This underlines the importance of scaling-up VMWs' capacity by adding child health services of good quality, which will result in improving child health status in remote Cambodia.", "author" : [ { "dropping-particle" : "", "family" : "Hasegawa", "given" : "Aya", "non-dropping-particle" : "", "parse-names" : false, "suffix" : "" }, { "dropping-particle" : "", "family" : "Yasuoka", "given" : "Junko", "non-dropping-particle" : "", "parse-names" : false, "suffix" : "" }, { "dropping-particle" : "", "family" : "Ly", "given" : "Po", "non-dropping-particle" : "", "parse-names" : false, "suffix" : "" }, { "dropping-particle" : "", "family" : "Nguon", "given" : "Chea", "non-dropping-particle" : "", "parse-names" : false, "suffix" : "" }, { "dropping-particle" : "", "family" : "Jimba", "given" : "Masamine", "non-dropping-particle" : "", "parse-names" : false, "suffix" : "" } ], "container-title" : "Malaria journal", "id" : "ITEM-1", "issue" : "1", "issued" : { "date-parts" : [ [ "2013", "1" ] ] }, "page" : "292", "title" : "Integrating child health services into malaria control services of village malaria workers in remote Cambodia: service utilization and knowledge of malaria management of caregivers.", "type" : "article-journal", "volume" : "12" }, "uris" : [ "http://www.mendeley.com/documents/?uuid=6688f693-adba-49c3-8632-f26b409f900d" ] } ], "mendeley" : { "formattedCitation" : "(Hasegawa et al., 2013)", "plainTextFormattedCitation" : "(Hasegawa et al., 2013)", "previouslyFormattedCitation" : "(Hasegawa et al., 2013)" }, "properties" : { "noteIndex" : 0 }, "schema" : "https://github.com/citation-style-language/schema/raw/master/csl-citation.json" }</w:instrText>
            </w:r>
            <w:r>
              <w:fldChar w:fldCharType="separate"/>
            </w:r>
            <w:r w:rsidR="00231390" w:rsidRPr="001644CC">
              <w:rPr>
                <w:noProof/>
              </w:rPr>
              <w:t>(Hasegawa et al., 2013)</w:t>
            </w:r>
            <w:r>
              <w:fldChar w:fldCharType="end"/>
            </w:r>
          </w:p>
          <w:p w:rsidR="00231390" w:rsidRPr="00EA6211" w:rsidRDefault="008E55EF" w:rsidP="00D623B0">
            <w:pPr>
              <w:spacing w:line="276" w:lineRule="auto"/>
            </w:pPr>
            <w:r>
              <w:fldChar w:fldCharType="begin" w:fldLock="1"/>
            </w:r>
            <w:r w:rsidR="00231390">
              <w:instrText>ADDIN CSL_CITATION { "citationItems" : [ { "id" : "ITEM-1", "itemData" : { "author" : [ { "dropping-particle" : "", "family" : "Mukanga", "given" : "David", "non-dropping-particle" : "", "parse-names" : false, "suffix" : "" }, { "dropping-particle" : "", "family" : "Tibenderana", "given" : "James K", "non-dropping-particle" : "", "parse-names" : false, "suffix" : "" }, { "dropping-particle" : "", "family" : "Peterson", "given" : "Stefan", "non-dropping-particle" : "", "parse-names" : false, "suffix" : "" }, { "dropping-particle" : "", "family" : "Pariyo", "given" : "George W", "non-dropping-particle" : "", "parse-names" : false, "suffix" : "" }, { "dropping-particle" : "", "family" : "Kiguli", "given" : "Juliet", "non-dropping-particle" : "", "parse-names" : false, "suffix" : "" }, { "dropping-particle" : "", "family" : "Waiswa", "given" : "Peter", "non-dropping-particle" : "", "parse-names" : false, "suffix" : "" }, { "dropping-particle" : "", "family" : "Babirye", "given" : "Rebecca", "non-dropping-particle" : "", "parse-names" : false, "suffix" : "" }, { "dropping-particle" : "", "family" : "Ojiambo", "given" : "Godfrey", "non-dropping-particle" : "", "parse-names" : false, "suffix" : "" }, { "dropping-particle" : "", "family" : "Kasasa", "given" : "Simon", "non-dropping-particle" : "", "parse-names" : false, "suffix" : "" }, { "dropping-particle" : "", "family" : "Pagnoni", "given" : "Franco", "non-dropping-particle" : "", "parse-names" : false, "suffix" : "" }, { "dropping-particle" : "", "family" : "Kallander", "given" : "Karin", "non-dropping-particle" : "", "parse-names" : false, "suffix" : "" } ], "id" : "ITEM-1", "issued" : { "date-parts" : [ [ "2012" ] ] }, "page" : "1-10", "title" : "Access , acceptability and utilization of community health workers using diagnostics for case management of fever in Ugandan children : a cross-sectional study", "type" : "article-journal" }, "uris" : [ "http://www.mendeley.com/documents/?uuid=17ccaf3a-5591-4460-9356-126b2996293e" ] } ], "mendeley" : { "formattedCitation" : "(Mukanga et al., 2012)", "plainTextFormattedCitation" : "(Mukanga et al., 2012)", "previouslyFormattedCitation" : "(Mukanga et al., 2012)" }, "properties" : { "noteIndex" : 0 }, "schema" : "https://github.com/citation-style-language/schema/raw/master/csl-citation.json" }</w:instrText>
            </w:r>
            <w:r>
              <w:fldChar w:fldCharType="separate"/>
            </w:r>
            <w:r w:rsidR="00231390" w:rsidRPr="00F656B7">
              <w:rPr>
                <w:noProof/>
              </w:rPr>
              <w:t>(Mukanga et al., 2012)</w:t>
            </w:r>
            <w:r>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lastRenderedPageBreak/>
              <w:t>Marital status</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Number of sexual partners no influence on service utilisation</w:t>
            </w:r>
          </w:p>
        </w:tc>
        <w:tc>
          <w:tcPr>
            <w:tcW w:w="1699" w:type="pct"/>
          </w:tcPr>
          <w:p w:rsidR="00231390" w:rsidRPr="00EA6211" w:rsidRDefault="008E55EF" w:rsidP="00D623B0">
            <w:pPr>
              <w:spacing w:line="276" w:lineRule="auto"/>
            </w:pPr>
            <w:r w:rsidRPr="00EA6211">
              <w:fldChar w:fldCharType="begin" w:fldLock="1"/>
            </w:r>
            <w:r w:rsidR="00231390" w:rsidRPr="00EA6211">
              <w:instrText>ADDIN CSL_CITATION { "citationItems" : [ { "id" : "ITEM-1", "itemData" : { "author" : [ { "dropping-particle" : "", "family" : "Matovu", "given" : "Joseph K B", "non-dropping-particle" : "", "parse-names" : false, "suffix" : "" }, { "dropping-particle" : "", "family" : "Gray", "given" : "Ronald H", "non-dropping-particle" : "", "parse-names" : false, "suffix" : "" }, { "dropping-particle" : "", "family" : "Makumbi", "given" : "Fredrick", "non-dropping-particle" : "", "parse-names" : false, "suffix" : "" }, { "dropping-particle" : "", "family" : "Wawer", "given" : "Maria J", "non-dropping-particle" : "", "parse-names" : false, "suffix" : "" }, { "dropping-particle" : "", "family" : "Serwadda", "given" : "David", "non-dropping-particle" : "", "parse-names" : false, "suffix" : "" }, { "dropping-particle" : "", "family" : "Kigozi", "given" : "Godfrey", "non-dropping-particle" : "", "parse-names" : false, "suffix" : "" }, { "dropping-particle" : "", "family" : "Sewankambo", "given" : "Nelson K", "non-dropping-particle" : "", "parse-names" : false, "suffix" : "" }, { "dropping-particle" : "", "family" : "Nalugoda", "given" : "Fred", "non-dropping-particle" : "", "parse-names" : false, "suffix" : "" } ], "id" : "ITEM-1", "issue" : "December 2004", "issued" : { "date-parts" : [ [ "2005" ] ] }, "title" : "Voluntary HIV counseling and testing acceptance , sexual risk behavior and HIV incidence in Rakai , Uganda", "type" : "article-journal" }, "uris" : [ "http://www.mendeley.com/documents/?uuid=4abd3d68-642a-4c45-b34e-5e5a898b7615" ] } ], "mendeley" : { "formattedCitation" : "(Matovu et al., 2005)", "plainTextFormattedCitation" : "(Matovu et al., 2005)", "previouslyFormattedCitation" : "(Matovu et al., 2005)" }, "properties" : { "noteIndex" : 0 }, "schema" : "https://github.com/citation-style-language/schema/raw/master/csl-citation.json" }</w:instrText>
            </w:r>
            <w:r w:rsidRPr="00EA6211">
              <w:fldChar w:fldCharType="separate"/>
            </w:r>
            <w:r w:rsidR="00231390" w:rsidRPr="00EA6211">
              <w:rPr>
                <w:noProof/>
              </w:rPr>
              <w:t>(Matovu et al., 2005)</w:t>
            </w:r>
            <w:r w:rsidRPr="00EA6211">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t>Marital status</w:t>
            </w:r>
          </w:p>
        </w:tc>
        <w:tc>
          <w:tcPr>
            <w:tcW w:w="712" w:type="pct"/>
          </w:tcPr>
          <w:p w:rsidR="00231390" w:rsidRPr="00EA6211" w:rsidRDefault="00231390" w:rsidP="00D623B0">
            <w:pPr>
              <w:spacing w:line="276" w:lineRule="auto"/>
            </w:pPr>
            <w:r>
              <w:t>Anti</w:t>
            </w:r>
          </w:p>
        </w:tc>
        <w:tc>
          <w:tcPr>
            <w:tcW w:w="1930" w:type="pct"/>
          </w:tcPr>
          <w:p w:rsidR="00231390" w:rsidRPr="00EA6211" w:rsidRDefault="00D810DF" w:rsidP="00D623B0">
            <w:pPr>
              <w:spacing w:line="276" w:lineRule="auto"/>
            </w:pPr>
            <w:r>
              <w:t>HTC</w:t>
            </w:r>
            <w:r w:rsidR="00231390" w:rsidRPr="00EA6211">
              <w:t xml:space="preserve"> CHW service utilisation lower among those with multiple concurrent partners</w:t>
            </w:r>
            <w:r w:rsidR="00231390">
              <w:t xml:space="preserve"> or never married</w:t>
            </w:r>
          </w:p>
        </w:tc>
        <w:tc>
          <w:tcPr>
            <w:tcW w:w="1699" w:type="pct"/>
          </w:tcPr>
          <w:p w:rsidR="00231390" w:rsidRDefault="008E55EF" w:rsidP="00D623B0">
            <w:pPr>
              <w:spacing w:line="276" w:lineRule="auto"/>
              <w:rPr>
                <w:rFonts w:eastAsia="Times New Roman" w:cs="Times New Roman"/>
                <w:color w:val="000000"/>
                <w:lang w:eastAsia="en-GB"/>
              </w:rPr>
            </w:pPr>
            <w:r w:rsidRPr="00EA6211">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"author" : [ { "dropping-particle" : "", "family" : "Helleringer", "given" : "Stephane", "non-dropping-particle" : "", "parse-names" : false, "suffix" : "" }, { "dropping-particle" : "", "family" : "Kohler", "given" : "Hans-peter", "non-dropping-particle" : "", "parse-names" : false, "suffix" : "" }, { "dropping-particle" : "", "family" : "Frimpong", "given" : "Jemima A", "non-dropping-particle" : "", "parse-names" : false, "suffix" : "" }, { "dropping-particle" : "", "family" : "Mkandawire", "given" : "James", "non-dropping-particle" : "", "parse-names" : false, "suffix" : "" } ], "id" : "ITEM-1", "issue" : "2", "issued" : { "date-parts" : [ [ "2009" ] ] }, "page" : "185-193", "title" : "Increasing Uptake of HIV Testing and Counseling Among the Poorest in Sub-Saharan Countries", "type" : "article-journal", "volume" : "51" }, "uris" : [ "http://www.mendeley.com/documents/?uuid=fe437534-1228-43bb-89cc-702705170d6c" ] } ], "mendeley" : { "formattedCitation" : "(Helleringer et al., 2009)", "plainTextFormattedCitation" : "(Helleringer et al., 2009)", "previouslyFormattedCitation" : "(Helleringer et al., 2009)" }, "properties" : { "noteIndex" : 0 }, "schema" : "https://github.com/citation-style-language/schema/raw/master/csl-citation.json" }</w:instrText>
            </w:r>
            <w:r w:rsidRPr="00EA6211">
              <w:rPr>
                <w:rFonts w:eastAsia="Times New Roman" w:cs="Times New Roman"/>
                <w:color w:val="000000"/>
                <w:lang w:eastAsia="en-GB"/>
              </w:rPr>
              <w:fldChar w:fldCharType="separate"/>
            </w:r>
            <w:r w:rsidR="00231390" w:rsidRPr="00B97642">
              <w:rPr>
                <w:rFonts w:eastAsia="Times New Roman" w:cs="Times New Roman"/>
                <w:noProof/>
                <w:color w:val="000000"/>
                <w:lang w:eastAsia="en-GB"/>
              </w:rPr>
              <w:t>(Helleringer et al., 2009)</w:t>
            </w:r>
            <w:r w:rsidRPr="00EA6211">
              <w:rPr>
                <w:rFonts w:eastAsia="Times New Roman" w:cs="Times New Roman"/>
                <w:color w:val="000000"/>
                <w:lang w:eastAsia="en-GB"/>
              </w:rPr>
              <w:fldChar w:fldCharType="end"/>
            </w:r>
          </w:p>
          <w:p w:rsidR="00231390" w:rsidRPr="00312ED2" w:rsidRDefault="008E55EF" w:rsidP="00D623B0">
            <w:pPr>
              <w:spacing w:line="276" w:lineRule="auto"/>
              <w:rPr>
                <w:rFonts w:eastAsia="Times New Roman" w:cs="Times New Roman"/>
                <w:color w:val="000000"/>
                <w:lang w:eastAsia="en-GB"/>
              </w:rPr>
            </w:pPr>
            <w:r>
              <w:rPr>
                <w:rFonts w:eastAsia="Times New Roman" w:cs="Times New Roman"/>
                <w:color w:val="000000"/>
                <w:lang w:eastAsia="en-GB"/>
              </w:rPr>
              <w:fldChar w:fldCharType="begin" w:fldLock="1"/>
            </w:r>
            <w:r w:rsidR="00231390">
              <w:rPr>
                <w:rFonts w:eastAsia="Times New Roman" w:cs="Times New Roman"/>
                <w:color w:val="000000"/>
                <w:lang w:eastAsia="en-GB"/>
              </w:rPr>
              <w:instrText>ADDIN CSL_CITATION { "citationItems" : [ { "id" : "ITEM-1", "itemData" : { "DOI" : "10.1186/1472-6963-11-54", "ISSN" : "1472-6963", "PMID" : "21375728", "abstract" : "BACKGROUND: In Uganda, public human immunodeficiency virus (HIV) Voluntary Counseling and Testing (VCT) services are mainly provided through the facility based model, although the home based approach is being promoted as a strategy for improving access to VCT. However the uptake of VCT varies according to service delivery model and is influenced by a number of factors. The aim of this study therefore, was to compare predictors for uptake of facility and home based VCT in a rural context.\n\nMETHODS: A longitudinal study with cross-sectional investigative phases was conducted at two sites (Rugando and Kabingo) in southwestern Uganda between November 2007 (baseline) and March 2008 (follow up). During the baseline visit, facility based VCT was offered at the main health centre in Rugando while home based VCT was offered at the household level in Kabingo and a mixed survey questionnaire administered to the respondents. The results presented in this paper are derived from only the baseline data.\n\nRESULTS: Nine hundred ninety four (994) respondents were interviewed, of whom 500 received facility based VCT in Rugando and 494 home based VCT in Kabingo during the baseline visit. The respondents had a mean age of 32.2 years (SD 10.9) and were mainly female (68 percent). Clients who received facility based VCT were less likely to be residents of the more rural households (adjusted Odds Ratio (aOR)=0.14, 95% CI 0.07, 0.22). The clients who received home based VCT were less likely to report having an STI symptom (aOR=0.63, 95% CI 0.46, 0.86), and more likely to be worried about discrimination if they contracted AIDS (aOR=1.78, 95% CI 1.22, 2.61).\n\nCONCLUSION: The uptake of VCT provided through either the facility or home based models is influenced by client characteristics such as proximity to service delivery points, HIV related symptoms, and fear of discrimination in rural Uganda. Interventions that seek to improve uptake of VCT should provide potential clients with both facility and home based VCT options within a given setting. The clients are then able to select a model for VCT that best fits their characteristics. This is likely to have positive implications for both service coverage and uptake by different sub-groups within particular communities.", "author" : [ { "dropping-particle" : "", "family" : "Mulogo", "given" : "Edgar M", "non-dropping-particle" : "", "parse-names" : false, "suffix" : "" }, { "dropping-particle" : "", "family" : "Abdulaziz", "given" : "Aden S", "non-dropping-particle" : "", "parse-names" : false, "suffix" : "" }, { "dropping-particle" : "", "family" : "Guerra", "given" : "Ranieri", "non-dropping-particle" : "", "parse-names" : false, "suffix" : "" }, { "dropping-particle" : "", "family" : "Baine", "given" : "Sebastian O", "non-dropping-particle" : "", "parse-names" : false, "suffix" : "" } ], "container-title" : "BMC health services research", "id" : "ITEM-1", "issue" : "1", "issued" : { "date-parts" : [ [ "2011", "1" ] ] }, "page" : "54", "publisher" : "BioMed Central Ltd", "title" : "Facility and home based HIV Counseling and Testing: a comparative analysis of uptake of services by rural communities in southwestern Uganda.", "type" : "article-journal", "volume" : "11" }, "uris" : [ "http://www.mendeley.com/documents/?uuid=a076b750-1baa-410d-bceb-a86fc92e7fa1" ] } ], "mendeley" : { "formattedCitation" : "(Mulogo et al., 2011)", "plainTextFormattedCitation" : "(Mulogo et al., 2011)", "previouslyFormattedCitation" : "(Mulogo et al., 2011)" }, "properties" : { "noteIndex" : 0 }, "schema" : "https://github.com/citation-style-language/schema/raw/master/csl-citation.json" }</w:instrText>
            </w:r>
            <w:r>
              <w:rPr>
                <w:rFonts w:eastAsia="Times New Roman" w:cs="Times New Roman"/>
                <w:color w:val="000000"/>
                <w:lang w:eastAsia="en-GB"/>
              </w:rPr>
              <w:fldChar w:fldCharType="separate"/>
            </w:r>
            <w:r w:rsidR="00231390" w:rsidRPr="00F656B7">
              <w:rPr>
                <w:rFonts w:eastAsia="Times New Roman" w:cs="Times New Roman"/>
                <w:noProof/>
                <w:color w:val="000000"/>
                <w:lang w:eastAsia="en-GB"/>
              </w:rPr>
              <w:t>(Mulogo et al., 2011)</w:t>
            </w:r>
            <w:r>
              <w:rPr>
                <w:rFonts w:eastAsia="Times New Roman" w:cs="Times New Roman"/>
                <w:color w:val="000000"/>
                <w:lang w:eastAsia="en-GB"/>
              </w:rPr>
              <w:fldChar w:fldCharType="end"/>
            </w:r>
          </w:p>
        </w:tc>
      </w:tr>
      <w:tr w:rsidR="00231390" w:rsidRPr="00EA6211" w:rsidTr="00D623B0">
        <w:tc>
          <w:tcPr>
            <w:tcW w:w="659" w:type="pct"/>
            <w:shd w:val="clear" w:color="auto" w:fill="auto"/>
          </w:tcPr>
          <w:p w:rsidR="00231390" w:rsidRPr="00EA6211" w:rsidRDefault="00231390" w:rsidP="00D623B0">
            <w:pPr>
              <w:spacing w:line="276" w:lineRule="auto"/>
            </w:pPr>
            <w:r w:rsidRPr="00EA6211">
              <w:t>Marital status</w:t>
            </w:r>
          </w:p>
        </w:tc>
        <w:tc>
          <w:tcPr>
            <w:tcW w:w="712" w:type="pct"/>
          </w:tcPr>
          <w:p w:rsidR="00231390" w:rsidRPr="00EA6211" w:rsidRDefault="00231390" w:rsidP="00D623B0">
            <w:pPr>
              <w:spacing w:line="276" w:lineRule="auto"/>
            </w:pPr>
            <w:r w:rsidRPr="00EA6211">
              <w:t>Pro</w:t>
            </w:r>
          </w:p>
        </w:tc>
        <w:tc>
          <w:tcPr>
            <w:tcW w:w="1930" w:type="pct"/>
          </w:tcPr>
          <w:p w:rsidR="00231390" w:rsidRPr="00EA6211" w:rsidRDefault="00231390" w:rsidP="00D623B0">
            <w:pPr>
              <w:spacing w:line="276" w:lineRule="auto"/>
            </w:pPr>
            <w:r w:rsidRPr="00EA6211">
              <w:t>CBD use greater among widowed/ separated</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"10.1016/j.puhe.2007.07.024", "ISSN" : "0033-3506", "PMID" : "18358506", "abstract" : "BACKGROUND: The impact of intermittent preventive treatment (IPTp) on malaria in pregnancy is well known. However, in countries where this policy is implemented, poor access and low compliance have been widely reported. Novel approaches are needed to deliver this intervention. OBJECTIVE: To assess whether traditional birth attendants, drug-shop vendors, community reproductive health workers and adolescent peer mobilizers can administer IPTp with sulphadoxine-pyrimethamine (SP) to pregnant women, reach those at greatest risk of malaria, and increase access and compliance with IPTp. STUDY DESIGN: An intervention study compared the delivery of IPTp in the community with routine delivery of IPTp at health units. The primary outcome measures were the proportion of adolescents and primigravidae accessed, and the proportion of women who received two doses of SP. The study also assessed the effect of the intervention on access to malaria treatment, antenatal care, other services and related costs. RESULTS: More women (67.5%) received two doses of SP through the community approach compared with health units (39.9%; P&lt;0.0001). Women who accessed IPTp in the community were at an earlier stage of pregnancy (21.0 weeks of gestation) than women who accessed IPTp at health units (23.1 weeks of gestation; P&lt;0.0001). However, health units were visited by a higher proportion of primigravidae (23.6% vs 20.0%; P&lt;0.04) and adolescents (28.4% vs 25.0%; P&lt;0.03). Generally, women who accessed IPTp at health units made more visits for malaria treatment (2.6 (1.0-4.7) vs 1.8 (1.4-2.2); P&lt;0.03). At recruitment, more women who accessed IPTp at health units sought malaria treatment compared with those who accessed IPTp in the community (56.9% vs 49.2%). However, at delivery, a high proportion of women who accessed IPTp in the community had sought malaria treatment (70.3%), suggesting the possibility that the novel approach had a positive impact on care seeking for malaria. Similarly, utilization of antenatal care, insecticide-treated nets and delivery care by women in the community was high. The total costs per woman receiving two doses of SP for IPTp were 4093 Uganda shillings (US$ 2.3) for women who accessed IPTp at health units, and 4491 Uganda shillings (US$ 2.6) for women who accessed IPTp in the community. CONCLUSION: The community approach was effective for the delivery of IPTp, although women still accessed and benefited from malaria treatment and other services at health u\u2026", "author" : [ { "dropping-particle" : "", "family" : "Mbonye", "given" : "A K", "non-dropping-particle" : "", "parse-names" : false, "suffix" : "" }, { "dropping-particle" : "", "family" : "Schultz Hansen", "given" : "K", "non-dropping-particle" : "", "parse-names" : false, "suffix" : "" }, { "dropping-particle" : "", "family" : "Bygbjerg", "given" : "I C", "non-dropping-particle" : "", "parse-names" : false, "suffix" : "" }, { "dropping-particle" : "", "family" : "Magnussen", "given" : "P", "non-dropping-particle" : "", "parse-names" : false, "suffix" : "" } ], "container-title" : "Public health", "id" : "ITEM-1", "issue" : "5", "issued" : { "date-parts" : [ [ "2008", "5" ] ] }, "page" : "516-25", "title" : "Effect of a community-based delivery of intermittent preventive treatment of malaria in pregnancy on treatment seeking for malaria at health units in Uganda.", "type" : "article-journal", "volume" : "122" }, "uris" : [ "http://www.mendeley.com/documents/?uuid=76c0d589-bcd4-457f-a891-199ad6b6ffb6" ] } ], "mendeley" : { "formattedCitation" : "(A K Mbonye et al., 2008)", "plainTextFormattedCitation" : "(A K Mbonye et al., 2008)", "previouslyFormattedCitation" : "(A K Mbonye et al., 2008)" }, "properties" : { "noteIndex" : 0 }, "schema" : "https://github.com/citation-style-language/schema/raw/master/csl-citation.json" }</w:instrText>
            </w:r>
            <w:r w:rsidRPr="00EA6211">
              <w:fldChar w:fldCharType="separate"/>
            </w:r>
            <w:r w:rsidR="00231390" w:rsidRPr="001644CC">
              <w:rPr>
                <w:noProof/>
              </w:rPr>
              <w:t>(A K Mbonye et al., 2008)</w:t>
            </w:r>
            <w:r w:rsidRPr="00EA6211">
              <w:fldChar w:fldCharType="end"/>
            </w:r>
          </w:p>
        </w:tc>
      </w:tr>
      <w:tr w:rsidR="00231390" w:rsidRPr="00EA6211" w:rsidTr="00D623B0">
        <w:tc>
          <w:tcPr>
            <w:tcW w:w="659" w:type="pct"/>
          </w:tcPr>
          <w:p w:rsidR="00231390" w:rsidRPr="00EA6211" w:rsidRDefault="00231390" w:rsidP="00D623B0">
            <w:pPr>
              <w:spacing w:line="276" w:lineRule="auto"/>
            </w:pPr>
            <w:r>
              <w:t>Household size</w:t>
            </w:r>
          </w:p>
        </w:tc>
        <w:tc>
          <w:tcPr>
            <w:tcW w:w="712" w:type="pct"/>
          </w:tcPr>
          <w:p w:rsidR="00231390" w:rsidRDefault="00231390" w:rsidP="00D623B0">
            <w:pPr>
              <w:spacing w:line="276" w:lineRule="auto"/>
            </w:pPr>
            <w:r>
              <w:t>Pro</w:t>
            </w:r>
          </w:p>
        </w:tc>
        <w:tc>
          <w:tcPr>
            <w:tcW w:w="1930" w:type="pct"/>
          </w:tcPr>
          <w:p w:rsidR="00231390" w:rsidRPr="00EA6211" w:rsidRDefault="00231390" w:rsidP="00D623B0">
            <w:pPr>
              <w:spacing w:line="276" w:lineRule="auto"/>
            </w:pPr>
            <w:r>
              <w:t>No difference in CHW utilisation according to household size</w:t>
            </w:r>
          </w:p>
        </w:tc>
        <w:tc>
          <w:tcPr>
            <w:tcW w:w="1699" w:type="pct"/>
          </w:tcPr>
          <w:p w:rsidR="00231390" w:rsidRPr="00EA6211" w:rsidRDefault="008E55EF" w:rsidP="00D623B0">
            <w:pPr>
              <w:spacing w:line="276" w:lineRule="auto"/>
            </w:pPr>
            <w:r>
              <w:fldChar w:fldCharType="begin" w:fldLock="1"/>
            </w:r>
            <w:r w:rsidR="00231390">
              <w:instrText>ADDIN CSL_CITATION { "citationItems" : [ { "id" : "ITEM-1", "itemData" : { "DOI" : "10.1186/1475-2875-11-248", "ISSN" : "1475-2875", "PMID" : "22846194", "abstract" : "BACKGROUND: The success of community case management in improving access to effective malaria treatment for young children relies on broad utilization of community health workers (CHWs) to diagnose and treat fever cases. A better understanding of the factors associated with CHW utilization is crucial in informing national malaria control policy and strategy in Kenya. Specifically, little is known in Kenya on the extent to which CHWs are utilized, the characteristics of families who report utilizing CHWs and whether utilization is associated with improved access to prompt and effective malaria treatment. This paper examines factors associated with utilization of CHWs in improving access to malaria treatment among children under five years of age by women caregivers in two malaria endemic districts in Kenya. METHODS: This study was conducted in 113 hard-to-reach and poor villages in Malindi and Lamu districts in the coastal region classified as having endemic transmission of malaria. A cross-sectional household survey was conducted using a standardized malaria indicator questionnaire at baseline (n=1,187) and one year later at endline assessment (n=1,374) using two-stage cluster sampling. RESULTS: There was an increase in reported utilization of CHWs as source of advice/treatment for child fevers from 2% at baseline to 35% at endline, accompanied by a decline in care-seeking from government facilities (from 67% to 48%) and other sources (26% to 2%) including shops. The most poor households and poor households reported higher utilization of CHWs at 39.4% and 37.9% respectively, compared to the least poor households (17.0%). Households in villages with less than 200 households reported higher CHWs utilization as compared to households in villages having &gt;200 households. Prompt access to timely and effective treatment was 5.7 times higher (95% CI 3.4-9.7) when CHWs were the source of care sought. Adherence was high regardless of whether source was CHWs (73.1%) or public health facility (66.7%). CONCLUSIONS: The potential for utilization of CHWs in improving access to malaria treatment at the community level is promising. This will not only enhance access to treatment by the poorest households but also provide early and appropriate treatment to vulnerable individuals, especially those living in hard to reach areas.", "author" : [ { "dropping-particle" : "", "family" : "Kisia", "given" : "James",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"Kiilu", "given" : "Kioko", "non-dropping-particle" : "", "parse-names" : false, "suffix" : "" }, { "dropping-particle" : "", "family" : "Emmanuel", "given" : "Wamalwa", "non-dropping-particle" : "", "parse-names" : false, "suffix" : "" }, { "dropping-particle" : "", "family" : "Sohani", "given" : "Salim", "non-dropping-particle" : "", "parse-names" : false, "suffix" : "" }, { "dropping-particle" : "", "family" : "Siekmans", "given" : "Kendra", "non-dropping-particle" : "", "parse-names" : false, "suffix" : "" }, { "dropping-particle" : "", "family" : "Nyandigisi", "given" : "Andrew", "non-dropping-particle" : "", "parse-names" : false, "suffix" : "" }, { "dropping-particle" : "", "family" : "Akhwale", "given" : "Willis", "non-dropping-particle" : "", "parse-names" : false, "suffix" : "" } ], "container-title" : "Malaria journal", "id" : "ITEM-1", "issue" : "1", "issued" : { "date-parts" : [ [ "2012", "1" ] ] }, "page" : "248", "publisher" : "Malaria Journal", "title" : "Factors associated with utilization of community health workers in improving access to malaria treatment among children in Kenya.", "type" : "article-journal", "volume" : "11" }, "uris" : [ "http://www.mendeley.com/documents/?uuid=43f7a832-d7c3-4d7e-9729-cd8900f149a0" ] } ], "mendeley" : { "formattedCitation" : "(Kisia et al., 2012)", "plainTextFormattedCitation" : "(Kisia et al., 2012)", "previouslyFormattedCitation" : "(Kisia et al., 2012)" }, "properties" : { "noteIndex" : 0 }, "schema" : "https://github.com/citation-style-language/schema/raw/master/csl-citation.json" }</w:instrText>
            </w:r>
            <w:r>
              <w:fldChar w:fldCharType="separate"/>
            </w:r>
            <w:r w:rsidR="00231390" w:rsidRPr="001644CC">
              <w:rPr>
                <w:noProof/>
              </w:rPr>
              <w:t>(Kisia et al., 2012)</w:t>
            </w:r>
            <w:r>
              <w:fldChar w:fldCharType="end"/>
            </w:r>
          </w:p>
        </w:tc>
      </w:tr>
      <w:tr w:rsidR="00231390" w:rsidRPr="00EA6211" w:rsidTr="00D623B0">
        <w:tc>
          <w:tcPr>
            <w:tcW w:w="659" w:type="pct"/>
          </w:tcPr>
          <w:p w:rsidR="00231390" w:rsidRPr="00EA6211" w:rsidRDefault="00231390" w:rsidP="00D623B0">
            <w:pPr>
              <w:spacing w:line="276" w:lineRule="auto"/>
            </w:pPr>
            <w:r w:rsidRPr="00EA6211">
              <w:t>Village size</w:t>
            </w:r>
          </w:p>
        </w:tc>
        <w:tc>
          <w:tcPr>
            <w:tcW w:w="712" w:type="pct"/>
          </w:tcPr>
          <w:p w:rsidR="00231390" w:rsidRPr="00EA6211" w:rsidRDefault="00231390" w:rsidP="00D623B0">
            <w:pPr>
              <w:spacing w:line="276" w:lineRule="auto"/>
            </w:pPr>
            <w:r>
              <w:t>Anti</w:t>
            </w:r>
          </w:p>
        </w:tc>
        <w:tc>
          <w:tcPr>
            <w:tcW w:w="1930" w:type="pct"/>
          </w:tcPr>
          <w:p w:rsidR="00231390" w:rsidRPr="00EA6211" w:rsidRDefault="00231390" w:rsidP="00D623B0">
            <w:pPr>
              <w:spacing w:line="276" w:lineRule="auto"/>
            </w:pPr>
            <w:r w:rsidRPr="00EA6211">
              <w:t>CHW service utilisation higher in smaller villages</w:t>
            </w:r>
          </w:p>
        </w:tc>
        <w:tc>
          <w:tcPr>
            <w:tcW w:w="1699" w:type="pct"/>
          </w:tcPr>
          <w:p w:rsidR="00231390" w:rsidRPr="00EA6211" w:rsidRDefault="008E55EF" w:rsidP="00D623B0">
            <w:pPr>
              <w:spacing w:line="276" w:lineRule="auto"/>
            </w:pPr>
            <w:r w:rsidRPr="00EA6211">
              <w:fldChar w:fldCharType="begin" w:fldLock="1"/>
            </w:r>
            <w:r w:rsidR="00231390">
              <w:instrText>ADDIN CSL_CITATION { "citationItems" : [ { "id" : "ITEM-1", "itemData" : { "DOI" : "10.1186/1475-2875-11-248", "ISSN" : "1475-2875", "PMID" : "22846194", "abstract" : "BACKGROUND: The success of community case management in improving access to effective malaria treatment for young children relies on broad utilization of community health workers (CHWs) to diagnose and treat fever cases. A better understanding of the factors associated with CHW utilization is crucial in informing national malaria control policy and strategy in Kenya. Specifically, little is known in Kenya on the extent to which CHWs are utilized, the characteristics of families who report utilizing CHWs and whether utilization is associated with improved access to prompt and effective malaria treatment. This paper examines factors associated with utilization of CHWs in improving access to malaria treatment among children under five years of age by women caregivers in two malaria endemic districts in Kenya. METHODS: This study was conducted in 113 hard-to-reach and poor villages in Malindi and Lamu districts in the coastal region classified as having endemic transmission of malaria. A cross-sectional household survey was conducted using a standardized malaria indicator questionnaire at baseline (n=1,187) and one year later at endline assessment (n=1,374) using two-stage cluster sampling. RESULTS: There was an increase in reported utilization of CHWs as source of advice/treatment for child fevers from 2% at baseline to 35% at endline, accompanied by a decline in care-seeking from government facilities (from 67% to 48%) and other sources (26% to 2%) including shops. The most poor households and poor households reported higher utilization of CHWs at 39.4% and 37.9% respectively, compared to the least poor households (17.0%). Households in villages with less than 200 households reported higher CHWs utilization as compared to households in villages having &gt;200 households. Prompt access to timely and effective treatment was 5.7 times higher (95% CI 3.4-9.7) when CHWs were the source of care sought. Adherence was high regardless of whether source was CHWs (73.1%) or public health facility (66.7%). CONCLUSIONS: The potential for utilization of CHWs in improving access to malaria treatment at the community level is promising. This will not only enhance access to treatment by the poorest households but also provide early and appropriate treatment to vulnerable individuals, especially those living in hard to reach areas.", "author" : [ { "dropping-particle" : "", "family" : "Kisia", "given" : "James",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"Kiilu", "given" : "Kioko", "non-dropping-particle" : "", "parse-names" : false, "suffix" : "" }, { "dropping-particle" : "", "family" : "Emmanuel", "given" : "Wamalwa", "non-dropping-particle" : "", "parse-names" : false, "suffix" : "" }, { "dropping-particle" : "", "family" : "Sohani", "given" : "Salim", "non-dropping-particle" : "", "parse-names" : false, "suffix" : "" }, { "dropping-particle" : "", "family" : "Siekmans", "given" : "Kendra", "non-dropping-particle" : "", "parse-names" : false, "suffix" : "" }, { "dropping-particle" : "", "family" : "Nyandigisi", "given" : "Andrew", "non-dropping-particle" : "", "parse-names" : false, "suffix" : "" }, { "dropping-particle" : "", "family" : "Akhwale", "given" : "Willis", "non-dropping-particle" : "", "parse-names" : false, "suffix" : "" } ], "container-title" : "Malaria journal", "id" : "ITEM-1", "issue" : "1", "issued" : { "date-parts" : [ [ "2012", "1" ] ] }, "page" : "248", "publisher" : "Malaria Journal", "title" : "Factors associated with utilization of community health workers in improving access to malaria treatment among children in Kenya.", "type" : "article-journal", "volume" : "11" }, "uris" : [ "http://www.mendeley.com/documents/?uuid=43f7a832-d7c3-4d7e-9729-cd8900f149a0" ] } ], "mendeley" : { "formattedCitation" : "(Kisia et al., 2012)", "plainTextFormattedCitation" : "(Kisia et al., 2012)", "previouslyFormattedCitation" : "(Kisia et al., 2012)" }, "properties" : { "noteIndex" : 0 }, "schema" : "https://github.com/citation-style-language/schema/raw/master/csl-citation.json" }</w:instrText>
            </w:r>
            <w:r w:rsidRPr="00EA6211">
              <w:fldChar w:fldCharType="separate"/>
            </w:r>
            <w:r w:rsidR="00231390" w:rsidRPr="001644CC">
              <w:rPr>
                <w:noProof/>
              </w:rPr>
              <w:t>(Kisia et al., 2012)</w:t>
            </w:r>
            <w:r w:rsidRPr="00EA6211">
              <w:fldChar w:fldCharType="end"/>
            </w:r>
          </w:p>
        </w:tc>
      </w:tr>
    </w:tbl>
    <w:p w:rsidR="00231390" w:rsidRDefault="00231390" w:rsidP="00231390">
      <w:pPr>
        <w:spacing w:after="0" w:line="276" w:lineRule="auto"/>
      </w:pPr>
    </w:p>
    <w:p w:rsidR="00231390" w:rsidRPr="00EA6211" w:rsidRDefault="00231390" w:rsidP="00231390">
      <w:pPr>
        <w:pStyle w:val="Caption"/>
        <w:keepNext/>
        <w:spacing w:after="0" w:line="276" w:lineRule="auto"/>
        <w:jc w:val="both"/>
        <w:rPr>
          <w:sz w:val="22"/>
          <w:szCs w:val="22"/>
        </w:rPr>
      </w:pPr>
      <w:r w:rsidRPr="00EA6211">
        <w:rPr>
          <w:sz w:val="22"/>
          <w:szCs w:val="22"/>
        </w:rPr>
        <w:t xml:space="preserve">Table </w:t>
      </w:r>
      <w:r w:rsidR="00037A1B">
        <w:rPr>
          <w:sz w:val="22"/>
          <w:szCs w:val="22"/>
        </w:rPr>
        <w:t>S</w:t>
      </w:r>
      <w:r>
        <w:rPr>
          <w:sz w:val="22"/>
          <w:szCs w:val="22"/>
        </w:rPr>
        <w:t xml:space="preserve">4 </w:t>
      </w:r>
      <w:r w:rsidRPr="00EA6211">
        <w:rPr>
          <w:sz w:val="22"/>
          <w:szCs w:val="22"/>
        </w:rPr>
        <w:t xml:space="preserve">summarising </w:t>
      </w:r>
      <w:r w:rsidR="00E9603A">
        <w:rPr>
          <w:sz w:val="22"/>
          <w:szCs w:val="22"/>
        </w:rPr>
        <w:t xml:space="preserve">uptake of referral by CHW for health facility services </w:t>
      </w:r>
    </w:p>
    <w:tbl>
      <w:tblPr>
        <w:tblStyle w:val="TableGrid"/>
        <w:tblW w:w="0" w:type="auto"/>
        <w:tblLook w:val="04A0"/>
      </w:tblPr>
      <w:tblGrid>
        <w:gridCol w:w="1838"/>
        <w:gridCol w:w="1985"/>
        <w:gridCol w:w="5386"/>
        <w:gridCol w:w="4678"/>
      </w:tblGrid>
      <w:tr w:rsidR="00231390" w:rsidRPr="00EA6211" w:rsidTr="00D623B0">
        <w:trPr>
          <w:tblHeader/>
        </w:trPr>
        <w:tc>
          <w:tcPr>
            <w:tcW w:w="1838" w:type="dxa"/>
          </w:tcPr>
          <w:p w:rsidR="00231390" w:rsidRPr="00EA6211" w:rsidRDefault="00231390" w:rsidP="00D623B0">
            <w:pPr>
              <w:spacing w:line="276" w:lineRule="auto"/>
              <w:jc w:val="both"/>
            </w:pPr>
            <w:r w:rsidRPr="00EA6211">
              <w:rPr>
                <w:b/>
              </w:rPr>
              <w:t>Equity Stratifier</w:t>
            </w:r>
          </w:p>
        </w:tc>
        <w:tc>
          <w:tcPr>
            <w:tcW w:w="1985" w:type="dxa"/>
          </w:tcPr>
          <w:p w:rsidR="00231390" w:rsidRPr="00EA6211" w:rsidRDefault="00231390" w:rsidP="00D623B0">
            <w:pPr>
              <w:spacing w:line="276" w:lineRule="auto"/>
              <w:jc w:val="both"/>
              <w:rPr>
                <w:b/>
              </w:rPr>
            </w:pPr>
            <w:r w:rsidRPr="00EA6211">
              <w:rPr>
                <w:b/>
              </w:rPr>
              <w:t>Equity assessment</w:t>
            </w:r>
          </w:p>
        </w:tc>
        <w:tc>
          <w:tcPr>
            <w:tcW w:w="5386" w:type="dxa"/>
          </w:tcPr>
          <w:p w:rsidR="00231390" w:rsidRPr="00EA6211" w:rsidRDefault="00231390" w:rsidP="00D623B0">
            <w:pPr>
              <w:spacing w:line="276" w:lineRule="auto"/>
              <w:jc w:val="both"/>
            </w:pPr>
            <w:r w:rsidRPr="00EA6211">
              <w:rPr>
                <w:b/>
              </w:rPr>
              <w:t>Detail</w:t>
            </w:r>
          </w:p>
        </w:tc>
        <w:tc>
          <w:tcPr>
            <w:tcW w:w="4678" w:type="dxa"/>
          </w:tcPr>
          <w:p w:rsidR="00231390" w:rsidRPr="00EA6211" w:rsidRDefault="00231390" w:rsidP="00D623B0">
            <w:pPr>
              <w:spacing w:line="276" w:lineRule="auto"/>
              <w:jc w:val="both"/>
            </w:pPr>
            <w:r w:rsidRPr="00EA6211">
              <w:rPr>
                <w:b/>
              </w:rPr>
              <w:t>Reference</w:t>
            </w:r>
          </w:p>
        </w:tc>
      </w:tr>
      <w:tr w:rsidR="00231390" w:rsidRPr="00EA6211" w:rsidTr="00D623B0">
        <w:trPr>
          <w:tblHeader/>
        </w:trPr>
        <w:tc>
          <w:tcPr>
            <w:tcW w:w="13887" w:type="dxa"/>
            <w:gridSpan w:val="4"/>
            <w:shd w:val="clear" w:color="auto" w:fill="F2F2F2" w:themeFill="background1" w:themeFillShade="F2"/>
          </w:tcPr>
          <w:p w:rsidR="00231390" w:rsidRPr="00EA6211" w:rsidRDefault="00231390" w:rsidP="00D810DF">
            <w:pPr>
              <w:spacing w:line="276" w:lineRule="auto"/>
              <w:jc w:val="both"/>
            </w:pPr>
            <w:r w:rsidRPr="00EA6211">
              <w:t xml:space="preserve">Utilisation of </w:t>
            </w:r>
            <w:r w:rsidR="00D810DF">
              <w:t>health facility</w:t>
            </w:r>
            <w:r w:rsidRPr="00EA6211">
              <w:t xml:space="preserve"> services</w:t>
            </w:r>
          </w:p>
        </w:tc>
      </w:tr>
      <w:tr w:rsidR="00231390" w:rsidRPr="00EA6211" w:rsidTr="00D623B0">
        <w:trPr>
          <w:tblHeader/>
        </w:trPr>
        <w:tc>
          <w:tcPr>
            <w:tcW w:w="1838" w:type="dxa"/>
          </w:tcPr>
          <w:p w:rsidR="00231390" w:rsidRPr="00EA6211" w:rsidRDefault="00231390" w:rsidP="00D623B0">
            <w:pPr>
              <w:spacing w:line="276" w:lineRule="auto"/>
              <w:jc w:val="both"/>
            </w:pPr>
            <w:r w:rsidRPr="00EA6211">
              <w:t>Socio-economic status</w:t>
            </w:r>
          </w:p>
        </w:tc>
        <w:tc>
          <w:tcPr>
            <w:tcW w:w="1985" w:type="dxa"/>
          </w:tcPr>
          <w:p w:rsidR="00231390" w:rsidRPr="00EA6211" w:rsidRDefault="00231390" w:rsidP="00D623B0">
            <w:pPr>
              <w:spacing w:line="276" w:lineRule="auto"/>
              <w:jc w:val="both"/>
            </w:pPr>
            <w:r w:rsidRPr="00EA6211">
              <w:t>Pro</w:t>
            </w:r>
          </w:p>
        </w:tc>
        <w:tc>
          <w:tcPr>
            <w:tcW w:w="5386" w:type="dxa"/>
          </w:tcPr>
          <w:p w:rsidR="00231390" w:rsidRPr="00EA6211" w:rsidRDefault="00231390" w:rsidP="00D810DF">
            <w:pPr>
              <w:spacing w:line="276" w:lineRule="auto"/>
              <w:jc w:val="both"/>
            </w:pPr>
            <w:r w:rsidRPr="00EA6211">
              <w:t xml:space="preserve">Utilisation of </w:t>
            </w:r>
            <w:r w:rsidR="00D810DF">
              <w:t>health facility</w:t>
            </w:r>
            <w:r w:rsidRPr="00EA6211">
              <w:t xml:space="preserve"> services increased among the poor</w:t>
            </w:r>
          </w:p>
        </w:tc>
        <w:tc>
          <w:tcPr>
            <w:tcW w:w="4678" w:type="dxa"/>
          </w:tcPr>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"author" : [ { "dropping-particle" : "", "family" : "Kamiya", "given" : "Y", "non-dropping-particle" : "", "parse-names" : false, "suffix" : "" }, { "dropping-particle" : "", "family" : "Yoshimura", "given" : "Y", "non-dropping-particle" : "", "parse-names" : false, "suffix" : "" }, { "dropping-particle" : "", "family" : "Islam", "given" : "M T", "non-dropping-particle" : "", "parse-names" : false, "suffix" : "" } ], "container-title" : "Social Science and Medicine", "id" : "ITEM-1", "issued" : { "date-parts" : [ [ "2013" ] ] }, "page" : "34-41", "title" : "An impact evaluation of the Safe Motherhood Promotion Project in Bangladesh: Evidence from Japanese aid-funded technical cooperation", "type" : "article-journal", "volume" : "83" }, "uris" : [ "http://www.mendeley.com/documents/?uuid=46072b3c-9183-406b-83d2-23792b71bc58" ] } ], "mendeley" : { "formattedCitation" : "(Kamiya et al., 2013)", "plainTextFormattedCitation" : "(Kamiya et al., 2013)", "previouslyFormattedCitation" : "(Kamiya et al., 2013)" }, "properties" : { "noteIndex" : 0 }, "schema" : "https://github.com/citation-style-language/schema/raw/master/csl-citation.json" }</w:instrText>
            </w:r>
            <w:r w:rsidRPr="00EA6211">
              <w:fldChar w:fldCharType="separate"/>
            </w:r>
            <w:r w:rsidR="00231390" w:rsidRPr="00EA6211">
              <w:rPr>
                <w:noProof/>
              </w:rPr>
              <w:t>(Kamiya et al., 2013)</w:t>
            </w:r>
            <w:r w:rsidRPr="00EA6211">
              <w:fldChar w:fldCharType="end"/>
            </w:r>
          </w:p>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"author" : [ { "dropping-particle" : "", "family" : "Quayyum", "given" : "Z", "non-dropping-particle" : "", "parse-names" : false, "suffix" : "" }, { "dropping-particle" : "", "family" : "Khan", "given" : "M N U", "non-dropping-particle" : "", "parse-names" : false, "suffix" : "" }, { "dropping-particle" : "", "family" : "Quayyum", "given" : "T", "non-dropping-particle" : "", "parse-names" : false, "suffix" : "" }, { "dropping-particle" : "", "family" : "Nasreen", "given" : "H E", "non-dropping-particle" : "", "parse-names" : false, "suffix" : "" }, { "dropping-particle" : "", "family" : "Chowdhury", "given" : "M", "non-dropping-particle" : "", "parse-names" : false, "suffix" : "" }, { "dropping-particle" : "", "family" : "Ensor", "given" : "T", "non-dropping-particle" : "", "parse-names" : false, "suffix" : "" } ], "container-title" : "International Journal for Equity in Health", "id" : "ITEM-1", "issue" : "1", "issued" : { "date-parts" : [ [ "2013" ] ] }, "title" : "\"Can community level interventions have an impact on equity and utilization of maternal health care\" - Evidence from rural Bangladesh", "type" : "article-journal", "volume" : "12" }, "uris" : [ "http://www.mendeley.com/documents/?uuid=53905630-6eb8-4afa-a735-c9208378d837" ] } ], "mendeley" : { "formattedCitation" : "(Quayyum et al., 2013)", "plainTextFormattedCitation" : "(Quayyum et al., 2013)", "previouslyFormattedCitation" : "(Quayyum et al., 2013)" }, "properties" : { "noteIndex" : 0 }, "schema" : "https://github.com/citation-style-language/schema/raw/master/csl-citation.json" }</w:instrText>
            </w:r>
            <w:r w:rsidRPr="00EA6211">
              <w:fldChar w:fldCharType="separate"/>
            </w:r>
            <w:r w:rsidR="00231390" w:rsidRPr="00EA6211">
              <w:rPr>
                <w:noProof/>
              </w:rPr>
              <w:t>(Quayyum et al., 2013)</w:t>
            </w:r>
            <w:r w:rsidRPr="00EA6211">
              <w:fldChar w:fldCharType="end"/>
            </w:r>
          </w:p>
          <w:p w:rsidR="00231390" w:rsidRPr="00EA6211" w:rsidRDefault="00231390" w:rsidP="00D623B0">
            <w:pPr>
              <w:spacing w:line="276" w:lineRule="auto"/>
              <w:jc w:val="both"/>
            </w:pPr>
          </w:p>
        </w:tc>
      </w:tr>
      <w:tr w:rsidR="00231390" w:rsidRPr="00EA6211" w:rsidTr="00D623B0">
        <w:trPr>
          <w:tblHeader/>
        </w:trPr>
        <w:tc>
          <w:tcPr>
            <w:tcW w:w="1838" w:type="dxa"/>
          </w:tcPr>
          <w:p w:rsidR="00231390" w:rsidRPr="00EA6211" w:rsidRDefault="00231390" w:rsidP="00D623B0">
            <w:pPr>
              <w:spacing w:line="276" w:lineRule="auto"/>
              <w:jc w:val="both"/>
            </w:pPr>
            <w:r w:rsidRPr="00EA6211">
              <w:t>Socio-economic status</w:t>
            </w:r>
          </w:p>
        </w:tc>
        <w:tc>
          <w:tcPr>
            <w:tcW w:w="1985" w:type="dxa"/>
          </w:tcPr>
          <w:p w:rsidR="00231390" w:rsidRPr="00EA6211" w:rsidRDefault="00231390" w:rsidP="00D623B0">
            <w:pPr>
              <w:spacing w:line="276" w:lineRule="auto"/>
              <w:jc w:val="both"/>
            </w:pPr>
            <w:r w:rsidRPr="00EA6211">
              <w:t>Mixed</w:t>
            </w:r>
          </w:p>
        </w:tc>
        <w:tc>
          <w:tcPr>
            <w:tcW w:w="5386" w:type="dxa"/>
          </w:tcPr>
          <w:p w:rsidR="00231390" w:rsidRPr="00EA6211" w:rsidRDefault="00231390" w:rsidP="00D810DF">
            <w:pPr>
              <w:spacing w:line="276" w:lineRule="auto"/>
              <w:jc w:val="both"/>
            </w:pPr>
            <w:r w:rsidRPr="00EA6211">
              <w:t xml:space="preserve">Utilisation of </w:t>
            </w:r>
            <w:r w:rsidR="00D810DF">
              <w:t>health facility</w:t>
            </w:r>
            <w:r w:rsidRPr="00EA6211">
              <w:t xml:space="preserve"> services increased among the poor but remained skewed in favour of the least poor</w:t>
            </w:r>
          </w:p>
        </w:tc>
        <w:tc>
          <w:tcPr>
            <w:tcW w:w="4678" w:type="dxa"/>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"10.1093/heapol/czn012", "ISSN" : "0268-1080", "PMID" : "18562458", "abstract" : "Socio-economic disparities in health have been well documented around the world. This study examines whether NGO facilitation of the government's community-based health programme improved the equity of maternal and newborn health in rural Uttar Pradesh, India. A quasi-experimental study design included one intervention district and one comparison district of rural Uttar Pradesh. A household survey conducted between January and June 2003 established baseline rates of programme coverage, maternal and newborn care practices, and health care utilization during 2001-02. An endline household survey was conducted after 30 months of programme implementation between January and March 2006 to measure the same indicators during 2004-05. The changes in the indicators from baseline to endline in the intervention and comparison districts were calculated by socio-economic quintiles, and concentration indices were constructed to measure the equity of programme indicators. The equity of programme coverage and antenatal and newborn care practices improved from baseline to endline in the intervention district while showing little change in the comparison district. Equity in health care utilization for mothers and newborns also showed some improvements in the intervention district, but notable socio-economic differentials remained, with the poor demonstrating less ability to access health services. NGO facilitation of government programmes is a feasible strategy to improve equity of maternal and neonatal health programmes. Improvements in equity were most pronounced for household practices, and inequities were still apparent in health care utilization. Furthermore, overall programme coverage remained low, limiting the ability to address equity. Programmes need to identify and address barriers to universal coverage and care utilization, particularly in the poorest segments of the population.", "author" : [ { "dropping-particle" : "", "family" : "Baqui", "given" : "Abdullah H", "non-dropping-particle" : "", "parse-names" : false, "suffix" : "" }, { "dropping-particle" : "", "family" : "Rosecrans", "given" : "Amanda M", "non-dropping-particle" : "", "parse-names" : false, "suffix" : "" }, { "dropping-particle" : "", "family" : "Williams", "given" : "Emma K", "non-dropping-particle" : "", "parse-names" : false, "suffix" : "" }, { "dropping-particle" : "", "family" : "Agrawal", "given" : "Praween K", "non-dropping-particle" : "", "parse-names" : false, "suffix" : "" }, { "dropping-particle" : "", "family" : "Ahmed", "given" : "Saifuddin", "non-dropping-particle" : "", "parse-names" : false, "suffix" : "" }, { "dropping-particle" : "", "family" : "Darmstadt", "given" : "Gary L", "non-dropping-particle" : "", "parse-names" : false, "suffix" : "" }, { "dropping-particle" : "", "family" : "Kumar", "given" : "Vishwajeet", "non-dropping-particle" : "", "parse-names" : false, "suffix" : "" }, { "dropping-particle" : "", "family" : "Kiran", "given" : "Usha", "non-dropping-particle" : "", "parse-names" : false, "suffix" : "" }, { "dropping-particle" : "", "family" : "Panwar", "given" : "Dharmendra", "non-dropping-particle" : "", "parse-names" : false, "suffix" : "" }, { "dropping-particle" : "", "family" : "Ahuja", "given" : "Ramesh C", "non-dropping-particle" : "", "parse-names" : false, "suffix" : "" }, { "dropping-particle" : "", "family" : "Srivastava", "given" : "Vinod K", "non-dropping-particle" : "", "parse-names" : false, "suffix" : "" }, { "dropping-particle" : "", "family" : "Black", "given" : "Robert E", "non-dropping-particle" : "", "parse-names" : false, "suffix" : "" }, { "dropping-particle" : "", "family" : "Santosham", "given" : "Mathuram", "non-dropping-particle" : "", "parse-names" : false, "suffix" : "" } ], "container-title" : "Health policy and planning", "id" : "ITEM-1", "issue" : "4", "issued" : { "date-parts" : [ [ "2008", "7" ] ] }, "page" : "234-43", "title" : "NGO facilitation of a government community-based maternal and neonatal health programme in rural India: improvements in equity.", "type" : "article-journal", "volume" : "23" }, "uris" : [ "http://www.mendeley.com/documents/?uuid=7867f5cd-2754-4c95-aae2-30e747f9eb37" ] } ], "mendeley" : { "formattedCitation" : "(Baqui et al., 2008)", "plainTextFormattedCitation" : "(Baqui et al., 2008)", "previouslyFormattedCitation" : "(Baqui et al., 2008)" }, "properties" : { "noteIndex" : 0 }, "schema" : "https://github.com/citation-style-language/schema/raw/master/csl-citation.json" }</w:instrText>
            </w:r>
            <w:r w:rsidRPr="00EA6211">
              <w:fldChar w:fldCharType="separate"/>
            </w:r>
            <w:r w:rsidR="00231390" w:rsidRPr="001644CC">
              <w:rPr>
                <w:noProof/>
              </w:rPr>
              <w:t>(Baqui et al., 2008)</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"10.1186/1471-2458-13-1052", "ISSN" : "1471-2458", "PMID" : "24199832", "abstract" : "BACKGROUND: Inequities in both health status and coverage of health services are considered important barriers to achieving Millennium Development Goal 4. Community-based health promotion is a strategy that is believed to reduce inequities in rural low-income settings. This paper examines the contributions of community-based programming to improving the equity of newborn health in three districts in Malawi.\n\nMETHODS: This study is a before-and-after evaluation of Malawi's Community-Based Maternal and Newborn Care (CBMNC) program, a package of facility and community-based interventions to improve newborn health. Health Surveillance Assistants (HSAs) within the catchment area of 14 health facilities were trained to make pregnancy and postnatal home visits to promote healthy behaviors and assess women and newborns for danger signs requiring referral to a facility. \"Core groups\" of community volunteers were also trained to raise awareness about recommended newborn care practices. Baseline and endline household surveys measured the coverage of the intervention and targeted health behaviors for this before-and-after evaluation. Wealth indices were constructed using household asset data and concentration indices were compared between baseline and endline for each indicator.\n\nRESULTS: The HSAs trained in the intervention reached 36.7% of women with a pregnancy home visit and 10.9% of women with a postnatal home visit within three days of delivery. Coverage of the intervention was slightly inequitable, with richer households more likely to receive one or two pregnancy home visits (concentration indices (CI) of 0.0786 and 0.0960), but not significantly more likely to receive a postnatal visit or know of a core group. Despite modest coverage levels for the intervention, health equity improved significantly over the study period for several indicators. Greater improvements in inequities were observed for knowledge indicators than for coverage of routine health services. At endline, a greater proportion of women from the poorest quintile knew three or more danger signs for pregnancy, delivery, and postpartum mothers than did women from the least poor quintile (change in CI: -0.1704, -0.2464, and -0.4166, respectively; p\u2009&lt;\u20090.05). Equity also significantly improved for coverage of some health behaviors, including delivery at a health facility (change in CI: -0.0591), breastfeeding within the first hour (-0.0379), and delayed bathing (-0.0405).\n\nCONCLUSIONS: Although t\u2026", "author" : [ { "dropping-particle" : "", "family" : "Callaghan-Koru", "given" : "Jennifer a", "non-dropping-particle" : "", "parse-names" : false, "suffix" : "" }, { "dropping-particle" : "", "family" : "Nonyane", "given" : "Bareng As", "non-dropping-particle" : "", "parse-names" : false, "suffix" : "" }, { "dropping-particle" : "", "family" : "Guenther", "given" : "Tanya", "non-dropping-particle" : "", "parse-names" : false, "suffix" : "" }, { "dropping-particle" : "", "family" : "Sitrin", "given" : "Deborah", "non-dropping-particle" : "", "parse-names" : false, "suffix" : "" }, { "dropping-particle" : "", "family" : "Ligowe", "given" : "Reuben", "non-dropping-particle" : "", "parse-names" : false, "suffix" : "" }, { "dropping-particle" : "", "family" : "Chimbalanga", "given" : "Emmanuel", "non-dropping-particle" : "", "parse-names" : false, "suffix" : "" }, { "dropping-particle" : "", "family" : "Zimba", "given" : "Evelyn", "non-dropping-particle" : "", "parse-names" : false, "suffix" : "" }, { "dropping-particle" : "", "family" : "Kachale", "given" : "Fannie", "non-dropping-particle" : "", "parse-names" : false, "suffix" : "" }, { "dropping-particle" : "", "family" : "Shah", "given" : "Rashed", "non-dropping-particle" : "", "parse-names" : false, "suffix" : "" }, { "dropping-particle" : "", "family" : "Baqui", "given" : "Abdullah H", "non-dropping-particle" : "", "parse-names" : false, "suffix" : "" } ], "container-title" : "BMC public health", "id" : "ITEM-1", "issue" : "1", "issued" : { "date-parts" : [ [ "2013", "1" ] ] }, "page" : "1052", "publisher" : "BMC Public Health", "title" : "Contribution of community-based newborn health promotion to reducing inequities in healthy newborn care practices and knowledge: evidence of improvement from a three-district pilot program in Malawi.", "type" : "article-journal", "volume" : "13" }, "uris" : [ "http://www.mendeley.com/documents/?uuid=98f5a094-aaf6-497a-8052-2ad8f04d4cd7" ] } ], "mendeley" : { "formattedCitation" : "(Callaghan-Koru et al., 2013)", "plainTextFormattedCitation" : "(Callaghan-Koru et al., 2013)", "previouslyFormattedCitation" : "(Callaghan-Koru et al., 2013)" }, "properties" : { "noteIndex" : 0 }, "schema" : "https://github.com/citation-style-language/schema/raw/master/csl-citation.json" }</w:instrText>
            </w:r>
            <w:r w:rsidRPr="00EA6211">
              <w:fldChar w:fldCharType="separate"/>
            </w:r>
            <w:r w:rsidR="00231390" w:rsidRPr="00836D52">
              <w:rPr>
                <w:noProof/>
              </w:rPr>
              <w:t>(Callaghan-Koru et al., 2013)</w:t>
            </w:r>
            <w:r w:rsidRPr="00EA6211">
              <w:fldChar w:fldCharType="end"/>
            </w:r>
          </w:p>
        </w:tc>
      </w:tr>
      <w:tr w:rsidR="00231390" w:rsidRPr="00EA6211" w:rsidTr="00D623B0">
        <w:trPr>
          <w:tblHeader/>
        </w:trPr>
        <w:tc>
          <w:tcPr>
            <w:tcW w:w="1838" w:type="dxa"/>
          </w:tcPr>
          <w:p w:rsidR="00231390" w:rsidRPr="00EA6211" w:rsidRDefault="00231390" w:rsidP="00D623B0">
            <w:pPr>
              <w:spacing w:line="276" w:lineRule="auto"/>
              <w:jc w:val="both"/>
            </w:pPr>
            <w:r w:rsidRPr="00EA6211">
              <w:t>Socio-economic status</w:t>
            </w:r>
          </w:p>
        </w:tc>
        <w:tc>
          <w:tcPr>
            <w:tcW w:w="1985" w:type="dxa"/>
          </w:tcPr>
          <w:p w:rsidR="00231390" w:rsidRPr="00EA6211" w:rsidRDefault="00231390" w:rsidP="00D623B0">
            <w:pPr>
              <w:spacing w:line="276" w:lineRule="auto"/>
              <w:jc w:val="both"/>
            </w:pPr>
            <w:r>
              <w:t>Anti</w:t>
            </w:r>
          </w:p>
        </w:tc>
        <w:tc>
          <w:tcPr>
            <w:tcW w:w="5386" w:type="dxa"/>
          </w:tcPr>
          <w:p w:rsidR="00231390" w:rsidRPr="00EA6211" w:rsidRDefault="00231390" w:rsidP="00D623B0">
            <w:pPr>
              <w:spacing w:line="276" w:lineRule="auto"/>
              <w:jc w:val="both"/>
            </w:pPr>
            <w:r w:rsidRPr="00EA6211">
              <w:t>Utilisation of some services from skilled health worker reduced as a result of CHW provision</w:t>
            </w:r>
          </w:p>
        </w:tc>
        <w:tc>
          <w:tcPr>
            <w:tcW w:w="4678" w:type="dxa"/>
          </w:tcPr>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"author" : [ { "dropping-particle" : "", "family" : "Quayyum", "given" : "Z", "non-dropping-particle" : "", "parse-names" : false, "suffix" : "" }, { "dropping-particle" : "", "family" : "Khan", "given" : "M N U", "non-dropping-particle" : "", "parse-names" : false, "suffix" : "" }, { "dropping-particle" : "", "family" : "Quayyum", "given" : "T", "non-dropping-particle" : "", "parse-names" : false, "suffix" : "" }, { "dropping-particle" : "", "family" : "Nasreen", "given" : "H E", "non-dropping-particle" : "", "parse-names" : false, "suffix" : "" }, { "dropping-particle" : "", "family" : "Chowdhury", "given" : "M", "non-dropping-particle" : "", "parse-names" : false, "suffix" : "" }, { "dropping-particle" : "", "family" : "Ensor", "given" : "T", "non-dropping-particle" : "", "parse-names" : false, "suffix" : "" } ], "container-title" : "International Journal for Equity in Health", "id" : "ITEM-1", "issue" : "1", "issued" : { "date-parts" : [ [ "2013" ] ] }, "title" : "\"Can community level interventions have an impact on equity and utilization of maternal health care\" - Evidence from rural Bangladesh", "type" : "article-journal", "volume" : "12" }, "uris" : [ "http://www.mendeley.com/documents/?uuid=53905630-6eb8-4afa-a735-c9208378d837" ] } ], "mendeley" : { "formattedCitation" : "(Quayyum et al., 2013)", "plainTextFormattedCitation" : "(Quayyum et al., 2013)", "previouslyFormattedCitation" : "(Quayyum et al., 2013)" }, "properties" : { "noteIndex" : 0 }, "schema" : "https://github.com/citation-style-language/schema/raw/master/csl-citation.json" }</w:instrText>
            </w:r>
            <w:r w:rsidRPr="00EA6211">
              <w:fldChar w:fldCharType="separate"/>
            </w:r>
            <w:r w:rsidR="00231390" w:rsidRPr="00EA6211">
              <w:rPr>
                <w:noProof/>
              </w:rPr>
              <w:t>(Quayyum et al., 2013)</w:t>
            </w:r>
            <w:r w:rsidRPr="00EA6211">
              <w:fldChar w:fldCharType="end"/>
            </w:r>
          </w:p>
        </w:tc>
      </w:tr>
      <w:tr w:rsidR="00231390" w:rsidRPr="00EA6211" w:rsidTr="00D623B0">
        <w:trPr>
          <w:tblHeader/>
        </w:trPr>
        <w:tc>
          <w:tcPr>
            <w:tcW w:w="1838" w:type="dxa"/>
          </w:tcPr>
          <w:p w:rsidR="00231390" w:rsidRPr="00EA6211" w:rsidRDefault="00231390" w:rsidP="00D623B0">
            <w:pPr>
              <w:spacing w:line="276" w:lineRule="auto"/>
              <w:jc w:val="both"/>
            </w:pPr>
            <w:r w:rsidRPr="00EA6211">
              <w:t>Socio-economic status</w:t>
            </w:r>
          </w:p>
        </w:tc>
        <w:tc>
          <w:tcPr>
            <w:tcW w:w="1985" w:type="dxa"/>
          </w:tcPr>
          <w:p w:rsidR="00231390" w:rsidRPr="00EA6211" w:rsidRDefault="00231390" w:rsidP="00D623B0">
            <w:pPr>
              <w:spacing w:line="276" w:lineRule="auto"/>
              <w:jc w:val="both"/>
            </w:pPr>
            <w:r>
              <w:t>Anti</w:t>
            </w:r>
          </w:p>
        </w:tc>
        <w:tc>
          <w:tcPr>
            <w:tcW w:w="5386" w:type="dxa"/>
          </w:tcPr>
          <w:p w:rsidR="00231390" w:rsidRPr="00EA6211" w:rsidRDefault="00231390" w:rsidP="00D810DF">
            <w:pPr>
              <w:spacing w:line="276" w:lineRule="auto"/>
              <w:jc w:val="both"/>
            </w:pPr>
            <w:r w:rsidRPr="00EA6211">
              <w:t xml:space="preserve">No improvement in use of </w:t>
            </w:r>
            <w:r w:rsidR="00D810DF">
              <w:t>health facility</w:t>
            </w:r>
            <w:r w:rsidRPr="00EA6211">
              <w:t xml:space="preserve"> services</w:t>
            </w:r>
          </w:p>
        </w:tc>
        <w:tc>
          <w:tcPr>
            <w:tcW w:w="4678" w:type="dxa"/>
          </w:tcPr>
          <w:p w:rsidR="00231390" w:rsidRDefault="008E55EF" w:rsidP="00D623B0">
            <w:pPr>
              <w:spacing w:line="276" w:lineRule="auto"/>
              <w:jc w:val="both"/>
            </w:pPr>
            <w:r w:rsidRPr="00EA6211">
              <w:fldChar w:fldCharType="begin" w:fldLock="1"/>
            </w:r>
            <w:r w:rsidR="00231390" w:rsidRPr="00EA6211">
              <w:instrText>ADDIN CSL_CITATION { "citationItems" : [ { "id" : "ITEM-1", "itemData" : { "author" : [ { "dropping-particle" : "", "family" : "Kamiya", "given" : "Y", "non-dropping-particle" : "", "parse-names" : false, "suffix" : "" }, { "dropping-particle" : "", "family" : "Yoshimura", "given" : "Y", "non-dropping-particle" : "", "parse-names" : false, "suffix" : "" }, { "dropping-particle" : "", "family" : "Islam", "given" : "M T", "non-dropping-particle" : "", "parse-names" : false, "suffix" : "" } ], "container-title" : "Social Science and Medicine", "id" : "ITEM-1", "issued" : { "date-parts" : [ [ "2013" ] ] }, "page" : "34-41", "title" : "An impact evaluation of the Safe Motherhood Promotion Project in Bangladesh: Evidence from Japanese aid-funded technical cooperation", "type" : "article-journal", "volume" : "83" }, "uris" : [ "http://www.mendeley.com/documents/?uuid=46072b3c-9183-406b-83d2-23792b71bc58" ] } ], "mendeley" : { "formattedCitation" : "(Kamiya et al., 2013)", "plainTextFormattedCitation" : "(Kamiya et al., 2013)", "previouslyFormattedCitation" : "(Kamiya et al., 2013)" }, "properties" : { "noteIndex" : 0 }, "schema" : "https://github.com/citation-style-language/schema/raw/master/csl-citation.json" }</w:instrText>
            </w:r>
            <w:r w:rsidRPr="00EA6211">
              <w:fldChar w:fldCharType="separate"/>
            </w:r>
            <w:r w:rsidR="00231390" w:rsidRPr="00EA6211">
              <w:rPr>
                <w:noProof/>
              </w:rPr>
              <w:t>(Kamiya et al., 2013)</w:t>
            </w:r>
            <w:r w:rsidRPr="00EA6211">
              <w:fldChar w:fldCharType="end"/>
            </w:r>
          </w:p>
          <w:p w:rsidR="00231390" w:rsidRPr="00EA6211" w:rsidRDefault="008E55EF" w:rsidP="00D623B0">
            <w:pPr>
              <w:spacing w:line="276" w:lineRule="auto"/>
              <w:jc w:val="both"/>
            </w:pPr>
            <w:r w:rsidRPr="0031342D">
              <w:fldChar w:fldCharType="begin" w:fldLock="1"/>
            </w:r>
            <w:r w:rsidR="00231390">
              <w:instrText>ADDIN CSL_CITATION { "citationItems" : [ { "id" : "ITEM-1", "itemData" : { "author" : [ { "dropping-particle" : "", "family" : "DasGupta", "given" : "Monica", "non-dropping-particle" : "", "parse-names" : false, "suffix" : "" }, { "dropping-particle" : "", "family" : "Mansuri", "given" : "Ghaazla", "non-dropping-particle" : "", "parse-names" : false, "suffix" : "" }, { "dropping-particle" : "", "family" : "Nistha", "given" : "Sinha", "non-dropping-particle" : "", "parse-names" : false, "suffix" : "" }, { "dropping-particle" : "", "family" : "Vishwanath", "given" : "Tara", "non-dropping-particle" : "", "parse-names" : false, "suffix" : "" } ], "id" : "ITEM-1", "issued" : { "date-parts" : [ [ "2007" ] ] }, "title" : "Overcoming Gender-based Constraints to Utilization of Maternal and Child Health Services in Pakistan : The Role of the Doorstep Delivery System", "type" : "article-journal" }, "uris" : [ "http://www.mendeley.com/documents/?uuid=071801e4-de4a-4c2c-9c1f-7853df2c79a8" ] } ], "mendeley" : { "formattedCitation" : "(DasGupta et al., 2007)", "plainTextFormattedCitation" : "(DasGupta et al., 2007)", "previouslyFormattedCitation" : "(DasGupta et al., 2007)" }, "properties" : { "noteIndex" : 0 }, "schema" : "https://github.com/citation-style-language/schema/raw/master/csl-citation.json" }</w:instrText>
            </w:r>
            <w:r w:rsidRPr="0031342D">
              <w:fldChar w:fldCharType="separate"/>
            </w:r>
            <w:r w:rsidR="00231390" w:rsidRPr="001644CC">
              <w:rPr>
                <w:noProof/>
              </w:rPr>
              <w:t>(DasGupta et al., 2007)</w:t>
            </w:r>
            <w:r w:rsidRPr="0031342D">
              <w:fldChar w:fldCharType="end"/>
            </w:r>
          </w:p>
        </w:tc>
      </w:tr>
      <w:tr w:rsidR="00231390" w:rsidRPr="00EA6211" w:rsidTr="00D623B0">
        <w:trPr>
          <w:tblHeader/>
        </w:trPr>
        <w:tc>
          <w:tcPr>
            <w:tcW w:w="13887" w:type="dxa"/>
            <w:gridSpan w:val="4"/>
          </w:tcPr>
          <w:p w:rsidR="00231390" w:rsidRPr="00EA6211" w:rsidRDefault="00231390" w:rsidP="00D623B0">
            <w:pPr>
              <w:spacing w:line="276" w:lineRule="auto"/>
              <w:jc w:val="both"/>
            </w:pPr>
            <w:r>
              <w:t>Family</w:t>
            </w:r>
            <w:r w:rsidR="00E9603A">
              <w:t>, language, risk</w:t>
            </w:r>
          </w:p>
        </w:tc>
      </w:tr>
      <w:tr w:rsidR="00231390" w:rsidRPr="00EA6211" w:rsidTr="00D623B0">
        <w:trPr>
          <w:tblHeader/>
        </w:trPr>
        <w:tc>
          <w:tcPr>
            <w:tcW w:w="1838" w:type="dxa"/>
          </w:tcPr>
          <w:p w:rsidR="00231390" w:rsidRPr="00EA6211" w:rsidRDefault="00231390" w:rsidP="00D623B0">
            <w:pPr>
              <w:spacing w:line="276" w:lineRule="auto"/>
              <w:jc w:val="both"/>
            </w:pPr>
            <w:r>
              <w:t>Family</w:t>
            </w:r>
          </w:p>
        </w:tc>
        <w:tc>
          <w:tcPr>
            <w:tcW w:w="1985" w:type="dxa"/>
          </w:tcPr>
          <w:p w:rsidR="00231390" w:rsidRDefault="00231390" w:rsidP="00D623B0">
            <w:pPr>
              <w:spacing w:line="276" w:lineRule="auto"/>
              <w:jc w:val="both"/>
            </w:pPr>
            <w:r>
              <w:t>Anti</w:t>
            </w:r>
          </w:p>
        </w:tc>
        <w:tc>
          <w:tcPr>
            <w:tcW w:w="5386" w:type="dxa"/>
          </w:tcPr>
          <w:p w:rsidR="00231390" w:rsidRPr="00EA6211" w:rsidRDefault="00231390" w:rsidP="00D623B0">
            <w:pPr>
              <w:spacing w:line="276" w:lineRule="auto"/>
              <w:jc w:val="both"/>
            </w:pPr>
            <w:r>
              <w:t>Non-nuclear family less likely to receive antenatal tetanus</w:t>
            </w:r>
          </w:p>
        </w:tc>
        <w:tc>
          <w:tcPr>
            <w:tcW w:w="4678" w:type="dxa"/>
          </w:tcPr>
          <w:p w:rsidR="00231390" w:rsidRPr="00EA6211" w:rsidRDefault="008E55EF" w:rsidP="00D623B0">
            <w:pPr>
              <w:spacing w:line="276" w:lineRule="auto"/>
              <w:jc w:val="both"/>
            </w:pPr>
            <w:r>
              <w:fldChar w:fldCharType="begin" w:fldLock="1"/>
            </w:r>
            <w:r w:rsidR="00231390">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fldChar w:fldCharType="separate"/>
            </w:r>
            <w:r w:rsidR="00231390" w:rsidRPr="001644CC">
              <w:rPr>
                <w:noProof/>
              </w:rPr>
              <w:t>(Fort et al., 2012)</w:t>
            </w:r>
            <w:r>
              <w:fldChar w:fldCharType="end"/>
            </w:r>
          </w:p>
        </w:tc>
      </w:tr>
      <w:tr w:rsidR="00E9603A" w:rsidRPr="00EA6211" w:rsidTr="00D623B0">
        <w:trPr>
          <w:tblHeader/>
        </w:trPr>
        <w:tc>
          <w:tcPr>
            <w:tcW w:w="1838" w:type="dxa"/>
          </w:tcPr>
          <w:p w:rsidR="00E9603A" w:rsidRPr="00EA6211" w:rsidRDefault="00E9603A" w:rsidP="00E9603A">
            <w:pPr>
              <w:spacing w:line="276" w:lineRule="auto"/>
            </w:pPr>
            <w:r w:rsidRPr="00EA6211">
              <w:t>Language</w:t>
            </w:r>
          </w:p>
        </w:tc>
        <w:tc>
          <w:tcPr>
            <w:tcW w:w="1985" w:type="dxa"/>
          </w:tcPr>
          <w:p w:rsidR="00E9603A" w:rsidRPr="00EA6211" w:rsidRDefault="00E9603A" w:rsidP="00E9603A">
            <w:pPr>
              <w:spacing w:line="276" w:lineRule="auto"/>
            </w:pPr>
            <w:r w:rsidRPr="00EA6211">
              <w:t>Pro</w:t>
            </w:r>
          </w:p>
        </w:tc>
        <w:tc>
          <w:tcPr>
            <w:tcW w:w="5386" w:type="dxa"/>
          </w:tcPr>
          <w:p w:rsidR="00E9603A" w:rsidRPr="00EA6211" w:rsidRDefault="00E9603A" w:rsidP="00E9603A">
            <w:pPr>
              <w:spacing w:line="276" w:lineRule="auto"/>
            </w:pPr>
            <w:r w:rsidRPr="00EA6211">
              <w:t>Service utilisation higher among those with only 1 spoken language</w:t>
            </w:r>
          </w:p>
        </w:tc>
        <w:tc>
          <w:tcPr>
            <w:tcW w:w="4678" w:type="dxa"/>
          </w:tcPr>
          <w:p w:rsidR="00E9603A" w:rsidRPr="00EA6211" w:rsidRDefault="008E55EF" w:rsidP="00E9603A">
            <w:pPr>
              <w:spacing w:line="276" w:lineRule="auto"/>
            </w:pPr>
            <w:r w:rsidRPr="00EA6211">
              <w:fldChar w:fldCharType="begin" w:fldLock="1"/>
            </w:r>
            <w:r w:rsidR="00E9603A">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rsidRPr="00EA6211">
              <w:fldChar w:fldCharType="separate"/>
            </w:r>
            <w:r w:rsidR="00E9603A" w:rsidRPr="001644CC">
              <w:rPr>
                <w:noProof/>
              </w:rPr>
              <w:t>(Fort et al., 2012)</w:t>
            </w:r>
            <w:r w:rsidRPr="00EA6211">
              <w:fldChar w:fldCharType="end"/>
            </w:r>
          </w:p>
        </w:tc>
      </w:tr>
      <w:tr w:rsidR="00E9603A" w:rsidRPr="00EA6211" w:rsidTr="00D623B0">
        <w:trPr>
          <w:tblHeader/>
        </w:trPr>
        <w:tc>
          <w:tcPr>
            <w:tcW w:w="1838" w:type="dxa"/>
          </w:tcPr>
          <w:p w:rsidR="00E9603A" w:rsidRPr="00EA6211" w:rsidRDefault="00E9603A" w:rsidP="00E9603A">
            <w:pPr>
              <w:spacing w:line="276" w:lineRule="auto"/>
            </w:pPr>
            <w:r w:rsidRPr="00EA6211">
              <w:t>Risk</w:t>
            </w:r>
          </w:p>
        </w:tc>
        <w:tc>
          <w:tcPr>
            <w:tcW w:w="1985" w:type="dxa"/>
          </w:tcPr>
          <w:p w:rsidR="00E9603A" w:rsidRPr="00EA6211" w:rsidRDefault="00E9603A" w:rsidP="00E9603A">
            <w:pPr>
              <w:spacing w:line="276" w:lineRule="auto"/>
            </w:pPr>
            <w:r w:rsidRPr="00EA6211">
              <w:t>Pro</w:t>
            </w:r>
          </w:p>
        </w:tc>
        <w:tc>
          <w:tcPr>
            <w:tcW w:w="5386" w:type="dxa"/>
          </w:tcPr>
          <w:p w:rsidR="00E9603A" w:rsidRPr="00EA6211" w:rsidRDefault="00E9603A" w:rsidP="00E9603A">
            <w:pPr>
              <w:spacing w:line="276" w:lineRule="auto"/>
            </w:pPr>
            <w:r w:rsidRPr="00EA6211">
              <w:t>Households classified as high risk have higher utilisation rate</w:t>
            </w:r>
          </w:p>
        </w:tc>
        <w:tc>
          <w:tcPr>
            <w:tcW w:w="4678" w:type="dxa"/>
          </w:tcPr>
          <w:p w:rsidR="00E9603A" w:rsidRPr="00EA6211" w:rsidRDefault="008E55EF" w:rsidP="00E9603A">
            <w:pPr>
              <w:spacing w:line="276" w:lineRule="auto"/>
            </w:pPr>
            <w:r w:rsidRPr="00EA6211">
              <w:fldChar w:fldCharType="begin" w:fldLock="1"/>
            </w:r>
            <w:r w:rsidR="00E9603A">
              <w:instrText>ADDIN CSL_CITATION { "citationItems" : [ { "id" : "ITEM-1", "itemData" : { "DOI" : "10.1016/j.inhe.2012.04.001", "ISSN" : "1876-3405", "PMID" : "24029403", "abstract" : "In high- and low-resource settings, care is often provided inequitably, with more and higher-quality services being offered to those who need them less. We evaluated the influence of predisposing, enabling and need characteristics on immunization coverage and use of health services in a population-based primary health care model called the Inclusive Health Model in rural Guatemala. We also analyzed providers' application of treatment guidelines for children with pneumonia. A longitudinal cohort design was used from 2006 to 2009 to analyze data from the model's two demonstration sites. We found a significant positive association between families' health risk level and their use of health care services, with the model providing more services to those with greater need. Services are not provided differentially for those families with a higher or lower wealth level or selected sociodemographic characteristics. Distance from a clinic is significantly associated with lower service use, but this constraint decreases with time. Implementation of treatment guidelines does not vary with different provider characteristics. The Inclusive Health Care model's aim of offering care equitably to families living in its catchment area is reflected in these findings. This study offers an approach and conceptual model for tracking equity in service delivery that may be applicable in other settings.", "author" : [ { "dropping-particle" : "", "family" : "Fort", "given" : "Meredith P", "non-dropping-particle" : "", "parse-names" : false, "suffix" : "" }, { "dropping-particle" : "", "family" : "Grembowski", "given" : "David", "non-dropping-particle" : "", "parse-names" : false, "suffix" : "" }, { "dropping-particle" : "", "family" : "Heagerty", "given" : "Patrick", "non-dropping-particle" : "", "parse-names" : false, "suffix" : "" }, { "dropping-particle" : "", "family" : "Lim", "given" : "Stephen S", "non-dropping-particle" : "", "parse-names" : false, "suffix" : "" }, { "dropping-particle" : "", "family" : "Mercer", "given" : "Mary Anne", "non-dropping-particle" : "", "parse-names" : false, "suffix" : "" } ], "container-title" : "International health", "id" : "ITEM-1", "issue" : "3", "issued" : { "date-parts" : [ [ "2012", "9" ] ] }, "page" : "220-8", "publisher" : "Royal Society of Tropical Medicine and Hygiene", "title" : "Evaluation of a demonstration primary health care project in rural Guatemala: the influence of predisposing, enabling and need factors on immunization coverage, equitable use of health care services and application of treatment guidelines.", "type" : "article-journal", "volume" : "4" }, "uris" : [ "http://www.mendeley.com/documents/?uuid=26339867-dfe3-42f0-9d03-fc7d234eabf6" ] } ], "mendeley" : { "formattedCitation" : "(Fort et al., 2012)", "plainTextFormattedCitation" : "(Fort et al., 2012)", "previouslyFormattedCitation" : "(Fort et al., 2012)" }, "properties" : { "noteIndex" : 0 }, "schema" : "https://github.com/citation-style-language/schema/raw/master/csl-citation.json" }</w:instrText>
            </w:r>
            <w:r w:rsidRPr="00EA6211">
              <w:fldChar w:fldCharType="separate"/>
            </w:r>
            <w:r w:rsidR="00E9603A" w:rsidRPr="001644CC">
              <w:rPr>
                <w:noProof/>
              </w:rPr>
              <w:t>(Fort et al., 2012)</w:t>
            </w:r>
            <w:r w:rsidRPr="00EA6211">
              <w:fldChar w:fldCharType="end"/>
            </w:r>
          </w:p>
        </w:tc>
      </w:tr>
    </w:tbl>
    <w:p w:rsidR="00231390" w:rsidRPr="00EA6211" w:rsidRDefault="00231390" w:rsidP="00231390">
      <w:pPr>
        <w:spacing w:after="0" w:line="276" w:lineRule="auto"/>
        <w:jc w:val="both"/>
      </w:pPr>
    </w:p>
    <w:p w:rsidR="00231390" w:rsidRDefault="00231390" w:rsidP="00231390">
      <w:pPr>
        <w:pStyle w:val="Caption"/>
        <w:keepNext/>
        <w:spacing w:after="0" w:line="276" w:lineRule="auto"/>
        <w:rPr>
          <w:sz w:val="22"/>
          <w:szCs w:val="22"/>
        </w:rPr>
      </w:pPr>
    </w:p>
    <w:p w:rsidR="00231390" w:rsidRPr="00EA6211" w:rsidRDefault="00231390" w:rsidP="00231390">
      <w:pPr>
        <w:pStyle w:val="Caption"/>
        <w:keepNext/>
        <w:spacing w:after="0" w:line="276" w:lineRule="auto"/>
        <w:rPr>
          <w:sz w:val="22"/>
          <w:szCs w:val="22"/>
        </w:rPr>
      </w:pPr>
      <w:r w:rsidRPr="00EA6211">
        <w:rPr>
          <w:sz w:val="22"/>
          <w:szCs w:val="22"/>
        </w:rPr>
        <w:t xml:space="preserve">Table </w:t>
      </w:r>
      <w:r w:rsidR="00037A1B">
        <w:rPr>
          <w:sz w:val="22"/>
          <w:szCs w:val="22"/>
        </w:rPr>
        <w:t>S</w:t>
      </w:r>
      <w:r w:rsidR="008E55EF" w:rsidRPr="00EA6211">
        <w:rPr>
          <w:sz w:val="22"/>
          <w:szCs w:val="22"/>
        </w:rPr>
        <w:fldChar w:fldCharType="begin"/>
      </w:r>
      <w:r w:rsidRPr="00EA6211">
        <w:rPr>
          <w:sz w:val="22"/>
          <w:szCs w:val="22"/>
        </w:rPr>
        <w:instrText xml:space="preserve"> SEQ Table \* ARABIC </w:instrText>
      </w:r>
      <w:r w:rsidR="008E55EF" w:rsidRPr="00EA6211">
        <w:rPr>
          <w:sz w:val="22"/>
          <w:szCs w:val="22"/>
        </w:rPr>
        <w:fldChar w:fldCharType="separate"/>
      </w:r>
      <w:r w:rsidRPr="00EA6211">
        <w:rPr>
          <w:noProof/>
          <w:sz w:val="22"/>
          <w:szCs w:val="22"/>
        </w:rPr>
        <w:t>5</w:t>
      </w:r>
      <w:r w:rsidR="008E55EF" w:rsidRPr="00EA6211">
        <w:rPr>
          <w:sz w:val="22"/>
          <w:szCs w:val="22"/>
        </w:rPr>
        <w:fldChar w:fldCharType="end"/>
      </w:r>
      <w:r w:rsidRPr="00EA6211">
        <w:rPr>
          <w:sz w:val="22"/>
          <w:szCs w:val="22"/>
        </w:rPr>
        <w:t xml:space="preserve"> Summarising quality of CHW services and equity</w:t>
      </w:r>
    </w:p>
    <w:tbl>
      <w:tblPr>
        <w:tblStyle w:val="TableGrid"/>
        <w:tblW w:w="0" w:type="auto"/>
        <w:tblLook w:val="04A0"/>
      </w:tblPr>
      <w:tblGrid>
        <w:gridCol w:w="1838"/>
        <w:gridCol w:w="1985"/>
        <w:gridCol w:w="5386"/>
        <w:gridCol w:w="4678"/>
      </w:tblGrid>
      <w:tr w:rsidR="00231390" w:rsidRPr="00EA6211" w:rsidTr="00D623B0">
        <w:tc>
          <w:tcPr>
            <w:tcW w:w="1838" w:type="dxa"/>
          </w:tcPr>
          <w:p w:rsidR="00231390" w:rsidRPr="00EA6211" w:rsidRDefault="00231390" w:rsidP="00D623B0">
            <w:pPr>
              <w:spacing w:line="276" w:lineRule="auto"/>
            </w:pPr>
            <w:r w:rsidRPr="00EA6211">
              <w:rPr>
                <w:b/>
              </w:rPr>
              <w:t>Equity Stratifier</w:t>
            </w:r>
          </w:p>
        </w:tc>
        <w:tc>
          <w:tcPr>
            <w:tcW w:w="1985" w:type="dxa"/>
          </w:tcPr>
          <w:p w:rsidR="00231390" w:rsidRPr="00EA6211" w:rsidRDefault="00231390" w:rsidP="00D623B0">
            <w:pPr>
              <w:spacing w:line="276" w:lineRule="auto"/>
              <w:rPr>
                <w:b/>
              </w:rPr>
            </w:pPr>
            <w:r w:rsidRPr="00EA6211">
              <w:rPr>
                <w:b/>
              </w:rPr>
              <w:t>Equity assessment</w:t>
            </w:r>
          </w:p>
        </w:tc>
        <w:tc>
          <w:tcPr>
            <w:tcW w:w="5386" w:type="dxa"/>
          </w:tcPr>
          <w:p w:rsidR="00231390" w:rsidRPr="00EA6211" w:rsidRDefault="00231390" w:rsidP="00D623B0">
            <w:pPr>
              <w:spacing w:line="276" w:lineRule="auto"/>
            </w:pPr>
            <w:r w:rsidRPr="00EA6211">
              <w:rPr>
                <w:b/>
              </w:rPr>
              <w:t>Detail</w:t>
            </w:r>
          </w:p>
        </w:tc>
        <w:tc>
          <w:tcPr>
            <w:tcW w:w="4678" w:type="dxa"/>
          </w:tcPr>
          <w:p w:rsidR="00231390" w:rsidRPr="00EA6211" w:rsidRDefault="00231390" w:rsidP="00D623B0">
            <w:pPr>
              <w:spacing w:line="276" w:lineRule="auto"/>
            </w:pPr>
            <w:r w:rsidRPr="00EA6211">
              <w:rPr>
                <w:b/>
              </w:rPr>
              <w:t>Reference</w:t>
            </w:r>
          </w:p>
        </w:tc>
      </w:tr>
      <w:tr w:rsidR="00231390" w:rsidRPr="00EA6211" w:rsidTr="00D623B0">
        <w:tc>
          <w:tcPr>
            <w:tcW w:w="13887" w:type="dxa"/>
            <w:gridSpan w:val="4"/>
            <w:shd w:val="clear" w:color="auto" w:fill="F2F2F2" w:themeFill="background1" w:themeFillShade="F2"/>
          </w:tcPr>
          <w:p w:rsidR="00231390" w:rsidRPr="00EA6211" w:rsidRDefault="00231390" w:rsidP="00D623B0">
            <w:pPr>
              <w:spacing w:line="276" w:lineRule="auto"/>
            </w:pPr>
            <w:r w:rsidRPr="00EA6211">
              <w:t>Place of residence, age, language and education and quality of CHW service</w:t>
            </w:r>
          </w:p>
        </w:tc>
      </w:tr>
      <w:tr w:rsidR="00231390" w:rsidRPr="00EA6211" w:rsidTr="00D623B0">
        <w:tc>
          <w:tcPr>
            <w:tcW w:w="1838" w:type="dxa"/>
          </w:tcPr>
          <w:p w:rsidR="00231390" w:rsidRPr="00EA6211" w:rsidRDefault="00231390" w:rsidP="00D623B0">
            <w:pPr>
              <w:spacing w:line="276" w:lineRule="auto"/>
            </w:pPr>
            <w:r w:rsidRPr="00EA6211">
              <w:t>Place of residence</w:t>
            </w:r>
          </w:p>
        </w:tc>
        <w:tc>
          <w:tcPr>
            <w:tcW w:w="1985" w:type="dxa"/>
          </w:tcPr>
          <w:p w:rsidR="00231390" w:rsidRPr="00EA6211" w:rsidRDefault="00231390" w:rsidP="00D623B0">
            <w:pPr>
              <w:spacing w:line="276" w:lineRule="auto"/>
            </w:pPr>
            <w:r>
              <w:t>Anti</w:t>
            </w:r>
          </w:p>
        </w:tc>
        <w:tc>
          <w:tcPr>
            <w:tcW w:w="5386" w:type="dxa"/>
          </w:tcPr>
          <w:p w:rsidR="00231390" w:rsidRPr="00EA6211" w:rsidRDefault="00231390" w:rsidP="00D623B0">
            <w:pPr>
              <w:spacing w:line="276" w:lineRule="auto"/>
            </w:pPr>
            <w:r w:rsidRPr="00EA6211">
              <w:t>Higher satisfaction in rural area</w:t>
            </w:r>
          </w:p>
        </w:tc>
        <w:tc>
          <w:tcPr>
            <w:tcW w:w="4678" w:type="dxa"/>
          </w:tcPr>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"10.1016/j.socscimed.2004.05.019", "ISSN" : "0277-9536", "PMID" : "15550299", "abstract" : "The paper has two aims: to explore possible determinants of user satisfaction based on a broad conception of the health care system involving both individual and district scale variables, and to add to the limited knowledge and empirical study about such determinants in developing countries. The study was carried out in one of Brazil's poorest states, Cear\u00e1, in the northeast of the country. Brazil has a policy of an increased role for the population in management together with decentralised management to the local administrative (municipio) scale. For user views on health care to be useful in management, understanding their determinants needs to explore not only individual scale factors but also influences from the local health system and wider society, here termed district scale factors. The study design took different angles on users' satisfaction to build three measures: the particular health event (termed perceived quality); a generalised perception (termed satisfaction); and, satisfaction with the Community Health Worker (termed CHW satisfaction). Potential determinants explored at the individual scale (17 variables) are grouped into: socio-demographic and economic characteristics; health outcome; health care provision; and, awareness of space for local voice in planning. Potential determinants explored at the district scale (50 variables) are grouped into: formal organisation and management (health system inputs, management capacity, outputs and outcomes); informal organisation (population awareness of health system activities, staff characteristics, district management style); and, local political culture (geographic and socio-economic population profile, commitment to the district of local leaders, norms and values of staff regarding practice). Three determinants were key for all three user evaluation measures: getting an appointment, getting better, and the type of district (rural-urban). Our primary conclusion from this study is that there are limitations to the extent that user satisfaction can fulfill the claims made for it. On a more positive note, with these limitations noted, user satisfaction can prove a useful management tool more modestly at a local, context-specific scale.", "author" : [ { "dropping-particle" : "", "family" : "Atkinson", "given" : "Sarah", "non-dropping-particle" : "", "parse-names" : false, "suffix" : "" }, { "dropping-particle" : "", "family" : "Haran", "given" : "Dave", "non-dropping-particle" : "", "parse-names" : false, "suffix" : "" } ], "container-title" : "Social science &amp; medicine (1982)", "id" : "ITEM-1", "issue" : "3", "issued" : { "date-parts" : [ [ "2005", "2" ] ] }, "page" : "501-13", "title" : "Individual and district scale determinants of users' satisfaction with primary health care in developing countries.", "type" : "article-journal", "volume" : "60" }, "uris" : [ "http://www.mendeley.com/documents/?uuid=78653fca-c3c0-4861-bb40-57aa1ffeebf9" ] } ], "mendeley" : { "formattedCitation" : "(Atkinson &amp; Haran, 2005)", "plainTextFormattedCitation" : "(Atkinson &amp; Haran, 2005)", "previouslyFormattedCitation" : "(Atkinson &amp; Haran, 2005)" }, "properties" : { "noteIndex" : 0 }, "schema" : "https://github.com/citation-style-language/schema/raw/master/csl-citation.json" }</w:instrText>
            </w:r>
            <w:r w:rsidRPr="00EA6211">
              <w:fldChar w:fldCharType="separate"/>
            </w:r>
            <w:r w:rsidR="00231390" w:rsidRPr="00EA6211">
              <w:rPr>
                <w:noProof/>
              </w:rPr>
              <w:t>(Atkinson &amp; Haran, 2005)</w:t>
            </w:r>
            <w:r w:rsidRPr="00EA6211">
              <w:fldChar w:fldCharType="end"/>
            </w:r>
          </w:p>
        </w:tc>
      </w:tr>
      <w:tr w:rsidR="00231390" w:rsidRPr="00EA6211" w:rsidTr="00D623B0">
        <w:tc>
          <w:tcPr>
            <w:tcW w:w="13887" w:type="dxa"/>
            <w:gridSpan w:val="4"/>
            <w:shd w:val="clear" w:color="auto" w:fill="F2F2F2" w:themeFill="background1" w:themeFillShade="F2"/>
          </w:tcPr>
          <w:p w:rsidR="00231390" w:rsidRPr="00EA6211" w:rsidRDefault="00231390" w:rsidP="00D623B0">
            <w:pPr>
              <w:spacing w:line="276" w:lineRule="auto"/>
            </w:pPr>
            <w:r w:rsidRPr="00EA6211">
              <w:t>Social capital and satisfaction</w:t>
            </w:r>
          </w:p>
        </w:tc>
      </w:tr>
      <w:tr w:rsidR="00231390" w:rsidRPr="00EA6211" w:rsidTr="00D623B0">
        <w:tc>
          <w:tcPr>
            <w:tcW w:w="1838" w:type="dxa"/>
          </w:tcPr>
          <w:p w:rsidR="00231390" w:rsidRPr="00EA6211" w:rsidRDefault="00231390" w:rsidP="00D623B0">
            <w:pPr>
              <w:spacing w:line="276" w:lineRule="auto"/>
            </w:pPr>
            <w:r w:rsidRPr="00EA6211">
              <w:t>Social capital</w:t>
            </w:r>
          </w:p>
        </w:tc>
        <w:tc>
          <w:tcPr>
            <w:tcW w:w="1985" w:type="dxa"/>
          </w:tcPr>
          <w:p w:rsidR="00231390" w:rsidRPr="00EA6211" w:rsidRDefault="00231390" w:rsidP="00D623B0">
            <w:pPr>
              <w:spacing w:line="276" w:lineRule="auto"/>
            </w:pPr>
            <w:r>
              <w:t>Anti</w:t>
            </w:r>
          </w:p>
        </w:tc>
        <w:tc>
          <w:tcPr>
            <w:tcW w:w="5386" w:type="dxa"/>
          </w:tcPr>
          <w:p w:rsidR="00231390" w:rsidRPr="00EA6211" w:rsidRDefault="00231390" w:rsidP="00D623B0">
            <w:pPr>
              <w:spacing w:line="276" w:lineRule="auto"/>
            </w:pPr>
            <w:r w:rsidRPr="00EA6211">
              <w:t>Satisfaction higher where kinship relationship present</w:t>
            </w:r>
          </w:p>
        </w:tc>
        <w:tc>
          <w:tcPr>
            <w:tcW w:w="4678" w:type="dxa"/>
          </w:tcPr>
          <w:p w:rsidR="00231390" w:rsidRPr="00EA6211" w:rsidRDefault="008E55EF" w:rsidP="00D623B0">
            <w:pPr>
              <w:spacing w:line="276" w:lineRule="auto"/>
            </w:pPr>
            <w:r w:rsidRPr="00EA6211">
              <w:fldChar w:fldCharType="begin" w:fldLock="1"/>
            </w:r>
            <w:r w:rsidR="00231390" w:rsidRPr="00EA6211">
              <w:instrText>ADDIN CSL_CITATION { "citationItems" : [ { "id" : "ITEM-1", "itemData" : { "DOI" : "10.1016/j.trstmh.2009.10.012", "ISSN" : "1878-3503", "PMID" : "20106493", "abstract" : "The challenges of community-directed treatment with ivermectin (CDTI) for onchocerciasis control in Africa have been: maintaining a desired treatment coverage, demand for monetary incentives, high attrition of community distributors and low involvement of women. This study assessed how challenges could be minimised and performance improved using existing traditional kinship structures. In classic CDTI areas, community members decide upon selection criteria for community distributors, centers for health education and training, and methods of distributing ivermectin. In kinship enhanced CDTI, similar procedures were followed at the kinship level. We compared 14 randomly selected kinship enhanced CDTI communities with 25 classic CDTI communities through interviews of 447 and 750 household members and 127 and 64 community distributors respectively. Household respondents from kinship enhanced CDTI reported better performance (P&lt;0.001) than classic CDTI on the following measures of program effectiveness: (a) treatment coverage (b) decision on treatment location and (c) mobilization for CDTI activities. There were more female distributors in kinship enhanced CDTI than in classic CDTI. Attrition was not a problem. Kinship enhanced CDTI had a higher number of community distributors per population working among relatives, and were more likely to be involved in additional health care activities. The results suggest that kinship enhanced CDTI was more effective than classic CDTI.", "author" : [ { "dropping-particle" : "", "family" : "Katabarwa", "given" : "Moses N", "non-dropping-particle" : "", "parse-names" : false, "suffix" : "" }, { "dropping-particle" : "", "family" : "Habomugisha", "given" : "Peace", "non-dropping-particle" : "", "parse-names" : false, "suffix" : "" }, { "dropping-particle" : "", "family" : "Agunyo", "given" : "Stella", "non-dropping-particle" : "", "parse-names" : false, "suffix" : "" }, { "dropping-particle" : "", "family" : "McKelvey", "given" : "Alanna C", "non-dropping-particle" : "", "parse-names" : false, "suffix" : "" }, { "dropping-particle" : "", "family" : "Ogweng", "given" : "Nicholas", "non-dropping-particle" : "", "parse-names" : false, "suffix" : "" }, { "dropping-particle" : "", "family" : "Kwebiiha", "given" : "Solomon", "non-dropping-particle" : "", "parse-names" : false, "suffix" : "" }, { "dropping-particle" : "", "family" : "Byenume", "given" : "Fredrick", "non-dropping-particle" : "", "parse-names" : false, "suffix" : "" }, { "dropping-particle" : "", "family" : "Male", "given" : "Ben", "non-dropping-particle" : "", "parse-names" : false, "suffix" : "" }, { "dropping-particle" : "", "family" : "McFarland", "given" : "Deborah", "non-dropping-particle" : "", "parse-names" : false, "suffix" : "" } ], "container-title" : "Transactions of the Royal Society of Tropical Medicine and Hygiene", "id" : "ITEM-1", "issue" : "4", "issued" : { "date-parts" : [ [ "2010", "4" ] ] }, "page" : "265-72", "publisher" : "Royal Society of Tropical Medicine and Hygiene", "title" : "Traditional kinship system enhanced classic community-directed treatment with ivermectin (CDTI) for onchocerciasis control in Uganda.", "type" : "article-journal", "volume" : "104" }, "uris" : [ "http://www.mendeley.com/documents/?uuid=adef5cb5-1973-44cc-acbb-193ea978de78" ] } ], "mendeley" : { "formattedCitation" : "(Katabarwa et al., 2010)", "plainTextFormattedCitation" : "(Katabarwa et al., 2010)", "previouslyFormattedCitation" : "(Katabarwa et al., 2010)" }, "properties" : { "noteIndex" : 0 }, "schema" : "https://github.com/citation-style-language/schema/raw/master/csl-citation.json" }</w:instrText>
            </w:r>
            <w:r w:rsidRPr="00EA6211">
              <w:fldChar w:fldCharType="separate"/>
            </w:r>
            <w:r w:rsidR="00231390" w:rsidRPr="00EA6211">
              <w:rPr>
                <w:noProof/>
              </w:rPr>
              <w:t>(Katabarwa et al., 2010)</w:t>
            </w:r>
            <w:r w:rsidRPr="00EA6211">
              <w:fldChar w:fldCharType="end"/>
            </w:r>
          </w:p>
          <w:p w:rsidR="00231390" w:rsidRPr="00EA6211" w:rsidRDefault="008E55EF" w:rsidP="00D623B0">
            <w:pPr>
              <w:spacing w:line="276" w:lineRule="auto"/>
            </w:pPr>
            <w:r w:rsidRPr="00EA6211">
              <w:fldChar w:fldCharType="begin" w:fldLock="1"/>
            </w:r>
            <w:r w:rsidR="00231390">
              <w:instrText>ADDIN CSL_CITATION { "citationItems" : [ { "id" : "ITEM-1", "itemData" : { "DOI" : "10.1016/j.socscimed.2013.05.007", "ISSN" : "1873-5347", "PMID" : "23849238", "abstract" : "The Pakistan Lady Health Worker (LHW) program provides door-step reproductive health services in a context where patriarchal norms of seclusion constrain women's access to health care facilities. The program has not achieved optimal functioning, particularly in relation to raising levels of contraceptive use. One reason may be that the LHWs face the same mobility constraints that necessitated their appointment. Past research has documented the influence of gendered norms and extended family (biradari) relationships on rural women's mobility patterns. This study explores whether and how these socio-cultural factors also impact LHWs' home-visit rates. A mixed-method study was conducted across 21 villages in one district of Punjab in 2009-2010. Social mapping exercises with 21 LHWs were used to identify and survey 803 women of reproductive age. The survey data and maps were linked to visually delineate the LHWs' visitation patterns. In-depth interviews were conducted with 21 LHWs and 27 community members. Members of a LHW's biradari had two times higher odds of reporting a visit by their LHW and were twice as likely to be satisfied with their supply of contraceptives. Qualitative data showed that LHWs mobility led to a loss of status of women performing this role. Movement into space occupied by unrelated males was particularly shameful. Caste-based village hierarchies further discouraged visits beyond biradari boundaries. In response to these normative proscriptions, LHWs adopted strategies to reduce the amount of home visiting undertaken and to avoid visits to non-biradari homes. The findings suggest that LHW performance is constrained by both gender and biradari/caste-based hierarchies. Further, since LHWs tended to be poor and low caste, and at the same time preferentially visited co-members of their extended family who are likely to share similar socioeconomic circumstances, the program may be differentially providing health care services to poorer households, albeit through an unintended route.", "author" : [ { "dropping-particle" : "", "family" : "Mumtaz", "given" : "Zubia", "non-dropping-particle" : "", "parse-names" : false, "suffix" : "" }, { "dropping-particle" : "", "family" : "Salway", "given" : "Sarah", "non-dropping-particle" : "", "parse-names" : false, "suffix" : "" }, { "dropping-particle" : "", "family" : "Nykiforuk", "given" : "Candace", "non-dropping-particle" : "", "parse-names" : false, "suffix" : "" }, { "dropping-particle" : "", "family" : "Bhatti", "given" : "Afshan", "non-dropping-particle" : "", "parse-names" : false, "suffix" : "" }, { "dropping-particle" : "", "family" : "Ataullahjan", "given" : "Anushka", "non-dropping-particle" : "", "parse-names" : false, "suffix" : "" }, { "dropping-particle" : "", "family" : "Ayyalasomayajula", "given" : "Bharati", "non-dropping-particle" : "", "parse-names" : false, "suffix" : "" } ], "container-title" : "Social science &amp; medicine (1982)", "id" : "ITEM-1", "issued" : { "date-parts" : [ [ "2013", "8" ] ] }, "page" : "48-57", "publisher" : "Elsevier Ltd", "title" : "The role of social geography on Lady Health Workers' mobility and effectiveness in Pakistan.", "type" : "article-journal", "volume" : "91" }, "uris" : [ "http://www.mendeley.com/documents/?uuid=14a7c085-6350-40a5-91bc-4310c98cb351" ] } ], "mendeley" : { "formattedCitation" : "(Mumtaz et al., 2013)", "plainTextFormattedCitation" : "(Mumtaz et al., 2013)", "previouslyFormattedCitation" : "(Mumtaz et al., 2013)" }, "properties" : { "noteIndex" : 0 }, "schema" : "https://github.com/citation-style-language/schema/raw/master/csl-citation.json" }</w:instrText>
            </w:r>
            <w:r w:rsidRPr="00EA6211">
              <w:fldChar w:fldCharType="separate"/>
            </w:r>
            <w:r w:rsidR="00231390" w:rsidRPr="001644CC">
              <w:rPr>
                <w:noProof/>
              </w:rPr>
              <w:t>(Mumtaz et al., 2013)</w:t>
            </w:r>
            <w:r w:rsidRPr="00EA6211">
              <w:fldChar w:fldCharType="end"/>
            </w:r>
          </w:p>
        </w:tc>
      </w:tr>
      <w:tr w:rsidR="00231390" w:rsidRPr="00EA6211" w:rsidTr="00D623B0">
        <w:tc>
          <w:tcPr>
            <w:tcW w:w="13887" w:type="dxa"/>
            <w:gridSpan w:val="4"/>
            <w:shd w:val="clear" w:color="auto" w:fill="F2F2F2" w:themeFill="background1" w:themeFillShade="F2"/>
          </w:tcPr>
          <w:p w:rsidR="00231390" w:rsidRPr="00EA6211" w:rsidRDefault="00231390" w:rsidP="00D623B0">
            <w:pPr>
              <w:spacing w:line="276" w:lineRule="auto"/>
            </w:pPr>
            <w:r w:rsidRPr="00EA6211">
              <w:t>SES and quality of CHW service</w:t>
            </w:r>
          </w:p>
        </w:tc>
      </w:tr>
      <w:tr w:rsidR="00231390" w:rsidRPr="00EA6211" w:rsidTr="00D623B0">
        <w:tc>
          <w:tcPr>
            <w:tcW w:w="1838" w:type="dxa"/>
          </w:tcPr>
          <w:p w:rsidR="00231390" w:rsidRPr="00EA6211" w:rsidRDefault="00231390" w:rsidP="00D623B0">
            <w:pPr>
              <w:spacing w:line="276" w:lineRule="auto"/>
            </w:pPr>
            <w:r w:rsidRPr="00EA6211">
              <w:t>Socio-economic status</w:t>
            </w:r>
          </w:p>
        </w:tc>
        <w:tc>
          <w:tcPr>
            <w:tcW w:w="1985" w:type="dxa"/>
          </w:tcPr>
          <w:p w:rsidR="00231390" w:rsidRPr="00EA6211" w:rsidRDefault="00231390" w:rsidP="00D623B0">
            <w:pPr>
              <w:spacing w:line="276" w:lineRule="auto"/>
            </w:pPr>
            <w:r>
              <w:t>Anti</w:t>
            </w:r>
          </w:p>
        </w:tc>
        <w:tc>
          <w:tcPr>
            <w:tcW w:w="5386" w:type="dxa"/>
          </w:tcPr>
          <w:p w:rsidR="00231390" w:rsidRPr="00EA6211" w:rsidRDefault="00231390" w:rsidP="00D623B0">
            <w:pPr>
              <w:spacing w:line="276" w:lineRule="auto"/>
            </w:pPr>
            <w:r w:rsidRPr="00EA6211">
              <w:t>Satisfaction lower for poorest wealth group</w:t>
            </w:r>
          </w:p>
        </w:tc>
        <w:tc>
          <w:tcPr>
            <w:tcW w:w="4678" w:type="dxa"/>
          </w:tcPr>
          <w:p w:rsidR="00231390" w:rsidRPr="00EA6211" w:rsidRDefault="008E55EF" w:rsidP="00D623B0">
            <w:pPr>
              <w:spacing w:line="276" w:lineRule="auto"/>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tc>
      </w:tr>
      <w:tr w:rsidR="00231390" w:rsidRPr="00EA6211" w:rsidTr="00D623B0">
        <w:tc>
          <w:tcPr>
            <w:tcW w:w="1838" w:type="dxa"/>
          </w:tcPr>
          <w:p w:rsidR="00231390" w:rsidRPr="00EA6211" w:rsidRDefault="00231390" w:rsidP="00D623B0">
            <w:pPr>
              <w:spacing w:line="276" w:lineRule="auto"/>
            </w:pPr>
            <w:r w:rsidRPr="00EA6211">
              <w:t>Socio-economic status</w:t>
            </w:r>
          </w:p>
        </w:tc>
        <w:tc>
          <w:tcPr>
            <w:tcW w:w="1985" w:type="dxa"/>
          </w:tcPr>
          <w:p w:rsidR="00231390" w:rsidRPr="00EA6211" w:rsidRDefault="00231390" w:rsidP="00D623B0">
            <w:pPr>
              <w:spacing w:line="276" w:lineRule="auto"/>
            </w:pPr>
            <w:r>
              <w:t>Anti</w:t>
            </w:r>
          </w:p>
        </w:tc>
        <w:tc>
          <w:tcPr>
            <w:tcW w:w="5386" w:type="dxa"/>
          </w:tcPr>
          <w:p w:rsidR="00231390" w:rsidRPr="00EA6211" w:rsidRDefault="00231390" w:rsidP="00D623B0">
            <w:pPr>
              <w:spacing w:line="276" w:lineRule="auto"/>
            </w:pPr>
            <w:r w:rsidRPr="00EA6211">
              <w:t>Quality of treatment sought lower for poorest wealth group</w:t>
            </w:r>
          </w:p>
        </w:tc>
        <w:tc>
          <w:tcPr>
            <w:tcW w:w="4678" w:type="dxa"/>
          </w:tcPr>
          <w:p w:rsidR="00231390" w:rsidRPr="00EA6211" w:rsidRDefault="008E55EF" w:rsidP="00D623B0">
            <w:pPr>
              <w:spacing w:line="276" w:lineRule="auto"/>
            </w:pPr>
            <w:r w:rsidRPr="00EA6211">
              <w:fldChar w:fldCharType="begin" w:fldLock="1"/>
            </w:r>
            <w:r w:rsidR="00231390">
              <w:instrText>ADDIN CSL_CITATION { "citationItems" : [ { "id" : "ITEM-1", "itemData" : { "ISSN" : "0002-9637", "PMID" : "17620625", "abstract" : "This study determined inequities of using community health workers (CHWs) for timely and appropriate treatment of malaria in terms of: 1) valuation of benefits; 2) actual purchase of drugs; and 3) payment modality in southeast Nigeria. Socioeconomic status (SES) influenced the valuation of benefits. Also, the poorest households consumed more of the cheaper drug and less of the more expensive drug (P &lt; 0.05). The least poor households mostly paid in full, whereas the poorest households paid mostly through installments (P &lt; 0.05). The use of CHWs improved overall geographic but not socioeconomic equity to the drugs. Hence, interventions for timely and appropriate treatment of malaria should be accompanied by drug delivery and payment strategies that would ensure SES equity in consumption of appropriate malaria treatment services.", "author" : [ { "dropping-particle" : "", "family" : "Onwujekwe", "given" : "Obinna", "non-dropping-particle" : "", "parse-names" : false, "suffix" : "" }, { "dropping-particle" : "", "family" : "Ojukwu", "given" : "Juliana", "non-dropping-particle" : "", "parse-names" : false, "suffix" : "" }, { "dropping-particle" : "", "family" : "Shu", "given" : "Elvis", "non-dropping-particle" : "", "parse-names" : false, "suffix" : "" }, { "dropping-particle" : "", "family" : "Uzochukwu", "given" : "Benjamin", "non-dropping-particle" : "", "parse-names" : false, "suffix" : "" } ], "container-title" : "The American journal of tropical medicine and hygiene", "id" : "ITEM-1", "issue" : "1", "issued" : { "date-parts" : [ [ "2007", "7" ] ] }, "page" : "16-21", "title" : "Inequities in valuation of benefits, choice of drugs, and mode of payment for malaria treatment services provided by community health workers in Nigeria.", "type" : "article-journal", "volume" : "77" }, "uris" : [ "http://www.mendeley.com/documents/?uuid=7071d48d-80bd-4038-b2c5-f2140f29d9c1" ] } ], "mendeley" : { "formattedCitation" : "(Onwujekwe et al., 2007)", "plainTextFormattedCitation" : "(Onwujekwe et al., 2007)", "previouslyFormattedCitation" : "(Onwujekwe et al., 2007)" }, "properties" : { "noteIndex" : 0 }, "schema" : "https://github.com/citation-style-language/schema/raw/master/csl-citation.json" }</w:instrText>
            </w:r>
            <w:r w:rsidRPr="00EA6211">
              <w:fldChar w:fldCharType="separate"/>
            </w:r>
            <w:r w:rsidR="00231390" w:rsidRPr="008D6AA4">
              <w:rPr>
                <w:noProof/>
              </w:rPr>
              <w:t>(Onwujekwe et al., 2007)</w:t>
            </w:r>
            <w:r w:rsidRPr="00EA6211">
              <w:fldChar w:fldCharType="end"/>
            </w:r>
          </w:p>
        </w:tc>
      </w:tr>
    </w:tbl>
    <w:p w:rsidR="00231390" w:rsidRPr="00EA6211" w:rsidRDefault="00231390" w:rsidP="00231390">
      <w:pPr>
        <w:spacing w:after="0" w:line="276" w:lineRule="auto"/>
        <w:jc w:val="both"/>
      </w:pPr>
    </w:p>
    <w:p w:rsidR="00231390" w:rsidRPr="00EA6211" w:rsidRDefault="00231390" w:rsidP="00231390">
      <w:pPr>
        <w:pStyle w:val="Caption"/>
        <w:keepNext/>
        <w:spacing w:after="0" w:line="276" w:lineRule="auto"/>
        <w:rPr>
          <w:sz w:val="22"/>
          <w:szCs w:val="22"/>
        </w:rPr>
      </w:pPr>
      <w:r w:rsidRPr="00EA6211">
        <w:rPr>
          <w:sz w:val="22"/>
          <w:szCs w:val="22"/>
        </w:rPr>
        <w:t xml:space="preserve">Table </w:t>
      </w:r>
      <w:r w:rsidR="00037A1B">
        <w:rPr>
          <w:sz w:val="22"/>
          <w:szCs w:val="22"/>
        </w:rPr>
        <w:t>S</w:t>
      </w:r>
      <w:r w:rsidR="008E55EF" w:rsidRPr="00EA6211">
        <w:rPr>
          <w:sz w:val="22"/>
          <w:szCs w:val="22"/>
        </w:rPr>
        <w:fldChar w:fldCharType="begin"/>
      </w:r>
      <w:r w:rsidRPr="00EA6211">
        <w:rPr>
          <w:sz w:val="22"/>
          <w:szCs w:val="22"/>
        </w:rPr>
        <w:instrText xml:space="preserve"> SEQ Table \* ARABIC </w:instrText>
      </w:r>
      <w:r w:rsidR="008E55EF" w:rsidRPr="00EA6211">
        <w:rPr>
          <w:sz w:val="22"/>
          <w:szCs w:val="22"/>
        </w:rPr>
        <w:fldChar w:fldCharType="separate"/>
      </w:r>
      <w:r w:rsidRPr="00EA6211">
        <w:rPr>
          <w:noProof/>
          <w:sz w:val="22"/>
          <w:szCs w:val="22"/>
        </w:rPr>
        <w:t>6</w:t>
      </w:r>
      <w:r w:rsidR="008E55EF" w:rsidRPr="00EA6211">
        <w:rPr>
          <w:sz w:val="22"/>
          <w:szCs w:val="22"/>
        </w:rPr>
        <w:fldChar w:fldCharType="end"/>
      </w:r>
      <w:r w:rsidRPr="00EA6211">
        <w:rPr>
          <w:sz w:val="22"/>
          <w:szCs w:val="22"/>
        </w:rPr>
        <w:t xml:space="preserve"> summarising community empowerment</w:t>
      </w:r>
    </w:p>
    <w:tbl>
      <w:tblPr>
        <w:tblStyle w:val="TableGrid"/>
        <w:tblW w:w="5000" w:type="pct"/>
        <w:tblLook w:val="04A0"/>
      </w:tblPr>
      <w:tblGrid>
        <w:gridCol w:w="1869"/>
        <w:gridCol w:w="2018"/>
        <w:gridCol w:w="5471"/>
        <w:gridCol w:w="4816"/>
      </w:tblGrid>
      <w:tr w:rsidR="00231390" w:rsidRPr="00EA6211" w:rsidTr="00D623B0">
        <w:tc>
          <w:tcPr>
            <w:tcW w:w="659" w:type="pct"/>
          </w:tcPr>
          <w:p w:rsidR="00231390" w:rsidRPr="00EA6211" w:rsidRDefault="00231390" w:rsidP="00D623B0">
            <w:pPr>
              <w:spacing w:line="276" w:lineRule="auto"/>
              <w:jc w:val="both"/>
            </w:pPr>
            <w:r w:rsidRPr="00EA6211">
              <w:rPr>
                <w:b/>
              </w:rPr>
              <w:t>Equity Stratifier</w:t>
            </w:r>
          </w:p>
        </w:tc>
        <w:tc>
          <w:tcPr>
            <w:tcW w:w="712" w:type="pct"/>
          </w:tcPr>
          <w:p w:rsidR="00231390" w:rsidRPr="00EA6211" w:rsidRDefault="00231390" w:rsidP="00D623B0">
            <w:pPr>
              <w:spacing w:line="276" w:lineRule="auto"/>
              <w:jc w:val="both"/>
            </w:pPr>
            <w:r w:rsidRPr="00EA6211">
              <w:rPr>
                <w:b/>
              </w:rPr>
              <w:t>Equity assessment</w:t>
            </w:r>
          </w:p>
        </w:tc>
        <w:tc>
          <w:tcPr>
            <w:tcW w:w="1930" w:type="pct"/>
          </w:tcPr>
          <w:p w:rsidR="00231390" w:rsidRPr="00EA6211" w:rsidRDefault="00231390" w:rsidP="00D623B0">
            <w:pPr>
              <w:spacing w:line="276" w:lineRule="auto"/>
              <w:jc w:val="both"/>
            </w:pPr>
            <w:r w:rsidRPr="00EA6211">
              <w:rPr>
                <w:b/>
              </w:rPr>
              <w:t>Detail</w:t>
            </w:r>
          </w:p>
        </w:tc>
        <w:tc>
          <w:tcPr>
            <w:tcW w:w="1699" w:type="pct"/>
          </w:tcPr>
          <w:p w:rsidR="00231390" w:rsidRPr="00EA6211" w:rsidRDefault="00231390" w:rsidP="00D623B0">
            <w:pPr>
              <w:spacing w:line="276" w:lineRule="auto"/>
              <w:jc w:val="both"/>
            </w:pPr>
            <w:r w:rsidRPr="00EA6211">
              <w:rPr>
                <w:b/>
              </w:rPr>
              <w:t>Reference</w:t>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rPr>
                <w:b/>
              </w:rPr>
            </w:pPr>
            <w:r w:rsidRPr="00EA6211">
              <w:t>Knowledge/ behaviour and socio-economic status</w:t>
            </w:r>
          </w:p>
        </w:tc>
      </w:tr>
      <w:tr w:rsidR="00231390" w:rsidRPr="00EA6211" w:rsidTr="00D623B0">
        <w:tc>
          <w:tcPr>
            <w:tcW w:w="659" w:type="pct"/>
          </w:tcPr>
          <w:p w:rsidR="00231390" w:rsidRPr="00EA6211" w:rsidRDefault="00231390" w:rsidP="00D623B0">
            <w:pPr>
              <w:spacing w:line="276" w:lineRule="auto"/>
              <w:jc w:val="both"/>
            </w:pPr>
            <w:r w:rsidRPr="00EA6211">
              <w:t>Socio-economic status</w:t>
            </w:r>
          </w:p>
        </w:tc>
        <w:tc>
          <w:tcPr>
            <w:tcW w:w="712" w:type="pct"/>
          </w:tcPr>
          <w:p w:rsidR="00231390" w:rsidRPr="00EA6211" w:rsidRDefault="00231390" w:rsidP="00D623B0">
            <w:pPr>
              <w:spacing w:line="276" w:lineRule="auto"/>
              <w:jc w:val="both"/>
            </w:pPr>
            <w:r w:rsidRPr="00EA6211">
              <w:t>Pro</w:t>
            </w:r>
          </w:p>
        </w:tc>
        <w:tc>
          <w:tcPr>
            <w:tcW w:w="1930" w:type="pct"/>
          </w:tcPr>
          <w:p w:rsidR="00231390" w:rsidRPr="00EA6211" w:rsidRDefault="00231390" w:rsidP="00D623B0">
            <w:pPr>
              <w:spacing w:line="276" w:lineRule="auto"/>
              <w:jc w:val="both"/>
            </w:pPr>
            <w:r w:rsidRPr="00EA6211">
              <w:t xml:space="preserve">CHW reduced knowledge/ behaviour gap between richest and poorest </w:t>
            </w:r>
          </w:p>
        </w:tc>
        <w:tc>
          <w:tcPr>
            <w:tcW w:w="1699" w:type="pct"/>
          </w:tcPr>
          <w:p w:rsidR="00231390" w:rsidRPr="00EA6211" w:rsidRDefault="008E55EF" w:rsidP="00D623B0">
            <w:pPr>
              <w:spacing w:line="276" w:lineRule="auto"/>
              <w:jc w:val="both"/>
            </w:pPr>
            <w:r w:rsidRPr="00EA6211">
              <w:fldChar w:fldCharType="begin" w:fldLock="1"/>
            </w:r>
            <w:r w:rsidR="00231390">
              <w:instrText>ADDIN CSL_CITATION { "citationItems" : [ { "id" : "ITEM-1", "itemData" : { "author" : [ { "dropping-particle" : "", "family" : "Simba", "given" : "Daudi O", "non-dropping-particle" : "", "parse-names" : false, "suffix" : "" } ], "id" : "ITEM-1", "issue" : "November", "issued" : { "date-parts" : [ [ "2005" ] ] }, "title" : "CBD research in Muheza district: Final report for the Tanzanian German Programme to Support Health ( TGPSH )/ GTZ", "type" : "report" }, "uris" : [ "http://www.mendeley.com/documents/?uuid=ab5665a2-7a32-4256-8395-4a80c9113b09" ] } ], "mendeley" : { "formattedCitation" : "(D. O. Simba, 2005)", "plainTextFormattedCitation" : "(D. O. Simba, 2005)", "previouslyFormattedCitation" : "(D. O. Simba, 2005)" }, "properties" : { "noteIndex" : 0 }, "schema" : "https://github.com/citation-style-language/schema/raw/master/csl-citation.json" }</w:instrText>
            </w:r>
            <w:r w:rsidRPr="00EA6211">
              <w:fldChar w:fldCharType="separate"/>
            </w:r>
            <w:r w:rsidR="00231390" w:rsidRPr="001644CC">
              <w:rPr>
                <w:noProof/>
              </w:rPr>
              <w:t>(D. O. Simba, 2005)</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"10.1093/heapol/czn012", "ISSN" : "0268-1080", "PMID" : "18562458", "abstract" : "Socio-economic disparities in health have been well documented around the world. This study examines whether NGO facilitation of the government's community-based health programme improved the equity of maternal and newborn health in rural Uttar Pradesh, India. A quasi-experimental study design included one intervention district and one comparison district of rural Uttar Pradesh. A household survey conducted between January and June 2003 established baseline rates of programme coverage, maternal and newborn care practices, and health care utilization during 2001-02. An endline household survey was conducted after 30 months of programme implementation between January and March 2006 to measure the same indicators during 2004-05. The changes in the indicators from baseline to endline in the intervention and comparison districts were calculated by socio-economic quintiles, and concentration indices were constructed to measure the equity of programme indicators. The equity of programme coverage and antenatal and newborn care practices improved from baseline to endline in the intervention district while showing little change in the comparison district. Equity in health care utilization for mothers and newborns also showed some improvements in the intervention district, but notable socio-economic differentials remained, with the poor demonstrating less ability to access health services. NGO facilitation of government programmes is a feasible strategy to improve equity of maternal and neonatal health programmes. Improvements in equity were most pronounced for household practices, and inequities were still apparent in health care utilization. Furthermore, overall programme coverage remained low, limiting the ability to address equity. Programmes need to identify and address barriers to universal coverage and care utilization, particularly in the poorest segments of the population.", "author" : [ { "dropping-particle" : "", "family" : "Baqui", "given" : "Abdullah H", "non-dropping-particle" : "", "parse-names" : false, "suffix" : "" }, { "dropping-particle" : "", "family" : "Rosecrans", "given" : "Amanda M", "non-dropping-particle" : "", "parse-names" : false, "suffix" : "" }, { "dropping-particle" : "", "family" : "Williams", "given" : "Emma K", "non-dropping-particle" : "", "parse-names" : false, "suffix" : "" }, { "dropping-particle" : "", "family" : "Agrawal", "given" : "Praween K", "non-dropping-particle" : "", "parse-names" : false, "suffix" : "" }, { "dropping-particle" : "", "family" : "Ahmed", "given" : "Saifuddin", "non-dropping-particle" : "", "parse-names" : false, "suffix" : "" }, { "dropping-particle" : "", "family" : "Darmstadt", "given" : "Gary L", "non-dropping-particle" : "", "parse-names" : false, "suffix" : "" }, { "dropping-particle" : "", "family" : "Kumar", "given" : "Vishwajeet", "non-dropping-particle" : "", "parse-names" : false, "suffix" : "" }, { "dropping-particle" : "", "family" : "Kiran", "given" : "Usha", "non-dropping-particle" : "", "parse-names" : false, "suffix" : "" }, { "dropping-particle" : "", "family" : "Panwar", "given" : "Dharmendra", "non-dropping-particle" : "", "parse-names" : false, "suffix" : "" }, { "dropping-particle" : "", "family" : "Ahuja", "given" : "Ramesh C", "non-dropping-particle" : "", "parse-names" : false, "suffix" : "" }, { "dropping-particle" : "", "family" : "Srivastava", "given" : "Vinod K", "non-dropping-particle" : "", "parse-names" : false, "suffix" : "" }, { "dropping-particle" : "", "family" : "Black", "given" : "Robert E", "non-dropping-particle" : "", "parse-names" : false, "suffix" : "" }, { "dropping-particle" : "", "family" : "Santosham", "given" : "Mathuram", "non-dropping-particle" : "", "parse-names" : false, "suffix" : "" } ], "container-title" : "Health policy and planning", "id" : "ITEM-1", "issue" : "4", "issued" : { "date-parts" : [ [ "2008", "7" ] ] }, "page" : "234-43", "title" : "NGO facilitation of a government community-based maternal and neonatal health programme in rural India: improvements in equity.", "type" : "article-journal", "volume" : "23" }, "uris" : [ "http://www.mendeley.com/documents/?uuid=7867f5cd-2754-4c95-aae2-30e747f9eb37" ] } ], "mendeley" : { "formattedCitation" : "(Baqui et al., 2008)", "plainTextFormattedCitation" : "(Baqui et al., 2008)", "previouslyFormattedCitation" : "(Baqui et al., 2008)" }, "properties" : { "noteIndex" : 0 }, "schema" : "https://github.com/citation-style-language/schema/raw/master/csl-citation.json" }</w:instrText>
            </w:r>
            <w:r w:rsidRPr="00EA6211">
              <w:fldChar w:fldCharType="separate"/>
            </w:r>
            <w:r w:rsidR="00231390" w:rsidRPr="00622BD7">
              <w:rPr>
                <w:noProof/>
              </w:rPr>
              <w:t>(Baqui et al., 2008)</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"10.1186/1471-2458-13-1052", "ISSN" : "1471-2458", "PMID" : "24199832", "abstract" : "BACKGROUND: Inequities in both health status and coverage of health services are considered important barriers to achieving Millennium Development Goal 4. Community-based health promotion is a strategy that is believed to reduce inequities in rural low-income settings. This paper examines the contributions of community-based programming to improving the equity of newborn health in three districts in Malawi.\n\nMETHODS: This study is a before-and-after evaluation of Malawi's Community-Based Maternal and Newborn Care (CBMNC) program, a package of facility and community-based interventions to improve newborn health. Health Surveillance Assistants (HSAs) within the catchment area of 14 health facilities were trained to make pregnancy and postnatal home visits to promote healthy behaviors and assess women and newborns for danger signs requiring referral to a facility. \"Core groups\" of community volunteers were also trained to raise awareness about recommended newborn care practices. Baseline and endline household surveys measured the coverage of the intervention and targeted health behaviors for this before-and-after evaluation. Wealth indices were constructed using household asset data and concentration indices were compared between baseline and endline for each indicator.\n\nRESULTS: The HSAs trained in the intervention reached 36.7% of women with a pregnancy home visit and 10.9% of women with a postnatal home visit within three days of delivery. Coverage of the intervention was slightly inequitable, with richer households more likely to receive one or two pregnancy home visits (concentration indices (CI) of 0.0786 and 0.0960), but not significantly more likely to receive a postnatal visit or know of a core group. Despite modest coverage levels for the intervention, health equity improved significantly over the study period for several indicators. Greater improvements in inequities were observed for knowledge indicators than for coverage of routine health services. At endline, a greater proportion of women from the poorest quintile knew three or more danger signs for pregnancy, delivery, and postpartum mothers than did women from the least poor quintile (change in CI: -0.1704, -0.2464, and -0.4166, respectively; p\u2009&lt;\u20090.05). Equity also significantly improved for coverage of some health behaviors, including delivery at a health facility (change in CI: -0.0591), breastfeeding within the first hour (-0.0379), and delayed bathing (-0.0405).\n\nCONCLUSIONS: Although t\u2026", "author" : [ { "dropping-particle" : "", "family" : "Callaghan-Koru", "given" : "Jennifer a", "non-dropping-particle" : "", "parse-names" : false, "suffix" : "" }, { "dropping-particle" : "", "family" : "Nonyane", "given" : "Bareng As", "non-dropping-particle" : "", "parse-names" : false, "suffix" : "" }, { "dropping-particle" : "", "family" : "Guenther", "given" : "Tanya", "non-dropping-particle" : "", "parse-names" : false, "suffix" : "" }, { "dropping-particle" : "", "family" : "Sitrin", "given" : "Deborah", "non-dropping-particle" : "", "parse-names" : false, "suffix" : "" }, { "dropping-particle" : "", "family" : "Ligowe", "given" : "Reuben", "non-dropping-particle" : "", "parse-names" : false, "suffix" : "" }, { "dropping-particle" : "", "family" : "Chimbalanga", "given" : "Emmanuel", "non-dropping-particle" : "", "parse-names" : false, "suffix" : "" }, { "dropping-particle" : "", "family" : "Zimba", "given" : "Evelyn", "non-dropping-particle" : "", "parse-names" : false, "suffix" : "" }, { "dropping-particle" : "", "family" : "Kachale", "given" : "Fannie", "non-dropping-particle" : "", "parse-names" : false, "suffix" : "" }, { "dropping-particle" : "", "family" : "Shah", "given" : "Rashed", "non-dropping-particle" : "", "parse-names" : false, "suffix" : "" }, { "dropping-particle" : "", "family" : "Baqui", "given" : "Abdullah H", "non-dropping-particle" : "", "parse-names" : false, "suffix" : "" } ], "container-title" : "BMC public health", "id" : "ITEM-1", "issue" : "1", "issued" : { "date-parts" : [ [ "2013", "1" ] ] }, "page" : "1052", "publisher" : "BMC Public Health", "title" : "Contribution of community-based newborn health promotion to reducing inequities in healthy newborn care practices and knowledge: evidence of improvement from a three-district pilot program in Malawi.", "type" : "article-journal", "volume" : "13" }, "uris" : [ "http://www.mendeley.com/documents/?uuid=98f5a094-aaf6-497a-8052-2ad8f04d4cd7" ] } ], "mendeley" : { "formattedCitation" : "(Callaghan-Koru et al., 2013)", "plainTextFormattedCitation" : "(Callaghan-Koru et al., 2013)", "previouslyFormattedCitation" : "(Callaghan-Koru et al., 2013)" }, "properties" : { "noteIndex" : 0 }, "schema" : "https://github.com/citation-style-language/schema/raw/master/csl-citation.json" }</w:instrText>
            </w:r>
            <w:r w:rsidRPr="00EA6211">
              <w:fldChar w:fldCharType="separate"/>
            </w:r>
            <w:r w:rsidR="00231390" w:rsidRPr="001644CC">
              <w:rPr>
                <w:noProof/>
              </w:rPr>
              <w:t>(Callaghan-Koru et al., 2013)</w:t>
            </w:r>
            <w:r w:rsidRPr="00EA6211">
              <w:fldChar w:fldCharType="end"/>
            </w:r>
          </w:p>
          <w:p w:rsidR="00231390" w:rsidRPr="00EA6211" w:rsidRDefault="008E55EF" w:rsidP="00D623B0">
            <w:pPr>
              <w:spacing w:line="276" w:lineRule="auto"/>
              <w:jc w:val="both"/>
            </w:pPr>
            <w:r w:rsidRPr="00EA6211">
              <w:fldChar w:fldCharType="begin" w:fldLock="1"/>
            </w:r>
            <w:r w:rsidR="00231390">
              <w:instrText>ADDIN CSL_CITATION { "citationItems" : [ { "id" : "ITEM-1", "itemData" : { "DOI" : "10.1093/inthealth/iht017", "ISSN" : "1876-3413", "PMID" : "24030270", "abstract" : "BACKGROUND: Access to prompt and effective treatment of malaria is a fundamental right of all populations at risk; many countries have not met the target of 60% of children treated with effective antimalarial drugs within 24 h of fever onset. While community case management of malaria is effective for increasing coverage, evidence is mixed on whether it improves equity. The objective of this study was to assess whether a community case management of a malaria programme delivered by community health workers (CHW) in two districts of Kenya improved access and equity.\n\nMETHODS: Data on child fever treatment practices, malaria prevention and CHW visits was collected through cross-sectional household surveys in project communities before (December 2008) and after 1 year of intervention (December 2009). Indicators were analysed by household wealth rank (grouped into poorest [bottom 20%], poor [middle 60%] and least poor [top 20%]) and survey.\n\nRESULTS: Data were available from 763 households at baseline and 856 households at endline. At endline, access to prompt and effective malaria treatment was higher compared with baseline for all groups, with the highest proportions among the poorest (67.6%) and the poor (63.2%), and the lowest proportion among the least poor (43.4%). Corresponding data suggest this was linked to the household's interaction with a CHW as the source of advice/treatment for child fever.\n\nCONCLUSION: These findings provide evidence that in a resource-poor setting, CHWs can provide lifesaving interventions to the poorest.", "author" : [ { "dropping-particle" : "", "family" : "Siekmans", "given" : "Kendra", "non-dropping-particle" : "", "parse-names" : false, "suffix" : "" }, { "dropping-particle" : "", "family" : "Sohani", "given" : "Salim", "non-dropping-particle" : "", "parse-names" : false, "suffix" : "" }, { "dropping-particle" : "", "family" : "Kisia", "given" : "James", "non-dropping-particle" : "", "parse-names" : false, "suffix" : "" }, { "dropping-particle" : "", "family" : "Kiilu", "given" : "Kioko", "non-dropping-particle" : "", "parse-names" : false, "suffix" : "" }, { "dropping-particle" : "", "family" : "Wamalwa", "given" : "Emmanuel", "non-dropping-particle" : "", "parse-names" : false, "suffix" : "" }, { "dropping-particle" : "", "family" : "Nelima", "given" : "Florence", "non-dropping-particle" : "", "parse-names" : false, "suffix" : "" }, { "dropping-particle" : "", "family" : "Otieno", "given" : "David Odhiambo", "non-dropping-particle" : "", "parse-names" : false, "suffix" : "" }, { "dropping-particle" : "", "family" : "Nyandigisi", "given" : "Andrew", "non-dropping-particle" : "", "parse-names" : false, "suffix" : "" }, { "dropping-particle" : "", "family" : "Akhwale", "given" : "Willis", "non-dropping-particle" : "", "parse-names" : false, "suffix" : "" }, { "dropping-particle" : "", "family" : "Ngindu", "given" : "Augustine", "non-dropping-particle" : "", "parse-names" : false, "suffix" : "" } ], "container-title" : "International health", "id" : "ITEM-1", "issue" : "3", "issued" : { "date-parts" : [ [ "2013", "9" ] ] }, "page" : "196-204", "title" : "Community case management of malaria: a pro-poor intervention in rural Kenya.", "type" : "article-journal", "volume" : "5" }, "uris" : [ "http://www.mendeley.com/documents/?uuid=ccdb5f41-309a-4086-b4ee-dc75499b809b" ] } ], "mendeley" : { "formattedCitation" : "(Siekmans et al., 2013)", "plainTextFormattedCitation" : "(Siekmans et al., 2013)", "previouslyFormattedCitation" : "(Siekmans et al., 2013)" }, "properties" : { "noteIndex" : 0 }, "schema" : "https://github.com/citation-style-language/schema/raw/master/csl-citation.json" }</w:instrText>
            </w:r>
            <w:r w:rsidRPr="00EA6211">
              <w:fldChar w:fldCharType="separate"/>
            </w:r>
            <w:r w:rsidR="00231390" w:rsidRPr="0084660C">
              <w:rPr>
                <w:noProof/>
              </w:rPr>
              <w:t>(Siekmans et al., 2013)</w:t>
            </w:r>
            <w:r w:rsidRPr="00EA6211">
              <w:fldChar w:fldCharType="end"/>
            </w:r>
          </w:p>
        </w:tc>
      </w:tr>
      <w:tr w:rsidR="00231390" w:rsidRPr="00EA6211" w:rsidTr="00D623B0">
        <w:tc>
          <w:tcPr>
            <w:tcW w:w="5000" w:type="pct"/>
            <w:gridSpan w:val="4"/>
            <w:shd w:val="clear" w:color="auto" w:fill="F2F2F2" w:themeFill="background1" w:themeFillShade="F2"/>
          </w:tcPr>
          <w:p w:rsidR="00231390" w:rsidRPr="00EA6211" w:rsidRDefault="00231390" w:rsidP="00D623B0">
            <w:pPr>
              <w:spacing w:line="276" w:lineRule="auto"/>
              <w:jc w:val="both"/>
            </w:pPr>
            <w:r w:rsidRPr="00EA6211">
              <w:t>Community ownership</w:t>
            </w:r>
          </w:p>
        </w:tc>
      </w:tr>
      <w:tr w:rsidR="00231390" w:rsidRPr="00EA6211" w:rsidTr="00D623B0">
        <w:tc>
          <w:tcPr>
            <w:tcW w:w="659" w:type="pct"/>
          </w:tcPr>
          <w:p w:rsidR="00231390" w:rsidRPr="00EA6211" w:rsidRDefault="00231390" w:rsidP="00D623B0">
            <w:pPr>
              <w:spacing w:line="276" w:lineRule="auto"/>
              <w:jc w:val="both"/>
            </w:pPr>
            <w:r w:rsidRPr="00EA6211">
              <w:t>Social capital</w:t>
            </w:r>
          </w:p>
        </w:tc>
        <w:tc>
          <w:tcPr>
            <w:tcW w:w="712" w:type="pct"/>
          </w:tcPr>
          <w:p w:rsidR="00231390" w:rsidRPr="00EA6211" w:rsidRDefault="00231390" w:rsidP="00D623B0">
            <w:pPr>
              <w:spacing w:line="276" w:lineRule="auto"/>
              <w:jc w:val="both"/>
            </w:pPr>
            <w:r w:rsidRPr="00EA6211">
              <w:t>Pro</w:t>
            </w:r>
          </w:p>
        </w:tc>
        <w:tc>
          <w:tcPr>
            <w:tcW w:w="1930" w:type="pct"/>
          </w:tcPr>
          <w:p w:rsidR="00231390" w:rsidRPr="00EA6211" w:rsidRDefault="00231390" w:rsidP="00D623B0">
            <w:pPr>
              <w:spacing w:line="276" w:lineRule="auto"/>
              <w:jc w:val="both"/>
            </w:pPr>
            <w:r w:rsidRPr="00EA6211">
              <w:t>Community ownership policies stronger in kinship enhanced intervention</w:t>
            </w:r>
          </w:p>
        </w:tc>
        <w:tc>
          <w:tcPr>
            <w:tcW w:w="1699" w:type="pct"/>
          </w:tcPr>
          <w:p w:rsidR="00231390" w:rsidRPr="00EA6211" w:rsidRDefault="008E55EF" w:rsidP="00D623B0">
            <w:pPr>
              <w:spacing w:line="276" w:lineRule="auto"/>
              <w:jc w:val="both"/>
            </w:pPr>
            <w:r w:rsidRPr="00EA6211">
              <w:fldChar w:fldCharType="begin" w:fldLock="1"/>
            </w:r>
            <w:r w:rsidR="00231390" w:rsidRPr="00EA6211">
              <w:instrText>ADDIN CSL_CITATION { "citationItems" : [ { "id" : "ITEM-1", "itemData" : { "DOI" : "10.1016/j.trstmh.2009.10.012", "ISSN" : "1878-3503", "PMID" : "20106493", "abstract" : "The challenges of community-directed treatment with ivermectin (CDTI) for onchocerciasis control in Africa have been: maintaining a desired treatment coverage, demand for monetary incentives, high attrition of community distributors and low involvement of women. This study assessed how challenges could be minimised and performance improved using existing traditional kinship structures. In classic CDTI areas, community members decide upon selection criteria for community distributors, centers for health education and training, and methods of distributing ivermectin. In kinship enhanced CDTI, similar procedures were followed at the kinship level. We compared 14 randomly selected kinship enhanced CDTI communities with 25 classic CDTI communities through interviews of 447 and 750 household members and 127 and 64 community distributors respectively. Household respondents from kinship enhanced CDTI reported better performance (P&lt;0.001) than classic CDTI on the following measures of program effectiveness: (a) treatment coverage (b) decision on treatment location and (c) mobilization for CDTI activities. There were more female distributors in kinship enhanced CDTI than in classic CDTI. Attrition was not a problem. Kinship enhanced CDTI had a higher number of community distributors per population working among relatives, and were more likely to be involved in additional health care activities. The results suggest that kinship enhanced CDTI was more effective than classic CDTI.", "author" : [ { "dropping-particle" : "", "family" : "Katabarwa", "given" : "Moses N", "non-dropping-particle" : "", "parse-names" : false, "suffix" : "" }, { "dropping-particle" : "", "family" : "Habomugisha", "given" : "Peace", "non-dropping-particle" : "", "parse-names" : false, "suffix" : "" }, { "dropping-particle" : "", "family" : "Agunyo", "given" : "Stella", "non-dropping-particle" : "", "parse-names" : false, "suffix" : "" }, { "dropping-particle" : "", "family" : "McKelvey", "given" : "Alanna C", "non-dropping-particle" : "", "parse-names" : false, "suffix" : "" }, { "dropping-particle" : "", "family" : "Ogweng", "given" : "Nicholas", "non-dropping-particle" : "", "parse-names" : false, "suffix" : "" }, { "dropping-particle" : "", "family" : "Kwebiiha", "given" : "Solomon", "non-dropping-particle" : "", "parse-names" : false, "suffix" : "" }, { "dropping-particle" : "", "family" : "Byenume", "given" : "Fredrick", "non-dropping-particle" : "", "parse-names" : false, "suffix" : "" }, { "dropping-particle" : "", "family" : "Male", "given" : "Ben", "non-dropping-particle" : "", "parse-names" : false, "suffix" : "" }, { "dropping-particle" : "", "family" : "McFarland", "given" : "Deborah", "non-dropping-particle" : "", "parse-names" : false, "suffix" : "" } ], "container-title" : "Transactions of the Royal Society of Tropical Medicine and Hygiene", "id" : "ITEM-1", "issue" : "4", "issued" : { "date-parts" : [ [ "2010", "4" ] ] }, "page" : "265-72", "publisher" : "Royal Society of Tropical Medicine and Hygiene", "title" : "Traditional kinship system enhanced classic community-directed treatment with ivermectin (CDTI) for onchocerciasis control in Uganda.", "type" : "article-journal", "volume" : "104" }, "uris" : [ "http://www.mendeley.com/documents/?uuid=adef5cb5-1973-44cc-acbb-193ea978de78" ] } ], "mendeley" : { "formattedCitation" : "(Katabarwa et al., 2010)", "plainTextFormattedCitation" : "(Katabarwa et al., 2010)", "previouslyFormattedCitation" : "(Katabarwa et al., 2010)" }, "properties" : { "noteIndex" : 0 }, "schema" : "https://github.com/citation-style-language/schema/raw/master/csl-citation.json" }</w:instrText>
            </w:r>
            <w:r w:rsidRPr="00EA6211">
              <w:fldChar w:fldCharType="separate"/>
            </w:r>
            <w:r w:rsidR="00231390" w:rsidRPr="00EA6211">
              <w:rPr>
                <w:noProof/>
              </w:rPr>
              <w:t>(Katabarwa et al., 2010)</w:t>
            </w:r>
            <w:r w:rsidRPr="00EA6211">
              <w:fldChar w:fldCharType="end"/>
            </w:r>
          </w:p>
        </w:tc>
      </w:tr>
    </w:tbl>
    <w:p w:rsidR="00231390" w:rsidRDefault="00231390" w:rsidP="00231390">
      <w:pPr>
        <w:spacing w:after="0" w:line="276" w:lineRule="auto"/>
      </w:pPr>
    </w:p>
    <w:p w:rsidR="00231390" w:rsidRDefault="00231390" w:rsidP="00231390">
      <w:pPr>
        <w:spacing w:after="0" w:line="276" w:lineRule="auto"/>
      </w:pPr>
    </w:p>
    <w:p w:rsidR="00231390" w:rsidRDefault="00231390"/>
    <w:sectPr w:rsidR="00231390" w:rsidSect="00231390">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231390"/>
    <w:rsid w:val="00037A1B"/>
    <w:rsid w:val="0020028C"/>
    <w:rsid w:val="00231390"/>
    <w:rsid w:val="00365325"/>
    <w:rsid w:val="0042635A"/>
    <w:rsid w:val="007A3BD1"/>
    <w:rsid w:val="008A76B2"/>
    <w:rsid w:val="008E55EF"/>
    <w:rsid w:val="00A70170"/>
    <w:rsid w:val="00CC53B5"/>
    <w:rsid w:val="00D623B0"/>
    <w:rsid w:val="00D810DF"/>
    <w:rsid w:val="00E9603A"/>
    <w:rsid w:val="00F077E8"/>
    <w:rsid w:val="00F468D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3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31390"/>
    <w:pPr>
      <w:spacing w:after="200" w:line="240" w:lineRule="auto"/>
    </w:pPr>
    <w:rPr>
      <w:i/>
      <w:iCs/>
      <w:color w:val="44546A" w:themeColor="text2"/>
      <w:sz w:val="18"/>
      <w:szCs w:val="18"/>
    </w:rPr>
  </w:style>
  <w:style w:type="table" w:styleId="TableGrid">
    <w:name w:val="Table Grid"/>
    <w:basedOn w:val="TableNormal"/>
    <w:uiPriority w:val="39"/>
    <w:rsid w:val="00231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rsid w:val="00231390"/>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55036</Words>
  <Characters>313706</Characters>
  <Application>Microsoft Office Word</Application>
  <DocSecurity>0</DocSecurity>
  <Lines>2614</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McCollum</dc:creator>
  <cp:keywords/>
  <dc:description/>
  <cp:lastModifiedBy>cfundador</cp:lastModifiedBy>
  <cp:revision>6</cp:revision>
  <dcterms:created xsi:type="dcterms:W3CDTF">2015-09-18T11:08:00Z</dcterms:created>
  <dcterms:modified xsi:type="dcterms:W3CDTF">2016-05-02T23:49:00Z</dcterms:modified>
</cp:coreProperties>
</file>