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779" w:rsidRPr="00C43779" w:rsidRDefault="00C43779" w:rsidP="00C43779">
      <w:pPr>
        <w:pStyle w:val="Heading1"/>
        <w:rPr>
          <w:b/>
        </w:rPr>
      </w:pPr>
      <w:bookmarkStart w:id="0" w:name="_GoBack"/>
      <w:bookmarkEnd w:id="0"/>
      <w:r w:rsidRPr="00C43779">
        <w:rPr>
          <w:b/>
        </w:rPr>
        <w:t>Included studies</w:t>
      </w:r>
    </w:p>
    <w:p w:rsidR="00C43779" w:rsidRDefault="00C43779" w:rsidP="00C43779">
      <w:pPr>
        <w:spacing w:before="240"/>
        <w:ind w:left="993" w:hanging="709"/>
      </w:pPr>
      <w:r>
        <w:t>Antonuk, B. &amp; Block, L.G., 2006. The Effect of Single Serving Versus Entire Package.</w:t>
      </w:r>
    </w:p>
    <w:p w:rsidR="00C43779" w:rsidRDefault="00C43779" w:rsidP="00C43779">
      <w:pPr>
        <w:ind w:left="993" w:hanging="709"/>
      </w:pPr>
      <w:r>
        <w:t>Bodor, J.N., Rose, D., Farley, T.A., Swalm, C. &amp; Scott, S.K., 2008. Neighbourhood fruit and vegetable availability and consumption: the role of small food stores in an urban environment. Public health nutrition, 11, 413-420.</w:t>
      </w:r>
    </w:p>
    <w:p w:rsidR="00C43779" w:rsidRDefault="00C43779" w:rsidP="00C43779">
      <w:pPr>
        <w:ind w:left="993" w:hanging="709"/>
      </w:pPr>
      <w:r>
        <w:t>Chu, Y.H., Frongillo, E.A., Jones, S.J. &amp; Kaye, G.L., 2009. Improving patrons' meal selections through the use of point-of-selection nutrition labels. American Journal of Public Health, 99, 2001.</w:t>
      </w:r>
    </w:p>
    <w:p w:rsidR="00C43779" w:rsidRDefault="00C43779" w:rsidP="00C43779">
      <w:pPr>
        <w:ind w:left="993" w:hanging="709"/>
      </w:pPr>
      <w:r>
        <w:t>Devitt, A.A. &amp; Mattes, R.D., 2004. Effects of food unit size and energy density on intake in humans. Appetite, 42, 213-220.</w:t>
      </w:r>
    </w:p>
    <w:p w:rsidR="00C43779" w:rsidRDefault="00C43779" w:rsidP="00C43779">
      <w:pPr>
        <w:ind w:left="993" w:hanging="709"/>
      </w:pPr>
      <w:r>
        <w:t>Diliberti, N., Bordi, P.L., Conklin, M.T., Roe, L.S. &amp; Rolls, B.J., 2004. Increased portion size leads to increased energy intake in a restaurant meal. Obesity research, 12, 562-568.</w:t>
      </w:r>
    </w:p>
    <w:p w:rsidR="00C43779" w:rsidRDefault="00C43779" w:rsidP="00C43779">
      <w:pPr>
        <w:ind w:left="993" w:hanging="709"/>
      </w:pPr>
      <w:r>
        <w:t>Dumanovsky, T., Huang, C.Y., Nonas, C.A., Matte, T.D., Bassett, M.T. &amp; Silver, L.D., 2011. Changes in energy content of lunchtime purchases from fast food restaurants after introduction of calorie labelling: cross sectional customer surveys. BMJ, 343.</w:t>
      </w:r>
    </w:p>
    <w:p w:rsidR="00C43779" w:rsidRDefault="00C43779" w:rsidP="00C43779">
      <w:pPr>
        <w:ind w:left="993" w:hanging="709"/>
      </w:pPr>
      <w:r>
        <w:t>Finkelstein, E.A., Strombotne, K.L., Chan, N.L. &amp; Krieger, J., 2011. Mandatory menu labeling in one fast-food chain in King County, Washington. American journal of preventive medicine, 40, 122-127.</w:t>
      </w:r>
    </w:p>
    <w:p w:rsidR="00C43779" w:rsidRDefault="00C43779" w:rsidP="00C43779">
      <w:pPr>
        <w:ind w:left="993" w:hanging="709"/>
      </w:pPr>
      <w:r>
        <w:t>Gerend, M.A., 2009. Does calorie information promote lower calorie fast food choices among college students? Journal of Adolescent Health, 44, 84-86.</w:t>
      </w:r>
    </w:p>
    <w:p w:rsidR="00C43779" w:rsidRDefault="00C43779" w:rsidP="00C43779">
      <w:pPr>
        <w:ind w:left="993" w:hanging="709"/>
      </w:pPr>
      <w:r>
        <w:t>Hetherington, M.M., Anderson, A.S., Norton, G.N. &amp; Newson, L., 2006. Situational effects on meal intake: A comparison of eating alone and eating with others. Physiology &amp; Behavior, 88, 498-505.</w:t>
      </w:r>
    </w:p>
    <w:p w:rsidR="00C43779" w:rsidRDefault="00C43779" w:rsidP="00C43779">
      <w:pPr>
        <w:ind w:left="993" w:hanging="709"/>
      </w:pPr>
      <w:r>
        <w:t>Hoefkens, C., Lachat, C., Kolsteren, P., Van Camp, J. &amp; Verbeke, W., 2011. Posting point-of-purchase nutrition information in university canteens does not influence meal choice and nutrient intake. The American journal of clinical nutrition, 94, 562-570.</w:t>
      </w:r>
    </w:p>
    <w:p w:rsidR="00C43779" w:rsidRDefault="00C43779" w:rsidP="00C43779">
      <w:pPr>
        <w:ind w:left="993" w:hanging="709"/>
      </w:pPr>
      <w:r>
        <w:t>Huang, A., Barzi, F., Huxley, R., Denyer, G., Rohrlach, B., Jayne, K. &amp; Neal, B., 2006. The effects on saturated fat purchases of providing internet shoppers with purchase-specific dietary advice: a randomised trial. PLoS clinical trials, 1, e22.</w:t>
      </w:r>
    </w:p>
    <w:p w:rsidR="00C43779" w:rsidRDefault="00C43779" w:rsidP="00C43779">
      <w:pPr>
        <w:ind w:left="993" w:hanging="709"/>
      </w:pPr>
      <w:r>
        <w:t>Kelly, M.T., Wallace, J.M., Robson, P.J., Rennie, K.L., Welch, R.W., Hannon-Fletcher, M.P., Brennan, S., Fletcher, A. &amp; Livingstone, M., 2009. Increased portion size leads to a sustained increase in energy intake over 4 d in normal-weight and overweight men and women. British journal of nutrition, 102, 470-477.</w:t>
      </w:r>
    </w:p>
    <w:p w:rsidR="00C43779" w:rsidRDefault="00C43779" w:rsidP="00C43779">
      <w:pPr>
        <w:ind w:left="993" w:hanging="709"/>
      </w:pPr>
      <w:r>
        <w:t>Kiesel, K. &amp; Villas-Boas, S.B., 2013. Can information costs affect consumer choice? Nutritional labels in a supermarket experiment. International Journal of Industrial Organization, 31, 153-163.</w:t>
      </w:r>
    </w:p>
    <w:p w:rsidR="00BD0CF1" w:rsidRDefault="00C43779" w:rsidP="00C43779">
      <w:pPr>
        <w:ind w:left="993" w:hanging="709"/>
      </w:pPr>
      <w:r>
        <w:t>Levitsky, D.A. &amp; Youn, T., 2004. The more food young adults are served, the more they overeat. The Journal of nutrition, 134, 2546-2549.</w:t>
      </w:r>
    </w:p>
    <w:p w:rsidR="00C43779" w:rsidRDefault="00C43779" w:rsidP="00C43779">
      <w:pPr>
        <w:ind w:left="993" w:hanging="709"/>
      </w:pPr>
      <w:r>
        <w:lastRenderedPageBreak/>
        <w:t>Marchiori, D., Corneille, O. &amp; Klein, O., 2012. Container size influences snack food intake independently of portion size. Appetite, 58, 814-817.</w:t>
      </w:r>
    </w:p>
    <w:p w:rsidR="00C43779" w:rsidRDefault="00C43779" w:rsidP="00C43779">
      <w:pPr>
        <w:ind w:left="993" w:hanging="709"/>
      </w:pPr>
      <w:r>
        <w:t>Norton, G., Anderson, A. &amp; Hetherington, M., 2006. Volume and variety: relative effects on food intake. Physiology &amp; behavior, 87, 714-722.</w:t>
      </w:r>
    </w:p>
    <w:p w:rsidR="00C43779" w:rsidRDefault="00C43779" w:rsidP="00C43779">
      <w:pPr>
        <w:ind w:left="993" w:hanging="709"/>
      </w:pPr>
      <w:r>
        <w:t>Ogawa, Y., Tanabe, N., Honda, A., Azuma, T., Seki, N., Suzuki, T. &amp; Suzuki, H., 2011. Point-of-purchase health information encourages customers to purchase vegetables: objective analysis by using a point-of-sales system. Environmental health and preventive medicine, 16, 239-246.</w:t>
      </w:r>
    </w:p>
    <w:p w:rsidR="00C43779" w:rsidRDefault="00C43779" w:rsidP="00C43779">
      <w:pPr>
        <w:ind w:left="993" w:hanging="709"/>
      </w:pPr>
      <w:r>
        <w:t>Privitera, G.J. &amp; Zuraikat, F.M., 2014. Proximity of foods in a competitive food environment influences consumption of a low calorie and a high calorie food. Appetite, 76, 175-179.</w:t>
      </w:r>
    </w:p>
    <w:p w:rsidR="00C43779" w:rsidRDefault="00C43779" w:rsidP="00C43779">
      <w:pPr>
        <w:ind w:left="993" w:hanging="709"/>
      </w:pPr>
      <w:r>
        <w:t>Pulos, E. &amp; Leng, K., 2010. Evaluation of a voluntary menu-labeling program in full-service restaurants. American Journal of Public Health, 100, 1035-1039.</w:t>
      </w:r>
    </w:p>
    <w:p w:rsidR="00C43779" w:rsidRDefault="00C43779" w:rsidP="00C43779">
      <w:pPr>
        <w:ind w:left="993" w:hanging="709"/>
      </w:pPr>
      <w:r>
        <w:t>Raynor, H.A. &amp; Wing, R.R., 2007. Package unit size and amount of food: do both influence intake? Obesity, 15, 2311-2319.</w:t>
      </w:r>
    </w:p>
    <w:p w:rsidR="00C43779" w:rsidRDefault="00C43779" w:rsidP="00C43779">
      <w:pPr>
        <w:ind w:left="993" w:hanging="709"/>
      </w:pPr>
      <w:r>
        <w:t>Roberto, C.A., Larsen, P.D., Agnew, H., Baik, J. &amp; Brownell, K.D., 2010. Evaluating the impact of menu labeling on food choices and intake. American Journal of Public Health, 100, 312.</w:t>
      </w:r>
    </w:p>
    <w:p w:rsidR="00C43779" w:rsidRDefault="00C43779" w:rsidP="00C43779">
      <w:pPr>
        <w:ind w:left="993" w:hanging="709"/>
      </w:pPr>
      <w:r>
        <w:t>Rolls, B.J., Roe, L.S., Halverson, K.H. &amp; Meengs, J.S., 2007. Using a smaller plate did not reduce energy intake at meals. Appetite, 49, 652-660.</w:t>
      </w:r>
    </w:p>
    <w:p w:rsidR="00C43779" w:rsidRDefault="00C43779" w:rsidP="00C43779">
      <w:pPr>
        <w:ind w:left="993" w:hanging="709"/>
      </w:pPr>
      <w:r>
        <w:t>Rolls, B.J., Roe, L.S., Kral, T.V., Meengs, J.S. &amp; Wall, D.E., 2004. Increasing the portion size of a packaged snack increases energy intake in men and women. Appetite, 42, 63-69.</w:t>
      </w:r>
    </w:p>
    <w:p w:rsidR="00C43779" w:rsidRDefault="00C43779" w:rsidP="00C43779">
      <w:pPr>
        <w:ind w:left="993" w:hanging="709"/>
      </w:pPr>
      <w:r>
        <w:t>Rolls, B.J., Roe, L.S. &amp; Meengs, J.S., 2007. The effect of large portion sizes on energy intake is sustained for 11 days. Obesity, 15, 1535-1543.</w:t>
      </w:r>
    </w:p>
    <w:p w:rsidR="00C43779" w:rsidRDefault="00C43779" w:rsidP="00C43779">
      <w:pPr>
        <w:ind w:left="993" w:hanging="709"/>
      </w:pPr>
      <w:r>
        <w:t>Rolls, B.J., Roe, L.S., Meengs, J.S. &amp; Wall, D.E., 2004. Increasing the portion size of a sandwich increases energy intake. Journal of the American Dietetic Association, 104, 367-372.</w:t>
      </w:r>
    </w:p>
    <w:p w:rsidR="00C43779" w:rsidRDefault="00C43779" w:rsidP="00C43779">
      <w:pPr>
        <w:ind w:left="993" w:hanging="709"/>
      </w:pPr>
      <w:r>
        <w:t>Shimizu, M., Payne, C.R. &amp; Wansink, B., 2010. When snacks become meals: How hunger and environmental cues bias food intake. Int J Behav Nutr Phys Act, 7, 63.</w:t>
      </w:r>
    </w:p>
    <w:p w:rsidR="00C43779" w:rsidRDefault="00C43779" w:rsidP="00C43779">
      <w:pPr>
        <w:ind w:left="993" w:hanging="709"/>
      </w:pPr>
      <w:r>
        <w:t>Steenhuis, I., Van Assema, P., Van Breukelen, G., Glanz, K., Kok, G. &amp; De Vries, H., 2004. The impact of educational and environmental interventions in Dutch worksite cafeterias. Health Promotion International, 19, 335-343.</w:t>
      </w:r>
    </w:p>
    <w:p w:rsidR="00C43779" w:rsidRDefault="00C43779" w:rsidP="00C43779">
      <w:pPr>
        <w:ind w:left="993" w:hanging="709"/>
      </w:pPr>
      <w:r>
        <w:t>Stroebele, N., Ogden, L.G. &amp; Hill, J.O., 2009. Do calorie-controlled portion sizes of snacks reduce energy intake? Appetite, 52, 793-796.</w:t>
      </w:r>
    </w:p>
    <w:p w:rsidR="00C43779" w:rsidRDefault="00C43779" w:rsidP="00C43779">
      <w:pPr>
        <w:ind w:left="993" w:hanging="709"/>
      </w:pPr>
      <w:r>
        <w:t>Ueland, Ø., Cardello, A.V., Merrill, E.P. &amp; Lesher, L.L., 2009. Effect of portion size information on food intake. Journal of the American Dietetic Association, 109, 124-127.</w:t>
      </w:r>
    </w:p>
    <w:p w:rsidR="00C43779" w:rsidRDefault="00C43779" w:rsidP="00C43779">
      <w:pPr>
        <w:ind w:left="993" w:hanging="709"/>
      </w:pPr>
      <w:r>
        <w:t>Van Kleef, E., Shimizu, M. &amp; Wansink, B., 2012. Serving bowl selection biases the amount of food served. Journal of nutrition education and behavior, 44, 66-70.</w:t>
      </w:r>
    </w:p>
    <w:p w:rsidR="00C43779" w:rsidRDefault="00C43779" w:rsidP="00C43779">
      <w:pPr>
        <w:ind w:left="993" w:hanging="709"/>
      </w:pPr>
      <w:r w:rsidRPr="00C43779">
        <w:rPr>
          <w:lang w:val="es-CL"/>
        </w:rPr>
        <w:t xml:space="preserve">Viskaal-Van Dongen, M., De Graaf, C., Siebelink, E. &amp; Kok, F.J., 2009. </w:t>
      </w:r>
      <w:r>
        <w:t>Hidden fat facilitates passive overconsumption. The Journal of nutrition, 139, 394-399.</w:t>
      </w:r>
    </w:p>
    <w:p w:rsidR="00C43779" w:rsidRDefault="00C43779" w:rsidP="00C43779">
      <w:pPr>
        <w:ind w:left="993" w:hanging="709"/>
      </w:pPr>
      <w:r>
        <w:lastRenderedPageBreak/>
        <w:t>Walsh, E.M. &amp; Kiviniemi, M.T., 2014. Changing how I feel about the food: experimentally manipulated affective associations with fruits change fruit choice behaviors. Journal of behavioral medicine, 37, 322-331.</w:t>
      </w:r>
    </w:p>
    <w:p w:rsidR="00C43779" w:rsidRDefault="00C43779" w:rsidP="00C43779">
      <w:pPr>
        <w:ind w:left="993" w:hanging="709"/>
      </w:pPr>
      <w:r>
        <w:t>Wansink, B. &amp; Kim, J., 2005. Bad popcorn in big buckets: portion size can influence intake as much as taste. Journal of nutrition education and behavior, 37, 242-245.</w:t>
      </w:r>
    </w:p>
    <w:p w:rsidR="00C43779" w:rsidRDefault="00C43779" w:rsidP="00C43779">
      <w:pPr>
        <w:ind w:left="993" w:hanging="709"/>
      </w:pPr>
      <w:r>
        <w:t>Wansink, B., Painter, J.E. &amp; North, J., 2005. Bottomless Bowls: Why Visual Cues of Portion Size May Influence Intake**. Obesity Research, 13, 93-100.</w:t>
      </w:r>
    </w:p>
    <w:p w:rsidR="00C43779" w:rsidRDefault="00C43779" w:rsidP="00C43779">
      <w:pPr>
        <w:ind w:left="993" w:hanging="709"/>
      </w:pPr>
      <w:r>
        <w:t>Wansink, B., Van Ittersum, K. &amp; Painter, J.E., 2006. Ice cream illusions: bowls, spoons, and self-served portion sizes. American journal of preventive medicine, 31, 240-243.</w:t>
      </w:r>
    </w:p>
    <w:p w:rsidR="00C43779" w:rsidRDefault="00C43779" w:rsidP="00C43779">
      <w:pPr>
        <w:ind w:left="993" w:hanging="709"/>
      </w:pPr>
      <w:r>
        <w:t>Weijzen, P.L., 2008. Dynamics of food choice and sensory specific satiety: publisher not identified.</w:t>
      </w:r>
    </w:p>
    <w:p w:rsidR="00C43779" w:rsidRDefault="00C43779" w:rsidP="00C43779">
      <w:pPr>
        <w:ind w:left="993" w:hanging="709"/>
      </w:pPr>
      <w:r>
        <w:t>Wisdom, J., Downs, J.S. &amp; Loewenstein, G., 2010. Promoting healthy choices: Information versus convenience. American Economic Journal: Applied Economics, 164-178.</w:t>
      </w:r>
    </w:p>
    <w:sectPr w:rsidR="00C43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779"/>
    <w:rsid w:val="001623A2"/>
    <w:rsid w:val="0072172E"/>
    <w:rsid w:val="00723B15"/>
    <w:rsid w:val="0074595D"/>
    <w:rsid w:val="00C43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84A9E"/>
  <w15:chartTrackingRefBased/>
  <w15:docId w15:val="{5B06304A-10D2-4BC5-A5A4-D9EA4BDA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I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37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377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987</Words>
  <Characters>5630</Characters>
  <Application>Microsoft Office Word</Application>
  <DocSecurity>0</DocSecurity>
  <Lines>46</Lines>
  <Paragraphs>13</Paragraphs>
  <ScaleCrop>false</ScaleCrop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Anneliese Arno</dc:creator>
  <cp:keywords/>
  <dc:description/>
  <cp:lastModifiedBy>Anneliese Arno</cp:lastModifiedBy>
  <cp:revision>3</cp:revision>
  <dcterms:created xsi:type="dcterms:W3CDTF">2016-03-11T12:59:00Z</dcterms:created>
  <dcterms:modified xsi:type="dcterms:W3CDTF">2016-03-11T13:05:00Z</dcterms:modified>
</cp:coreProperties>
</file>