
<file path=[Content_Types].xml><?xml version="1.0" encoding="utf-8"?>
<Types xmlns="http://schemas.openxmlformats.org/package/2006/content-types">
  <Default Extension="bin" ContentType="application/vnd.ms-word.attachedToolbars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3BF" w:rsidRPr="00733797" w:rsidRDefault="001C7731" w:rsidP="00C803BF">
      <w:pPr>
        <w:spacing w:line="360" w:lineRule="auto"/>
        <w:jc w:val="both"/>
        <w:rPr>
          <w:rFonts w:ascii="inherit" w:hAnsi="inherit"/>
          <w:color w:val="212121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</w:t>
      </w:r>
      <w:r w:rsidR="00C803BF">
        <w:rPr>
          <w:rFonts w:ascii="Times New Roman" w:hAnsi="Times New Roman" w:cs="Times New Roman"/>
          <w:b/>
          <w:lang w:val="en-US"/>
        </w:rPr>
        <w:t xml:space="preserve"> </w:t>
      </w:r>
      <w:r w:rsidR="00C803BF" w:rsidRPr="003A5AD6">
        <w:rPr>
          <w:rFonts w:ascii="Times New Roman" w:hAnsi="Times New Roman" w:cs="Times New Roman"/>
          <w:b/>
          <w:lang w:val="en-US"/>
        </w:rPr>
        <w:t xml:space="preserve">2.  </w:t>
      </w:r>
      <w:r w:rsidR="00C803BF" w:rsidRPr="00810C72">
        <w:rPr>
          <w:rFonts w:ascii="Times New Roman" w:hAnsi="Times New Roman" w:cs="Times New Roman"/>
          <w:lang w:val="en-US"/>
        </w:rPr>
        <w:t>WH</w:t>
      </w:r>
      <w:r w:rsidR="00C803BF">
        <w:rPr>
          <w:rFonts w:ascii="Times New Roman" w:hAnsi="Times New Roman" w:cs="Times New Roman"/>
          <w:lang w:val="en-US"/>
        </w:rPr>
        <w:t>O Europe Nutrient Profile Model</w:t>
      </w:r>
      <w:r w:rsidR="00A942EE">
        <w:rPr>
          <w:rFonts w:ascii="Times New Roman" w:hAnsi="Times New Roman" w:cs="Times New Roman"/>
          <w:lang w:val="en-US"/>
        </w:rPr>
        <w:t xml:space="preserve"> [28]</w:t>
      </w:r>
      <w:r w:rsidR="00C803BF">
        <w:rPr>
          <w:rFonts w:ascii="Times New Roman" w:hAnsi="Times New Roman" w:cs="Times New Roman"/>
          <w:lang w:val="en-US"/>
        </w:rPr>
        <w:t>.</w:t>
      </w:r>
    </w:p>
    <w:p w:rsidR="00C803BF" w:rsidRDefault="00C803BF" w:rsidP="00C803BF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10188" w:type="dxa"/>
        <w:tblLayout w:type="fixed"/>
        <w:tblLook w:val="04A0"/>
      </w:tblPr>
      <w:tblGrid>
        <w:gridCol w:w="1493"/>
        <w:gridCol w:w="1450"/>
        <w:gridCol w:w="1418"/>
        <w:gridCol w:w="709"/>
        <w:gridCol w:w="37"/>
        <w:gridCol w:w="104"/>
        <w:gridCol w:w="851"/>
        <w:gridCol w:w="142"/>
        <w:gridCol w:w="567"/>
        <w:gridCol w:w="283"/>
        <w:gridCol w:w="567"/>
        <w:gridCol w:w="1134"/>
        <w:gridCol w:w="567"/>
        <w:gridCol w:w="90"/>
        <w:gridCol w:w="761"/>
        <w:gridCol w:w="15"/>
      </w:tblGrid>
      <w:tr w:rsidR="00C803BF" w:rsidRPr="00DE38CE" w:rsidTr="005175EC">
        <w:tc>
          <w:tcPr>
            <w:tcW w:w="1493" w:type="dxa"/>
            <w:vMerge w:val="restart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Food category</w:t>
            </w:r>
          </w:p>
        </w:tc>
        <w:tc>
          <w:tcPr>
            <w:tcW w:w="1450" w:type="dxa"/>
            <w:vMerge w:val="restart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Included in category (examples)</w:t>
            </w:r>
          </w:p>
        </w:tc>
        <w:tc>
          <w:tcPr>
            <w:tcW w:w="1418" w:type="dxa"/>
            <w:vMerge w:val="restart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Not included in category (examples)</w:t>
            </w:r>
          </w:p>
        </w:tc>
        <w:tc>
          <w:tcPr>
            <w:tcW w:w="5827" w:type="dxa"/>
            <w:gridSpan w:val="13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Marketing not permitted if product exceeds, per 100 g:</w:t>
            </w:r>
          </w:p>
        </w:tc>
      </w:tr>
      <w:tr w:rsidR="00C803BF" w:rsidTr="005175EC">
        <w:tc>
          <w:tcPr>
            <w:tcW w:w="1493" w:type="dxa"/>
            <w:vMerge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50" w:type="dxa"/>
            <w:vMerge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Merge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Total fat (g)</w:t>
            </w:r>
          </w:p>
        </w:tc>
        <w:tc>
          <w:tcPr>
            <w:tcW w:w="992" w:type="dxa"/>
            <w:gridSpan w:val="3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Saturated fat (g)</w:t>
            </w:r>
          </w:p>
        </w:tc>
        <w:tc>
          <w:tcPr>
            <w:tcW w:w="709" w:type="dxa"/>
            <w:gridSpan w:val="2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Total sugars (g)</w:t>
            </w:r>
          </w:p>
        </w:tc>
        <w:tc>
          <w:tcPr>
            <w:tcW w:w="850" w:type="dxa"/>
            <w:gridSpan w:val="2"/>
          </w:tcPr>
          <w:p w:rsidR="00C803BF" w:rsidRPr="008E5091" w:rsidRDefault="00C803BF" w:rsidP="005175EC">
            <w:pPr>
              <w:spacing w:line="360" w:lineRule="auto"/>
              <w:ind w:left="80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Added sugars (g)</w:t>
            </w:r>
          </w:p>
        </w:tc>
        <w:tc>
          <w:tcPr>
            <w:tcW w:w="1134" w:type="dxa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Non-sugar sweeteners  (g)</w:t>
            </w:r>
          </w:p>
        </w:tc>
        <w:tc>
          <w:tcPr>
            <w:tcW w:w="567" w:type="dxa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10C72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US"/>
              </w:rPr>
              <w:t>*</w:t>
            </w: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Salt</w:t>
            </w:r>
          </w:p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(g)</w:t>
            </w:r>
          </w:p>
        </w:tc>
        <w:tc>
          <w:tcPr>
            <w:tcW w:w="866" w:type="dxa"/>
            <w:gridSpan w:val="3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Energy (kcal)</w:t>
            </w:r>
          </w:p>
        </w:tc>
      </w:tr>
      <w:tr w:rsidR="00C803BF" w:rsidTr="005175EC">
        <w:tc>
          <w:tcPr>
            <w:tcW w:w="1493" w:type="dxa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Chocolate and sugar confectionery, energy bars, and sweet toppings and desserts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(Chocolate and confectionery)</w:t>
            </w:r>
          </w:p>
        </w:tc>
        <w:tc>
          <w:tcPr>
            <w:tcW w:w="1450" w:type="dxa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Chocolate and other products containing cocoa; white chocolate; jelly, sweets, chewing gum; caramels; spreadable chocolate and other sweet toppings.</w:t>
            </w:r>
          </w:p>
        </w:tc>
        <w:tc>
          <w:tcPr>
            <w:tcW w:w="1418" w:type="dxa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E50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Chocolate flavored breakfast cereals; cakes and pastries; biscuits and other covered in chocolate</w:t>
            </w:r>
          </w:p>
        </w:tc>
        <w:tc>
          <w:tcPr>
            <w:tcW w:w="5827" w:type="dxa"/>
            <w:gridSpan w:val="13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10C72">
              <w:rPr>
                <w:rFonts w:ascii="Times New Roman" w:hAnsi="Times New Roman"/>
                <w:vertAlign w:val="superscript"/>
                <w:lang w:val="en-US"/>
              </w:rPr>
              <w:t>†</w:t>
            </w:r>
            <w:r>
              <w:rPr>
                <w:rFonts w:ascii="Times New Roman" w:hAnsi="Times New Roman"/>
                <w:vertAlign w:val="subscript"/>
                <w:lang w:val="en-US"/>
              </w:rPr>
              <w:t xml:space="preserve"> </w:t>
            </w:r>
            <w:r w:rsidRPr="008E509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permitted</w:t>
            </w:r>
          </w:p>
        </w:tc>
      </w:tr>
      <w:tr w:rsidR="00C803BF" w:rsidTr="005175EC">
        <w:tc>
          <w:tcPr>
            <w:tcW w:w="1493" w:type="dxa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2. Cakes, sweet biscuits and pastries; other sweet bakery wares, and dry mixes for making such </w:t>
            </w:r>
            <w:r w:rsidRPr="00E4682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7337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Cakes,biscuits</w:t>
            </w:r>
            <w:proofErr w:type="spellEnd"/>
            <w:r w:rsidRPr="0073379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and pastries)</w:t>
            </w:r>
          </w:p>
        </w:tc>
        <w:tc>
          <w:tcPr>
            <w:tcW w:w="1450" w:type="dxa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Pastries; croissants; cookies/ biscuits; sponge cakes; wafers; fruit pies; sweet buns; chocolate-covered biscuits; cake mixes and batters</w:t>
            </w:r>
          </w:p>
        </w:tc>
        <w:tc>
          <w:tcPr>
            <w:tcW w:w="1418" w:type="dxa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Bread and bread products</w:t>
            </w:r>
          </w:p>
        </w:tc>
        <w:tc>
          <w:tcPr>
            <w:tcW w:w="5827" w:type="dxa"/>
            <w:gridSpan w:val="13"/>
          </w:tcPr>
          <w:p w:rsidR="00C803BF" w:rsidRPr="008E5091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10C72">
              <w:rPr>
                <w:rFonts w:ascii="Times New Roman" w:hAnsi="Times New Roman"/>
                <w:vertAlign w:val="superscript"/>
                <w:lang w:val="en-US"/>
              </w:rPr>
              <w:t>†</w:t>
            </w:r>
            <w:r>
              <w:rPr>
                <w:rFonts w:ascii="Times New Roman" w:hAnsi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permitted</w:t>
            </w:r>
          </w:p>
        </w:tc>
      </w:tr>
      <w:tr w:rsidR="00C803BF" w:rsidTr="005175EC">
        <w:trPr>
          <w:gridAfter w:val="1"/>
          <w:wAfter w:w="15" w:type="dxa"/>
        </w:trPr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3.Savory snacks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Popcorn; seeds; nuts and mixed nuts; savory biscuits and pretzels; other snacks made from rice, maize, dough or potato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4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097" w:type="dxa"/>
            <w:gridSpan w:val="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</w:t>
            </w:r>
          </w:p>
        </w:tc>
        <w:tc>
          <w:tcPr>
            <w:tcW w:w="851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0188" w:type="dxa"/>
            <w:gridSpan w:val="16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 Beverages</w:t>
            </w: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a) Juices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100% fruit and vegetable juices; juices reconstituted from concentrate and smoothies 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27" w:type="dxa"/>
            <w:gridSpan w:val="1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10C72">
              <w:rPr>
                <w:rFonts w:ascii="Times New Roman" w:hAnsi="Times New Roman"/>
                <w:vertAlign w:val="superscript"/>
                <w:lang w:val="en-US"/>
              </w:rPr>
              <w:t>†</w:t>
            </w:r>
            <w:r>
              <w:rPr>
                <w:rFonts w:ascii="Times New Roman" w:hAnsi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permitted</w:t>
            </w: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b) Milk drinks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Milks and sweetened milks; almond, soya, rice and oat milks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Cream</w:t>
            </w:r>
          </w:p>
        </w:tc>
        <w:tc>
          <w:tcPr>
            <w:tcW w:w="709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</w:t>
            </w:r>
          </w:p>
        </w:tc>
        <w:tc>
          <w:tcPr>
            <w:tcW w:w="1134" w:type="dxa"/>
            <w:gridSpan w:val="4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0 </w:t>
            </w: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66" w:type="dxa"/>
            <w:gridSpan w:val="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c) Energy drinks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27" w:type="dxa"/>
            <w:gridSpan w:val="1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10C72">
              <w:rPr>
                <w:rFonts w:ascii="Times New Roman" w:hAnsi="Times New Roman"/>
                <w:vertAlign w:val="superscript"/>
                <w:lang w:val="en-US"/>
              </w:rPr>
              <w:t>†</w:t>
            </w:r>
            <w:r>
              <w:rPr>
                <w:rFonts w:ascii="Times New Roman" w:hAnsi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Not permitted</w:t>
            </w: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d)Other beverages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Cola, lemonade, orangeade; other soft drinks, sweetened beverages, mineral and/or flavored waters with added sugars or sweetener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100% fruit and vegetable juices; milk drinks</w:t>
            </w:r>
          </w:p>
        </w:tc>
        <w:tc>
          <w:tcPr>
            <w:tcW w:w="709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gridSpan w:val="4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657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 Edible ices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Ice cream frozen yoghurt, iced lollies and sorbets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27" w:type="dxa"/>
            <w:gridSpan w:val="1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10C72">
              <w:rPr>
                <w:rFonts w:ascii="Times New Roman" w:hAnsi="Times New Roman"/>
                <w:vertAlign w:val="superscript"/>
                <w:lang w:val="en-US"/>
              </w:rPr>
              <w:t>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Not permitted</w:t>
            </w: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6.Breakefast cereals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Oatmeal; cornflakes; chocolate breakfast cereals; mueslis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7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1.6</w:t>
            </w: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7. Yoghurts, sour milk, cream and other similar foods (Dairy)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Yoghurt;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kephir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; buttermilk; flavored sour, fermented milk and drinking yoghurt; cheese-based and other yoghurt substitutes; yoghurt products containing additional ingredients (such as fruit; muesli); cream.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Milks and sweetened milks; almond, rice and oat milks</w:t>
            </w:r>
          </w:p>
        </w:tc>
        <w:tc>
          <w:tcPr>
            <w:tcW w:w="850" w:type="dxa"/>
            <w:gridSpan w:val="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2.5</w:t>
            </w:r>
          </w:p>
        </w:tc>
        <w:tc>
          <w:tcPr>
            <w:tcW w:w="993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2.0</w:t>
            </w: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7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</w:t>
            </w: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8. Cheese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Medium-hard and hard cheeses; soft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cheeses; fresh cheese (such as ricotta, mozzarella); grated or powdered cheese; cottage cheese; processed cheese spreads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993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7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</w:t>
            </w: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9.Ready-made and convenience foods and composite dishes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Pizzas; lasagna and other pasta dishes with sauces; quiches; ready meals; ready-made sandwiches, burgers, pizzas; fast food; filled pastas; soups, rice and stews (packaged or tinned); mixes and dough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7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225</w:t>
            </w: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10. Butter and other fats and oils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Butter; vegetable oils, margarines and spreads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7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1.3</w:t>
            </w: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11. Bread, bread products and crisp breads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Ordinary bread (containing cereal, leavens and salt); gluten-free bread; unleavened bread; crisp breads; rusks and toasted breads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Sweet biscuits; pastries; cakes</w:t>
            </w:r>
          </w:p>
        </w:tc>
        <w:tc>
          <w:tcPr>
            <w:tcW w:w="850" w:type="dxa"/>
            <w:gridSpan w:val="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7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</w:t>
            </w: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12.Fresh or dried pasta, rice and grains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Filled pasta and pasta in sauce</w:t>
            </w:r>
          </w:p>
        </w:tc>
        <w:tc>
          <w:tcPr>
            <w:tcW w:w="850" w:type="dxa"/>
            <w:gridSpan w:val="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7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1.2</w:t>
            </w: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13. Fresh and frozen meat, poultry, fish and similar</w:t>
            </w:r>
          </w:p>
        </w:tc>
        <w:tc>
          <w:tcPr>
            <w:tcW w:w="1450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Eggs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827" w:type="dxa"/>
            <w:gridSpan w:val="1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10C72">
              <w:rPr>
                <w:rFonts w:ascii="Times New Roman" w:hAnsi="Times New Roman"/>
                <w:vertAlign w:val="superscript"/>
                <w:lang w:val="en-US"/>
              </w:rPr>
              <w:t>†</w:t>
            </w:r>
            <w:r>
              <w:rPr>
                <w:rFonts w:ascii="Times New Roman" w:hAnsi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Permitted</w:t>
            </w:r>
          </w:p>
        </w:tc>
      </w:tr>
      <w:tr w:rsidR="00C803BF" w:rsidTr="005175EC">
        <w:tc>
          <w:tcPr>
            <w:tcW w:w="1493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14. Processed meat, poultry, fish and similar</w:t>
            </w:r>
          </w:p>
        </w:tc>
        <w:tc>
          <w:tcPr>
            <w:tcW w:w="1450" w:type="dxa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Sausage, ham, bacon; chicken nuggets; smoked and pickled fish</w:t>
            </w:r>
          </w:p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tinned fish in brine or oils; fish fingers and breaded/battered </w:t>
            </w:r>
          </w:p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fish</w:t>
            </w:r>
          </w:p>
        </w:tc>
        <w:tc>
          <w:tcPr>
            <w:tcW w:w="1418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Pepperoni pizza</w:t>
            </w:r>
          </w:p>
        </w:tc>
        <w:tc>
          <w:tcPr>
            <w:tcW w:w="850" w:type="dxa"/>
            <w:gridSpan w:val="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993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7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1.7</w:t>
            </w: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493" w:type="dxa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15. Fresh and frozen fruit, vegetables and legumes</w:t>
            </w:r>
          </w:p>
        </w:tc>
        <w:tc>
          <w:tcPr>
            <w:tcW w:w="1450" w:type="dxa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Fruit and vegetables; legumes; starchy vegetables, roots and tubers</w:t>
            </w:r>
          </w:p>
        </w:tc>
        <w:tc>
          <w:tcPr>
            <w:tcW w:w="1418" w:type="dxa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Tinned fruits, vegetables and legumes; fruit in syrup; dried fruit; frozen fruit with added sugar</w:t>
            </w:r>
          </w:p>
        </w:tc>
        <w:tc>
          <w:tcPr>
            <w:tcW w:w="5827" w:type="dxa"/>
            <w:gridSpan w:val="13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10C72">
              <w:rPr>
                <w:rFonts w:ascii="Times New Roman" w:hAnsi="Times New Roman"/>
                <w:vertAlign w:val="superscript"/>
                <w:lang w:val="en-US"/>
              </w:rPr>
              <w:t>†</w:t>
            </w:r>
            <w:r>
              <w:rPr>
                <w:rFonts w:ascii="Times New Roman" w:hAnsi="Times New Roman"/>
                <w:vertAlign w:val="super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Permitted</w:t>
            </w:r>
          </w:p>
        </w:tc>
      </w:tr>
      <w:tr w:rsidR="00C803BF" w:rsidTr="005175EC">
        <w:tc>
          <w:tcPr>
            <w:tcW w:w="1493" w:type="dxa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 Processed fruit, vegetables and legumes</w:t>
            </w:r>
          </w:p>
        </w:tc>
        <w:tc>
          <w:tcPr>
            <w:tcW w:w="1450" w:type="dxa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Tinned fruit, vegetables and legumes; marmalade; jams; pickled vegetables and fruit; stewed fruits; fruit peel; frozen French fries; frozen fruit with added sugar</w:t>
            </w:r>
          </w:p>
        </w:tc>
        <w:tc>
          <w:tcPr>
            <w:tcW w:w="1418" w:type="dxa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Fruit juice</w:t>
            </w:r>
          </w:p>
        </w:tc>
        <w:tc>
          <w:tcPr>
            <w:tcW w:w="850" w:type="dxa"/>
            <w:gridSpan w:val="3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993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7" w:type="dxa"/>
            <w:gridSpan w:val="2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C803BF" w:rsidTr="005175EC">
        <w:tc>
          <w:tcPr>
            <w:tcW w:w="1493" w:type="dxa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17. Sauces, dips and dressings</w:t>
            </w:r>
          </w:p>
        </w:tc>
        <w:tc>
          <w:tcPr>
            <w:tcW w:w="1450" w:type="dxa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Salad dressings; tomato ketchup; mayonnaise; ready to-use dips; soya sauce; mustard and mustard flour</w:t>
            </w:r>
          </w:p>
        </w:tc>
        <w:tc>
          <w:tcPr>
            <w:tcW w:w="1418" w:type="dxa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3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993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67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657" w:type="dxa"/>
            <w:gridSpan w:val="2"/>
          </w:tcPr>
          <w:p w:rsidR="00C803BF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776" w:type="dxa"/>
            <w:gridSpan w:val="2"/>
          </w:tcPr>
          <w:p w:rsidR="00C803BF" w:rsidRPr="00DC2922" w:rsidRDefault="00C803BF" w:rsidP="005175EC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:rsidR="009C4B64" w:rsidRPr="00A942EE" w:rsidRDefault="00C803BF" w:rsidP="00A942EE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</w:t>
      </w:r>
      <w:r w:rsidRPr="00AA566F">
        <w:rPr>
          <w:rFonts w:ascii="Times New Roman" w:hAnsi="Times New Roman" w:cs="Times New Roman"/>
          <w:lang w:val="en-US"/>
        </w:rPr>
        <w:t>Salt-1g of sodium is equivalent to about 2.5 g of salt</w:t>
      </w:r>
      <w:r>
        <w:rPr>
          <w:rFonts w:ascii="Times New Roman" w:hAnsi="Times New Roman" w:cs="Times New Roman"/>
          <w:lang w:val="en-US"/>
        </w:rPr>
        <w:t>.</w:t>
      </w:r>
      <w:r w:rsidRPr="00AA566F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†</w:t>
      </w:r>
      <w:r w:rsidRPr="00AA566F">
        <w:rPr>
          <w:rFonts w:ascii="Times New Roman" w:hAnsi="Times New Roman" w:cs="Times New Roman"/>
          <w:lang w:val="en-US"/>
        </w:rPr>
        <w:t xml:space="preserve">According to the model, marketing for five categories is not permitted, and two always permitted, meaning that no nutrient criteria are required. </w:t>
      </w:r>
      <w:r>
        <w:rPr>
          <w:rFonts w:ascii="Times New Roman" w:hAnsi="Times New Roman"/>
          <w:lang w:val="en-US"/>
        </w:rPr>
        <w:t>‡</w:t>
      </w:r>
      <w:r w:rsidRPr="00AA566F">
        <w:rPr>
          <w:rFonts w:ascii="Times New Roman" w:hAnsi="Times New Roman" w:cs="Times New Roman"/>
          <w:lang w:val="en-US"/>
        </w:rPr>
        <w:t>Determining whether a food product may or may not be marketed the product must not exceed the specific criteria; if an advertisement include</w:t>
      </w:r>
      <w:r w:rsidR="00A942EE">
        <w:rPr>
          <w:rFonts w:ascii="Times New Roman" w:hAnsi="Times New Roman" w:cs="Times New Roman"/>
          <w:lang w:val="en-US"/>
        </w:rPr>
        <w:t>s</w:t>
      </w:r>
      <w:r w:rsidRPr="00AA566F">
        <w:rPr>
          <w:rFonts w:ascii="Times New Roman" w:hAnsi="Times New Roman" w:cs="Times New Roman"/>
          <w:lang w:val="en-US"/>
        </w:rPr>
        <w:t xml:space="preserve"> more than one product, all items must individually meet the relevant nutrient criteria. </w:t>
      </w:r>
    </w:p>
    <w:sectPr w:rsidR="009C4B64" w:rsidRPr="00A942EE" w:rsidSect="00C803BF">
      <w:pgSz w:w="12240" w:h="15840"/>
      <w:pgMar w:top="1134" w:right="1134" w:bottom="1134" w:left="1134" w:header="708" w:footer="708" w:gutter="0"/>
      <w:pgNumType w:start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D">
      <wne:wch wne:val="00002212"/>
    </wne:keymap>
  </wne:keymaps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inheri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oNotHyphenateCaps/>
  <w:characterSpacingControl w:val="doNotCompress"/>
  <w:saveInvalidXml/>
  <w:doNotDemarcateInvalidXml/>
  <w:compat/>
  <w:rsids>
    <w:rsidRoot w:val="00C803BF"/>
    <w:rsid w:val="001C7731"/>
    <w:rsid w:val="009C4B64"/>
    <w:rsid w:val="00A942EE"/>
    <w:rsid w:val="00B90ACC"/>
    <w:rsid w:val="00C803BF"/>
    <w:rsid w:val="00DC5D1C"/>
    <w:rsid w:val="00DE3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SPiCE24"/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3BF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03BF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803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MX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803BF"/>
    <w:rPr>
      <w:rFonts w:ascii="Courier" w:eastAsiaTheme="minorEastAsia" w:hAnsi="Courier" w:cs="Courier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3BF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803BF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conformatoprevio">
    <w:name w:val="HTML Preformatted"/>
    <w:basedOn w:val="Normal"/>
    <w:link w:val="HTMLconformatoprevioCar"/>
    <w:uiPriority w:val="99"/>
    <w:unhideWhenUsed/>
    <w:rsid w:val="00C803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  <w:lang w:val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803BF"/>
    <w:rPr>
      <w:rFonts w:ascii="Courier" w:eastAsiaTheme="minorEastAsia" w:hAnsi="Courier" w:cs="Courier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dm:cachedDataManifest xmlns:cdm="http://schemas.microsoft.com/2004/VisualStudio/Tools/Applications/CachedDataManifest.xsd" cdm:revision="1"/>
</file>

<file path=customXml/itemProps1.xml><?xml version="1.0" encoding="utf-8"?>
<ds:datastoreItem xmlns:ds="http://schemas.openxmlformats.org/officeDocument/2006/customXml" ds:itemID="{027E334E-F286-40B5-A766-3E11DB41F5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</dc:creator>
  <cp:lastModifiedBy>gcredo</cp:lastModifiedBy>
  <cp:revision>5</cp:revision>
  <dcterms:created xsi:type="dcterms:W3CDTF">2015-10-24T05:07:00Z</dcterms:created>
  <dcterms:modified xsi:type="dcterms:W3CDTF">2016-07-14T02:18:00Z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