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C47AE2" w14:textId="0A36E46F" w:rsidR="00D7578E" w:rsidRDefault="0033554E" w:rsidP="00D7578E">
      <w:pPr>
        <w:suppressAutoHyphens w:val="0"/>
        <w:autoSpaceDN/>
        <w:spacing w:after="0" w:line="240" w:lineRule="auto"/>
        <w:textAlignment w:val="auto"/>
        <w:rPr>
          <w:rFonts w:ascii="Times New Roman" w:hAnsi="Times New Roman" w:cs="Times New Roman"/>
          <w:b/>
          <w:lang w:val="en-GB"/>
        </w:rPr>
      </w:pPr>
      <w:r>
        <w:rPr>
          <w:rFonts w:ascii="Times New Roman" w:hAnsi="Times New Roman" w:cs="Times New Roman"/>
          <w:b/>
          <w:lang w:val="en-GB"/>
        </w:rPr>
        <w:t>Additional file 2: Table S2</w:t>
      </w:r>
      <w:bookmarkStart w:id="0" w:name="_GoBack"/>
      <w:bookmarkEnd w:id="0"/>
      <w:r w:rsidR="00D7578E">
        <w:rPr>
          <w:rFonts w:ascii="Times New Roman" w:hAnsi="Times New Roman" w:cs="Times New Roman"/>
          <w:b/>
          <w:lang w:val="en-GB"/>
        </w:rPr>
        <w:t xml:space="preserve">. </w:t>
      </w:r>
      <w:r w:rsidR="00D7578E" w:rsidRPr="00A22AAE">
        <w:rPr>
          <w:rFonts w:ascii="Times New Roman" w:hAnsi="Times New Roman" w:cs="Times New Roman"/>
          <w:lang w:val="en-GB"/>
        </w:rPr>
        <w:t xml:space="preserve">Factor-loading matrix for the 4 major physical activity patterns identified by principal component analysis: after excluding from the analysis </w:t>
      </w:r>
      <w:r w:rsidR="00F161BE">
        <w:rPr>
          <w:rFonts w:ascii="Times New Roman" w:hAnsi="Times New Roman" w:cs="Times New Roman"/>
          <w:lang w:val="en-GB"/>
        </w:rPr>
        <w:t xml:space="preserve">of 47 </w:t>
      </w:r>
      <w:r w:rsidR="00D7578E" w:rsidRPr="00A22AAE">
        <w:rPr>
          <w:rFonts w:ascii="Times New Roman" w:hAnsi="Times New Roman" w:cs="Times New Roman"/>
          <w:lang w:val="en-GB"/>
        </w:rPr>
        <w:t>girls who were solely in employment (n=</w:t>
      </w:r>
      <w:r w:rsidR="00B34C99">
        <w:rPr>
          <w:rFonts w:ascii="Times New Roman" w:hAnsi="Times New Roman" w:cs="Times New Roman"/>
          <w:lang w:val="en-GB"/>
        </w:rPr>
        <w:t>1,060</w:t>
      </w:r>
      <w:r w:rsidR="00D7578E" w:rsidRPr="00A22AAE">
        <w:rPr>
          <w:rFonts w:ascii="Times New Roman" w:hAnsi="Times New Roman" w:cs="Times New Roman"/>
          <w:lang w:val="en-GB"/>
        </w:rPr>
        <w:t>)</w:t>
      </w:r>
    </w:p>
    <w:p w14:paraId="63AB0FEF" w14:textId="77777777" w:rsidR="00D7578E" w:rsidRPr="00EA7037" w:rsidRDefault="00D7578E" w:rsidP="00D7578E">
      <w:pPr>
        <w:suppressAutoHyphens w:val="0"/>
        <w:autoSpaceDN/>
        <w:spacing w:after="0" w:line="240" w:lineRule="auto"/>
        <w:textAlignment w:val="auto"/>
        <w:rPr>
          <w:rFonts w:ascii="Times New Roman" w:hAnsi="Times New Roman" w:cs="Times New Roman"/>
          <w:b/>
          <w:lang w:val="en-GB"/>
        </w:rPr>
      </w:pPr>
    </w:p>
    <w:tbl>
      <w:tblPr>
        <w:tblW w:w="3986" w:type="pct"/>
        <w:tblLayout w:type="fixed"/>
        <w:tblCellMar>
          <w:left w:w="70" w:type="dxa"/>
          <w:right w:w="70" w:type="dxa"/>
        </w:tblCellMar>
        <w:tblLook w:val="04A0" w:firstRow="1" w:lastRow="0" w:firstColumn="1" w:lastColumn="0" w:noHBand="0" w:noVBand="1"/>
      </w:tblPr>
      <w:tblGrid>
        <w:gridCol w:w="3777"/>
        <w:gridCol w:w="1918"/>
        <w:gridCol w:w="1661"/>
        <w:gridCol w:w="1904"/>
        <w:gridCol w:w="1902"/>
      </w:tblGrid>
      <w:tr w:rsidR="00D7578E" w:rsidRPr="0033554E" w14:paraId="0C4EBD03" w14:textId="77777777" w:rsidTr="006805A1">
        <w:trPr>
          <w:trHeight w:val="330"/>
        </w:trPr>
        <w:tc>
          <w:tcPr>
            <w:tcW w:w="1692" w:type="pct"/>
            <w:vMerge w:val="restart"/>
            <w:tcBorders>
              <w:top w:val="single" w:sz="4" w:space="0" w:color="auto"/>
              <w:left w:val="nil"/>
              <w:right w:val="nil"/>
            </w:tcBorders>
            <w:shd w:val="clear" w:color="auto" w:fill="auto"/>
            <w:noWrap/>
            <w:vAlign w:val="center"/>
            <w:hideMark/>
          </w:tcPr>
          <w:p w14:paraId="348F29E1"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Type of physical activity</w:t>
            </w:r>
          </w:p>
        </w:tc>
        <w:tc>
          <w:tcPr>
            <w:tcW w:w="859" w:type="pct"/>
            <w:tcBorders>
              <w:top w:val="single" w:sz="4" w:space="0" w:color="auto"/>
              <w:left w:val="nil"/>
              <w:bottom w:val="single" w:sz="8" w:space="0" w:color="auto"/>
              <w:right w:val="nil"/>
            </w:tcBorders>
            <w:shd w:val="clear" w:color="auto" w:fill="auto"/>
            <w:noWrap/>
            <w:vAlign w:val="center"/>
            <w:hideMark/>
          </w:tcPr>
          <w:p w14:paraId="73465F59" w14:textId="77777777" w:rsidR="00D7578E" w:rsidRPr="00EA7037" w:rsidRDefault="00D7578E" w:rsidP="00D7578E">
            <w:pPr>
              <w:suppressAutoHyphens w:val="0"/>
              <w:autoSpaceDN/>
              <w:spacing w:after="0" w:line="240" w:lineRule="auto"/>
              <w:jc w:val="center"/>
              <w:textAlignment w:val="auto"/>
              <w:rPr>
                <w:rFonts w:ascii="Times New Roman" w:hAnsi="Times New Roman" w:cs="Times New Roman"/>
                <w:lang w:val="en-GB" w:eastAsia="pl-PL"/>
              </w:rPr>
            </w:pPr>
            <w:r w:rsidRPr="00EA7037">
              <w:rPr>
                <w:rFonts w:ascii="Times New Roman" w:hAnsi="Times New Roman" w:cs="Times New Roman"/>
                <w:lang w:val="en-GB" w:eastAsia="pl-PL"/>
              </w:rPr>
              <w:t>Factor 1</w:t>
            </w:r>
          </w:p>
        </w:tc>
        <w:tc>
          <w:tcPr>
            <w:tcW w:w="744" w:type="pct"/>
            <w:tcBorders>
              <w:top w:val="single" w:sz="4" w:space="0" w:color="auto"/>
              <w:left w:val="nil"/>
              <w:bottom w:val="single" w:sz="8" w:space="0" w:color="auto"/>
              <w:right w:val="nil"/>
            </w:tcBorders>
            <w:shd w:val="clear" w:color="auto" w:fill="auto"/>
            <w:noWrap/>
            <w:vAlign w:val="center"/>
            <w:hideMark/>
          </w:tcPr>
          <w:p w14:paraId="6DC4C587" w14:textId="77777777" w:rsidR="00D7578E" w:rsidRPr="00EA7037" w:rsidRDefault="00D7578E" w:rsidP="00D7578E">
            <w:pPr>
              <w:suppressAutoHyphens w:val="0"/>
              <w:autoSpaceDN/>
              <w:spacing w:after="0" w:line="240" w:lineRule="auto"/>
              <w:jc w:val="center"/>
              <w:textAlignment w:val="auto"/>
              <w:rPr>
                <w:rFonts w:ascii="Times New Roman" w:hAnsi="Times New Roman" w:cs="Times New Roman"/>
                <w:lang w:val="en-GB" w:eastAsia="pl-PL"/>
              </w:rPr>
            </w:pPr>
            <w:r w:rsidRPr="00EA7037">
              <w:rPr>
                <w:rFonts w:ascii="Times New Roman" w:hAnsi="Times New Roman" w:cs="Times New Roman"/>
                <w:lang w:val="en-GB" w:eastAsia="pl-PL"/>
              </w:rPr>
              <w:t>Factor 2</w:t>
            </w:r>
          </w:p>
        </w:tc>
        <w:tc>
          <w:tcPr>
            <w:tcW w:w="853" w:type="pct"/>
            <w:tcBorders>
              <w:top w:val="single" w:sz="4" w:space="0" w:color="auto"/>
              <w:left w:val="nil"/>
              <w:bottom w:val="single" w:sz="8" w:space="0" w:color="auto"/>
              <w:right w:val="nil"/>
            </w:tcBorders>
            <w:vAlign w:val="center"/>
          </w:tcPr>
          <w:p w14:paraId="30DAB0F9" w14:textId="77777777" w:rsidR="00D7578E" w:rsidRPr="00EA7037" w:rsidRDefault="00D7578E" w:rsidP="00D7578E">
            <w:pPr>
              <w:suppressAutoHyphens w:val="0"/>
              <w:autoSpaceDN/>
              <w:spacing w:after="0" w:line="240" w:lineRule="auto"/>
              <w:jc w:val="center"/>
              <w:textAlignment w:val="auto"/>
              <w:rPr>
                <w:rFonts w:ascii="Times New Roman" w:hAnsi="Times New Roman" w:cs="Times New Roman"/>
                <w:lang w:val="en-GB" w:eastAsia="pl-PL"/>
              </w:rPr>
            </w:pPr>
            <w:r w:rsidRPr="00EA7037">
              <w:rPr>
                <w:rFonts w:ascii="Times New Roman" w:hAnsi="Times New Roman" w:cs="Times New Roman"/>
                <w:lang w:val="en-GB" w:eastAsia="pl-PL"/>
              </w:rPr>
              <w:t>Factor 3</w:t>
            </w:r>
          </w:p>
        </w:tc>
        <w:tc>
          <w:tcPr>
            <w:tcW w:w="852" w:type="pct"/>
            <w:tcBorders>
              <w:top w:val="single" w:sz="4" w:space="0" w:color="auto"/>
              <w:left w:val="nil"/>
              <w:bottom w:val="single" w:sz="8" w:space="0" w:color="auto"/>
              <w:right w:val="nil"/>
            </w:tcBorders>
            <w:shd w:val="clear" w:color="auto" w:fill="auto"/>
            <w:noWrap/>
            <w:vAlign w:val="center"/>
            <w:hideMark/>
          </w:tcPr>
          <w:p w14:paraId="50C40DB5" w14:textId="77777777" w:rsidR="00D7578E" w:rsidRPr="00EA7037" w:rsidRDefault="00D7578E" w:rsidP="00D7578E">
            <w:pPr>
              <w:suppressAutoHyphens w:val="0"/>
              <w:autoSpaceDN/>
              <w:spacing w:after="0" w:line="240" w:lineRule="auto"/>
              <w:jc w:val="center"/>
              <w:textAlignment w:val="auto"/>
              <w:rPr>
                <w:rFonts w:ascii="Times New Roman" w:hAnsi="Times New Roman" w:cs="Times New Roman"/>
                <w:lang w:val="en-GB" w:eastAsia="pl-PL"/>
              </w:rPr>
            </w:pPr>
            <w:r w:rsidRPr="00EA7037">
              <w:rPr>
                <w:rFonts w:ascii="Times New Roman" w:hAnsi="Times New Roman" w:cs="Times New Roman"/>
                <w:lang w:val="en-GB" w:eastAsia="pl-PL"/>
              </w:rPr>
              <w:t>Factor 4</w:t>
            </w:r>
          </w:p>
        </w:tc>
      </w:tr>
      <w:tr w:rsidR="00D7578E" w:rsidRPr="00EA7037" w14:paraId="0DDA4E90" w14:textId="77777777" w:rsidTr="006805A1">
        <w:trPr>
          <w:trHeight w:val="330"/>
        </w:trPr>
        <w:tc>
          <w:tcPr>
            <w:tcW w:w="1692" w:type="pct"/>
            <w:vMerge/>
            <w:tcBorders>
              <w:left w:val="nil"/>
              <w:bottom w:val="single" w:sz="8" w:space="0" w:color="auto"/>
              <w:right w:val="nil"/>
            </w:tcBorders>
            <w:shd w:val="clear" w:color="auto" w:fill="auto"/>
            <w:noWrap/>
            <w:vAlign w:val="center"/>
            <w:hideMark/>
          </w:tcPr>
          <w:p w14:paraId="43B5D0EA"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p>
        </w:tc>
        <w:tc>
          <w:tcPr>
            <w:tcW w:w="859" w:type="pct"/>
            <w:tcBorders>
              <w:top w:val="nil"/>
              <w:left w:val="nil"/>
              <w:bottom w:val="single" w:sz="8" w:space="0" w:color="auto"/>
              <w:right w:val="nil"/>
            </w:tcBorders>
            <w:shd w:val="clear" w:color="auto" w:fill="auto"/>
            <w:noWrap/>
            <w:vAlign w:val="center"/>
            <w:hideMark/>
          </w:tcPr>
          <w:p w14:paraId="311C7D05"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‘Active recreation’</w:t>
            </w:r>
          </w:p>
        </w:tc>
        <w:tc>
          <w:tcPr>
            <w:tcW w:w="744" w:type="pct"/>
            <w:tcBorders>
              <w:top w:val="nil"/>
              <w:left w:val="nil"/>
              <w:bottom w:val="single" w:sz="8" w:space="0" w:color="auto"/>
              <w:right w:val="nil"/>
            </w:tcBorders>
            <w:shd w:val="clear" w:color="auto" w:fill="auto"/>
            <w:noWrap/>
            <w:vAlign w:val="center"/>
            <w:hideMark/>
          </w:tcPr>
          <w:p w14:paraId="2CF504C1"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‘Yard activity’</w:t>
            </w:r>
          </w:p>
        </w:tc>
        <w:tc>
          <w:tcPr>
            <w:tcW w:w="853" w:type="pct"/>
            <w:tcBorders>
              <w:top w:val="nil"/>
              <w:left w:val="nil"/>
              <w:bottom w:val="single" w:sz="8" w:space="0" w:color="auto"/>
              <w:right w:val="nil"/>
            </w:tcBorders>
            <w:vAlign w:val="center"/>
          </w:tcPr>
          <w:p w14:paraId="4EC43515"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‘School/work activity’</w:t>
            </w:r>
          </w:p>
        </w:tc>
        <w:tc>
          <w:tcPr>
            <w:tcW w:w="852" w:type="pct"/>
            <w:tcBorders>
              <w:top w:val="nil"/>
              <w:left w:val="nil"/>
              <w:bottom w:val="single" w:sz="8" w:space="0" w:color="auto"/>
              <w:right w:val="nil"/>
            </w:tcBorders>
            <w:shd w:val="clear" w:color="auto" w:fill="auto"/>
            <w:noWrap/>
            <w:vAlign w:val="center"/>
            <w:hideMark/>
          </w:tcPr>
          <w:p w14:paraId="58353FB8"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‘Walking &amp; domestic activity</w:t>
            </w:r>
            <w:r w:rsidRPr="00EA7037">
              <w:rPr>
                <w:rFonts w:ascii="Times New Roman" w:eastAsia="Times New Roman" w:hAnsi="Times New Roman" w:cs="Times New Roman"/>
                <w:bCs/>
                <w:lang w:val="en-GB"/>
              </w:rPr>
              <w:t>’</w:t>
            </w:r>
          </w:p>
        </w:tc>
      </w:tr>
      <w:tr w:rsidR="00D7578E" w:rsidRPr="00EA7037" w14:paraId="0A96BE06" w14:textId="77777777" w:rsidTr="006805A1">
        <w:trPr>
          <w:trHeight w:val="315"/>
        </w:trPr>
        <w:tc>
          <w:tcPr>
            <w:tcW w:w="1692" w:type="pct"/>
            <w:tcBorders>
              <w:top w:val="nil"/>
              <w:left w:val="nil"/>
              <w:bottom w:val="nil"/>
              <w:right w:val="nil"/>
            </w:tcBorders>
            <w:shd w:val="clear" w:color="auto" w:fill="auto"/>
            <w:noWrap/>
            <w:vAlign w:val="center"/>
            <w:hideMark/>
          </w:tcPr>
          <w:p w14:paraId="0B04A031"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hAnsi="Times New Roman" w:cs="Times New Roman"/>
                <w:lang w:val="en-GB"/>
              </w:rPr>
              <w:t>School/work – moderate activity</w:t>
            </w:r>
          </w:p>
        </w:tc>
        <w:tc>
          <w:tcPr>
            <w:tcW w:w="859" w:type="pct"/>
            <w:tcBorders>
              <w:top w:val="nil"/>
              <w:left w:val="nil"/>
              <w:bottom w:val="nil"/>
              <w:right w:val="nil"/>
            </w:tcBorders>
            <w:shd w:val="clear" w:color="auto" w:fill="auto"/>
            <w:noWrap/>
            <w:vAlign w:val="center"/>
            <w:hideMark/>
          </w:tcPr>
          <w:p w14:paraId="4B821BE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5975CEF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17922709"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0.78</w:t>
            </w:r>
          </w:p>
        </w:tc>
        <w:tc>
          <w:tcPr>
            <w:tcW w:w="852" w:type="pct"/>
            <w:tcBorders>
              <w:top w:val="nil"/>
              <w:left w:val="nil"/>
              <w:bottom w:val="nil"/>
              <w:right w:val="nil"/>
            </w:tcBorders>
            <w:shd w:val="clear" w:color="auto" w:fill="auto"/>
            <w:noWrap/>
            <w:vAlign w:val="center"/>
            <w:hideMark/>
          </w:tcPr>
          <w:p w14:paraId="5CF0526B"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732529B2" w14:textId="77777777" w:rsidTr="006805A1">
        <w:trPr>
          <w:trHeight w:val="315"/>
        </w:trPr>
        <w:tc>
          <w:tcPr>
            <w:tcW w:w="1692" w:type="pct"/>
            <w:tcBorders>
              <w:top w:val="nil"/>
              <w:left w:val="nil"/>
              <w:bottom w:val="nil"/>
              <w:right w:val="nil"/>
            </w:tcBorders>
            <w:shd w:val="clear" w:color="auto" w:fill="auto"/>
            <w:noWrap/>
            <w:vAlign w:val="center"/>
            <w:hideMark/>
          </w:tcPr>
          <w:p w14:paraId="540495EA"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hAnsi="Times New Roman" w:cs="Times New Roman"/>
                <w:lang w:val="en-GB"/>
              </w:rPr>
              <w:t xml:space="preserve">School/work </w:t>
            </w:r>
            <w:r w:rsidRPr="00EA7037">
              <w:rPr>
                <w:rFonts w:ascii="Times New Roman" w:eastAsia="Times New Roman" w:hAnsi="Times New Roman" w:cs="Times New Roman"/>
                <w:lang w:val="en-GB"/>
              </w:rPr>
              <w:t>– walking</w:t>
            </w:r>
          </w:p>
        </w:tc>
        <w:tc>
          <w:tcPr>
            <w:tcW w:w="859" w:type="pct"/>
            <w:tcBorders>
              <w:top w:val="nil"/>
              <w:left w:val="nil"/>
              <w:bottom w:val="nil"/>
              <w:right w:val="nil"/>
            </w:tcBorders>
            <w:shd w:val="clear" w:color="auto" w:fill="auto"/>
            <w:noWrap/>
            <w:vAlign w:val="center"/>
            <w:hideMark/>
          </w:tcPr>
          <w:p w14:paraId="4EF81284"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1DEB29FF"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61B6DF85"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0.68</w:t>
            </w:r>
          </w:p>
        </w:tc>
        <w:tc>
          <w:tcPr>
            <w:tcW w:w="852" w:type="pct"/>
            <w:tcBorders>
              <w:top w:val="nil"/>
              <w:left w:val="nil"/>
              <w:bottom w:val="nil"/>
              <w:right w:val="nil"/>
            </w:tcBorders>
            <w:shd w:val="clear" w:color="auto" w:fill="auto"/>
            <w:noWrap/>
            <w:vAlign w:val="center"/>
            <w:hideMark/>
          </w:tcPr>
          <w:p w14:paraId="3FA9E0E3"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063E3AF6" w14:textId="77777777" w:rsidTr="006805A1">
        <w:trPr>
          <w:trHeight w:val="315"/>
        </w:trPr>
        <w:tc>
          <w:tcPr>
            <w:tcW w:w="1692" w:type="pct"/>
            <w:tcBorders>
              <w:top w:val="nil"/>
              <w:left w:val="nil"/>
              <w:bottom w:val="nil"/>
              <w:right w:val="nil"/>
            </w:tcBorders>
            <w:shd w:val="clear" w:color="auto" w:fill="auto"/>
            <w:noWrap/>
            <w:vAlign w:val="center"/>
            <w:hideMark/>
          </w:tcPr>
          <w:p w14:paraId="73BD8B92"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hAnsi="Times New Roman" w:cs="Times New Roman"/>
                <w:lang w:val="en-GB"/>
              </w:rPr>
              <w:t xml:space="preserve">School/work </w:t>
            </w:r>
            <w:r w:rsidRPr="00EA7037">
              <w:rPr>
                <w:rFonts w:ascii="Times New Roman" w:eastAsia="Times New Roman" w:hAnsi="Times New Roman" w:cs="Times New Roman"/>
                <w:lang w:val="en-GB"/>
              </w:rPr>
              <w:t xml:space="preserve">– vigorous </w:t>
            </w:r>
            <w:r w:rsidRPr="00EA7037">
              <w:rPr>
                <w:rFonts w:ascii="Times New Roman" w:hAnsi="Times New Roman" w:cs="Times New Roman"/>
                <w:lang w:val="en-GB"/>
              </w:rPr>
              <w:t>activity</w:t>
            </w:r>
          </w:p>
        </w:tc>
        <w:tc>
          <w:tcPr>
            <w:tcW w:w="859" w:type="pct"/>
            <w:tcBorders>
              <w:top w:val="nil"/>
              <w:left w:val="nil"/>
              <w:bottom w:val="nil"/>
              <w:right w:val="nil"/>
            </w:tcBorders>
            <w:shd w:val="clear" w:color="auto" w:fill="auto"/>
            <w:noWrap/>
            <w:vAlign w:val="center"/>
            <w:hideMark/>
          </w:tcPr>
          <w:p w14:paraId="49A04E42"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25E71B4F"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2E0F7DAB"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0.76</w:t>
            </w:r>
          </w:p>
        </w:tc>
        <w:tc>
          <w:tcPr>
            <w:tcW w:w="852" w:type="pct"/>
            <w:tcBorders>
              <w:top w:val="nil"/>
              <w:left w:val="nil"/>
              <w:bottom w:val="nil"/>
              <w:right w:val="nil"/>
            </w:tcBorders>
            <w:shd w:val="clear" w:color="auto" w:fill="auto"/>
            <w:noWrap/>
            <w:vAlign w:val="center"/>
            <w:hideMark/>
          </w:tcPr>
          <w:p w14:paraId="2354C60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13946329" w14:textId="77777777" w:rsidTr="006805A1">
        <w:trPr>
          <w:trHeight w:val="315"/>
        </w:trPr>
        <w:tc>
          <w:tcPr>
            <w:tcW w:w="1692" w:type="pct"/>
            <w:tcBorders>
              <w:top w:val="nil"/>
              <w:left w:val="nil"/>
              <w:bottom w:val="nil"/>
              <w:right w:val="nil"/>
            </w:tcBorders>
            <w:shd w:val="clear" w:color="auto" w:fill="auto"/>
            <w:noWrap/>
            <w:vAlign w:val="center"/>
            <w:hideMark/>
          </w:tcPr>
          <w:p w14:paraId="1C68B43B"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Leisure-time – </w:t>
            </w:r>
            <w:r w:rsidRPr="00EA7037">
              <w:rPr>
                <w:rFonts w:ascii="Times New Roman" w:hAnsi="Times New Roman" w:cs="Times New Roman"/>
                <w:lang w:val="en-GB"/>
              </w:rPr>
              <w:t>moderate activity</w:t>
            </w:r>
          </w:p>
        </w:tc>
        <w:tc>
          <w:tcPr>
            <w:tcW w:w="859" w:type="pct"/>
            <w:tcBorders>
              <w:top w:val="nil"/>
              <w:left w:val="nil"/>
              <w:bottom w:val="nil"/>
              <w:right w:val="nil"/>
            </w:tcBorders>
            <w:shd w:val="clear" w:color="auto" w:fill="auto"/>
            <w:noWrap/>
            <w:vAlign w:val="center"/>
            <w:hideMark/>
          </w:tcPr>
          <w:p w14:paraId="77D6EC22"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0.80</w:t>
            </w:r>
          </w:p>
        </w:tc>
        <w:tc>
          <w:tcPr>
            <w:tcW w:w="744" w:type="pct"/>
            <w:tcBorders>
              <w:top w:val="nil"/>
              <w:left w:val="nil"/>
              <w:bottom w:val="nil"/>
              <w:right w:val="nil"/>
            </w:tcBorders>
            <w:shd w:val="clear" w:color="auto" w:fill="auto"/>
            <w:noWrap/>
            <w:vAlign w:val="center"/>
            <w:hideMark/>
          </w:tcPr>
          <w:p w14:paraId="0B2DD71B"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78A1D8EF"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740C3684"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2841BEE2" w14:textId="77777777" w:rsidTr="006805A1">
        <w:trPr>
          <w:trHeight w:val="315"/>
        </w:trPr>
        <w:tc>
          <w:tcPr>
            <w:tcW w:w="1692" w:type="pct"/>
            <w:tcBorders>
              <w:top w:val="nil"/>
              <w:left w:val="nil"/>
              <w:bottom w:val="nil"/>
              <w:right w:val="nil"/>
            </w:tcBorders>
            <w:shd w:val="clear" w:color="auto" w:fill="auto"/>
            <w:noWrap/>
            <w:vAlign w:val="center"/>
            <w:hideMark/>
          </w:tcPr>
          <w:p w14:paraId="3EACE374"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Leisure-time – vigorous </w:t>
            </w:r>
            <w:r w:rsidRPr="00EA7037">
              <w:rPr>
                <w:rFonts w:ascii="Times New Roman" w:hAnsi="Times New Roman" w:cs="Times New Roman"/>
                <w:lang w:val="en-GB"/>
              </w:rPr>
              <w:t>activity</w:t>
            </w:r>
          </w:p>
        </w:tc>
        <w:tc>
          <w:tcPr>
            <w:tcW w:w="859" w:type="pct"/>
            <w:tcBorders>
              <w:top w:val="nil"/>
              <w:left w:val="nil"/>
              <w:bottom w:val="nil"/>
              <w:right w:val="nil"/>
            </w:tcBorders>
            <w:shd w:val="clear" w:color="auto" w:fill="auto"/>
            <w:noWrap/>
            <w:vAlign w:val="center"/>
            <w:hideMark/>
          </w:tcPr>
          <w:p w14:paraId="099E9E87"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0.72</w:t>
            </w:r>
          </w:p>
        </w:tc>
        <w:tc>
          <w:tcPr>
            <w:tcW w:w="744" w:type="pct"/>
            <w:tcBorders>
              <w:top w:val="nil"/>
              <w:left w:val="nil"/>
              <w:bottom w:val="nil"/>
              <w:right w:val="nil"/>
            </w:tcBorders>
            <w:shd w:val="clear" w:color="auto" w:fill="auto"/>
            <w:noWrap/>
            <w:vAlign w:val="center"/>
            <w:hideMark/>
          </w:tcPr>
          <w:p w14:paraId="25345C2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64C076CC"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469A4B26"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56E50A1C" w14:textId="77777777" w:rsidTr="006805A1">
        <w:trPr>
          <w:trHeight w:val="315"/>
        </w:trPr>
        <w:tc>
          <w:tcPr>
            <w:tcW w:w="1692" w:type="pct"/>
            <w:tcBorders>
              <w:top w:val="nil"/>
              <w:left w:val="nil"/>
              <w:bottom w:val="nil"/>
              <w:right w:val="nil"/>
            </w:tcBorders>
            <w:shd w:val="clear" w:color="auto" w:fill="auto"/>
            <w:noWrap/>
            <w:vAlign w:val="center"/>
            <w:hideMark/>
          </w:tcPr>
          <w:p w14:paraId="7D44A1EA"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Active transportation – cycle </w:t>
            </w:r>
          </w:p>
        </w:tc>
        <w:tc>
          <w:tcPr>
            <w:tcW w:w="859" w:type="pct"/>
            <w:tcBorders>
              <w:top w:val="nil"/>
              <w:left w:val="nil"/>
              <w:bottom w:val="nil"/>
              <w:right w:val="nil"/>
            </w:tcBorders>
            <w:shd w:val="clear" w:color="auto" w:fill="auto"/>
            <w:noWrap/>
            <w:vAlign w:val="center"/>
            <w:hideMark/>
          </w:tcPr>
          <w:p w14:paraId="4D048897"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0.62</w:t>
            </w:r>
          </w:p>
        </w:tc>
        <w:tc>
          <w:tcPr>
            <w:tcW w:w="744" w:type="pct"/>
            <w:tcBorders>
              <w:top w:val="nil"/>
              <w:left w:val="nil"/>
              <w:bottom w:val="nil"/>
              <w:right w:val="nil"/>
            </w:tcBorders>
            <w:shd w:val="clear" w:color="auto" w:fill="auto"/>
            <w:noWrap/>
            <w:vAlign w:val="center"/>
            <w:hideMark/>
          </w:tcPr>
          <w:p w14:paraId="41F8E8FD"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050F0D7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2D84B373"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5483CD86" w14:textId="77777777" w:rsidTr="006805A1">
        <w:trPr>
          <w:trHeight w:val="315"/>
        </w:trPr>
        <w:tc>
          <w:tcPr>
            <w:tcW w:w="1692" w:type="pct"/>
            <w:tcBorders>
              <w:top w:val="nil"/>
              <w:left w:val="nil"/>
              <w:bottom w:val="nil"/>
              <w:right w:val="nil"/>
            </w:tcBorders>
            <w:shd w:val="clear" w:color="auto" w:fill="auto"/>
            <w:noWrap/>
            <w:vAlign w:val="center"/>
            <w:hideMark/>
          </w:tcPr>
          <w:p w14:paraId="2BC1AB04" w14:textId="77777777" w:rsidR="00D7578E" w:rsidRPr="00EA7037" w:rsidRDefault="00D7578E" w:rsidP="00D7578E">
            <w:pPr>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Yard work – vigorous </w:t>
            </w:r>
            <w:r w:rsidRPr="00EA7037">
              <w:rPr>
                <w:rFonts w:ascii="Times New Roman" w:hAnsi="Times New Roman" w:cs="Times New Roman"/>
                <w:lang w:val="en-GB"/>
              </w:rPr>
              <w:t>activity</w:t>
            </w:r>
          </w:p>
        </w:tc>
        <w:tc>
          <w:tcPr>
            <w:tcW w:w="859" w:type="pct"/>
            <w:tcBorders>
              <w:top w:val="nil"/>
              <w:left w:val="nil"/>
              <w:bottom w:val="nil"/>
              <w:right w:val="nil"/>
            </w:tcBorders>
            <w:shd w:val="clear" w:color="auto" w:fill="auto"/>
            <w:noWrap/>
            <w:vAlign w:val="center"/>
            <w:hideMark/>
          </w:tcPr>
          <w:p w14:paraId="3FCA7FEF"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569AD89A"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0.77</w:t>
            </w:r>
          </w:p>
        </w:tc>
        <w:tc>
          <w:tcPr>
            <w:tcW w:w="853" w:type="pct"/>
            <w:tcBorders>
              <w:top w:val="nil"/>
              <w:left w:val="nil"/>
              <w:bottom w:val="nil"/>
              <w:right w:val="nil"/>
            </w:tcBorders>
            <w:vAlign w:val="center"/>
          </w:tcPr>
          <w:p w14:paraId="0D74718D"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4734ED63" w14:textId="77777777" w:rsidR="00D7578E" w:rsidRPr="00EA7037" w:rsidRDefault="00D7578E" w:rsidP="00D7578E">
            <w:pPr>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334397DB" w14:textId="77777777" w:rsidTr="006805A1">
        <w:trPr>
          <w:trHeight w:val="315"/>
        </w:trPr>
        <w:tc>
          <w:tcPr>
            <w:tcW w:w="1692" w:type="pct"/>
            <w:tcBorders>
              <w:top w:val="nil"/>
              <w:left w:val="nil"/>
              <w:bottom w:val="nil"/>
              <w:right w:val="nil"/>
            </w:tcBorders>
            <w:shd w:val="clear" w:color="auto" w:fill="auto"/>
            <w:noWrap/>
            <w:vAlign w:val="center"/>
            <w:hideMark/>
          </w:tcPr>
          <w:p w14:paraId="5F70705C"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Yard work – </w:t>
            </w:r>
            <w:r w:rsidRPr="00EA7037">
              <w:rPr>
                <w:rFonts w:ascii="Times New Roman" w:hAnsi="Times New Roman" w:cs="Times New Roman"/>
                <w:lang w:val="en-GB"/>
              </w:rPr>
              <w:t>moderate activity</w:t>
            </w:r>
            <w:r w:rsidRPr="00EA7037">
              <w:rPr>
                <w:rFonts w:ascii="Times New Roman" w:eastAsia="Times New Roman" w:hAnsi="Times New Roman" w:cs="Times New Roman"/>
                <w:lang w:val="en-GB"/>
              </w:rPr>
              <w:t xml:space="preserve"> </w:t>
            </w:r>
          </w:p>
        </w:tc>
        <w:tc>
          <w:tcPr>
            <w:tcW w:w="859" w:type="pct"/>
            <w:tcBorders>
              <w:top w:val="nil"/>
              <w:left w:val="nil"/>
              <w:bottom w:val="nil"/>
              <w:right w:val="nil"/>
            </w:tcBorders>
            <w:shd w:val="clear" w:color="auto" w:fill="auto"/>
            <w:noWrap/>
            <w:vAlign w:val="center"/>
            <w:hideMark/>
          </w:tcPr>
          <w:p w14:paraId="77935BBA"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6B32D465"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0.80</w:t>
            </w:r>
          </w:p>
        </w:tc>
        <w:tc>
          <w:tcPr>
            <w:tcW w:w="853" w:type="pct"/>
            <w:tcBorders>
              <w:top w:val="nil"/>
              <w:left w:val="nil"/>
              <w:bottom w:val="nil"/>
              <w:right w:val="nil"/>
            </w:tcBorders>
            <w:vAlign w:val="center"/>
          </w:tcPr>
          <w:p w14:paraId="180B2134"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7E057AC3"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D7578E" w:rsidRPr="00EA7037" w14:paraId="56C46C8B" w14:textId="77777777" w:rsidTr="006805A1">
        <w:trPr>
          <w:trHeight w:val="315"/>
        </w:trPr>
        <w:tc>
          <w:tcPr>
            <w:tcW w:w="1692" w:type="pct"/>
            <w:tcBorders>
              <w:top w:val="nil"/>
              <w:left w:val="nil"/>
              <w:bottom w:val="nil"/>
              <w:right w:val="nil"/>
            </w:tcBorders>
            <w:shd w:val="clear" w:color="auto" w:fill="auto"/>
            <w:noWrap/>
            <w:vAlign w:val="center"/>
            <w:hideMark/>
          </w:tcPr>
          <w:p w14:paraId="432580B4"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Active transportation – walking </w:t>
            </w:r>
          </w:p>
        </w:tc>
        <w:tc>
          <w:tcPr>
            <w:tcW w:w="859" w:type="pct"/>
            <w:tcBorders>
              <w:top w:val="nil"/>
              <w:left w:val="nil"/>
              <w:bottom w:val="nil"/>
              <w:right w:val="nil"/>
            </w:tcBorders>
            <w:shd w:val="clear" w:color="auto" w:fill="auto"/>
            <w:noWrap/>
            <w:vAlign w:val="center"/>
            <w:hideMark/>
          </w:tcPr>
          <w:p w14:paraId="10C7528F"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49B6F145"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0A52BC30"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230A21EE"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0.73</w:t>
            </w:r>
          </w:p>
        </w:tc>
      </w:tr>
      <w:tr w:rsidR="00D7578E" w:rsidRPr="00EA7037" w14:paraId="299F4DFB" w14:textId="77777777" w:rsidTr="006805A1">
        <w:trPr>
          <w:trHeight w:val="315"/>
        </w:trPr>
        <w:tc>
          <w:tcPr>
            <w:tcW w:w="1692" w:type="pct"/>
            <w:tcBorders>
              <w:top w:val="nil"/>
              <w:left w:val="nil"/>
              <w:bottom w:val="nil"/>
              <w:right w:val="nil"/>
            </w:tcBorders>
            <w:shd w:val="clear" w:color="auto" w:fill="auto"/>
            <w:noWrap/>
            <w:vAlign w:val="center"/>
            <w:hideMark/>
          </w:tcPr>
          <w:p w14:paraId="4884FC78"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Leisure-time – walking </w:t>
            </w:r>
          </w:p>
        </w:tc>
        <w:tc>
          <w:tcPr>
            <w:tcW w:w="859" w:type="pct"/>
            <w:tcBorders>
              <w:top w:val="nil"/>
              <w:left w:val="nil"/>
              <w:bottom w:val="nil"/>
              <w:right w:val="nil"/>
            </w:tcBorders>
            <w:shd w:val="clear" w:color="auto" w:fill="auto"/>
            <w:noWrap/>
            <w:vAlign w:val="center"/>
            <w:hideMark/>
          </w:tcPr>
          <w:p w14:paraId="30D6579E"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29EC21F0"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62DED059"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18EBD035"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0.61</w:t>
            </w:r>
          </w:p>
        </w:tc>
      </w:tr>
      <w:tr w:rsidR="00D7578E" w:rsidRPr="00EA7037" w14:paraId="06AF1290" w14:textId="77777777" w:rsidTr="006805A1">
        <w:trPr>
          <w:trHeight w:val="315"/>
        </w:trPr>
        <w:tc>
          <w:tcPr>
            <w:tcW w:w="1692" w:type="pct"/>
            <w:tcBorders>
              <w:top w:val="nil"/>
              <w:left w:val="nil"/>
              <w:bottom w:val="nil"/>
              <w:right w:val="nil"/>
            </w:tcBorders>
            <w:shd w:val="clear" w:color="auto" w:fill="auto"/>
            <w:noWrap/>
            <w:vAlign w:val="center"/>
            <w:hideMark/>
          </w:tcPr>
          <w:p w14:paraId="5F7F7005"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Home activity – </w:t>
            </w:r>
            <w:r w:rsidRPr="00EA7037">
              <w:rPr>
                <w:rFonts w:ascii="Times New Roman" w:hAnsi="Times New Roman" w:cs="Times New Roman"/>
                <w:lang w:val="en-GB"/>
              </w:rPr>
              <w:t xml:space="preserve">moderate </w:t>
            </w:r>
          </w:p>
        </w:tc>
        <w:tc>
          <w:tcPr>
            <w:tcW w:w="859" w:type="pct"/>
            <w:tcBorders>
              <w:top w:val="nil"/>
              <w:left w:val="nil"/>
              <w:bottom w:val="nil"/>
              <w:right w:val="nil"/>
            </w:tcBorders>
            <w:shd w:val="clear" w:color="auto" w:fill="auto"/>
            <w:noWrap/>
            <w:vAlign w:val="center"/>
            <w:hideMark/>
          </w:tcPr>
          <w:p w14:paraId="36F967DA"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bottom w:val="nil"/>
              <w:right w:val="nil"/>
            </w:tcBorders>
            <w:shd w:val="clear" w:color="auto" w:fill="auto"/>
            <w:noWrap/>
            <w:vAlign w:val="center"/>
            <w:hideMark/>
          </w:tcPr>
          <w:p w14:paraId="1911EF96"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bottom w:val="nil"/>
              <w:right w:val="nil"/>
            </w:tcBorders>
            <w:vAlign w:val="center"/>
          </w:tcPr>
          <w:p w14:paraId="60211BB7"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bottom w:val="nil"/>
              <w:right w:val="nil"/>
            </w:tcBorders>
            <w:shd w:val="clear" w:color="auto" w:fill="auto"/>
            <w:noWrap/>
            <w:vAlign w:val="center"/>
            <w:hideMark/>
          </w:tcPr>
          <w:p w14:paraId="71312D98"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bCs/>
                <w:lang w:val="en-GB"/>
              </w:rPr>
            </w:pPr>
            <w:r w:rsidRPr="00EA7037">
              <w:rPr>
                <w:rFonts w:ascii="Times New Roman" w:eastAsia="Times New Roman" w:hAnsi="Times New Roman" w:cs="Times New Roman"/>
                <w:bCs/>
                <w:lang w:val="en-GB"/>
              </w:rPr>
              <w:t>0.52</w:t>
            </w:r>
          </w:p>
        </w:tc>
      </w:tr>
      <w:tr w:rsidR="00D7578E" w:rsidRPr="00EA7037" w14:paraId="127505ED" w14:textId="77777777" w:rsidTr="006805A1">
        <w:trPr>
          <w:trHeight w:val="315"/>
        </w:trPr>
        <w:tc>
          <w:tcPr>
            <w:tcW w:w="1692" w:type="pct"/>
            <w:tcBorders>
              <w:top w:val="nil"/>
              <w:left w:val="nil"/>
              <w:right w:val="nil"/>
            </w:tcBorders>
            <w:shd w:val="clear" w:color="auto" w:fill="auto"/>
            <w:noWrap/>
            <w:vAlign w:val="center"/>
            <w:hideMark/>
          </w:tcPr>
          <w:p w14:paraId="0567D8FC"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EA7037">
              <w:rPr>
                <w:rFonts w:ascii="Times New Roman" w:eastAsia="Times New Roman" w:hAnsi="Times New Roman" w:cs="Times New Roman"/>
                <w:lang w:val="en-GB"/>
              </w:rPr>
              <w:t xml:space="preserve">Sitting </w:t>
            </w:r>
          </w:p>
        </w:tc>
        <w:tc>
          <w:tcPr>
            <w:tcW w:w="859" w:type="pct"/>
            <w:tcBorders>
              <w:top w:val="nil"/>
              <w:left w:val="nil"/>
              <w:right w:val="nil"/>
            </w:tcBorders>
            <w:shd w:val="clear" w:color="auto" w:fill="auto"/>
            <w:noWrap/>
            <w:vAlign w:val="center"/>
            <w:hideMark/>
          </w:tcPr>
          <w:p w14:paraId="7BFBF7A3"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right w:val="nil"/>
            </w:tcBorders>
            <w:shd w:val="clear" w:color="auto" w:fill="auto"/>
            <w:noWrap/>
            <w:vAlign w:val="center"/>
            <w:hideMark/>
          </w:tcPr>
          <w:p w14:paraId="0C581BFC"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right w:val="nil"/>
            </w:tcBorders>
            <w:vAlign w:val="center"/>
          </w:tcPr>
          <w:p w14:paraId="2B363816"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right w:val="nil"/>
            </w:tcBorders>
            <w:shd w:val="clear" w:color="auto" w:fill="auto"/>
            <w:noWrap/>
            <w:vAlign w:val="center"/>
            <w:hideMark/>
          </w:tcPr>
          <w:p w14:paraId="5A127DE8" w14:textId="77777777" w:rsidR="00D7578E" w:rsidRPr="00EA7037" w:rsidRDefault="00D7578E"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6805A1" w:rsidRPr="004E0B9F" w14:paraId="44D8E7CD" w14:textId="77777777" w:rsidTr="006805A1">
        <w:trPr>
          <w:trHeight w:val="315"/>
        </w:trPr>
        <w:tc>
          <w:tcPr>
            <w:tcW w:w="1692" w:type="pct"/>
            <w:tcBorders>
              <w:top w:val="nil"/>
              <w:left w:val="nil"/>
              <w:right w:val="nil"/>
            </w:tcBorders>
            <w:shd w:val="clear" w:color="auto" w:fill="auto"/>
            <w:noWrap/>
            <w:vAlign w:val="center"/>
            <w:hideMark/>
          </w:tcPr>
          <w:p w14:paraId="2E710401"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Factor intercorrelations</w:t>
            </w:r>
          </w:p>
        </w:tc>
        <w:tc>
          <w:tcPr>
            <w:tcW w:w="859" w:type="pct"/>
            <w:tcBorders>
              <w:top w:val="nil"/>
              <w:left w:val="nil"/>
              <w:right w:val="nil"/>
            </w:tcBorders>
            <w:shd w:val="clear" w:color="auto" w:fill="auto"/>
            <w:noWrap/>
            <w:vAlign w:val="center"/>
            <w:hideMark/>
          </w:tcPr>
          <w:p w14:paraId="40B368F7"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744" w:type="pct"/>
            <w:tcBorders>
              <w:top w:val="nil"/>
              <w:left w:val="nil"/>
              <w:right w:val="nil"/>
            </w:tcBorders>
            <w:shd w:val="clear" w:color="auto" w:fill="auto"/>
            <w:noWrap/>
            <w:vAlign w:val="center"/>
            <w:hideMark/>
          </w:tcPr>
          <w:p w14:paraId="3DCE93F6"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right w:val="nil"/>
            </w:tcBorders>
            <w:vAlign w:val="center"/>
          </w:tcPr>
          <w:p w14:paraId="390F221A"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right w:val="nil"/>
            </w:tcBorders>
            <w:shd w:val="clear" w:color="auto" w:fill="auto"/>
            <w:noWrap/>
            <w:vAlign w:val="center"/>
            <w:hideMark/>
          </w:tcPr>
          <w:p w14:paraId="149C2234"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6805A1" w:rsidRPr="004E0B9F" w14:paraId="4CE4DCF8" w14:textId="77777777" w:rsidTr="006805A1">
        <w:trPr>
          <w:trHeight w:val="315"/>
        </w:trPr>
        <w:tc>
          <w:tcPr>
            <w:tcW w:w="1692" w:type="pct"/>
            <w:tcBorders>
              <w:top w:val="nil"/>
              <w:left w:val="nil"/>
              <w:right w:val="nil"/>
            </w:tcBorders>
            <w:shd w:val="clear" w:color="auto" w:fill="auto"/>
            <w:noWrap/>
            <w:vAlign w:val="center"/>
            <w:hideMark/>
          </w:tcPr>
          <w:p w14:paraId="5041852E"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Factor 1 (</w:t>
            </w:r>
            <w:r w:rsidR="00EE2379" w:rsidRPr="00B0783B">
              <w:rPr>
                <w:rFonts w:ascii="Times New Roman" w:eastAsia="Times New Roman" w:hAnsi="Times New Roman" w:cs="Times New Roman"/>
                <w:lang w:val="en-GB"/>
              </w:rPr>
              <w:t>Active recreation</w:t>
            </w:r>
            <w:r w:rsidRPr="00B0783B">
              <w:rPr>
                <w:rFonts w:ascii="Times New Roman" w:eastAsia="Times New Roman" w:hAnsi="Times New Roman" w:cs="Times New Roman"/>
                <w:lang w:val="en-GB"/>
              </w:rPr>
              <w:t>)</w:t>
            </w:r>
          </w:p>
        </w:tc>
        <w:tc>
          <w:tcPr>
            <w:tcW w:w="859" w:type="pct"/>
            <w:tcBorders>
              <w:top w:val="nil"/>
              <w:left w:val="nil"/>
              <w:right w:val="nil"/>
            </w:tcBorders>
            <w:shd w:val="clear" w:color="auto" w:fill="auto"/>
            <w:noWrap/>
            <w:vAlign w:val="center"/>
            <w:hideMark/>
          </w:tcPr>
          <w:p w14:paraId="7C9F0A27"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w:t>
            </w:r>
          </w:p>
        </w:tc>
        <w:tc>
          <w:tcPr>
            <w:tcW w:w="744" w:type="pct"/>
            <w:tcBorders>
              <w:top w:val="nil"/>
              <w:left w:val="nil"/>
              <w:right w:val="nil"/>
            </w:tcBorders>
            <w:shd w:val="clear" w:color="auto" w:fill="auto"/>
            <w:noWrap/>
            <w:vAlign w:val="center"/>
            <w:hideMark/>
          </w:tcPr>
          <w:p w14:paraId="7C556F34"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3" w:type="pct"/>
            <w:tcBorders>
              <w:top w:val="nil"/>
              <w:left w:val="nil"/>
              <w:right w:val="nil"/>
            </w:tcBorders>
            <w:vAlign w:val="center"/>
          </w:tcPr>
          <w:p w14:paraId="7498139A"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right w:val="nil"/>
            </w:tcBorders>
            <w:shd w:val="clear" w:color="auto" w:fill="auto"/>
            <w:noWrap/>
            <w:vAlign w:val="center"/>
            <w:hideMark/>
          </w:tcPr>
          <w:p w14:paraId="0934E293"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6805A1" w:rsidRPr="004E0B9F" w14:paraId="2B39C656" w14:textId="77777777" w:rsidTr="006805A1">
        <w:trPr>
          <w:trHeight w:val="315"/>
        </w:trPr>
        <w:tc>
          <w:tcPr>
            <w:tcW w:w="1692" w:type="pct"/>
            <w:tcBorders>
              <w:top w:val="nil"/>
              <w:left w:val="nil"/>
              <w:right w:val="nil"/>
            </w:tcBorders>
            <w:shd w:val="clear" w:color="auto" w:fill="auto"/>
            <w:noWrap/>
            <w:vAlign w:val="center"/>
            <w:hideMark/>
          </w:tcPr>
          <w:p w14:paraId="02FDFF72"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Factor 2 (</w:t>
            </w:r>
            <w:r w:rsidR="00EE2379" w:rsidRPr="00B0783B">
              <w:rPr>
                <w:rFonts w:ascii="Times New Roman" w:eastAsia="Times New Roman" w:hAnsi="Times New Roman" w:cs="Times New Roman"/>
                <w:lang w:val="en-GB"/>
              </w:rPr>
              <w:t>Yard activity</w:t>
            </w:r>
            <w:r w:rsidRPr="00B0783B">
              <w:rPr>
                <w:rFonts w:ascii="Times New Roman" w:eastAsia="Times New Roman" w:hAnsi="Times New Roman" w:cs="Times New Roman"/>
                <w:lang w:val="en-GB"/>
              </w:rPr>
              <w:t>)</w:t>
            </w:r>
          </w:p>
        </w:tc>
        <w:tc>
          <w:tcPr>
            <w:tcW w:w="859" w:type="pct"/>
            <w:tcBorders>
              <w:top w:val="nil"/>
              <w:left w:val="nil"/>
              <w:right w:val="nil"/>
            </w:tcBorders>
            <w:shd w:val="clear" w:color="auto" w:fill="auto"/>
            <w:noWrap/>
            <w:vAlign w:val="center"/>
            <w:hideMark/>
          </w:tcPr>
          <w:p w14:paraId="653D7AB9"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0.13</w:t>
            </w:r>
          </w:p>
        </w:tc>
        <w:tc>
          <w:tcPr>
            <w:tcW w:w="744" w:type="pct"/>
            <w:tcBorders>
              <w:top w:val="nil"/>
              <w:left w:val="nil"/>
              <w:right w:val="nil"/>
            </w:tcBorders>
            <w:shd w:val="clear" w:color="auto" w:fill="auto"/>
            <w:noWrap/>
            <w:vAlign w:val="center"/>
            <w:hideMark/>
          </w:tcPr>
          <w:p w14:paraId="029A01E6"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w:t>
            </w:r>
          </w:p>
        </w:tc>
        <w:tc>
          <w:tcPr>
            <w:tcW w:w="853" w:type="pct"/>
            <w:tcBorders>
              <w:top w:val="nil"/>
              <w:left w:val="nil"/>
              <w:right w:val="nil"/>
            </w:tcBorders>
            <w:vAlign w:val="center"/>
          </w:tcPr>
          <w:p w14:paraId="6947943E"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c>
          <w:tcPr>
            <w:tcW w:w="852" w:type="pct"/>
            <w:tcBorders>
              <w:top w:val="nil"/>
              <w:left w:val="nil"/>
              <w:right w:val="nil"/>
            </w:tcBorders>
            <w:shd w:val="clear" w:color="auto" w:fill="auto"/>
            <w:noWrap/>
            <w:vAlign w:val="center"/>
            <w:hideMark/>
          </w:tcPr>
          <w:p w14:paraId="7A0EF77F"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6805A1" w:rsidRPr="004E0B9F" w14:paraId="270514E7" w14:textId="77777777" w:rsidTr="006805A1">
        <w:trPr>
          <w:trHeight w:val="315"/>
        </w:trPr>
        <w:tc>
          <w:tcPr>
            <w:tcW w:w="1692" w:type="pct"/>
            <w:tcBorders>
              <w:top w:val="nil"/>
              <w:left w:val="nil"/>
              <w:right w:val="nil"/>
            </w:tcBorders>
            <w:shd w:val="clear" w:color="auto" w:fill="auto"/>
            <w:noWrap/>
            <w:vAlign w:val="center"/>
            <w:hideMark/>
          </w:tcPr>
          <w:p w14:paraId="627AAD2D"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Factor 3 (</w:t>
            </w:r>
            <w:r w:rsidR="00EE2379" w:rsidRPr="00B0783B">
              <w:rPr>
                <w:rFonts w:ascii="Times New Roman" w:eastAsia="Times New Roman" w:hAnsi="Times New Roman" w:cs="Times New Roman"/>
                <w:lang w:val="en-GB"/>
              </w:rPr>
              <w:t>School/work activity</w:t>
            </w:r>
            <w:r w:rsidRPr="00B0783B">
              <w:rPr>
                <w:rFonts w:ascii="Times New Roman" w:eastAsia="Times New Roman" w:hAnsi="Times New Roman" w:cs="Times New Roman"/>
                <w:lang w:val="en-GB"/>
              </w:rPr>
              <w:t>)</w:t>
            </w:r>
          </w:p>
        </w:tc>
        <w:tc>
          <w:tcPr>
            <w:tcW w:w="859" w:type="pct"/>
            <w:tcBorders>
              <w:top w:val="nil"/>
              <w:left w:val="nil"/>
              <w:right w:val="nil"/>
            </w:tcBorders>
            <w:shd w:val="clear" w:color="auto" w:fill="auto"/>
            <w:noWrap/>
            <w:vAlign w:val="center"/>
            <w:hideMark/>
          </w:tcPr>
          <w:p w14:paraId="175292AF"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0.1</w:t>
            </w:r>
            <w:r w:rsidR="004E0B9F" w:rsidRPr="00B0783B">
              <w:rPr>
                <w:rFonts w:ascii="Times New Roman" w:eastAsia="Times New Roman" w:hAnsi="Times New Roman" w:cs="Times New Roman"/>
                <w:lang w:val="en-GB"/>
              </w:rPr>
              <w:t>7</w:t>
            </w:r>
          </w:p>
        </w:tc>
        <w:tc>
          <w:tcPr>
            <w:tcW w:w="744" w:type="pct"/>
            <w:tcBorders>
              <w:top w:val="nil"/>
              <w:left w:val="nil"/>
              <w:right w:val="nil"/>
            </w:tcBorders>
            <w:shd w:val="clear" w:color="auto" w:fill="auto"/>
            <w:noWrap/>
            <w:vAlign w:val="center"/>
            <w:hideMark/>
          </w:tcPr>
          <w:p w14:paraId="55D1F64D" w14:textId="77777777" w:rsidR="006805A1" w:rsidRPr="00B0783B" w:rsidRDefault="006805A1" w:rsidP="004E0B9F">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w:t>
            </w:r>
            <w:r w:rsidR="004E0B9F" w:rsidRPr="00B0783B">
              <w:rPr>
                <w:rFonts w:ascii="Times New Roman" w:eastAsia="Times New Roman" w:hAnsi="Times New Roman" w:cs="Times New Roman"/>
                <w:lang w:val="en-GB"/>
              </w:rPr>
              <w:t>08</w:t>
            </w:r>
          </w:p>
        </w:tc>
        <w:tc>
          <w:tcPr>
            <w:tcW w:w="853" w:type="pct"/>
            <w:tcBorders>
              <w:top w:val="nil"/>
              <w:left w:val="nil"/>
              <w:right w:val="nil"/>
            </w:tcBorders>
            <w:vAlign w:val="center"/>
          </w:tcPr>
          <w:p w14:paraId="72E2C0AF"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w:t>
            </w:r>
          </w:p>
        </w:tc>
        <w:tc>
          <w:tcPr>
            <w:tcW w:w="852" w:type="pct"/>
            <w:tcBorders>
              <w:top w:val="nil"/>
              <w:left w:val="nil"/>
              <w:right w:val="nil"/>
            </w:tcBorders>
            <w:shd w:val="clear" w:color="auto" w:fill="auto"/>
            <w:noWrap/>
            <w:vAlign w:val="center"/>
            <w:hideMark/>
          </w:tcPr>
          <w:p w14:paraId="0006FC2E"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p>
        </w:tc>
      </w:tr>
      <w:tr w:rsidR="006805A1" w:rsidRPr="004E0B9F" w14:paraId="577A8E94" w14:textId="77777777" w:rsidTr="006805A1">
        <w:trPr>
          <w:trHeight w:val="315"/>
        </w:trPr>
        <w:tc>
          <w:tcPr>
            <w:tcW w:w="1692" w:type="pct"/>
            <w:tcBorders>
              <w:top w:val="nil"/>
              <w:left w:val="nil"/>
              <w:right w:val="nil"/>
            </w:tcBorders>
            <w:shd w:val="clear" w:color="auto" w:fill="auto"/>
            <w:noWrap/>
            <w:vAlign w:val="center"/>
            <w:hideMark/>
          </w:tcPr>
          <w:p w14:paraId="08FFB17F"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hAnsi="Times New Roman" w:cs="Times New Roman"/>
                <w:lang w:val="en-GB"/>
              </w:rPr>
            </w:pPr>
            <w:r w:rsidRPr="00B0783B">
              <w:rPr>
                <w:rFonts w:ascii="Times New Roman" w:eastAsia="Times New Roman" w:hAnsi="Times New Roman" w:cs="Times New Roman"/>
                <w:lang w:val="en-GB"/>
              </w:rPr>
              <w:t>Factor 4 (Walking &amp; domestic activity)</w:t>
            </w:r>
          </w:p>
        </w:tc>
        <w:tc>
          <w:tcPr>
            <w:tcW w:w="859" w:type="pct"/>
            <w:tcBorders>
              <w:top w:val="nil"/>
              <w:left w:val="nil"/>
              <w:right w:val="nil"/>
            </w:tcBorders>
            <w:shd w:val="clear" w:color="auto" w:fill="auto"/>
            <w:noWrap/>
            <w:vAlign w:val="center"/>
            <w:hideMark/>
          </w:tcPr>
          <w:p w14:paraId="54491281"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w:t>
            </w:r>
            <w:r w:rsidR="004E0B9F" w:rsidRPr="00B0783B">
              <w:rPr>
                <w:rFonts w:ascii="Times New Roman" w:eastAsia="Times New Roman" w:hAnsi="Times New Roman" w:cs="Times New Roman"/>
                <w:lang w:val="en-GB"/>
              </w:rPr>
              <w:t>07</w:t>
            </w:r>
          </w:p>
        </w:tc>
        <w:tc>
          <w:tcPr>
            <w:tcW w:w="744" w:type="pct"/>
            <w:tcBorders>
              <w:top w:val="nil"/>
              <w:left w:val="nil"/>
              <w:right w:val="nil"/>
            </w:tcBorders>
            <w:shd w:val="clear" w:color="auto" w:fill="auto"/>
            <w:noWrap/>
            <w:vAlign w:val="center"/>
            <w:hideMark/>
          </w:tcPr>
          <w:p w14:paraId="1257AFA4" w14:textId="77777777" w:rsidR="006805A1" w:rsidRPr="00B0783B" w:rsidRDefault="006805A1" w:rsidP="004E0B9F">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w:t>
            </w:r>
            <w:r w:rsidR="004E0B9F" w:rsidRPr="00B0783B">
              <w:rPr>
                <w:rFonts w:ascii="Times New Roman" w:eastAsia="Times New Roman" w:hAnsi="Times New Roman" w:cs="Times New Roman"/>
                <w:lang w:val="en-GB"/>
              </w:rPr>
              <w:t>12</w:t>
            </w:r>
          </w:p>
        </w:tc>
        <w:tc>
          <w:tcPr>
            <w:tcW w:w="853" w:type="pct"/>
            <w:tcBorders>
              <w:top w:val="nil"/>
              <w:left w:val="nil"/>
              <w:right w:val="nil"/>
            </w:tcBorders>
            <w:vAlign w:val="center"/>
          </w:tcPr>
          <w:p w14:paraId="48F9D2B6" w14:textId="77777777" w:rsidR="006805A1" w:rsidRPr="00B0783B" w:rsidRDefault="006805A1" w:rsidP="004E0B9F">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0.</w:t>
            </w:r>
            <w:r w:rsidR="004E0B9F" w:rsidRPr="00B0783B">
              <w:rPr>
                <w:rFonts w:ascii="Times New Roman" w:eastAsia="Times New Roman" w:hAnsi="Times New Roman" w:cs="Times New Roman"/>
                <w:lang w:val="en-GB"/>
              </w:rPr>
              <w:t>14</w:t>
            </w:r>
          </w:p>
        </w:tc>
        <w:tc>
          <w:tcPr>
            <w:tcW w:w="852" w:type="pct"/>
            <w:tcBorders>
              <w:top w:val="nil"/>
              <w:left w:val="nil"/>
              <w:right w:val="nil"/>
            </w:tcBorders>
            <w:shd w:val="clear" w:color="auto" w:fill="auto"/>
            <w:noWrap/>
            <w:vAlign w:val="center"/>
            <w:hideMark/>
          </w:tcPr>
          <w:p w14:paraId="3315696F" w14:textId="77777777" w:rsidR="006805A1" w:rsidRPr="00B0783B"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w:t>
            </w:r>
          </w:p>
        </w:tc>
      </w:tr>
      <w:tr w:rsidR="006805A1" w:rsidRPr="004E0B9F" w14:paraId="50799EE9" w14:textId="77777777" w:rsidTr="006805A1">
        <w:trPr>
          <w:trHeight w:val="315"/>
        </w:trPr>
        <w:tc>
          <w:tcPr>
            <w:tcW w:w="1692" w:type="pct"/>
            <w:tcBorders>
              <w:left w:val="nil"/>
              <w:right w:val="nil"/>
            </w:tcBorders>
            <w:shd w:val="clear" w:color="auto" w:fill="auto"/>
            <w:noWrap/>
            <w:vAlign w:val="center"/>
            <w:hideMark/>
          </w:tcPr>
          <w:p w14:paraId="13BCBA01" w14:textId="77777777" w:rsidR="006805A1" w:rsidRPr="00B0783B" w:rsidRDefault="006805A1" w:rsidP="00D7578E">
            <w:pPr>
              <w:shd w:val="clear" w:color="auto" w:fill="FFFFFF" w:themeFill="background1"/>
              <w:suppressAutoHyphens w:val="0"/>
              <w:autoSpaceDN/>
              <w:spacing w:after="0" w:line="240" w:lineRule="auto"/>
              <w:textAlignment w:val="auto"/>
              <w:rPr>
                <w:rFonts w:ascii="Times New Roman" w:hAnsi="Times New Roman" w:cs="Times New Roman"/>
                <w:lang w:val="en-GB"/>
              </w:rPr>
            </w:pPr>
            <w:r w:rsidRPr="00B0783B">
              <w:rPr>
                <w:rFonts w:ascii="Times New Roman" w:eastAsia="Times New Roman" w:hAnsi="Times New Roman" w:cs="Times New Roman"/>
                <w:lang w:val="en-GB"/>
              </w:rPr>
              <w:t>Eigenvalues</w:t>
            </w:r>
          </w:p>
        </w:tc>
        <w:tc>
          <w:tcPr>
            <w:tcW w:w="859" w:type="pct"/>
            <w:tcBorders>
              <w:left w:val="nil"/>
              <w:right w:val="nil"/>
            </w:tcBorders>
            <w:shd w:val="clear" w:color="auto" w:fill="auto"/>
            <w:noWrap/>
            <w:vAlign w:val="center"/>
            <w:hideMark/>
          </w:tcPr>
          <w:p w14:paraId="4A3883F7" w14:textId="77777777" w:rsidR="006805A1" w:rsidRPr="00B0783B" w:rsidRDefault="00743EF5"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2.16</w:t>
            </w:r>
          </w:p>
        </w:tc>
        <w:tc>
          <w:tcPr>
            <w:tcW w:w="744" w:type="pct"/>
            <w:tcBorders>
              <w:left w:val="nil"/>
              <w:right w:val="nil"/>
            </w:tcBorders>
            <w:shd w:val="clear" w:color="auto" w:fill="auto"/>
            <w:noWrap/>
            <w:vAlign w:val="center"/>
            <w:hideMark/>
          </w:tcPr>
          <w:p w14:paraId="752B7F22" w14:textId="77777777" w:rsidR="006805A1" w:rsidRPr="00B0783B" w:rsidRDefault="00DA3704"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1.</w:t>
            </w:r>
            <w:r w:rsidR="00743EF5" w:rsidRPr="00B0783B">
              <w:rPr>
                <w:rFonts w:ascii="Times New Roman" w:eastAsia="Times New Roman" w:hAnsi="Times New Roman" w:cs="Times New Roman"/>
                <w:lang w:val="en-GB"/>
              </w:rPr>
              <w:t>50</w:t>
            </w:r>
          </w:p>
        </w:tc>
        <w:tc>
          <w:tcPr>
            <w:tcW w:w="853" w:type="pct"/>
            <w:tcBorders>
              <w:left w:val="nil"/>
              <w:right w:val="nil"/>
            </w:tcBorders>
            <w:vAlign w:val="center"/>
          </w:tcPr>
          <w:p w14:paraId="20B9247A" w14:textId="77777777" w:rsidR="006805A1" w:rsidRPr="00B0783B" w:rsidRDefault="00743EF5"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1.47</w:t>
            </w:r>
          </w:p>
        </w:tc>
        <w:tc>
          <w:tcPr>
            <w:tcW w:w="852" w:type="pct"/>
            <w:tcBorders>
              <w:left w:val="nil"/>
              <w:right w:val="nil"/>
            </w:tcBorders>
            <w:shd w:val="clear" w:color="auto" w:fill="auto"/>
            <w:noWrap/>
            <w:vAlign w:val="center"/>
            <w:hideMark/>
          </w:tcPr>
          <w:p w14:paraId="79B93029" w14:textId="77777777" w:rsidR="006805A1" w:rsidRPr="00B0783B" w:rsidRDefault="00743EF5"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B0783B">
              <w:rPr>
                <w:rFonts w:ascii="Times New Roman" w:eastAsia="Times New Roman" w:hAnsi="Times New Roman" w:cs="Times New Roman"/>
                <w:lang w:val="en-GB"/>
              </w:rPr>
              <w:t>1.22</w:t>
            </w:r>
          </w:p>
        </w:tc>
      </w:tr>
      <w:tr w:rsidR="006805A1" w:rsidRPr="00EA7037" w14:paraId="2D853721" w14:textId="77777777" w:rsidTr="006805A1">
        <w:trPr>
          <w:trHeight w:val="315"/>
        </w:trPr>
        <w:tc>
          <w:tcPr>
            <w:tcW w:w="1692" w:type="pct"/>
            <w:tcBorders>
              <w:left w:val="nil"/>
              <w:bottom w:val="single" w:sz="4" w:space="0" w:color="auto"/>
              <w:right w:val="nil"/>
            </w:tcBorders>
            <w:shd w:val="clear" w:color="auto" w:fill="auto"/>
            <w:noWrap/>
            <w:vAlign w:val="center"/>
            <w:hideMark/>
          </w:tcPr>
          <w:p w14:paraId="64D240F6" w14:textId="77777777" w:rsidR="006805A1" w:rsidRPr="006805A1" w:rsidRDefault="006805A1" w:rsidP="00D7578E">
            <w:pPr>
              <w:shd w:val="clear" w:color="auto" w:fill="FFFFFF" w:themeFill="background1"/>
              <w:suppressAutoHyphens w:val="0"/>
              <w:autoSpaceDN/>
              <w:spacing w:after="0" w:line="240" w:lineRule="auto"/>
              <w:textAlignment w:val="auto"/>
              <w:rPr>
                <w:rFonts w:ascii="Times New Roman" w:eastAsia="Times New Roman" w:hAnsi="Times New Roman" w:cs="Times New Roman"/>
                <w:lang w:val="en-GB"/>
              </w:rPr>
            </w:pPr>
            <w:r w:rsidRPr="006805A1">
              <w:rPr>
                <w:rFonts w:ascii="Times New Roman" w:hAnsi="Times New Roman" w:cs="Times New Roman"/>
                <w:lang w:val="en-GB"/>
              </w:rPr>
              <w:t>Variance</w:t>
            </w:r>
            <w:r w:rsidRPr="006805A1">
              <w:rPr>
                <w:rFonts w:ascii="Times New Roman" w:hAnsi="Times New Roman" w:cs="Times New Roman"/>
                <w:bCs/>
                <w:lang w:val="en-GB"/>
              </w:rPr>
              <w:t xml:space="preserve"> </w:t>
            </w:r>
            <w:r w:rsidRPr="006805A1">
              <w:rPr>
                <w:rFonts w:ascii="Times New Roman" w:hAnsi="Times New Roman" w:cs="Times New Roman"/>
                <w:lang w:val="en-GB"/>
              </w:rPr>
              <w:t xml:space="preserve">explained </w:t>
            </w:r>
            <w:r w:rsidRPr="006805A1">
              <w:rPr>
                <w:rFonts w:ascii="Times New Roman" w:eastAsia="Times New Roman" w:hAnsi="Times New Roman" w:cs="Times New Roman"/>
                <w:lang w:val="en-GB"/>
              </w:rPr>
              <w:t>(%)</w:t>
            </w:r>
            <w:r w:rsidRPr="006805A1">
              <w:rPr>
                <w:rFonts w:ascii="Times New Roman" w:eastAsia="Times New Roman" w:hAnsi="Times New Roman" w:cs="Times New Roman"/>
                <w:vertAlign w:val="superscript"/>
                <w:lang w:val="en-GB"/>
              </w:rPr>
              <w:t>b</w:t>
            </w:r>
          </w:p>
        </w:tc>
        <w:tc>
          <w:tcPr>
            <w:tcW w:w="859" w:type="pct"/>
            <w:tcBorders>
              <w:left w:val="nil"/>
              <w:bottom w:val="single" w:sz="4" w:space="0" w:color="auto"/>
              <w:right w:val="nil"/>
            </w:tcBorders>
            <w:shd w:val="clear" w:color="auto" w:fill="auto"/>
            <w:noWrap/>
            <w:vAlign w:val="center"/>
            <w:hideMark/>
          </w:tcPr>
          <w:p w14:paraId="711301EB" w14:textId="77777777" w:rsidR="006805A1" w:rsidRPr="006805A1"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6805A1">
              <w:rPr>
                <w:rFonts w:ascii="Times New Roman" w:eastAsia="Times New Roman" w:hAnsi="Times New Roman" w:cs="Times New Roman"/>
                <w:lang w:val="en-GB"/>
              </w:rPr>
              <w:t>18.0</w:t>
            </w:r>
          </w:p>
        </w:tc>
        <w:tc>
          <w:tcPr>
            <w:tcW w:w="744" w:type="pct"/>
            <w:tcBorders>
              <w:left w:val="nil"/>
              <w:bottom w:val="single" w:sz="4" w:space="0" w:color="auto"/>
              <w:right w:val="nil"/>
            </w:tcBorders>
            <w:shd w:val="clear" w:color="auto" w:fill="auto"/>
            <w:noWrap/>
            <w:vAlign w:val="center"/>
            <w:hideMark/>
          </w:tcPr>
          <w:p w14:paraId="013D8B70" w14:textId="77777777" w:rsidR="006805A1" w:rsidRPr="006805A1"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6805A1">
              <w:rPr>
                <w:rFonts w:ascii="Times New Roman" w:eastAsia="Times New Roman" w:hAnsi="Times New Roman" w:cs="Times New Roman"/>
                <w:lang w:val="en-GB"/>
              </w:rPr>
              <w:t>12.5</w:t>
            </w:r>
          </w:p>
        </w:tc>
        <w:tc>
          <w:tcPr>
            <w:tcW w:w="853" w:type="pct"/>
            <w:tcBorders>
              <w:left w:val="nil"/>
              <w:bottom w:val="single" w:sz="4" w:space="0" w:color="auto"/>
              <w:right w:val="nil"/>
            </w:tcBorders>
            <w:vAlign w:val="center"/>
          </w:tcPr>
          <w:p w14:paraId="311AECEE" w14:textId="77777777" w:rsidR="006805A1" w:rsidRPr="006805A1"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6805A1">
              <w:rPr>
                <w:rFonts w:ascii="Times New Roman" w:eastAsia="Times New Roman" w:hAnsi="Times New Roman" w:cs="Times New Roman"/>
                <w:lang w:val="en-GB"/>
              </w:rPr>
              <w:t>12.2</w:t>
            </w:r>
          </w:p>
        </w:tc>
        <w:tc>
          <w:tcPr>
            <w:tcW w:w="852" w:type="pct"/>
            <w:tcBorders>
              <w:left w:val="nil"/>
              <w:bottom w:val="single" w:sz="4" w:space="0" w:color="auto"/>
              <w:right w:val="nil"/>
            </w:tcBorders>
            <w:shd w:val="clear" w:color="auto" w:fill="auto"/>
            <w:noWrap/>
            <w:vAlign w:val="center"/>
            <w:hideMark/>
          </w:tcPr>
          <w:p w14:paraId="71002480" w14:textId="77777777" w:rsidR="006805A1" w:rsidRPr="006805A1" w:rsidRDefault="006805A1" w:rsidP="00D7578E">
            <w:pPr>
              <w:shd w:val="clear" w:color="auto" w:fill="FFFFFF" w:themeFill="background1"/>
              <w:suppressAutoHyphens w:val="0"/>
              <w:autoSpaceDN/>
              <w:spacing w:after="0" w:line="240" w:lineRule="auto"/>
              <w:jc w:val="center"/>
              <w:textAlignment w:val="auto"/>
              <w:rPr>
                <w:rFonts w:ascii="Times New Roman" w:eastAsia="Times New Roman" w:hAnsi="Times New Roman" w:cs="Times New Roman"/>
                <w:lang w:val="en-GB"/>
              </w:rPr>
            </w:pPr>
            <w:r w:rsidRPr="006805A1">
              <w:rPr>
                <w:rFonts w:ascii="Times New Roman" w:eastAsia="Times New Roman" w:hAnsi="Times New Roman" w:cs="Times New Roman"/>
                <w:lang w:val="en-GB"/>
              </w:rPr>
              <w:t>10.2</w:t>
            </w:r>
          </w:p>
        </w:tc>
      </w:tr>
    </w:tbl>
    <w:p w14:paraId="6AA0A927"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hAnsi="Times New Roman" w:cs="Times New Roman"/>
          <w:lang w:val="en-GB"/>
        </w:rPr>
      </w:pPr>
      <w:r>
        <w:rPr>
          <w:rFonts w:ascii="Times New Roman" w:hAnsi="Times New Roman" w:cs="Times New Roman"/>
          <w:lang w:val="en-GB"/>
        </w:rPr>
        <w:t>Notes: Factor loadings</w:t>
      </w:r>
      <w:r w:rsidRPr="00EA7037">
        <w:rPr>
          <w:rFonts w:ascii="Times New Roman" w:hAnsi="Times New Roman" w:cs="Times New Roman"/>
          <w:lang w:val="en-GB"/>
        </w:rPr>
        <w:t xml:space="preserve"> of ≤ |0.50| are not shown in the table for simplicity. Factors are not sorted by loadings (order of the factors refers to the one presented in the original manuscript, to ease the comparison). </w:t>
      </w:r>
      <w:r>
        <w:rPr>
          <w:rFonts w:ascii="Times New Roman" w:hAnsi="Times New Roman" w:cs="Times New Roman"/>
          <w:lang w:val="en-GB"/>
        </w:rPr>
        <w:t>All data adjusted for sample</w:t>
      </w:r>
      <w:r w:rsidRPr="00EA7037">
        <w:rPr>
          <w:rFonts w:ascii="Times New Roman" w:hAnsi="Times New Roman" w:cs="Times New Roman"/>
          <w:lang w:val="en-GB"/>
        </w:rPr>
        <w:t xml:space="preserve"> weights.</w:t>
      </w:r>
    </w:p>
    <w:p w14:paraId="308637E7" w14:textId="77777777" w:rsidR="00D7578E" w:rsidRPr="00EA7037" w:rsidRDefault="00D7578E" w:rsidP="00D7578E">
      <w:pPr>
        <w:shd w:val="clear" w:color="auto" w:fill="FFFFFF" w:themeFill="background1"/>
        <w:suppressAutoHyphens w:val="0"/>
        <w:autoSpaceDN/>
        <w:spacing w:after="0" w:line="240" w:lineRule="auto"/>
        <w:textAlignment w:val="auto"/>
        <w:rPr>
          <w:rFonts w:ascii="Times New Roman" w:hAnsi="Times New Roman" w:cs="Times New Roman"/>
          <w:lang w:val="en-GB"/>
        </w:rPr>
      </w:pPr>
      <w:r w:rsidRPr="00EA7037">
        <w:rPr>
          <w:rFonts w:ascii="Times New Roman" w:eastAsia="Times New Roman" w:hAnsi="Times New Roman" w:cs="Times New Roman"/>
          <w:vertAlign w:val="superscript"/>
          <w:lang w:val="en-GB"/>
        </w:rPr>
        <w:t>a</w:t>
      </w:r>
      <w:r w:rsidRPr="00EA7037">
        <w:rPr>
          <w:rFonts w:ascii="Times New Roman" w:hAnsi="Times New Roman" w:cs="Times New Roman"/>
          <w:lang w:val="en-GB"/>
        </w:rPr>
        <w:t xml:space="preserve"> Physical activity was expressed in MET-minutes/week. </w:t>
      </w:r>
    </w:p>
    <w:p w14:paraId="281B60A0" w14:textId="77777777" w:rsidR="00D7578E" w:rsidRPr="00392D54" w:rsidRDefault="00D7578E" w:rsidP="00D7578E">
      <w:pPr>
        <w:shd w:val="clear" w:color="auto" w:fill="FFFFFF" w:themeFill="background1"/>
        <w:suppressAutoHyphens w:val="0"/>
        <w:autoSpaceDN/>
        <w:spacing w:after="0" w:line="240" w:lineRule="auto"/>
        <w:textAlignment w:val="auto"/>
        <w:rPr>
          <w:rFonts w:ascii="Times New Roman" w:hAnsi="Times New Roman" w:cs="Times New Roman"/>
          <w:lang w:val="en-GB"/>
        </w:rPr>
      </w:pPr>
      <w:r w:rsidRPr="00EA7037">
        <w:rPr>
          <w:rFonts w:ascii="Times New Roman" w:eastAsia="Times New Roman" w:hAnsi="Times New Roman" w:cs="Times New Roman"/>
          <w:vertAlign w:val="superscript"/>
          <w:lang w:val="en-GB"/>
        </w:rPr>
        <w:t xml:space="preserve">b </w:t>
      </w:r>
      <w:r w:rsidRPr="00EA7037">
        <w:rPr>
          <w:rFonts w:ascii="Times New Roman" w:hAnsi="Times New Roman" w:cs="Times New Roman"/>
          <w:lang w:val="en-GB"/>
        </w:rPr>
        <w:t>Total variance in physical activity variables explained by 4 patterns is 52.9%.</w:t>
      </w:r>
    </w:p>
    <w:p w14:paraId="3D56AD72" w14:textId="77777777" w:rsidR="00C36D48" w:rsidRPr="00D7578E" w:rsidRDefault="00C36D48">
      <w:pPr>
        <w:rPr>
          <w:lang w:val="en-GB"/>
        </w:rPr>
      </w:pPr>
    </w:p>
    <w:sectPr w:rsidR="00C36D48" w:rsidRPr="00D7578E" w:rsidSect="00340855">
      <w:pgSz w:w="16838" w:h="11906" w:orient="landscape"/>
      <w:pgMar w:top="1418" w:right="1418" w:bottom="1418" w:left="1418"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78E"/>
    <w:rsid w:val="0033554E"/>
    <w:rsid w:val="004E0B9F"/>
    <w:rsid w:val="005402EB"/>
    <w:rsid w:val="00670F65"/>
    <w:rsid w:val="006805A1"/>
    <w:rsid w:val="007211B8"/>
    <w:rsid w:val="00743EF5"/>
    <w:rsid w:val="00A22AAE"/>
    <w:rsid w:val="00A55E47"/>
    <w:rsid w:val="00AE4C75"/>
    <w:rsid w:val="00B0783B"/>
    <w:rsid w:val="00B34C99"/>
    <w:rsid w:val="00C36D48"/>
    <w:rsid w:val="00CD2FD6"/>
    <w:rsid w:val="00D11A4F"/>
    <w:rsid w:val="00D7578E"/>
    <w:rsid w:val="00DA3704"/>
    <w:rsid w:val="00EE2379"/>
    <w:rsid w:val="00F161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37D0"/>
  <w15:docId w15:val="{5C79C680-533B-42E4-9F8A-14846C62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ny">
    <w:name w:val="Normal"/>
    <w:rsid w:val="00D7578E"/>
    <w:pPr>
      <w:suppressAutoHyphens/>
      <w:autoSpaceDN w:val="0"/>
      <w:spacing w:line="254" w:lineRule="auto"/>
      <w:textAlignment w:val="baseline"/>
    </w:pPr>
    <w:rPr>
      <w:rFonts w:ascii="Calibri" w:eastAsia="Calibri" w:hAnsi="Calibri"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E0B9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E0B9F"/>
    <w:rPr>
      <w:rFonts w:ascii="Tahoma" w:eastAsia="Calibri" w:hAnsi="Tahoma" w:cs="Tahoma"/>
      <w:sz w:val="16"/>
      <w:szCs w:val="16"/>
      <w:lang w:val="pl-PL"/>
    </w:rPr>
  </w:style>
  <w:style w:type="character" w:styleId="Odwoaniedokomentarza">
    <w:name w:val="annotation reference"/>
    <w:basedOn w:val="Domylnaczcionkaakapitu"/>
    <w:uiPriority w:val="99"/>
    <w:semiHidden/>
    <w:unhideWhenUsed/>
    <w:rsid w:val="00F161BE"/>
    <w:rPr>
      <w:sz w:val="16"/>
      <w:szCs w:val="16"/>
    </w:rPr>
  </w:style>
  <w:style w:type="paragraph" w:styleId="Tekstkomentarza">
    <w:name w:val="annotation text"/>
    <w:basedOn w:val="Normalny"/>
    <w:link w:val="TekstkomentarzaZnak"/>
    <w:uiPriority w:val="99"/>
    <w:semiHidden/>
    <w:unhideWhenUsed/>
    <w:rsid w:val="00F161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61BE"/>
    <w:rPr>
      <w:rFonts w:ascii="Calibri" w:eastAsia="Calibri" w:hAnsi="Calibri"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F161BE"/>
    <w:rPr>
      <w:b/>
      <w:bCs/>
    </w:rPr>
  </w:style>
  <w:style w:type="character" w:customStyle="1" w:styleId="TematkomentarzaZnak">
    <w:name w:val="Temat komentarza Znak"/>
    <w:basedOn w:val="TekstkomentarzaZnak"/>
    <w:link w:val="Tematkomentarza"/>
    <w:uiPriority w:val="99"/>
    <w:semiHidden/>
    <w:rsid w:val="00F161BE"/>
    <w:rPr>
      <w:rFonts w:ascii="Calibri" w:eastAsia="Calibri" w:hAnsi="Calibri" w:cs="Arial"/>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223</Words>
  <Characters>1274</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martal</dc:creator>
  <cp:lastModifiedBy>martal</cp:lastModifiedBy>
  <cp:revision>7</cp:revision>
  <cp:lastPrinted>2016-06-07T18:15:00Z</cp:lastPrinted>
  <dcterms:created xsi:type="dcterms:W3CDTF">2016-06-07T11:20:00Z</dcterms:created>
  <dcterms:modified xsi:type="dcterms:W3CDTF">2016-07-26T21:04:00Z</dcterms:modified>
</cp:coreProperties>
</file>