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A7" w:rsidRPr="001C15AE" w:rsidRDefault="00634F1F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Additional file 1</w:t>
      </w:r>
    </w:p>
    <w:p w:rsidR="00DB4AA7" w:rsidRPr="001C15AE" w:rsidRDefault="00DB4AA7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7EA" w:rsidRPr="001C15AE" w:rsidRDefault="00032EEA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15AE">
        <w:rPr>
          <w:rFonts w:ascii="Times New Roman" w:eastAsia="Calibri" w:hAnsi="Times New Roman" w:cs="Times New Roman"/>
          <w:b/>
          <w:sz w:val="24"/>
          <w:szCs w:val="24"/>
        </w:rPr>
        <w:t>Table</w:t>
      </w:r>
      <w:r w:rsidR="00F11E43" w:rsidRPr="001C15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34F1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F11E43" w:rsidRPr="001C15AE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spellEnd"/>
      <w:r w:rsidR="003A07EA" w:rsidRPr="001C15AE">
        <w:rPr>
          <w:rFonts w:ascii="Times New Roman" w:eastAsia="Calibri" w:hAnsi="Times New Roman" w:cs="Times New Roman"/>
          <w:b/>
          <w:sz w:val="24"/>
          <w:szCs w:val="24"/>
        </w:rPr>
        <w:t>: Amount of multiple imputations for all PA variables</w:t>
      </w:r>
    </w:p>
    <w:tbl>
      <w:tblPr>
        <w:tblStyle w:val="TableGrid"/>
        <w:tblW w:w="0" w:type="auto"/>
        <w:tblLook w:val="04A0"/>
      </w:tblPr>
      <w:tblGrid>
        <w:gridCol w:w="3652"/>
        <w:gridCol w:w="3207"/>
      </w:tblGrid>
      <w:tr w:rsidR="003A07EA" w:rsidRPr="001C15AE" w:rsidTr="00DB4AA7">
        <w:tc>
          <w:tcPr>
            <w:tcW w:w="3652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</w:rPr>
              <w:t>PA variables</w:t>
            </w:r>
          </w:p>
        </w:tc>
        <w:tc>
          <w:tcPr>
            <w:tcW w:w="3207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</w:rPr>
              <w:t>Amount of missing variables,  (% of total)</w:t>
            </w:r>
          </w:p>
        </w:tc>
      </w:tr>
      <w:tr w:rsidR="003A07EA" w:rsidRPr="001C15AE" w:rsidTr="00DB4AA7">
        <w:tc>
          <w:tcPr>
            <w:tcW w:w="3652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Step count</w:t>
            </w:r>
          </w:p>
        </w:tc>
        <w:tc>
          <w:tcPr>
            <w:tcW w:w="3207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10 (8.2)</w:t>
            </w:r>
          </w:p>
        </w:tc>
      </w:tr>
      <w:tr w:rsidR="003A07EA" w:rsidRPr="001C15AE" w:rsidTr="00DB4AA7">
        <w:tc>
          <w:tcPr>
            <w:tcW w:w="3652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Time spent in PA</w:t>
            </w:r>
          </w:p>
        </w:tc>
        <w:tc>
          <w:tcPr>
            <w:tcW w:w="3207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12 (9.8)</w:t>
            </w:r>
          </w:p>
        </w:tc>
      </w:tr>
      <w:tr w:rsidR="003A07EA" w:rsidRPr="001C15AE" w:rsidTr="00DB4AA7">
        <w:tc>
          <w:tcPr>
            <w:tcW w:w="3652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Screen time</w:t>
            </w:r>
          </w:p>
        </w:tc>
        <w:tc>
          <w:tcPr>
            <w:tcW w:w="3207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4 (3.3)</w:t>
            </w:r>
          </w:p>
        </w:tc>
      </w:tr>
      <w:tr w:rsidR="003A07EA" w:rsidRPr="001C15AE" w:rsidTr="00DB4AA7">
        <w:tc>
          <w:tcPr>
            <w:tcW w:w="3652" w:type="dxa"/>
            <w:shd w:val="clear" w:color="auto" w:fill="FFFFFF" w:themeFill="background1"/>
          </w:tcPr>
          <w:p w:rsidR="003A07EA" w:rsidRPr="001C15AE" w:rsidRDefault="00810092" w:rsidP="001C15AE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Time spent in organiz</w:t>
            </w:r>
            <w:r w:rsidR="003A07EA" w:rsidRPr="001C15AE">
              <w:rPr>
                <w:rFonts w:ascii="Times New Roman" w:hAnsi="Times New Roman"/>
                <w:sz w:val="24"/>
                <w:szCs w:val="24"/>
              </w:rPr>
              <w:t>ed sport activities</w:t>
            </w:r>
          </w:p>
        </w:tc>
        <w:tc>
          <w:tcPr>
            <w:tcW w:w="3207" w:type="dxa"/>
            <w:shd w:val="clear" w:color="auto" w:fill="FFFFFF" w:themeFill="background1"/>
          </w:tcPr>
          <w:p w:rsidR="003A07EA" w:rsidRPr="001C15AE" w:rsidRDefault="003A07EA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3 (2.5)</w:t>
            </w:r>
          </w:p>
        </w:tc>
      </w:tr>
    </w:tbl>
    <w:p w:rsidR="00524175" w:rsidRPr="001C15AE" w:rsidRDefault="003A07EA" w:rsidP="001C15A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E">
        <w:rPr>
          <w:rFonts w:ascii="Times New Roman" w:eastAsia="Calibri" w:hAnsi="Times New Roman" w:cs="Times New Roman"/>
          <w:sz w:val="24"/>
          <w:szCs w:val="24"/>
        </w:rPr>
        <w:t>Abbreviations: PA: physical activity.</w:t>
      </w: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15AE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proofErr w:type="spellStart"/>
      <w:r w:rsidR="00634F1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1C15AE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spellEnd"/>
      <w:r w:rsidRPr="001C15AE">
        <w:rPr>
          <w:rFonts w:ascii="Times New Roman" w:eastAsia="Calibri" w:hAnsi="Times New Roman" w:cs="Times New Roman"/>
          <w:b/>
          <w:sz w:val="24"/>
          <w:szCs w:val="24"/>
        </w:rPr>
        <w:t>: Baseline differences between individuals with and without imputations</w:t>
      </w:r>
    </w:p>
    <w:tbl>
      <w:tblPr>
        <w:tblStyle w:val="TableGrid"/>
        <w:tblW w:w="9622" w:type="dxa"/>
        <w:tblLook w:val="04A0"/>
      </w:tblPr>
      <w:tblGrid>
        <w:gridCol w:w="3889"/>
        <w:gridCol w:w="1836"/>
        <w:gridCol w:w="2089"/>
        <w:gridCol w:w="1808"/>
      </w:tblGrid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3B03EF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Original dataset </w:t>
            </w:r>
          </w:p>
          <w:p w:rsidR="003B03EF" w:rsidRDefault="003B03EF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(n=122)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Participants without imputated values (n=101)</w:t>
            </w:r>
          </w:p>
        </w:tc>
        <w:tc>
          <w:tcPr>
            <w:tcW w:w="1808" w:type="dxa"/>
            <w:shd w:val="clear" w:color="auto" w:fill="FFFFFF" w:themeFill="background1"/>
          </w:tcPr>
          <w:p w:rsidR="003B03EF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Participants with imputated values </w:t>
            </w:r>
          </w:p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15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(n=21)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Baseline variables</w:t>
            </w:r>
          </w:p>
        </w:tc>
        <w:tc>
          <w:tcPr>
            <w:tcW w:w="5733" w:type="dxa"/>
            <w:gridSpan w:val="3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en-US"/>
              </w:rPr>
              <w:t>Age in years, median (IQR)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10.8 (2.2)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10.8 (2.3)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11.6 (2.1)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Sex male/female, %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52 / 48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54 / 45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33 / 67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Measurement during summer season, %*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21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29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Anthropometric variables</w:t>
            </w:r>
          </w:p>
        </w:tc>
        <w:tc>
          <w:tcPr>
            <w:tcW w:w="5733" w:type="dxa"/>
            <w:gridSpan w:val="3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lastRenderedPageBreak/>
              <w:t>BMI in kg/m</w:t>
            </w:r>
            <w:r w:rsidRPr="001C15AE"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  <w:t>2</w:t>
            </w: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, median (IQR)</w:t>
            </w:r>
            <w:r w:rsidRPr="001C15AE">
              <w:rPr>
                <w:rFonts w:ascii="Times New Roman" w:hAnsi="Times New Roman"/>
                <w:sz w:val="24"/>
                <w:szCs w:val="24"/>
                <w:vertAlign w:val="subscript"/>
                <w:lang w:val="nl-NL"/>
              </w:rPr>
              <w:softHyphen/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18.8 (7.0)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18.6 (6.9)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22.4 (7.0)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BMI-SDS, median (IQR)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0.93 (2.28)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0.82 (2.33)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1.64 (1.87)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en-US"/>
              </w:rPr>
              <w:t>Hip circumference in cm, mean (SD)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78.1 (11.7)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77.5 (11.4)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73.0 (20.5)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en-US"/>
              </w:rPr>
              <w:t>Waist circumference in cm, median (IQR)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69.5 (19.9)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69.2 (19.5)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80.9 (13.0)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Asthma-related variables</w:t>
            </w:r>
          </w:p>
        </w:tc>
        <w:tc>
          <w:tcPr>
            <w:tcW w:w="5733" w:type="dxa"/>
            <w:gridSpan w:val="3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FEV</w:t>
            </w:r>
            <w:r w:rsidRPr="001C15AE">
              <w:rPr>
                <w:rFonts w:ascii="Times New Roman" w:hAnsi="Times New Roman"/>
                <w:sz w:val="24"/>
                <w:szCs w:val="24"/>
                <w:vertAlign w:val="subscript"/>
                <w:lang w:val="nl-NL"/>
              </w:rPr>
              <w:t xml:space="preserve">1 </w:t>
            </w: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%predicted (SD)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96 (16)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96 (15)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94 (20)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Airway reversibility, %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22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24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Uncontrolled asthma, %*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6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38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Asthma medication use, %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35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24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SABA use, % 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26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24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ICS use, % 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26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10</w:t>
            </w:r>
          </w:p>
        </w:tc>
      </w:tr>
      <w:tr w:rsidR="00524175" w:rsidRPr="001C15AE" w:rsidTr="007530BD">
        <w:tc>
          <w:tcPr>
            <w:tcW w:w="38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en-US"/>
              </w:rPr>
              <w:t>FeNO in ppb, median (IQR)</w:t>
            </w:r>
          </w:p>
        </w:tc>
        <w:tc>
          <w:tcPr>
            <w:tcW w:w="1836" w:type="dxa"/>
            <w:shd w:val="clear" w:color="auto" w:fill="FFFFFF" w:themeFill="background1"/>
          </w:tcPr>
          <w:p w:rsidR="00524175" w:rsidRPr="001C15AE" w:rsidRDefault="00524175" w:rsidP="001C15A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15AE">
              <w:rPr>
                <w:rFonts w:ascii="Times New Roman" w:hAnsi="Times New Roman"/>
                <w:sz w:val="24"/>
                <w:szCs w:val="24"/>
              </w:rPr>
              <w:t>13.0 (12.6)</w:t>
            </w:r>
          </w:p>
        </w:tc>
        <w:tc>
          <w:tcPr>
            <w:tcW w:w="2089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14.0 (14.6)</w:t>
            </w:r>
          </w:p>
        </w:tc>
        <w:tc>
          <w:tcPr>
            <w:tcW w:w="1808" w:type="dxa"/>
            <w:shd w:val="clear" w:color="auto" w:fill="FFFFFF" w:themeFill="background1"/>
          </w:tcPr>
          <w:p w:rsidR="00524175" w:rsidRPr="001C15AE" w:rsidRDefault="00524175" w:rsidP="001C15A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1C15AE">
              <w:rPr>
                <w:rFonts w:ascii="Times New Roman" w:hAnsi="Times New Roman"/>
                <w:sz w:val="24"/>
                <w:szCs w:val="24"/>
                <w:lang w:val="nl-NL"/>
              </w:rPr>
              <w:t>11.0 (6.8)</w:t>
            </w:r>
          </w:p>
        </w:tc>
      </w:tr>
    </w:tbl>
    <w:p w:rsidR="00524175" w:rsidRPr="001C15AE" w:rsidRDefault="00524175" w:rsidP="004C69FB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* Significant </w:t>
      </w:r>
      <w:r w:rsidR="009F6BC0" w:rsidRPr="001C15AE">
        <w:rPr>
          <w:rFonts w:ascii="Times New Roman" w:eastAsia="Calibri" w:hAnsi="Times New Roman" w:cs="Times New Roman"/>
          <w:sz w:val="24"/>
          <w:szCs w:val="24"/>
        </w:rPr>
        <w:t>difference between groups (p</w:t>
      </w:r>
      <w:r w:rsidRPr="001C15AE">
        <w:rPr>
          <w:rFonts w:ascii="Times New Roman" w:eastAsia="Calibri" w:hAnsi="Times New Roman" w:cs="Times New Roman"/>
          <w:sz w:val="24"/>
          <w:szCs w:val="24"/>
        </w:rPr>
        <w:t>&lt;0.05).</w:t>
      </w:r>
      <w:r w:rsidR="004C69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Abbreviations: BMI: body mass index, BMI-SDS: body mass index-standard deviation score, </w:t>
      </w:r>
      <w:proofErr w:type="spellStart"/>
      <w:r w:rsidRPr="001C15AE">
        <w:rPr>
          <w:rFonts w:ascii="Times New Roman" w:eastAsia="Calibri" w:hAnsi="Times New Roman" w:cs="Times New Roman"/>
          <w:sz w:val="24"/>
          <w:szCs w:val="24"/>
        </w:rPr>
        <w:t>FeNO</w:t>
      </w:r>
      <w:proofErr w:type="spellEnd"/>
      <w:r w:rsidRPr="001C15AE">
        <w:rPr>
          <w:rFonts w:ascii="Times New Roman" w:eastAsia="Calibri" w:hAnsi="Times New Roman" w:cs="Times New Roman"/>
          <w:sz w:val="24"/>
          <w:szCs w:val="24"/>
        </w:rPr>
        <w:t>: fraction</w:t>
      </w:r>
      <w:r w:rsidR="004112CE" w:rsidRPr="001C15AE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 exhaled nitric oxide, FEV</w:t>
      </w:r>
      <w:r w:rsidRPr="001C15AE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1C15AE">
        <w:rPr>
          <w:rFonts w:ascii="Times New Roman" w:eastAsia="Calibri" w:hAnsi="Times New Roman" w:cs="Times New Roman"/>
          <w:sz w:val="24"/>
          <w:szCs w:val="24"/>
        </w:rPr>
        <w:t>: forced expiratory volume in 1 second, ICS: inhaled corticosteroid</w:t>
      </w:r>
      <w:r w:rsidR="00E22B57" w:rsidRPr="001C15AE">
        <w:rPr>
          <w:rFonts w:ascii="Times New Roman" w:eastAsia="Calibri" w:hAnsi="Times New Roman" w:cs="Times New Roman"/>
          <w:sz w:val="24"/>
          <w:szCs w:val="24"/>
        </w:rPr>
        <w:t>s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, IQR: inter quartile range, SABA: short acting beta2-agonists, SD: standard deviation. </w:t>
      </w:r>
    </w:p>
    <w:p w:rsidR="00C05E43" w:rsidRPr="001C15AE" w:rsidRDefault="00C05E43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175" w:rsidRPr="001C15AE" w:rsidRDefault="00524175" w:rsidP="001C15AE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15A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="00634F1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1C15AE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spellEnd"/>
      <w:r w:rsidRPr="001C15AE">
        <w:rPr>
          <w:rFonts w:ascii="Times New Roman" w:eastAsia="Calibri" w:hAnsi="Times New Roman" w:cs="Times New Roman"/>
          <w:b/>
          <w:sz w:val="24"/>
          <w:szCs w:val="24"/>
        </w:rPr>
        <w:t xml:space="preserve">: Standardized B values for the prediction models without multiple imputation techniques. 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992"/>
        <w:gridCol w:w="1101"/>
        <w:gridCol w:w="1134"/>
        <w:gridCol w:w="1026"/>
        <w:gridCol w:w="1134"/>
        <w:gridCol w:w="1134"/>
        <w:gridCol w:w="1027"/>
      </w:tblGrid>
      <w:tr w:rsidR="00524175" w:rsidRPr="001C15AE" w:rsidTr="00A71344">
        <w:tc>
          <w:tcPr>
            <w:tcW w:w="195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Dependent variable</w:t>
            </w:r>
          </w:p>
        </w:tc>
        <w:tc>
          <w:tcPr>
            <w:tcW w:w="992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BMI-SDS</w:t>
            </w:r>
          </w:p>
        </w:tc>
        <w:tc>
          <w:tcPr>
            <w:tcW w:w="110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Asthma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Asthma x BMI-SDS</w:t>
            </w:r>
          </w:p>
        </w:tc>
        <w:tc>
          <w:tcPr>
            <w:tcW w:w="1026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Sex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Autumn season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^</w:t>
            </w:r>
          </w:p>
        </w:tc>
        <w:tc>
          <w:tcPr>
            <w:tcW w:w="1027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Step count</w:t>
            </w:r>
          </w:p>
        </w:tc>
      </w:tr>
      <w:tr w:rsidR="00524175" w:rsidRPr="001C15AE" w:rsidTr="00A71344">
        <w:tc>
          <w:tcPr>
            <w:tcW w:w="195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Step count  </w:t>
            </w:r>
          </w:p>
        </w:tc>
        <w:tc>
          <w:tcPr>
            <w:tcW w:w="992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110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-&lt;.01</w:t>
            </w:r>
          </w:p>
        </w:tc>
        <w:tc>
          <w:tcPr>
            <w:tcW w:w="1026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-.22*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-.33*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-.39*</w:t>
            </w:r>
          </w:p>
        </w:tc>
        <w:tc>
          <w:tcPr>
            <w:tcW w:w="1027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n.a</w:t>
            </w:r>
            <w:proofErr w:type="spellEnd"/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24175" w:rsidRPr="001C15AE" w:rsidTr="00A71344">
        <w:tc>
          <w:tcPr>
            <w:tcW w:w="195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Time spent in PA</w:t>
            </w:r>
          </w:p>
        </w:tc>
        <w:tc>
          <w:tcPr>
            <w:tcW w:w="992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0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&lt;.01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&lt;-.01</w:t>
            </w:r>
          </w:p>
        </w:tc>
        <w:tc>
          <w:tcPr>
            <w:tcW w:w="1026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-.27*</w:t>
            </w:r>
          </w:p>
        </w:tc>
        <w:tc>
          <w:tcPr>
            <w:tcW w:w="1027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.58*</w:t>
            </w:r>
          </w:p>
        </w:tc>
      </w:tr>
      <w:tr w:rsidR="00524175" w:rsidRPr="001C15AE" w:rsidTr="00A71344">
        <w:tc>
          <w:tcPr>
            <w:tcW w:w="195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Screen time</w:t>
            </w:r>
          </w:p>
        </w:tc>
        <w:tc>
          <w:tcPr>
            <w:tcW w:w="992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110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1026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1027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-.03</w:t>
            </w:r>
          </w:p>
        </w:tc>
      </w:tr>
      <w:tr w:rsidR="00524175" w:rsidRPr="001C15AE" w:rsidTr="00A71344">
        <w:tc>
          <w:tcPr>
            <w:tcW w:w="1951" w:type="dxa"/>
            <w:shd w:val="clear" w:color="auto" w:fill="FFFFFF" w:themeFill="background1"/>
          </w:tcPr>
          <w:p w:rsidR="00524175" w:rsidRPr="001C15AE" w:rsidRDefault="00E22B57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Time spent in organiz</w:t>
            </w:r>
            <w:r w:rsidR="00524175"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ed sports</w:t>
            </w:r>
          </w:p>
        </w:tc>
        <w:tc>
          <w:tcPr>
            <w:tcW w:w="992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01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026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&lt;-.01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-.18</w:t>
            </w:r>
          </w:p>
        </w:tc>
        <w:tc>
          <w:tcPr>
            <w:tcW w:w="1134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27" w:type="dxa"/>
            <w:shd w:val="clear" w:color="auto" w:fill="FFFFFF" w:themeFill="background1"/>
          </w:tcPr>
          <w:p w:rsidR="00524175" w:rsidRPr="001C15AE" w:rsidRDefault="00524175" w:rsidP="001C15AE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.29*</w:t>
            </w:r>
          </w:p>
        </w:tc>
      </w:tr>
    </w:tbl>
    <w:p w:rsidR="00524175" w:rsidRPr="001C15AE" w:rsidRDefault="00524175" w:rsidP="001C15A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E">
        <w:rPr>
          <w:rFonts w:ascii="Times New Roman" w:eastAsia="Calibri" w:hAnsi="Times New Roman" w:cs="Times New Roman"/>
          <w:sz w:val="24"/>
          <w:szCs w:val="24"/>
        </w:rPr>
        <w:t>*</w:t>
      </w:r>
      <w:r w:rsidRPr="001C15A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9F6BC0" w:rsidRPr="001C15AE">
        <w:rPr>
          <w:rFonts w:ascii="Times New Roman" w:eastAsia="Calibri" w:hAnsi="Times New Roman" w:cs="Times New Roman"/>
          <w:sz w:val="24"/>
          <w:szCs w:val="24"/>
        </w:rPr>
        <w:t>Significant correlation (p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&lt;0.05) with the dependent variable, # Boys are coded as 0, girls as 1, </w:t>
      </w:r>
    </w:p>
    <w:p w:rsidR="00524175" w:rsidRPr="001C15AE" w:rsidRDefault="00524175" w:rsidP="001C15A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^ </w:t>
      </w:r>
      <w:r w:rsidRPr="001C15AE">
        <w:rPr>
          <w:rFonts w:ascii="Times New Roman" w:eastAsia="Calibri" w:hAnsi="Times New Roman" w:cs="Times New Roman"/>
          <w:sz w:val="24"/>
          <w:szCs w:val="24"/>
        </w:rPr>
        <w:t>As opposed to the summer season.</w:t>
      </w:r>
      <w:r w:rsidR="004C69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AE">
        <w:rPr>
          <w:rFonts w:ascii="Times New Roman" w:eastAsia="Calibri" w:hAnsi="Times New Roman" w:cs="Times New Roman"/>
          <w:sz w:val="24"/>
          <w:szCs w:val="24"/>
        </w:rPr>
        <w:t>Abbre</w:t>
      </w:r>
      <w:r w:rsidR="00E22B57" w:rsidRPr="001C15AE">
        <w:rPr>
          <w:rFonts w:ascii="Times New Roman" w:eastAsia="Calibri" w:hAnsi="Times New Roman" w:cs="Times New Roman"/>
          <w:sz w:val="24"/>
          <w:szCs w:val="24"/>
        </w:rPr>
        <w:t xml:space="preserve">viations: 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BMI-SDS: body mass index – standard deviation score, </w:t>
      </w:r>
      <w:proofErr w:type="spellStart"/>
      <w:proofErr w:type="gramStart"/>
      <w:r w:rsidRPr="001C15AE">
        <w:rPr>
          <w:rFonts w:ascii="Times New Roman" w:eastAsia="Calibri" w:hAnsi="Times New Roman" w:cs="Times New Roman"/>
          <w:sz w:val="24"/>
          <w:szCs w:val="24"/>
        </w:rPr>
        <w:t>n.a</w:t>
      </w:r>
      <w:proofErr w:type="spellEnd"/>
      <w:proofErr w:type="gramEnd"/>
      <w:r w:rsidRPr="001C15AE">
        <w:rPr>
          <w:rFonts w:ascii="Times New Roman" w:eastAsia="Calibri" w:hAnsi="Times New Roman" w:cs="Times New Roman"/>
          <w:sz w:val="24"/>
          <w:szCs w:val="24"/>
        </w:rPr>
        <w:t>.: not applicable, PA: physical activity.</w:t>
      </w:r>
    </w:p>
    <w:p w:rsidR="00524175" w:rsidRPr="001C15AE" w:rsidRDefault="00524175" w:rsidP="001C15A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1133" w:rsidRPr="001C15AE" w:rsidRDefault="00BF1133" w:rsidP="001C15A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15AE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r w:rsidR="00634F1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1C15AE">
        <w:rPr>
          <w:rFonts w:ascii="Times New Roman" w:eastAsia="Calibri" w:hAnsi="Times New Roman" w:cs="Times New Roman"/>
          <w:b/>
          <w:sz w:val="24"/>
          <w:szCs w:val="24"/>
        </w:rPr>
        <w:t xml:space="preserve">4: Standardized B values for the relation between various asthma related parameters with PA levels without multiple imputation techniques.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993"/>
        <w:gridCol w:w="850"/>
        <w:gridCol w:w="1559"/>
        <w:gridCol w:w="1418"/>
        <w:gridCol w:w="1134"/>
        <w:gridCol w:w="993"/>
        <w:gridCol w:w="850"/>
      </w:tblGrid>
      <w:tr w:rsidR="00BF1133" w:rsidRPr="001C15AE" w:rsidTr="00E548E6">
        <w:tc>
          <w:tcPr>
            <w:tcW w:w="1701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Dependent variable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c-ACT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FEV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59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Airway reversibility</w:t>
            </w:r>
          </w:p>
        </w:tc>
        <w:tc>
          <w:tcPr>
            <w:tcW w:w="1418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SABA dose equivalent</w:t>
            </w:r>
          </w:p>
        </w:tc>
        <w:tc>
          <w:tcPr>
            <w:tcW w:w="1134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Parental </w:t>
            </w:r>
            <w:proofErr w:type="spellStart"/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percep</w:t>
            </w:r>
            <w:r w:rsidR="00E54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tion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Child’s percep</w:t>
            </w:r>
            <w:r w:rsidR="00E54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tion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C15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FeNO</w:t>
            </w:r>
            <w:proofErr w:type="spellEnd"/>
          </w:p>
        </w:tc>
      </w:tr>
      <w:tr w:rsidR="00BF1133" w:rsidRPr="001C15AE" w:rsidTr="00E548E6">
        <w:tc>
          <w:tcPr>
            <w:tcW w:w="1701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Step count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559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1418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1134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&lt;-.01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.18</w:t>
            </w:r>
          </w:p>
        </w:tc>
      </w:tr>
      <w:tr w:rsidR="00BF1133" w:rsidRPr="001C15AE" w:rsidTr="00E548E6">
        <w:tc>
          <w:tcPr>
            <w:tcW w:w="1701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Time spent in PA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-.20</w:t>
            </w:r>
          </w:p>
        </w:tc>
        <w:tc>
          <w:tcPr>
            <w:tcW w:w="1559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418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&lt;.01</w:t>
            </w:r>
          </w:p>
        </w:tc>
        <w:tc>
          <w:tcPr>
            <w:tcW w:w="1134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-.18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.16</w:t>
            </w:r>
          </w:p>
        </w:tc>
      </w:tr>
      <w:tr w:rsidR="00BF1133" w:rsidRPr="001C15AE" w:rsidTr="00E548E6">
        <w:tc>
          <w:tcPr>
            <w:tcW w:w="1701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Screen time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-.09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-.21</w:t>
            </w:r>
          </w:p>
        </w:tc>
        <w:tc>
          <w:tcPr>
            <w:tcW w:w="1559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&lt;.01</w:t>
            </w:r>
          </w:p>
        </w:tc>
        <w:tc>
          <w:tcPr>
            <w:tcW w:w="1418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134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</w:tr>
      <w:tr w:rsidR="00BF1133" w:rsidRPr="001C15AE" w:rsidTr="00E548E6">
        <w:tc>
          <w:tcPr>
            <w:tcW w:w="1701" w:type="dxa"/>
            <w:shd w:val="clear" w:color="auto" w:fill="FFFFFF" w:themeFill="background1"/>
          </w:tcPr>
          <w:p w:rsidR="00BF1133" w:rsidRPr="001C15AE" w:rsidRDefault="00D2362A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Time spent in organiz</w:t>
            </w:r>
            <w:r w:rsidR="00BF1133"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ed sports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-.12</w:t>
            </w:r>
          </w:p>
        </w:tc>
        <w:tc>
          <w:tcPr>
            <w:tcW w:w="1559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-.14</w:t>
            </w:r>
          </w:p>
        </w:tc>
        <w:tc>
          <w:tcPr>
            <w:tcW w:w="1418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1134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993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850" w:type="dxa"/>
            <w:shd w:val="clear" w:color="auto" w:fill="FFFFFF" w:themeFill="background1"/>
          </w:tcPr>
          <w:p w:rsidR="00BF1133" w:rsidRPr="001C15AE" w:rsidRDefault="00BF1133" w:rsidP="001C15A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5AE">
              <w:rPr>
                <w:rFonts w:ascii="Times New Roman" w:eastAsia="Calibri" w:hAnsi="Times New Roman" w:cs="Times New Roman"/>
                <w:sz w:val="24"/>
                <w:szCs w:val="24"/>
              </w:rPr>
              <w:t>-.02</w:t>
            </w:r>
          </w:p>
        </w:tc>
      </w:tr>
    </w:tbl>
    <w:p w:rsidR="00524175" w:rsidRPr="00967E6E" w:rsidRDefault="00BF1133" w:rsidP="00967E6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AE">
        <w:rPr>
          <w:rFonts w:ascii="Times New Roman" w:eastAsia="Calibri" w:hAnsi="Times New Roman" w:cs="Times New Roman"/>
          <w:sz w:val="24"/>
          <w:szCs w:val="24"/>
        </w:rPr>
        <w:t>*</w:t>
      </w:r>
      <w:r w:rsidRPr="001C15A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9F6BC0" w:rsidRPr="001C15AE">
        <w:rPr>
          <w:rFonts w:ascii="Times New Roman" w:eastAsia="Calibri" w:hAnsi="Times New Roman" w:cs="Times New Roman"/>
          <w:sz w:val="24"/>
          <w:szCs w:val="24"/>
        </w:rPr>
        <w:t>Significant correlation (p</w:t>
      </w:r>
      <w:r w:rsidRPr="001C15AE">
        <w:rPr>
          <w:rFonts w:ascii="Times New Roman" w:eastAsia="Calibri" w:hAnsi="Times New Roman" w:cs="Times New Roman"/>
          <w:sz w:val="24"/>
          <w:szCs w:val="24"/>
        </w:rPr>
        <w:t>&lt;0.05) with the dependent variable</w:t>
      </w:r>
      <w:proofErr w:type="gramStart"/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C69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AE">
        <w:rPr>
          <w:rFonts w:ascii="Times New Roman" w:eastAsia="Calibri" w:hAnsi="Times New Roman" w:cs="Times New Roman"/>
          <w:sz w:val="24"/>
          <w:szCs w:val="24"/>
        </w:rPr>
        <w:t>Abbreviations</w:t>
      </w:r>
      <w:proofErr w:type="gramEnd"/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: c-ACT: childhood asthma control test, </w:t>
      </w:r>
      <w:proofErr w:type="spellStart"/>
      <w:r w:rsidRPr="001C15AE">
        <w:rPr>
          <w:rFonts w:ascii="Times New Roman" w:eastAsia="Calibri" w:hAnsi="Times New Roman" w:cs="Times New Roman"/>
          <w:sz w:val="24"/>
          <w:szCs w:val="24"/>
        </w:rPr>
        <w:t>FeNO</w:t>
      </w:r>
      <w:proofErr w:type="spellEnd"/>
      <w:r w:rsidRPr="001C15AE">
        <w:rPr>
          <w:rFonts w:ascii="Times New Roman" w:eastAsia="Calibri" w:hAnsi="Times New Roman" w:cs="Times New Roman"/>
          <w:sz w:val="24"/>
          <w:szCs w:val="24"/>
        </w:rPr>
        <w:t>: fraction</w:t>
      </w:r>
      <w:r w:rsidR="001E6B5A" w:rsidRPr="001C15AE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 exhaled nitric oxide, FEV</w:t>
      </w:r>
      <w:r w:rsidRPr="001C15AE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1C15AE">
        <w:rPr>
          <w:rFonts w:ascii="Times New Roman" w:eastAsia="Calibri" w:hAnsi="Times New Roman" w:cs="Times New Roman"/>
          <w:sz w:val="24"/>
          <w:szCs w:val="24"/>
        </w:rPr>
        <w:t>%: forced expiratory volume in 1 second in % of p</w:t>
      </w:r>
      <w:r w:rsidR="00B3453E" w:rsidRPr="001C15AE">
        <w:rPr>
          <w:rFonts w:ascii="Times New Roman" w:eastAsia="Calibri" w:hAnsi="Times New Roman" w:cs="Times New Roman"/>
          <w:sz w:val="24"/>
          <w:szCs w:val="24"/>
        </w:rPr>
        <w:t>redicted, PA: physical activity,</w:t>
      </w:r>
      <w:r w:rsidRPr="001C1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453E" w:rsidRPr="001C15AE">
        <w:rPr>
          <w:rFonts w:ascii="Times New Roman" w:eastAsia="Calibri" w:hAnsi="Times New Roman" w:cs="Times New Roman"/>
          <w:sz w:val="24"/>
          <w:szCs w:val="24"/>
        </w:rPr>
        <w:t>SABA: short acting beta2-agonists.</w:t>
      </w:r>
      <w:bookmarkStart w:id="0" w:name="_GoBack"/>
      <w:bookmarkEnd w:id="0"/>
    </w:p>
    <w:sectPr w:rsidR="00524175" w:rsidRPr="00967E6E" w:rsidSect="00634F1F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D66" w:rsidRDefault="00190D66" w:rsidP="00032EEA">
      <w:pPr>
        <w:spacing w:after="0" w:line="240" w:lineRule="auto"/>
      </w:pPr>
      <w:r>
        <w:separator/>
      </w:r>
    </w:p>
  </w:endnote>
  <w:endnote w:type="continuationSeparator" w:id="0">
    <w:p w:rsidR="00190D66" w:rsidRDefault="00190D66" w:rsidP="0003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D66" w:rsidRDefault="00190D66" w:rsidP="00032EEA">
      <w:pPr>
        <w:spacing w:after="0" w:line="240" w:lineRule="auto"/>
      </w:pPr>
      <w:r>
        <w:separator/>
      </w:r>
    </w:p>
  </w:footnote>
  <w:footnote w:type="continuationSeparator" w:id="0">
    <w:p w:rsidR="00190D66" w:rsidRDefault="00190D66" w:rsidP="0003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833606"/>
      <w:docPartObj>
        <w:docPartGallery w:val="Page Numbers (Top of Page)"/>
        <w:docPartUnique/>
      </w:docPartObj>
    </w:sdtPr>
    <w:sdtContent>
      <w:p w:rsidR="007D3AB1" w:rsidRDefault="00192D96">
        <w:pPr>
          <w:pStyle w:val="Header"/>
          <w:jc w:val="right"/>
        </w:pPr>
        <w:r>
          <w:fldChar w:fldCharType="begin"/>
        </w:r>
        <w:r w:rsidR="007D3AB1">
          <w:instrText>PAGE   \* MERGEFORMAT</w:instrText>
        </w:r>
        <w:r>
          <w:fldChar w:fldCharType="separate"/>
        </w:r>
        <w:r w:rsidR="00634F1F" w:rsidRPr="00634F1F">
          <w:rPr>
            <w:noProof/>
            <w:lang w:val="nl-NL"/>
          </w:rPr>
          <w:t>1</w:t>
        </w:r>
        <w:r>
          <w:fldChar w:fldCharType="end"/>
        </w:r>
      </w:p>
    </w:sdtContent>
  </w:sdt>
  <w:p w:rsidR="007D3AB1" w:rsidRDefault="007D3AB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3A07EA"/>
    <w:rsid w:val="00032EEA"/>
    <w:rsid w:val="00190D66"/>
    <w:rsid w:val="00192D96"/>
    <w:rsid w:val="001C15AE"/>
    <w:rsid w:val="001E6B5A"/>
    <w:rsid w:val="003A07EA"/>
    <w:rsid w:val="003B03EF"/>
    <w:rsid w:val="004112CE"/>
    <w:rsid w:val="004627D9"/>
    <w:rsid w:val="004C69FB"/>
    <w:rsid w:val="00524175"/>
    <w:rsid w:val="00634F1F"/>
    <w:rsid w:val="006D4BC8"/>
    <w:rsid w:val="006E00AB"/>
    <w:rsid w:val="007D3AB1"/>
    <w:rsid w:val="00810092"/>
    <w:rsid w:val="00967E6E"/>
    <w:rsid w:val="009843DC"/>
    <w:rsid w:val="009F6BC0"/>
    <w:rsid w:val="00A31B59"/>
    <w:rsid w:val="00A71344"/>
    <w:rsid w:val="00B3453E"/>
    <w:rsid w:val="00BF1133"/>
    <w:rsid w:val="00C05E43"/>
    <w:rsid w:val="00D2362A"/>
    <w:rsid w:val="00D6185B"/>
    <w:rsid w:val="00DB4AA7"/>
    <w:rsid w:val="00E22B57"/>
    <w:rsid w:val="00E548E6"/>
    <w:rsid w:val="00F00C3C"/>
    <w:rsid w:val="00F1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7E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07EA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3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EE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EEA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4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07EA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3A07EA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3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2EEA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032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2EEA"/>
    <w:rPr>
      <w:lang w:val="en-GB"/>
    </w:rPr>
  </w:style>
  <w:style w:type="character" w:styleId="Regelnummer">
    <w:name w:val="line number"/>
    <w:basedOn w:val="Standaardalinea-lettertype"/>
    <w:uiPriority w:val="99"/>
    <w:semiHidden/>
    <w:unhideWhenUsed/>
    <w:rsid w:val="00984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473</Words>
  <Characters>2523</Characters>
  <Application>Microsoft Office Word</Application>
  <DocSecurity>0</DocSecurity>
  <Lines>229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Willeboordse M. (Maartje)</dc:creator>
  <cp:lastModifiedBy>JAGNES</cp:lastModifiedBy>
  <cp:revision>23</cp:revision>
  <cp:lastPrinted>2014-04-08T10:43:00Z</cp:lastPrinted>
  <dcterms:created xsi:type="dcterms:W3CDTF">2014-04-08T10:26:00Z</dcterms:created>
  <dcterms:modified xsi:type="dcterms:W3CDTF">2016-08-26T11:22:00Z</dcterms:modified>
</cp:coreProperties>
</file>