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9E" w:rsidRDefault="00CC4A9E" w:rsidP="00CC4A9E">
      <w:pPr>
        <w:rPr>
          <w:b/>
          <w:lang w:val="en-US"/>
        </w:rPr>
      </w:pPr>
      <w:bookmarkStart w:id="0" w:name="_GoBack"/>
      <w:bookmarkEnd w:id="0"/>
      <w:r w:rsidRPr="009B21C0">
        <w:rPr>
          <w:b/>
          <w:lang w:val="en-US"/>
        </w:rPr>
        <w:t>A</w:t>
      </w:r>
      <w:r>
        <w:rPr>
          <w:b/>
          <w:lang w:val="en-US"/>
        </w:rPr>
        <w:t>dditional file 3 – Subgroup analysis</w:t>
      </w:r>
    </w:p>
    <w:p w:rsidR="00CC4A9E" w:rsidRPr="00CC4A9E" w:rsidRDefault="00CC4A9E" w:rsidP="00CC4A9E">
      <w:pPr>
        <w:pStyle w:val="Caption"/>
        <w:keepNext/>
        <w:rPr>
          <w:b w:val="0"/>
          <w:color w:val="auto"/>
          <w:lang w:val="en-US"/>
        </w:rPr>
      </w:pPr>
      <w:r w:rsidRPr="00CC4A9E">
        <w:rPr>
          <w:color w:val="auto"/>
          <w:lang w:val="en-US"/>
        </w:rPr>
        <w:t xml:space="preserve">Table </w:t>
      </w:r>
      <w:r w:rsidRPr="00CC4A9E">
        <w:rPr>
          <w:color w:val="auto"/>
        </w:rPr>
        <w:fldChar w:fldCharType="begin"/>
      </w:r>
      <w:r w:rsidRPr="00CC4A9E">
        <w:rPr>
          <w:color w:val="auto"/>
          <w:lang w:val="en-US"/>
        </w:rPr>
        <w:instrText xml:space="preserve"> SEQ Table \* ARABIC </w:instrText>
      </w:r>
      <w:r w:rsidRPr="00CC4A9E">
        <w:rPr>
          <w:color w:val="auto"/>
        </w:rPr>
        <w:fldChar w:fldCharType="separate"/>
      </w:r>
      <w:r w:rsidR="004C68DB">
        <w:rPr>
          <w:noProof/>
          <w:color w:val="auto"/>
          <w:lang w:val="en-US"/>
        </w:rPr>
        <w:t>1</w:t>
      </w:r>
      <w:r w:rsidRPr="00CC4A9E">
        <w:rPr>
          <w:color w:val="auto"/>
        </w:rPr>
        <w:fldChar w:fldCharType="end"/>
      </w:r>
      <w:r w:rsidRPr="00CC4A9E">
        <w:rPr>
          <w:color w:val="auto"/>
          <w:lang w:val="en-US"/>
        </w:rPr>
        <w:t xml:space="preserve"> </w:t>
      </w:r>
      <w:r w:rsidR="0010264B">
        <w:rPr>
          <w:b w:val="0"/>
          <w:color w:val="auto"/>
          <w:lang w:val="en-US"/>
        </w:rPr>
        <w:t xml:space="preserve">Results of the multinomial logistic regression </w:t>
      </w:r>
      <w:r w:rsidRPr="00CC4A9E">
        <w:rPr>
          <w:b w:val="0"/>
          <w:color w:val="auto"/>
          <w:lang w:val="en-US"/>
        </w:rPr>
        <w:t>for the association between household income and dropout as well as family form and dropout</w:t>
      </w:r>
      <w:r w:rsidR="00BB6054">
        <w:rPr>
          <w:b w:val="0"/>
          <w:color w:val="auto"/>
          <w:lang w:val="en-US"/>
        </w:rPr>
        <w:t xml:space="preserve"> </w:t>
      </w:r>
      <w:r w:rsidRPr="00CC4A9E">
        <w:rPr>
          <w:b w:val="0"/>
          <w:color w:val="auto"/>
          <w:lang w:val="en-US"/>
        </w:rPr>
        <w:t>stratified by sex</w:t>
      </w:r>
    </w:p>
    <w:tbl>
      <w:tblPr>
        <w:tblW w:w="88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4516"/>
        <w:gridCol w:w="1881"/>
        <w:gridCol w:w="1882"/>
      </w:tblGrid>
      <w:tr w:rsidR="000E13F2" w:rsidRPr="00664A74" w:rsidTr="005950E3">
        <w:trPr>
          <w:trHeight w:val="305"/>
        </w:trPr>
        <w:tc>
          <w:tcPr>
            <w:tcW w:w="5098" w:type="dxa"/>
            <w:gridSpan w:val="2"/>
            <w:tcBorders>
              <w:top w:val="nil"/>
              <w:left w:val="nil"/>
              <w:right w:val="nil"/>
            </w:tcBorders>
          </w:tcPr>
          <w:p w:rsidR="000E13F2" w:rsidRPr="00664A74" w:rsidRDefault="000E13F2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F2" w:rsidRPr="00664A74" w:rsidRDefault="000E13F2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No. in sample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F2" w:rsidRPr="00664A74" w:rsidRDefault="000E13F2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Dropout</w:t>
            </w:r>
          </w:p>
        </w:tc>
      </w:tr>
      <w:tr w:rsidR="000E13F2" w:rsidRPr="00664A74" w:rsidTr="005950E3">
        <w:trPr>
          <w:trHeight w:val="305"/>
        </w:trPr>
        <w:tc>
          <w:tcPr>
            <w:tcW w:w="5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3F2" w:rsidRPr="00664A74" w:rsidRDefault="000E13F2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Stratified analysis by sex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F2" w:rsidRPr="00664A74" w:rsidRDefault="000E13F2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F2" w:rsidRPr="00664A74" w:rsidRDefault="000E13F2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RRR (95% Cl)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AC797A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Boys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Low 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income household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110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1.1 (0.8-1.5)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Middle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income</w:t>
            </w: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household 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128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High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income</w:t>
            </w: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household 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83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0.9 (0.6-1.3)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Girls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Low 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income household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127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1.8 (1.3-2.6)*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Middle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income</w:t>
            </w: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household </w:t>
            </w: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126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High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income</w:t>
            </w: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household </w:t>
            </w:r>
          </w:p>
        </w:tc>
        <w:tc>
          <w:tcPr>
            <w:tcW w:w="18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127</w:t>
            </w:r>
          </w:p>
        </w:tc>
        <w:tc>
          <w:tcPr>
            <w:tcW w:w="188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1.3 (0.9-1.8)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C797A" w:rsidRPr="00664A74" w:rsidRDefault="00AC797A" w:rsidP="00AC797A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</w:t>
            </w:r>
          </w:p>
        </w:tc>
        <w:tc>
          <w:tcPr>
            <w:tcW w:w="451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Boys</w:t>
            </w:r>
          </w:p>
        </w:tc>
        <w:tc>
          <w:tcPr>
            <w:tcW w:w="188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88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No single-parent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296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1.3 (0.7-2.2)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Single-parent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Girls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AC797A" w:rsidRPr="00664A74" w:rsidTr="005950E3">
        <w:trPr>
          <w:trHeight w:val="8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No single-parent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336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0.6 (0.4-1.0)*</w:t>
            </w:r>
          </w:p>
        </w:tc>
      </w:tr>
      <w:tr w:rsidR="00AC797A" w:rsidRPr="00664A74" w:rsidTr="005950E3">
        <w:trPr>
          <w:trHeight w:val="305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Single-parent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44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AC797A" w:rsidRPr="000D2ADB" w:rsidTr="005950E3">
        <w:trPr>
          <w:trHeight w:val="305"/>
        </w:trPr>
        <w:tc>
          <w:tcPr>
            <w:tcW w:w="8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797A" w:rsidRPr="00AC797A" w:rsidRDefault="00AC797A" w:rsidP="00AC79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C797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*</w:t>
            </w:r>
            <w:r w:rsidRPr="00AC797A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p</w:t>
            </w:r>
            <w:r w:rsidRPr="00AC797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-value &lt; .05; models adjusted for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age, parental education, household income (b), migrant background, family form (a), weight status, general state of health, special health care needs, psychopathological problems, motor fitness, screen-based media use, and residential area</w:t>
            </w:r>
            <w:r w:rsidR="001026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; RRR = Relative risk ratio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</w:tr>
    </w:tbl>
    <w:p w:rsidR="00CC4A9E" w:rsidRDefault="00CC4A9E" w:rsidP="00CC4A9E">
      <w:pPr>
        <w:spacing w:line="240" w:lineRule="auto"/>
        <w:rPr>
          <w:lang w:val="en-US"/>
        </w:rPr>
      </w:pPr>
    </w:p>
    <w:p w:rsidR="00CC4A9E" w:rsidRPr="00CC4A9E" w:rsidRDefault="00CC4A9E" w:rsidP="00CC4A9E">
      <w:pPr>
        <w:pStyle w:val="Caption"/>
        <w:keepNext/>
        <w:rPr>
          <w:color w:val="auto"/>
          <w:lang w:val="en-US"/>
        </w:rPr>
      </w:pPr>
      <w:r w:rsidRPr="00CC4A9E">
        <w:rPr>
          <w:color w:val="auto"/>
          <w:lang w:val="en-US"/>
        </w:rPr>
        <w:t xml:space="preserve">Table </w:t>
      </w:r>
      <w:r w:rsidRPr="00CC4A9E">
        <w:rPr>
          <w:color w:val="auto"/>
        </w:rPr>
        <w:fldChar w:fldCharType="begin"/>
      </w:r>
      <w:r w:rsidRPr="00CC4A9E">
        <w:rPr>
          <w:color w:val="auto"/>
          <w:lang w:val="en-US"/>
        </w:rPr>
        <w:instrText xml:space="preserve"> SEQ Table \* ARABIC </w:instrText>
      </w:r>
      <w:r w:rsidRPr="00CC4A9E">
        <w:rPr>
          <w:color w:val="auto"/>
        </w:rPr>
        <w:fldChar w:fldCharType="separate"/>
      </w:r>
      <w:r w:rsidR="004C68DB">
        <w:rPr>
          <w:noProof/>
          <w:color w:val="auto"/>
          <w:lang w:val="en-US"/>
        </w:rPr>
        <w:t>2</w:t>
      </w:r>
      <w:r w:rsidRPr="00CC4A9E">
        <w:rPr>
          <w:color w:val="auto"/>
        </w:rPr>
        <w:fldChar w:fldCharType="end"/>
      </w:r>
      <w:r w:rsidRPr="00CC4A9E">
        <w:rPr>
          <w:color w:val="auto"/>
          <w:lang w:val="en-US"/>
        </w:rPr>
        <w:t xml:space="preserve"> </w:t>
      </w:r>
      <w:r w:rsidR="0010264B">
        <w:rPr>
          <w:b w:val="0"/>
          <w:color w:val="auto"/>
          <w:lang w:val="en-US"/>
        </w:rPr>
        <w:t xml:space="preserve">Results of the multinomial logistic regression </w:t>
      </w:r>
      <w:r w:rsidRPr="00CC4A9E">
        <w:rPr>
          <w:b w:val="0"/>
          <w:color w:val="auto"/>
          <w:lang w:val="en-US"/>
        </w:rPr>
        <w:t>for the association between general state of health and commencement as well as residential area and commencement stratified by sex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5055"/>
        <w:gridCol w:w="1760"/>
        <w:gridCol w:w="1760"/>
      </w:tblGrid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No. in sample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Commencement</w:t>
            </w:r>
          </w:p>
        </w:tc>
      </w:tr>
      <w:tr w:rsidR="000E13F2" w:rsidRPr="00664A74" w:rsidTr="00116579">
        <w:trPr>
          <w:trHeight w:val="300"/>
        </w:trPr>
        <w:tc>
          <w:tcPr>
            <w:tcW w:w="5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3F2" w:rsidRPr="00664A74" w:rsidRDefault="000E13F2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Stratified analysis by sex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F2" w:rsidRPr="00664A74" w:rsidRDefault="000E13F2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F2" w:rsidRPr="00664A74" w:rsidRDefault="000E13F2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RRR (95% Cl)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Boys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0E13F2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E13F2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Not very good</w:t>
            </w:r>
            <w:r w:rsidR="000E13F2" w:rsidRPr="000E13F2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state of health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88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0.9 (0.6-1.2)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0E13F2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E13F2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Very good</w:t>
            </w:r>
            <w:r w:rsidR="000E13F2" w:rsidRPr="000E13F2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state of health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Girls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0E13F2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E13F2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Not very good</w:t>
            </w:r>
            <w:r w:rsidR="000E13F2" w:rsidRPr="000E13F2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state of health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86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1.6 (1.1-2.2)*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0E13F2" w:rsidRDefault="00AC797A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E13F2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Very good</w:t>
            </w:r>
            <w:r w:rsidR="000E13F2" w:rsidRPr="000E13F2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state of health</w:t>
            </w:r>
          </w:p>
        </w:tc>
        <w:tc>
          <w:tcPr>
            <w:tcW w:w="17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148</w:t>
            </w:r>
          </w:p>
        </w:tc>
        <w:tc>
          <w:tcPr>
            <w:tcW w:w="17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</w:t>
            </w:r>
          </w:p>
        </w:tc>
        <w:tc>
          <w:tcPr>
            <w:tcW w:w="505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Boys</w:t>
            </w:r>
          </w:p>
        </w:tc>
        <w:tc>
          <w:tcPr>
            <w:tcW w:w="17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lang w:eastAsia="de-DE"/>
              </w:rPr>
              <w:t>Rural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1.8 (0.9-3.3)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lang w:eastAsia="de-DE"/>
              </w:rPr>
              <w:t>Small-sized city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1.2 (0.7-2.1)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lang w:eastAsia="de-DE"/>
              </w:rPr>
              <w:t>Medium-sized city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62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1.4 (0.8-2.4)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lang w:eastAsia="de-DE"/>
              </w:rPr>
              <w:t>Metropolitan city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37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Girls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lang w:eastAsia="de-DE"/>
              </w:rPr>
              <w:t>Rural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69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1.3 (0.8-2.2)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lang w:eastAsia="de-DE"/>
              </w:rPr>
              <w:t>Small-sized city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0.6 (0.4-1.0)*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lang w:eastAsia="de-DE"/>
              </w:rPr>
              <w:t>Medium-sized city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0.6 (0.4-1.0)*</w:t>
            </w:r>
          </w:p>
        </w:tc>
      </w:tr>
      <w:tr w:rsidR="00AC797A" w:rsidRPr="00664A74" w:rsidTr="00AC797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lang w:eastAsia="de-DE"/>
              </w:rPr>
              <w:t>Metropolitan city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97A" w:rsidRPr="00664A74" w:rsidRDefault="00AC797A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AC797A" w:rsidRPr="000D2ADB" w:rsidTr="0002753F">
        <w:trPr>
          <w:trHeight w:val="300"/>
        </w:trPr>
        <w:tc>
          <w:tcPr>
            <w:tcW w:w="9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797A" w:rsidRPr="00AC797A" w:rsidRDefault="00AC797A" w:rsidP="00102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C797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*</w:t>
            </w:r>
            <w:r w:rsidRPr="00AC797A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p</w:t>
            </w:r>
            <w:r w:rsidRPr="00AC797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-value &lt; .05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;</w:t>
            </w:r>
            <w:r w:rsidRPr="00AC797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models adjusted for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age, paren</w:t>
            </w:r>
            <w:r w:rsidR="000E13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tal education, household income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, migrant background, family form, weight status, general state of health</w:t>
            </w:r>
            <w:r w:rsidR="000E13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(b)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, special health care needs, psychopathological problems, motor fitness, screen-based media use, and residential area</w:t>
            </w:r>
            <w:r w:rsidR="000E13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(a)</w:t>
            </w:r>
            <w:r w:rsidR="001026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; RRR = Relative risk ratio</w:t>
            </w:r>
          </w:p>
        </w:tc>
      </w:tr>
    </w:tbl>
    <w:p w:rsidR="00CC4A9E" w:rsidRPr="00CC4A9E" w:rsidRDefault="00CC4A9E" w:rsidP="00CC4A9E">
      <w:pPr>
        <w:pStyle w:val="Caption"/>
        <w:keepNext/>
        <w:rPr>
          <w:b w:val="0"/>
          <w:color w:val="auto"/>
          <w:lang w:val="en-US"/>
        </w:rPr>
      </w:pPr>
      <w:r w:rsidRPr="00CC4A9E">
        <w:rPr>
          <w:color w:val="auto"/>
          <w:lang w:val="en-US"/>
        </w:rPr>
        <w:lastRenderedPageBreak/>
        <w:t xml:space="preserve">Table </w:t>
      </w:r>
      <w:r w:rsidRPr="00CC4A9E">
        <w:rPr>
          <w:color w:val="auto"/>
        </w:rPr>
        <w:fldChar w:fldCharType="begin"/>
      </w:r>
      <w:r w:rsidRPr="00CC4A9E">
        <w:rPr>
          <w:color w:val="auto"/>
          <w:lang w:val="en-US"/>
        </w:rPr>
        <w:instrText xml:space="preserve"> SEQ Table \* ARABIC </w:instrText>
      </w:r>
      <w:r w:rsidRPr="00CC4A9E">
        <w:rPr>
          <w:color w:val="auto"/>
        </w:rPr>
        <w:fldChar w:fldCharType="separate"/>
      </w:r>
      <w:r w:rsidR="004C68DB">
        <w:rPr>
          <w:noProof/>
          <w:color w:val="auto"/>
          <w:lang w:val="en-US"/>
        </w:rPr>
        <w:t>3</w:t>
      </w:r>
      <w:r w:rsidRPr="00CC4A9E">
        <w:rPr>
          <w:color w:val="auto"/>
        </w:rPr>
        <w:fldChar w:fldCharType="end"/>
      </w:r>
      <w:r w:rsidRPr="00CC4A9E">
        <w:rPr>
          <w:color w:val="auto"/>
          <w:lang w:val="en-US"/>
        </w:rPr>
        <w:t xml:space="preserve"> </w:t>
      </w:r>
      <w:r w:rsidR="0010264B">
        <w:rPr>
          <w:b w:val="0"/>
          <w:color w:val="auto"/>
          <w:lang w:val="en-US"/>
        </w:rPr>
        <w:t xml:space="preserve">Results of the multinomial logistic regression </w:t>
      </w:r>
      <w:r w:rsidRPr="00CC4A9E">
        <w:rPr>
          <w:b w:val="0"/>
          <w:color w:val="auto"/>
          <w:lang w:val="en-US"/>
        </w:rPr>
        <w:t xml:space="preserve">for the association between migrant background and </w:t>
      </w:r>
      <w:r w:rsidR="000D2ADB">
        <w:rPr>
          <w:b w:val="0"/>
          <w:color w:val="auto"/>
          <w:lang w:val="en-US"/>
        </w:rPr>
        <w:t xml:space="preserve">nonparticipation </w:t>
      </w:r>
      <w:r w:rsidRPr="00CC4A9E">
        <w:rPr>
          <w:b w:val="0"/>
          <w:color w:val="auto"/>
          <w:lang w:val="en-US"/>
        </w:rPr>
        <w:t>stratified by sex</w:t>
      </w:r>
    </w:p>
    <w:tbl>
      <w:tblPr>
        <w:tblW w:w="85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5"/>
        <w:gridCol w:w="2173"/>
        <w:gridCol w:w="2174"/>
      </w:tblGrid>
      <w:tr w:rsidR="00CC4A9E" w:rsidRPr="00664A74" w:rsidTr="00943B63">
        <w:trPr>
          <w:trHeight w:val="432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No. in sample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Abstinence</w:t>
            </w:r>
          </w:p>
        </w:tc>
      </w:tr>
      <w:tr w:rsidR="00CC4A9E" w:rsidRPr="00664A74" w:rsidTr="00943B63">
        <w:trPr>
          <w:trHeight w:val="432"/>
        </w:trPr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Stratified analysis by sex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RRR (95% Cl)</w:t>
            </w:r>
          </w:p>
        </w:tc>
      </w:tr>
      <w:tr w:rsidR="00CC4A9E" w:rsidRPr="00664A74" w:rsidTr="00943B63">
        <w:trPr>
          <w:trHeight w:val="432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Boys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CC4A9E" w:rsidRPr="00664A74" w:rsidTr="00943B63">
        <w:trPr>
          <w:trHeight w:val="432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Migrant background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33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0.9 (0.5-1.7)</w:t>
            </w:r>
          </w:p>
        </w:tc>
      </w:tr>
      <w:tr w:rsidR="00CC4A9E" w:rsidRPr="00664A74" w:rsidTr="00943B63">
        <w:trPr>
          <w:trHeight w:val="432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No migrant background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235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CC4A9E" w:rsidRPr="00664A74" w:rsidTr="00943B63">
        <w:trPr>
          <w:trHeight w:val="432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Girls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CC4A9E" w:rsidRPr="00664A74" w:rsidTr="00943B63">
        <w:trPr>
          <w:trHeight w:val="432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Migrant background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52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2.1 (1.2-3.8)*</w:t>
            </w:r>
          </w:p>
        </w:tc>
      </w:tr>
      <w:tr w:rsidR="00CC4A9E" w:rsidRPr="00664A74" w:rsidTr="00943B63">
        <w:trPr>
          <w:trHeight w:val="432"/>
        </w:trPr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ind w:firstLineChars="300" w:firstLine="66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No migrant background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285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A9E" w:rsidRPr="00664A74" w:rsidRDefault="00CC4A9E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4A74">
              <w:rPr>
                <w:rFonts w:ascii="Calibri" w:eastAsia="Times New Roman" w:hAnsi="Calibri" w:cs="Times New Roman"/>
                <w:color w:val="000000"/>
                <w:lang w:eastAsia="de-DE"/>
              </w:rPr>
              <w:t>1.0</w:t>
            </w:r>
          </w:p>
        </w:tc>
      </w:tr>
      <w:tr w:rsidR="00943B63" w:rsidRPr="000D2ADB" w:rsidTr="00943B63">
        <w:trPr>
          <w:trHeight w:val="432"/>
        </w:trPr>
        <w:tc>
          <w:tcPr>
            <w:tcW w:w="8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63" w:rsidRPr="00943B63" w:rsidRDefault="00943B63" w:rsidP="006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943B6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*</w:t>
            </w:r>
            <w:r w:rsidRPr="00943B6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p</w:t>
            </w:r>
            <w:r w:rsidRPr="00943B6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-value &lt; .05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;</w:t>
            </w:r>
            <w:r w:rsidRPr="00AC797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models adjusted for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age, parental education, household income, family form, weight status, general state of health, special health care needs, psychopathological problems, motor fitness, screen-based media use, and residential area</w:t>
            </w:r>
            <w:r w:rsidR="001026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; RRR = Relative risk ratio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</w:tr>
    </w:tbl>
    <w:p w:rsidR="003050B4" w:rsidRPr="00943B63" w:rsidRDefault="003050B4">
      <w:pPr>
        <w:rPr>
          <w:lang w:val="en-US"/>
        </w:rPr>
      </w:pPr>
    </w:p>
    <w:sectPr w:rsidR="003050B4" w:rsidRPr="00943B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9E"/>
    <w:rsid w:val="00000389"/>
    <w:rsid w:val="00022676"/>
    <w:rsid w:val="00022758"/>
    <w:rsid w:val="00022853"/>
    <w:rsid w:val="00022E51"/>
    <w:rsid w:val="00024DC2"/>
    <w:rsid w:val="00030C12"/>
    <w:rsid w:val="00031185"/>
    <w:rsid w:val="000363EB"/>
    <w:rsid w:val="0003671B"/>
    <w:rsid w:val="00036980"/>
    <w:rsid w:val="000402B3"/>
    <w:rsid w:val="00043D01"/>
    <w:rsid w:val="000474AD"/>
    <w:rsid w:val="000522DF"/>
    <w:rsid w:val="000665B3"/>
    <w:rsid w:val="00067F4C"/>
    <w:rsid w:val="000733B9"/>
    <w:rsid w:val="00082572"/>
    <w:rsid w:val="000832B2"/>
    <w:rsid w:val="000865AB"/>
    <w:rsid w:val="000A23A3"/>
    <w:rsid w:val="000A368B"/>
    <w:rsid w:val="000A3F32"/>
    <w:rsid w:val="000A498D"/>
    <w:rsid w:val="000B0436"/>
    <w:rsid w:val="000B104A"/>
    <w:rsid w:val="000B6C50"/>
    <w:rsid w:val="000C1BD9"/>
    <w:rsid w:val="000C5454"/>
    <w:rsid w:val="000D1630"/>
    <w:rsid w:val="000D27B6"/>
    <w:rsid w:val="000D2ADB"/>
    <w:rsid w:val="000E0447"/>
    <w:rsid w:val="000E13F2"/>
    <w:rsid w:val="000E1933"/>
    <w:rsid w:val="000E22CE"/>
    <w:rsid w:val="000E3695"/>
    <w:rsid w:val="000F1E9A"/>
    <w:rsid w:val="000F2458"/>
    <w:rsid w:val="000F50B3"/>
    <w:rsid w:val="000F6484"/>
    <w:rsid w:val="000F714C"/>
    <w:rsid w:val="0010264B"/>
    <w:rsid w:val="0010417F"/>
    <w:rsid w:val="00105C71"/>
    <w:rsid w:val="00111D4E"/>
    <w:rsid w:val="001171F2"/>
    <w:rsid w:val="0011790C"/>
    <w:rsid w:val="001224B7"/>
    <w:rsid w:val="001273DB"/>
    <w:rsid w:val="001276EF"/>
    <w:rsid w:val="0013030F"/>
    <w:rsid w:val="00134ADA"/>
    <w:rsid w:val="00134DE8"/>
    <w:rsid w:val="0014155D"/>
    <w:rsid w:val="0014269C"/>
    <w:rsid w:val="00143F2F"/>
    <w:rsid w:val="00143F9D"/>
    <w:rsid w:val="00145400"/>
    <w:rsid w:val="00151B06"/>
    <w:rsid w:val="00152A96"/>
    <w:rsid w:val="00157BA9"/>
    <w:rsid w:val="0016139B"/>
    <w:rsid w:val="00163164"/>
    <w:rsid w:val="00163B5F"/>
    <w:rsid w:val="001701D6"/>
    <w:rsid w:val="001732F9"/>
    <w:rsid w:val="00173633"/>
    <w:rsid w:val="001755A0"/>
    <w:rsid w:val="00184612"/>
    <w:rsid w:val="00186A93"/>
    <w:rsid w:val="00187847"/>
    <w:rsid w:val="001966D3"/>
    <w:rsid w:val="00196987"/>
    <w:rsid w:val="00197D44"/>
    <w:rsid w:val="001A1A69"/>
    <w:rsid w:val="001A391F"/>
    <w:rsid w:val="001A39F6"/>
    <w:rsid w:val="001A50AF"/>
    <w:rsid w:val="001B08D2"/>
    <w:rsid w:val="001B11A4"/>
    <w:rsid w:val="001B2CE1"/>
    <w:rsid w:val="001B2D2F"/>
    <w:rsid w:val="001B5E96"/>
    <w:rsid w:val="001C1BEF"/>
    <w:rsid w:val="001D5FC4"/>
    <w:rsid w:val="001D6BA5"/>
    <w:rsid w:val="001D7BEA"/>
    <w:rsid w:val="001E1549"/>
    <w:rsid w:val="001E1D20"/>
    <w:rsid w:val="001E2033"/>
    <w:rsid w:val="001E2B59"/>
    <w:rsid w:val="001F1CC5"/>
    <w:rsid w:val="001F591C"/>
    <w:rsid w:val="001F6328"/>
    <w:rsid w:val="002012AA"/>
    <w:rsid w:val="00205B11"/>
    <w:rsid w:val="00223D6D"/>
    <w:rsid w:val="0022576F"/>
    <w:rsid w:val="002279DF"/>
    <w:rsid w:val="0023047B"/>
    <w:rsid w:val="002313BA"/>
    <w:rsid w:val="002336B6"/>
    <w:rsid w:val="00236D90"/>
    <w:rsid w:val="00251E89"/>
    <w:rsid w:val="0025712B"/>
    <w:rsid w:val="002578CC"/>
    <w:rsid w:val="00263E3D"/>
    <w:rsid w:val="0027188E"/>
    <w:rsid w:val="002726B2"/>
    <w:rsid w:val="002742C2"/>
    <w:rsid w:val="00276927"/>
    <w:rsid w:val="00282112"/>
    <w:rsid w:val="00282208"/>
    <w:rsid w:val="002835B9"/>
    <w:rsid w:val="00283AF8"/>
    <w:rsid w:val="0029389E"/>
    <w:rsid w:val="00297921"/>
    <w:rsid w:val="002A0E96"/>
    <w:rsid w:val="002A3918"/>
    <w:rsid w:val="002A3A92"/>
    <w:rsid w:val="002A3ECF"/>
    <w:rsid w:val="002A4F4D"/>
    <w:rsid w:val="002A5158"/>
    <w:rsid w:val="002A5AB1"/>
    <w:rsid w:val="002B089E"/>
    <w:rsid w:val="002B6EFF"/>
    <w:rsid w:val="002B7ADE"/>
    <w:rsid w:val="002C1E7E"/>
    <w:rsid w:val="002C1EDC"/>
    <w:rsid w:val="002C1F9D"/>
    <w:rsid w:val="002C35D0"/>
    <w:rsid w:val="002C67F5"/>
    <w:rsid w:val="002D4A0F"/>
    <w:rsid w:val="002E15D2"/>
    <w:rsid w:val="002E22B1"/>
    <w:rsid w:val="002E491F"/>
    <w:rsid w:val="002E4C20"/>
    <w:rsid w:val="002E54E0"/>
    <w:rsid w:val="002F33FE"/>
    <w:rsid w:val="002F71CD"/>
    <w:rsid w:val="002F792E"/>
    <w:rsid w:val="00302D71"/>
    <w:rsid w:val="003050B4"/>
    <w:rsid w:val="003111E3"/>
    <w:rsid w:val="00314C47"/>
    <w:rsid w:val="00324241"/>
    <w:rsid w:val="00330359"/>
    <w:rsid w:val="00331C4A"/>
    <w:rsid w:val="00335446"/>
    <w:rsid w:val="003373C9"/>
    <w:rsid w:val="00343AB4"/>
    <w:rsid w:val="00344966"/>
    <w:rsid w:val="0035228F"/>
    <w:rsid w:val="003552EF"/>
    <w:rsid w:val="00360E9B"/>
    <w:rsid w:val="003610D5"/>
    <w:rsid w:val="003665E2"/>
    <w:rsid w:val="00370CAB"/>
    <w:rsid w:val="003757E6"/>
    <w:rsid w:val="003774B3"/>
    <w:rsid w:val="00381A68"/>
    <w:rsid w:val="00383420"/>
    <w:rsid w:val="0038373E"/>
    <w:rsid w:val="00383D95"/>
    <w:rsid w:val="00383E22"/>
    <w:rsid w:val="00393CF8"/>
    <w:rsid w:val="00394CA0"/>
    <w:rsid w:val="003951DF"/>
    <w:rsid w:val="003A0C64"/>
    <w:rsid w:val="003A1039"/>
    <w:rsid w:val="003B2A41"/>
    <w:rsid w:val="003B3730"/>
    <w:rsid w:val="003C29C2"/>
    <w:rsid w:val="003C2D0A"/>
    <w:rsid w:val="003C6CC6"/>
    <w:rsid w:val="003D0E16"/>
    <w:rsid w:val="003D35D0"/>
    <w:rsid w:val="003D404C"/>
    <w:rsid w:val="003D60C5"/>
    <w:rsid w:val="003E1BE3"/>
    <w:rsid w:val="003E2A29"/>
    <w:rsid w:val="003E32F7"/>
    <w:rsid w:val="003E4FAF"/>
    <w:rsid w:val="003E6D9F"/>
    <w:rsid w:val="003F2BEE"/>
    <w:rsid w:val="003F60E5"/>
    <w:rsid w:val="003F7014"/>
    <w:rsid w:val="0040033A"/>
    <w:rsid w:val="0040141F"/>
    <w:rsid w:val="00401FAB"/>
    <w:rsid w:val="00403BA7"/>
    <w:rsid w:val="00404D0A"/>
    <w:rsid w:val="00412B02"/>
    <w:rsid w:val="0041748B"/>
    <w:rsid w:val="00425F0E"/>
    <w:rsid w:val="0043067E"/>
    <w:rsid w:val="0043175B"/>
    <w:rsid w:val="00433C3A"/>
    <w:rsid w:val="00440E7A"/>
    <w:rsid w:val="00443045"/>
    <w:rsid w:val="00443C35"/>
    <w:rsid w:val="00460787"/>
    <w:rsid w:val="004623D9"/>
    <w:rsid w:val="004641C4"/>
    <w:rsid w:val="00464B76"/>
    <w:rsid w:val="004677A4"/>
    <w:rsid w:val="00475C38"/>
    <w:rsid w:val="004810F3"/>
    <w:rsid w:val="004812F0"/>
    <w:rsid w:val="00483054"/>
    <w:rsid w:val="0048545E"/>
    <w:rsid w:val="0048643C"/>
    <w:rsid w:val="00490B79"/>
    <w:rsid w:val="00493961"/>
    <w:rsid w:val="00496F81"/>
    <w:rsid w:val="004C3567"/>
    <w:rsid w:val="004C5006"/>
    <w:rsid w:val="004C68DB"/>
    <w:rsid w:val="004C776E"/>
    <w:rsid w:val="004D3C1B"/>
    <w:rsid w:val="004E00C6"/>
    <w:rsid w:val="004E176A"/>
    <w:rsid w:val="004E1BE3"/>
    <w:rsid w:val="004E370A"/>
    <w:rsid w:val="004E5098"/>
    <w:rsid w:val="004E6093"/>
    <w:rsid w:val="004E624D"/>
    <w:rsid w:val="004E64B5"/>
    <w:rsid w:val="004F1B10"/>
    <w:rsid w:val="004F2788"/>
    <w:rsid w:val="004F5922"/>
    <w:rsid w:val="004F5F21"/>
    <w:rsid w:val="005003C3"/>
    <w:rsid w:val="00502003"/>
    <w:rsid w:val="005026C4"/>
    <w:rsid w:val="00504AC8"/>
    <w:rsid w:val="0050772A"/>
    <w:rsid w:val="005107C7"/>
    <w:rsid w:val="005160CC"/>
    <w:rsid w:val="005172E9"/>
    <w:rsid w:val="00526C28"/>
    <w:rsid w:val="00527FEA"/>
    <w:rsid w:val="0053188A"/>
    <w:rsid w:val="00531CD4"/>
    <w:rsid w:val="0053275C"/>
    <w:rsid w:val="0053657B"/>
    <w:rsid w:val="00545C22"/>
    <w:rsid w:val="005613D5"/>
    <w:rsid w:val="00567B7B"/>
    <w:rsid w:val="00574E80"/>
    <w:rsid w:val="005811AA"/>
    <w:rsid w:val="00587D15"/>
    <w:rsid w:val="005913B8"/>
    <w:rsid w:val="00592DD4"/>
    <w:rsid w:val="00593685"/>
    <w:rsid w:val="005950E3"/>
    <w:rsid w:val="00596A6A"/>
    <w:rsid w:val="00597EC6"/>
    <w:rsid w:val="005A4B22"/>
    <w:rsid w:val="005A5487"/>
    <w:rsid w:val="005B2164"/>
    <w:rsid w:val="005B6251"/>
    <w:rsid w:val="005B7C0D"/>
    <w:rsid w:val="005C5E60"/>
    <w:rsid w:val="005D0178"/>
    <w:rsid w:val="005D0B82"/>
    <w:rsid w:val="005D5186"/>
    <w:rsid w:val="005E3D1F"/>
    <w:rsid w:val="005F5881"/>
    <w:rsid w:val="005F7D0F"/>
    <w:rsid w:val="00604BC5"/>
    <w:rsid w:val="0060765D"/>
    <w:rsid w:val="00607917"/>
    <w:rsid w:val="00610207"/>
    <w:rsid w:val="00612890"/>
    <w:rsid w:val="00612970"/>
    <w:rsid w:val="00613163"/>
    <w:rsid w:val="00613BD9"/>
    <w:rsid w:val="00613F4C"/>
    <w:rsid w:val="00614FAC"/>
    <w:rsid w:val="00616A46"/>
    <w:rsid w:val="00616D9A"/>
    <w:rsid w:val="00623A11"/>
    <w:rsid w:val="00624CAE"/>
    <w:rsid w:val="00627626"/>
    <w:rsid w:val="006304F2"/>
    <w:rsid w:val="00635282"/>
    <w:rsid w:val="006363A4"/>
    <w:rsid w:val="0064049F"/>
    <w:rsid w:val="00641D3D"/>
    <w:rsid w:val="006428C7"/>
    <w:rsid w:val="00644E0B"/>
    <w:rsid w:val="00653580"/>
    <w:rsid w:val="0065545B"/>
    <w:rsid w:val="00655521"/>
    <w:rsid w:val="00655BA4"/>
    <w:rsid w:val="00661183"/>
    <w:rsid w:val="0066282E"/>
    <w:rsid w:val="006637B4"/>
    <w:rsid w:val="00664594"/>
    <w:rsid w:val="006658CD"/>
    <w:rsid w:val="006662CC"/>
    <w:rsid w:val="00666431"/>
    <w:rsid w:val="006675B3"/>
    <w:rsid w:val="00676A46"/>
    <w:rsid w:val="00677429"/>
    <w:rsid w:val="006809D1"/>
    <w:rsid w:val="00686E70"/>
    <w:rsid w:val="0069462C"/>
    <w:rsid w:val="0069494E"/>
    <w:rsid w:val="006A1207"/>
    <w:rsid w:val="006A1FE7"/>
    <w:rsid w:val="006A792C"/>
    <w:rsid w:val="006A79A6"/>
    <w:rsid w:val="006A7F63"/>
    <w:rsid w:val="006B0DE5"/>
    <w:rsid w:val="006B149F"/>
    <w:rsid w:val="006B5BD5"/>
    <w:rsid w:val="006B61C9"/>
    <w:rsid w:val="006C054E"/>
    <w:rsid w:val="006C1F75"/>
    <w:rsid w:val="006C433D"/>
    <w:rsid w:val="006C6EDB"/>
    <w:rsid w:val="006D1CDB"/>
    <w:rsid w:val="006D5E22"/>
    <w:rsid w:val="006D65FF"/>
    <w:rsid w:val="006D69CB"/>
    <w:rsid w:val="006E3BD2"/>
    <w:rsid w:val="006E5DC1"/>
    <w:rsid w:val="006E7FB0"/>
    <w:rsid w:val="006F6185"/>
    <w:rsid w:val="007013E3"/>
    <w:rsid w:val="00703272"/>
    <w:rsid w:val="00706CA1"/>
    <w:rsid w:val="00707762"/>
    <w:rsid w:val="00707954"/>
    <w:rsid w:val="00711142"/>
    <w:rsid w:val="00716B22"/>
    <w:rsid w:val="0072227C"/>
    <w:rsid w:val="00725740"/>
    <w:rsid w:val="00731CD9"/>
    <w:rsid w:val="00732EA5"/>
    <w:rsid w:val="00733F8A"/>
    <w:rsid w:val="007363EF"/>
    <w:rsid w:val="007402F4"/>
    <w:rsid w:val="00743AA9"/>
    <w:rsid w:val="0075365C"/>
    <w:rsid w:val="00755F76"/>
    <w:rsid w:val="00760F7C"/>
    <w:rsid w:val="007660DE"/>
    <w:rsid w:val="00766544"/>
    <w:rsid w:val="00766ACD"/>
    <w:rsid w:val="00774A4C"/>
    <w:rsid w:val="00775635"/>
    <w:rsid w:val="007761DA"/>
    <w:rsid w:val="0079408F"/>
    <w:rsid w:val="00794B98"/>
    <w:rsid w:val="00797F0F"/>
    <w:rsid w:val="007A3ADB"/>
    <w:rsid w:val="007A4DEF"/>
    <w:rsid w:val="007A74CE"/>
    <w:rsid w:val="007B0572"/>
    <w:rsid w:val="007B1E95"/>
    <w:rsid w:val="007B2904"/>
    <w:rsid w:val="007C2F18"/>
    <w:rsid w:val="007C3312"/>
    <w:rsid w:val="007C4258"/>
    <w:rsid w:val="007C666D"/>
    <w:rsid w:val="007D05A1"/>
    <w:rsid w:val="007D20C4"/>
    <w:rsid w:val="007E1F5B"/>
    <w:rsid w:val="007E2EF4"/>
    <w:rsid w:val="007E4289"/>
    <w:rsid w:val="007E74A2"/>
    <w:rsid w:val="007F59AA"/>
    <w:rsid w:val="007F5F83"/>
    <w:rsid w:val="007F70F7"/>
    <w:rsid w:val="007F7131"/>
    <w:rsid w:val="00800FBD"/>
    <w:rsid w:val="008111DC"/>
    <w:rsid w:val="00812556"/>
    <w:rsid w:val="00813252"/>
    <w:rsid w:val="00814825"/>
    <w:rsid w:val="00815996"/>
    <w:rsid w:val="008177A2"/>
    <w:rsid w:val="00823399"/>
    <w:rsid w:val="008235D3"/>
    <w:rsid w:val="008332AD"/>
    <w:rsid w:val="00834ACA"/>
    <w:rsid w:val="00835633"/>
    <w:rsid w:val="0084040E"/>
    <w:rsid w:val="00844D44"/>
    <w:rsid w:val="008465C4"/>
    <w:rsid w:val="00850AF0"/>
    <w:rsid w:val="00856BE5"/>
    <w:rsid w:val="008629BC"/>
    <w:rsid w:val="0086456E"/>
    <w:rsid w:val="00865418"/>
    <w:rsid w:val="008723A3"/>
    <w:rsid w:val="00873430"/>
    <w:rsid w:val="008763DF"/>
    <w:rsid w:val="00876D82"/>
    <w:rsid w:val="00884C10"/>
    <w:rsid w:val="008902B5"/>
    <w:rsid w:val="0089310D"/>
    <w:rsid w:val="008A2B80"/>
    <w:rsid w:val="008A51E7"/>
    <w:rsid w:val="008B2A2A"/>
    <w:rsid w:val="008C029A"/>
    <w:rsid w:val="008C126B"/>
    <w:rsid w:val="008C1613"/>
    <w:rsid w:val="008D04A6"/>
    <w:rsid w:val="008D2CDD"/>
    <w:rsid w:val="008D2F0A"/>
    <w:rsid w:val="008D337C"/>
    <w:rsid w:val="008D5199"/>
    <w:rsid w:val="008D68A1"/>
    <w:rsid w:val="008D6C70"/>
    <w:rsid w:val="008E23D6"/>
    <w:rsid w:val="008E29C2"/>
    <w:rsid w:val="008F169F"/>
    <w:rsid w:val="008F37F5"/>
    <w:rsid w:val="008F57E6"/>
    <w:rsid w:val="00901F23"/>
    <w:rsid w:val="009030A7"/>
    <w:rsid w:val="00906320"/>
    <w:rsid w:val="009114DE"/>
    <w:rsid w:val="00914887"/>
    <w:rsid w:val="00915A4F"/>
    <w:rsid w:val="009214D5"/>
    <w:rsid w:val="0092657B"/>
    <w:rsid w:val="009319FF"/>
    <w:rsid w:val="00936F99"/>
    <w:rsid w:val="00936FC6"/>
    <w:rsid w:val="00943B63"/>
    <w:rsid w:val="00952398"/>
    <w:rsid w:val="0095322C"/>
    <w:rsid w:val="00956285"/>
    <w:rsid w:val="009656F7"/>
    <w:rsid w:val="00965871"/>
    <w:rsid w:val="00971F3E"/>
    <w:rsid w:val="0097360C"/>
    <w:rsid w:val="0097383C"/>
    <w:rsid w:val="0097472F"/>
    <w:rsid w:val="0097686A"/>
    <w:rsid w:val="00982321"/>
    <w:rsid w:val="0098249D"/>
    <w:rsid w:val="00982770"/>
    <w:rsid w:val="00982E92"/>
    <w:rsid w:val="00985918"/>
    <w:rsid w:val="00985C87"/>
    <w:rsid w:val="00985F92"/>
    <w:rsid w:val="00986F4A"/>
    <w:rsid w:val="00990CAC"/>
    <w:rsid w:val="00994A59"/>
    <w:rsid w:val="0099725C"/>
    <w:rsid w:val="009A4CA3"/>
    <w:rsid w:val="009A6D88"/>
    <w:rsid w:val="009A724C"/>
    <w:rsid w:val="009A7B31"/>
    <w:rsid w:val="009B5969"/>
    <w:rsid w:val="009C0B78"/>
    <w:rsid w:val="009D317D"/>
    <w:rsid w:val="009D3611"/>
    <w:rsid w:val="009D6E5D"/>
    <w:rsid w:val="009E1C89"/>
    <w:rsid w:val="009E24BC"/>
    <w:rsid w:val="009F2372"/>
    <w:rsid w:val="009F34EE"/>
    <w:rsid w:val="009F4063"/>
    <w:rsid w:val="00A01A75"/>
    <w:rsid w:val="00A0211C"/>
    <w:rsid w:val="00A06B13"/>
    <w:rsid w:val="00A16DAF"/>
    <w:rsid w:val="00A22669"/>
    <w:rsid w:val="00A2462E"/>
    <w:rsid w:val="00A2467E"/>
    <w:rsid w:val="00A25CEA"/>
    <w:rsid w:val="00A32D03"/>
    <w:rsid w:val="00A348DE"/>
    <w:rsid w:val="00A35CF9"/>
    <w:rsid w:val="00A43CBA"/>
    <w:rsid w:val="00A52349"/>
    <w:rsid w:val="00A5456A"/>
    <w:rsid w:val="00A547B5"/>
    <w:rsid w:val="00A54A98"/>
    <w:rsid w:val="00A55F9E"/>
    <w:rsid w:val="00A56877"/>
    <w:rsid w:val="00A579D2"/>
    <w:rsid w:val="00A605F7"/>
    <w:rsid w:val="00A61BAD"/>
    <w:rsid w:val="00A6338D"/>
    <w:rsid w:val="00A64C9C"/>
    <w:rsid w:val="00A64EE6"/>
    <w:rsid w:val="00A65656"/>
    <w:rsid w:val="00A66E11"/>
    <w:rsid w:val="00A720F6"/>
    <w:rsid w:val="00A727E1"/>
    <w:rsid w:val="00A72828"/>
    <w:rsid w:val="00A774B0"/>
    <w:rsid w:val="00A802C5"/>
    <w:rsid w:val="00A80C06"/>
    <w:rsid w:val="00A82681"/>
    <w:rsid w:val="00A8283C"/>
    <w:rsid w:val="00A90C86"/>
    <w:rsid w:val="00A93304"/>
    <w:rsid w:val="00A939B1"/>
    <w:rsid w:val="00A960F7"/>
    <w:rsid w:val="00A97B83"/>
    <w:rsid w:val="00AA1F50"/>
    <w:rsid w:val="00AA2C89"/>
    <w:rsid w:val="00AA38BE"/>
    <w:rsid w:val="00AB328D"/>
    <w:rsid w:val="00AB6156"/>
    <w:rsid w:val="00AC002A"/>
    <w:rsid w:val="00AC021B"/>
    <w:rsid w:val="00AC3344"/>
    <w:rsid w:val="00AC630F"/>
    <w:rsid w:val="00AC797A"/>
    <w:rsid w:val="00AD6E2D"/>
    <w:rsid w:val="00AD7AD6"/>
    <w:rsid w:val="00AE298A"/>
    <w:rsid w:val="00AE2B57"/>
    <w:rsid w:val="00AE2CF5"/>
    <w:rsid w:val="00AE7967"/>
    <w:rsid w:val="00AF2A72"/>
    <w:rsid w:val="00AF624E"/>
    <w:rsid w:val="00B014E6"/>
    <w:rsid w:val="00B04CF1"/>
    <w:rsid w:val="00B06D96"/>
    <w:rsid w:val="00B070A8"/>
    <w:rsid w:val="00B07B5F"/>
    <w:rsid w:val="00B07BC3"/>
    <w:rsid w:val="00B1249C"/>
    <w:rsid w:val="00B12C23"/>
    <w:rsid w:val="00B14C74"/>
    <w:rsid w:val="00B1550B"/>
    <w:rsid w:val="00B157DB"/>
    <w:rsid w:val="00B164C7"/>
    <w:rsid w:val="00B1744F"/>
    <w:rsid w:val="00B224A9"/>
    <w:rsid w:val="00B23C54"/>
    <w:rsid w:val="00B24F73"/>
    <w:rsid w:val="00B25176"/>
    <w:rsid w:val="00B30F12"/>
    <w:rsid w:val="00B334B3"/>
    <w:rsid w:val="00B3429E"/>
    <w:rsid w:val="00B346FF"/>
    <w:rsid w:val="00B34D14"/>
    <w:rsid w:val="00B353E2"/>
    <w:rsid w:val="00B41985"/>
    <w:rsid w:val="00B424E2"/>
    <w:rsid w:val="00B469C1"/>
    <w:rsid w:val="00B47465"/>
    <w:rsid w:val="00B52C49"/>
    <w:rsid w:val="00B52E3C"/>
    <w:rsid w:val="00B53E1F"/>
    <w:rsid w:val="00B5598A"/>
    <w:rsid w:val="00B64041"/>
    <w:rsid w:val="00B64F09"/>
    <w:rsid w:val="00B71115"/>
    <w:rsid w:val="00B72AC1"/>
    <w:rsid w:val="00B7316D"/>
    <w:rsid w:val="00B73312"/>
    <w:rsid w:val="00B802A3"/>
    <w:rsid w:val="00B83B20"/>
    <w:rsid w:val="00B86D55"/>
    <w:rsid w:val="00B875DC"/>
    <w:rsid w:val="00B91131"/>
    <w:rsid w:val="00B912F6"/>
    <w:rsid w:val="00B932DB"/>
    <w:rsid w:val="00B9400E"/>
    <w:rsid w:val="00B95B25"/>
    <w:rsid w:val="00B968CB"/>
    <w:rsid w:val="00BA4EEE"/>
    <w:rsid w:val="00BB004C"/>
    <w:rsid w:val="00BB2422"/>
    <w:rsid w:val="00BB257D"/>
    <w:rsid w:val="00BB276B"/>
    <w:rsid w:val="00BB351E"/>
    <w:rsid w:val="00BB6054"/>
    <w:rsid w:val="00BB6DFF"/>
    <w:rsid w:val="00BC2AB8"/>
    <w:rsid w:val="00BC33B1"/>
    <w:rsid w:val="00BC54E5"/>
    <w:rsid w:val="00BC5B90"/>
    <w:rsid w:val="00BD15A8"/>
    <w:rsid w:val="00BD2190"/>
    <w:rsid w:val="00BD278A"/>
    <w:rsid w:val="00BE33E1"/>
    <w:rsid w:val="00BE374C"/>
    <w:rsid w:val="00BE5D06"/>
    <w:rsid w:val="00BF24AB"/>
    <w:rsid w:val="00BF5C2A"/>
    <w:rsid w:val="00C00A1E"/>
    <w:rsid w:val="00C02DAC"/>
    <w:rsid w:val="00C03A5D"/>
    <w:rsid w:val="00C056D0"/>
    <w:rsid w:val="00C05928"/>
    <w:rsid w:val="00C108B5"/>
    <w:rsid w:val="00C10B50"/>
    <w:rsid w:val="00C11F0A"/>
    <w:rsid w:val="00C156C0"/>
    <w:rsid w:val="00C16852"/>
    <w:rsid w:val="00C23516"/>
    <w:rsid w:val="00C25EDA"/>
    <w:rsid w:val="00C317F1"/>
    <w:rsid w:val="00C32D3C"/>
    <w:rsid w:val="00C37586"/>
    <w:rsid w:val="00C402DC"/>
    <w:rsid w:val="00C40C1D"/>
    <w:rsid w:val="00C4200F"/>
    <w:rsid w:val="00C446DF"/>
    <w:rsid w:val="00C536F8"/>
    <w:rsid w:val="00C557E3"/>
    <w:rsid w:val="00C60812"/>
    <w:rsid w:val="00C629F0"/>
    <w:rsid w:val="00C64114"/>
    <w:rsid w:val="00C67CC9"/>
    <w:rsid w:val="00C70C3C"/>
    <w:rsid w:val="00C71639"/>
    <w:rsid w:val="00C748F7"/>
    <w:rsid w:val="00C904F6"/>
    <w:rsid w:val="00C91162"/>
    <w:rsid w:val="00C94381"/>
    <w:rsid w:val="00C96D30"/>
    <w:rsid w:val="00CA263E"/>
    <w:rsid w:val="00CA3229"/>
    <w:rsid w:val="00CB5129"/>
    <w:rsid w:val="00CB6D6E"/>
    <w:rsid w:val="00CC475D"/>
    <w:rsid w:val="00CC4A9E"/>
    <w:rsid w:val="00CD1DC8"/>
    <w:rsid w:val="00CD52AF"/>
    <w:rsid w:val="00CD52DE"/>
    <w:rsid w:val="00CE05FA"/>
    <w:rsid w:val="00CE2242"/>
    <w:rsid w:val="00CE3F9B"/>
    <w:rsid w:val="00CE713E"/>
    <w:rsid w:val="00CF0858"/>
    <w:rsid w:val="00CF3713"/>
    <w:rsid w:val="00CF4238"/>
    <w:rsid w:val="00CF5C54"/>
    <w:rsid w:val="00D0334D"/>
    <w:rsid w:val="00D10847"/>
    <w:rsid w:val="00D1261B"/>
    <w:rsid w:val="00D20DCE"/>
    <w:rsid w:val="00D2297F"/>
    <w:rsid w:val="00D22E91"/>
    <w:rsid w:val="00D24CBC"/>
    <w:rsid w:val="00D255CC"/>
    <w:rsid w:val="00D265F4"/>
    <w:rsid w:val="00D2661C"/>
    <w:rsid w:val="00D33135"/>
    <w:rsid w:val="00D351F5"/>
    <w:rsid w:val="00D42566"/>
    <w:rsid w:val="00D47251"/>
    <w:rsid w:val="00D509C1"/>
    <w:rsid w:val="00D51DC9"/>
    <w:rsid w:val="00D51F65"/>
    <w:rsid w:val="00D52FF0"/>
    <w:rsid w:val="00D546E6"/>
    <w:rsid w:val="00D548EA"/>
    <w:rsid w:val="00D60A2F"/>
    <w:rsid w:val="00D61B99"/>
    <w:rsid w:val="00D62308"/>
    <w:rsid w:val="00D656CE"/>
    <w:rsid w:val="00D66363"/>
    <w:rsid w:val="00D70072"/>
    <w:rsid w:val="00D70859"/>
    <w:rsid w:val="00D7322F"/>
    <w:rsid w:val="00D737B5"/>
    <w:rsid w:val="00D7639F"/>
    <w:rsid w:val="00D764DF"/>
    <w:rsid w:val="00D80620"/>
    <w:rsid w:val="00D80C3E"/>
    <w:rsid w:val="00D8166A"/>
    <w:rsid w:val="00D81F5A"/>
    <w:rsid w:val="00D8237E"/>
    <w:rsid w:val="00D82B74"/>
    <w:rsid w:val="00D856FE"/>
    <w:rsid w:val="00D85BE2"/>
    <w:rsid w:val="00D86DA2"/>
    <w:rsid w:val="00D906A2"/>
    <w:rsid w:val="00D90A80"/>
    <w:rsid w:val="00D922C6"/>
    <w:rsid w:val="00D92F80"/>
    <w:rsid w:val="00D930F9"/>
    <w:rsid w:val="00D96B2C"/>
    <w:rsid w:val="00D97EF2"/>
    <w:rsid w:val="00DB0847"/>
    <w:rsid w:val="00DB3B18"/>
    <w:rsid w:val="00DC357A"/>
    <w:rsid w:val="00DC3D7C"/>
    <w:rsid w:val="00DC438D"/>
    <w:rsid w:val="00DD0D43"/>
    <w:rsid w:val="00DD1629"/>
    <w:rsid w:val="00DD47D3"/>
    <w:rsid w:val="00DD4923"/>
    <w:rsid w:val="00DD6BA0"/>
    <w:rsid w:val="00DF05FE"/>
    <w:rsid w:val="00DF266C"/>
    <w:rsid w:val="00DF425C"/>
    <w:rsid w:val="00DF509D"/>
    <w:rsid w:val="00DF6E8F"/>
    <w:rsid w:val="00DF7159"/>
    <w:rsid w:val="00E0463A"/>
    <w:rsid w:val="00E047E1"/>
    <w:rsid w:val="00E0649E"/>
    <w:rsid w:val="00E13362"/>
    <w:rsid w:val="00E1402D"/>
    <w:rsid w:val="00E15A4B"/>
    <w:rsid w:val="00E16F2B"/>
    <w:rsid w:val="00E229FA"/>
    <w:rsid w:val="00E325BE"/>
    <w:rsid w:val="00E32AD9"/>
    <w:rsid w:val="00E33BED"/>
    <w:rsid w:val="00E44916"/>
    <w:rsid w:val="00E47619"/>
    <w:rsid w:val="00E512A3"/>
    <w:rsid w:val="00E52D19"/>
    <w:rsid w:val="00E530C4"/>
    <w:rsid w:val="00E53F23"/>
    <w:rsid w:val="00E55048"/>
    <w:rsid w:val="00E65A44"/>
    <w:rsid w:val="00E67B2A"/>
    <w:rsid w:val="00E705F0"/>
    <w:rsid w:val="00E746DB"/>
    <w:rsid w:val="00E7536D"/>
    <w:rsid w:val="00E770C7"/>
    <w:rsid w:val="00E81970"/>
    <w:rsid w:val="00E917EA"/>
    <w:rsid w:val="00E949D5"/>
    <w:rsid w:val="00E97A7A"/>
    <w:rsid w:val="00E97EF5"/>
    <w:rsid w:val="00EA05C7"/>
    <w:rsid w:val="00EA2770"/>
    <w:rsid w:val="00EA35FC"/>
    <w:rsid w:val="00EA5E07"/>
    <w:rsid w:val="00EA71D2"/>
    <w:rsid w:val="00EB0560"/>
    <w:rsid w:val="00EB45EF"/>
    <w:rsid w:val="00EB6764"/>
    <w:rsid w:val="00EC14A6"/>
    <w:rsid w:val="00ED0F61"/>
    <w:rsid w:val="00ED2569"/>
    <w:rsid w:val="00ED297C"/>
    <w:rsid w:val="00EE1A4C"/>
    <w:rsid w:val="00EE50CA"/>
    <w:rsid w:val="00EF247C"/>
    <w:rsid w:val="00EF29C1"/>
    <w:rsid w:val="00EF3547"/>
    <w:rsid w:val="00EF4FB6"/>
    <w:rsid w:val="00EF5048"/>
    <w:rsid w:val="00EF75A9"/>
    <w:rsid w:val="00F01E97"/>
    <w:rsid w:val="00F0329B"/>
    <w:rsid w:val="00F051B2"/>
    <w:rsid w:val="00F06EFD"/>
    <w:rsid w:val="00F236C2"/>
    <w:rsid w:val="00F26B2B"/>
    <w:rsid w:val="00F35028"/>
    <w:rsid w:val="00F468AB"/>
    <w:rsid w:val="00F5226B"/>
    <w:rsid w:val="00F5443A"/>
    <w:rsid w:val="00F57460"/>
    <w:rsid w:val="00F6105D"/>
    <w:rsid w:val="00F643C1"/>
    <w:rsid w:val="00F65101"/>
    <w:rsid w:val="00F65198"/>
    <w:rsid w:val="00F708AC"/>
    <w:rsid w:val="00F766E3"/>
    <w:rsid w:val="00F826F3"/>
    <w:rsid w:val="00F83DF9"/>
    <w:rsid w:val="00F84B33"/>
    <w:rsid w:val="00F866D6"/>
    <w:rsid w:val="00F872F6"/>
    <w:rsid w:val="00F92337"/>
    <w:rsid w:val="00F95AC9"/>
    <w:rsid w:val="00F96C0B"/>
    <w:rsid w:val="00FA1DBD"/>
    <w:rsid w:val="00FA27D7"/>
    <w:rsid w:val="00FB24E6"/>
    <w:rsid w:val="00FC0E99"/>
    <w:rsid w:val="00FC1C3F"/>
    <w:rsid w:val="00FC2E6E"/>
    <w:rsid w:val="00FD19B7"/>
    <w:rsid w:val="00FD4540"/>
    <w:rsid w:val="00FD4E96"/>
    <w:rsid w:val="00FE22AD"/>
    <w:rsid w:val="00FE616C"/>
    <w:rsid w:val="00FF617C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9E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C4A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9E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C4A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Manz, Kristin</dc:creator>
  <cp:lastModifiedBy>Real, Francis Frank</cp:lastModifiedBy>
  <cp:revision>12</cp:revision>
  <cp:lastPrinted>2016-05-18T07:52:00Z</cp:lastPrinted>
  <dcterms:created xsi:type="dcterms:W3CDTF">2016-04-01T09:37:00Z</dcterms:created>
  <dcterms:modified xsi:type="dcterms:W3CDTF">2016-09-05T14:14:00Z</dcterms:modified>
</cp:coreProperties>
</file>