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147" w:rsidRDefault="00A00F30">
      <w:pPr>
        <w:adjustRightInd w:val="0"/>
        <w:spacing w:before="10" w:after="10"/>
        <w:jc w:val="center"/>
        <w:rPr>
          <w:b/>
          <w:bCs/>
          <w:i/>
          <w:iCs/>
          <w:color w:val="000000"/>
          <w:sz w:val="26"/>
          <w:szCs w:val="26"/>
        </w:rPr>
      </w:pPr>
      <w:bookmarkStart w:id="0" w:name="_GoBack"/>
      <w:bookmarkEnd w:id="0"/>
      <w:r>
        <w:rPr>
          <w:b/>
          <w:bCs/>
          <w:i/>
          <w:iCs/>
          <w:color w:val="000000"/>
          <w:sz w:val="26"/>
          <w:szCs w:val="26"/>
        </w:rPr>
        <w:t>The SAS System</w:t>
      </w:r>
    </w:p>
    <w:p w:rsidR="006F4147" w:rsidRDefault="006F4147">
      <w:pPr>
        <w:adjustRightInd w:val="0"/>
        <w:rPr>
          <w:b/>
          <w:bCs/>
          <w:i/>
          <w:iCs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</w:tblGrid>
      <w:tr w:rsidR="006F4147">
        <w:trPr>
          <w:cantSplit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F4147" w:rsidRDefault="00A00F30">
            <w:pPr>
              <w:adjustRightInd w:val="0"/>
              <w:spacing w:before="10" w:after="1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The MEANS Procedure</w:t>
            </w:r>
          </w:p>
        </w:tc>
      </w:tr>
    </w:tbl>
    <w:p w:rsidR="006F4147" w:rsidRDefault="006F4147">
      <w:pPr>
        <w:adjustRightInd w:val="0"/>
        <w:rPr>
          <w:b/>
          <w:bCs/>
          <w:i/>
          <w:iCs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674"/>
        <w:gridCol w:w="879"/>
        <w:gridCol w:w="1086"/>
        <w:gridCol w:w="1125"/>
      </w:tblGrid>
      <w:tr w:rsidR="006F4147">
        <w:trPr>
          <w:cantSplit/>
          <w:tblHeader/>
          <w:jc w:val="center"/>
        </w:trPr>
        <w:tc>
          <w:tcPr>
            <w:tcW w:w="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1" w:name="IDX"/>
            <w:bookmarkEnd w:id="1"/>
            <w:r>
              <w:rPr>
                <w:b/>
                <w:bCs/>
                <w:color w:val="000000"/>
                <w:sz w:val="22"/>
                <w:szCs w:val="22"/>
              </w:rPr>
              <w:t>Analysis Variable : Age</w:t>
            </w:r>
          </w:p>
        </w:tc>
      </w:tr>
      <w:tr w:rsidR="006F4147">
        <w:trPr>
          <w:cantSplit/>
          <w:tblHeader/>
          <w:jc w:val="center"/>
        </w:trPr>
        <w:tc>
          <w:tcPr>
            <w:tcW w:w="44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6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Std Dev</w:t>
            </w:r>
          </w:p>
        </w:tc>
        <w:tc>
          <w:tcPr>
            <w:tcW w:w="10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Minimum</w:t>
            </w: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Maximum</w:t>
            </w:r>
          </w:p>
        </w:tc>
      </w:tr>
      <w:tr w:rsidR="006F4147">
        <w:trPr>
          <w:cantSplit/>
          <w:jc w:val="center"/>
        </w:trPr>
        <w:tc>
          <w:tcPr>
            <w:tcW w:w="4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67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20.61</w:t>
            </w:r>
          </w:p>
        </w:tc>
        <w:tc>
          <w:tcPr>
            <w:tcW w:w="87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1.95</w:t>
            </w:r>
          </w:p>
        </w:tc>
        <w:tc>
          <w:tcPr>
            <w:tcW w:w="108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18.00</w:t>
            </w: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jc w:val="center"/>
        <w:rPr>
          <w:sz w:val="24"/>
          <w:szCs w:val="24"/>
        </w:rPr>
      </w:pPr>
    </w:p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  <w:sectPr w:rsidR="006F4147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p w:rsidR="006F4147" w:rsidRDefault="00A00F30">
      <w:pPr>
        <w:adjustRightInd w:val="0"/>
        <w:spacing w:before="10" w:after="10"/>
        <w:jc w:val="center"/>
        <w:rPr>
          <w:b/>
          <w:bCs/>
          <w:i/>
          <w:iCs/>
          <w:color w:val="000000"/>
          <w:sz w:val="26"/>
          <w:szCs w:val="26"/>
        </w:rPr>
      </w:pPr>
      <w:r>
        <w:rPr>
          <w:b/>
          <w:bCs/>
          <w:i/>
          <w:iCs/>
          <w:color w:val="000000"/>
          <w:sz w:val="26"/>
          <w:szCs w:val="26"/>
        </w:rPr>
        <w:t>The SAS System</w:t>
      </w:r>
    </w:p>
    <w:p w:rsidR="006F4147" w:rsidRDefault="006F4147">
      <w:pPr>
        <w:adjustRightInd w:val="0"/>
        <w:rPr>
          <w:b/>
          <w:bCs/>
          <w:i/>
          <w:iCs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1"/>
      </w:tblGrid>
      <w:tr w:rsidR="006F4147">
        <w:trPr>
          <w:cantSplit/>
          <w:jc w:val="center"/>
        </w:trPr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6F4147" w:rsidRDefault="00A00F30">
            <w:pPr>
              <w:adjustRightInd w:val="0"/>
              <w:spacing w:before="10" w:after="1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The FREQ Procedure</w:t>
            </w:r>
          </w:p>
        </w:tc>
      </w:tr>
    </w:tbl>
    <w:p w:rsidR="006F4147" w:rsidRDefault="006F4147">
      <w:pPr>
        <w:adjustRightInd w:val="0"/>
        <w:rPr>
          <w:b/>
          <w:bCs/>
          <w:i/>
          <w:iCs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4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5392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bookmarkStart w:id="2" w:name="IDX1"/>
            <w:bookmarkEnd w:id="2"/>
            <w:r>
              <w:rPr>
                <w:b/>
                <w:bCs/>
                <w:color w:val="000000"/>
                <w:sz w:val="22"/>
                <w:szCs w:val="22"/>
              </w:rPr>
              <w:t>Gender</w:t>
            </w:r>
          </w:p>
        </w:tc>
      </w:tr>
      <w:tr w:rsidR="006F4147">
        <w:trPr>
          <w:cantSplit/>
          <w:tblHeader/>
          <w:jc w:val="center"/>
        </w:trPr>
        <w:tc>
          <w:tcPr>
            <w:tcW w:w="8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f1m0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83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29.00</w:t>
            </w:r>
          </w:p>
        </w:tc>
      </w:tr>
      <w:tr w:rsidR="006F4147">
        <w:trPr>
          <w:cantSplit/>
          <w:jc w:val="center"/>
        </w:trPr>
        <w:tc>
          <w:tcPr>
            <w:tcW w:w="8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71.00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9"/>
        <w:gridCol w:w="1147"/>
        <w:gridCol w:w="917"/>
        <w:gridCol w:w="1247"/>
        <w:gridCol w:w="1247"/>
      </w:tblGrid>
      <w:tr w:rsidR="006F4147" w:rsidTr="00EF11AD">
        <w:trPr>
          <w:cantSplit/>
          <w:tblHeader/>
          <w:jc w:val="center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3" w:name="IDX2"/>
            <w:bookmarkEnd w:id="3"/>
            <w:r>
              <w:rPr>
                <w:b/>
                <w:bCs/>
                <w:color w:val="000000"/>
                <w:sz w:val="22"/>
                <w:szCs w:val="22"/>
              </w:rPr>
              <w:t>Ethnicity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 w:rsidTr="00EF11AD">
        <w:trPr>
          <w:cantSplit/>
          <w:jc w:val="center"/>
        </w:trPr>
        <w:tc>
          <w:tcPr>
            <w:tcW w:w="11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EF11AD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89.96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89.96</w:t>
            </w:r>
          </w:p>
        </w:tc>
      </w:tr>
      <w:tr w:rsidR="006F4147" w:rsidTr="00EF11AD">
        <w:trPr>
          <w:cantSplit/>
          <w:jc w:val="center"/>
        </w:trPr>
        <w:tc>
          <w:tcPr>
            <w:tcW w:w="116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EF11AD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non-white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10.04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  <w:tr w:rsidR="006F4147" w:rsidTr="00EF11AD">
        <w:trPr>
          <w:cantSplit/>
          <w:jc w:val="center"/>
        </w:trPr>
        <w:tc>
          <w:tcPr>
            <w:tcW w:w="5727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 Missing = 2</w:t>
            </w:r>
          </w:p>
        </w:tc>
      </w:tr>
    </w:tbl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1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bookmarkStart w:id="4" w:name="IDX3"/>
            <w:bookmarkEnd w:id="4"/>
            <w:r>
              <w:rPr>
                <w:b/>
                <w:bCs/>
                <w:color w:val="000000"/>
                <w:sz w:val="22"/>
                <w:szCs w:val="22"/>
              </w:rPr>
              <w:t>Major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211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Health Sciences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50.88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50.88</w:t>
            </w:r>
          </w:p>
        </w:tc>
      </w:tr>
      <w:tr w:rsidR="006F4147">
        <w:trPr>
          <w:cantSplit/>
          <w:jc w:val="center"/>
        </w:trPr>
        <w:tc>
          <w:tcPr>
            <w:tcW w:w="211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Non-Health Sciences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49.12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  <w:tr w:rsidR="006F4147">
        <w:trPr>
          <w:cantSplit/>
          <w:jc w:val="center"/>
        </w:trPr>
        <w:tc>
          <w:tcPr>
            <w:tcW w:w="6669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 Missing = 3</w:t>
            </w:r>
          </w:p>
        </w:tc>
      </w:tr>
    </w:tbl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0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bookmarkStart w:id="5" w:name="IDX4"/>
            <w:bookmarkEnd w:id="5"/>
            <w:r>
              <w:rPr>
                <w:b/>
                <w:bCs/>
                <w:color w:val="000000"/>
                <w:sz w:val="22"/>
                <w:szCs w:val="22"/>
              </w:rPr>
              <w:t>Year_of_Study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158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1st year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13.54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13.54</w:t>
            </w:r>
          </w:p>
        </w:tc>
      </w:tr>
      <w:tr w:rsidR="006F4147">
        <w:trPr>
          <w:cantSplit/>
          <w:jc w:val="center"/>
        </w:trPr>
        <w:tc>
          <w:tcPr>
            <w:tcW w:w="158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2nd year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25.33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38.86</w:t>
            </w:r>
          </w:p>
        </w:tc>
      </w:tr>
      <w:tr w:rsidR="006F4147">
        <w:trPr>
          <w:cantSplit/>
          <w:jc w:val="center"/>
        </w:trPr>
        <w:tc>
          <w:tcPr>
            <w:tcW w:w="158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3rd year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26.64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65.50</w:t>
            </w:r>
          </w:p>
        </w:tc>
      </w:tr>
      <w:tr w:rsidR="006F4147">
        <w:trPr>
          <w:cantSplit/>
          <w:jc w:val="center"/>
        </w:trPr>
        <w:tc>
          <w:tcPr>
            <w:tcW w:w="158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4th year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19.21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84.72</w:t>
            </w:r>
          </w:p>
        </w:tc>
      </w:tr>
      <w:tr w:rsidR="006F4147">
        <w:trPr>
          <w:cantSplit/>
          <w:jc w:val="center"/>
        </w:trPr>
        <w:tc>
          <w:tcPr>
            <w:tcW w:w="158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5th year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15.28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  <w:tr w:rsidR="006F4147">
        <w:trPr>
          <w:cantSplit/>
          <w:jc w:val="center"/>
        </w:trPr>
        <w:tc>
          <w:tcPr>
            <w:tcW w:w="6138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 Missing = 2</w:t>
            </w:r>
          </w:p>
        </w:tc>
      </w:tr>
    </w:tbl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p w:rsidR="006F4147" w:rsidRDefault="006F4147">
      <w:pPr>
        <w:adjustRightInd w:val="0"/>
        <w:rPr>
          <w:b/>
          <w:bCs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9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bookmarkStart w:id="6" w:name="IDX5"/>
            <w:bookmarkEnd w:id="6"/>
            <w:r>
              <w:rPr>
                <w:b/>
                <w:bCs/>
                <w:color w:val="000000"/>
                <w:sz w:val="22"/>
                <w:szCs w:val="22"/>
              </w:rPr>
              <w:t>housing2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128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Off Campu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67.97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67.97</w:t>
            </w:r>
          </w:p>
        </w:tc>
      </w:tr>
      <w:tr w:rsidR="006F4147">
        <w:trPr>
          <w:cantSplit/>
          <w:jc w:val="center"/>
        </w:trPr>
        <w:tc>
          <w:tcPr>
            <w:tcW w:w="128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On Campus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32.03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6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bookmarkStart w:id="7" w:name="IDX6"/>
            <w:bookmarkEnd w:id="7"/>
            <w:r>
              <w:rPr>
                <w:b/>
                <w:bCs/>
                <w:color w:val="000000"/>
                <w:sz w:val="22"/>
                <w:szCs w:val="22"/>
              </w:rPr>
              <w:t>smoking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1686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Current smoker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5.63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5.63</w:t>
            </w:r>
          </w:p>
        </w:tc>
      </w:tr>
      <w:tr w:rsidR="006F4147">
        <w:trPr>
          <w:cantSplit/>
          <w:jc w:val="center"/>
        </w:trPr>
        <w:tc>
          <w:tcPr>
            <w:tcW w:w="1686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Former smoker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4.76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10.39</w:t>
            </w:r>
          </w:p>
        </w:tc>
      </w:tr>
      <w:tr w:rsidR="006F4147">
        <w:trPr>
          <w:cantSplit/>
          <w:jc w:val="center"/>
        </w:trPr>
        <w:tc>
          <w:tcPr>
            <w:tcW w:w="16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Non smoker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89.61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8" w:name="IDX7"/>
            <w:bookmarkEnd w:id="8"/>
            <w:r>
              <w:rPr>
                <w:b/>
                <w:bCs/>
                <w:color w:val="000000"/>
                <w:sz w:val="22"/>
                <w:szCs w:val="22"/>
              </w:rPr>
              <w:t>bmi_cat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90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2.60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2.60</w:t>
            </w:r>
          </w:p>
        </w:tc>
      </w:tr>
      <w:tr w:rsidR="006F4147">
        <w:trPr>
          <w:cantSplit/>
          <w:jc w:val="center"/>
        </w:trPr>
        <w:tc>
          <w:tcPr>
            <w:tcW w:w="90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67.97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70.56</w:t>
            </w:r>
          </w:p>
        </w:tc>
      </w:tr>
      <w:tr w:rsidR="006F4147">
        <w:trPr>
          <w:cantSplit/>
          <w:jc w:val="center"/>
        </w:trPr>
        <w:tc>
          <w:tcPr>
            <w:tcW w:w="90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22.51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93.07</w:t>
            </w:r>
          </w:p>
        </w:tc>
      </w:tr>
      <w:tr w:rsidR="006F4147">
        <w:trPr>
          <w:cantSplit/>
          <w:jc w:val="center"/>
        </w:trPr>
        <w:tc>
          <w:tcPr>
            <w:tcW w:w="9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6.93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147"/>
        <w:gridCol w:w="917"/>
        <w:gridCol w:w="1247"/>
        <w:gridCol w:w="1247"/>
      </w:tblGrid>
      <w:tr w:rsidR="006F4147">
        <w:trPr>
          <w:cantSplit/>
          <w:tblHeader/>
          <w:jc w:val="center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bookmarkStart w:id="9" w:name="IDX8"/>
            <w:bookmarkEnd w:id="9"/>
            <w:r>
              <w:rPr>
                <w:b/>
                <w:bCs/>
                <w:color w:val="000000"/>
                <w:sz w:val="22"/>
                <w:szCs w:val="22"/>
              </w:rPr>
              <w:t>dieting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Percent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Frequency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:rsidR="006F4147" w:rsidRDefault="00A00F30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Cumulative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Percent</w:t>
            </w:r>
          </w:p>
        </w:tc>
      </w:tr>
      <w:tr w:rsidR="006F4147">
        <w:trPr>
          <w:cantSplit/>
          <w:jc w:val="center"/>
        </w:trPr>
        <w:tc>
          <w:tcPr>
            <w:tcW w:w="79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81.82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81.82</w:t>
            </w:r>
          </w:p>
        </w:tc>
      </w:tr>
      <w:tr w:rsidR="006F4147">
        <w:trPr>
          <w:cantSplit/>
          <w:jc w:val="center"/>
        </w:trPr>
        <w:tc>
          <w:tcPr>
            <w:tcW w:w="7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18.18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24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6F4147" w:rsidRDefault="00A00F30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100.00</w:t>
            </w:r>
          </w:p>
        </w:tc>
      </w:tr>
    </w:tbl>
    <w:p w:rsidR="006F4147" w:rsidRDefault="006F4147">
      <w:pPr>
        <w:adjustRightInd w:val="0"/>
        <w:rPr>
          <w:color w:val="000000"/>
        </w:rPr>
      </w:pPr>
    </w:p>
    <w:p w:rsidR="006F4147" w:rsidRDefault="006F4147">
      <w:pPr>
        <w:adjustRightInd w:val="0"/>
        <w:rPr>
          <w:color w:val="000000"/>
        </w:rPr>
      </w:pPr>
    </w:p>
    <w:p w:rsidR="00A00F30" w:rsidRDefault="00A00F30">
      <w:pPr>
        <w:adjustRightInd w:val="0"/>
        <w:jc w:val="center"/>
        <w:rPr>
          <w:sz w:val="24"/>
          <w:szCs w:val="24"/>
        </w:rPr>
      </w:pPr>
    </w:p>
    <w:sectPr w:rsidR="00A00F30">
      <w:headerReference w:type="default" r:id="rId8"/>
      <w:footerReference w:type="default" r:id="rId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F30" w:rsidRDefault="00A00F30">
      <w:r>
        <w:separator/>
      </w:r>
    </w:p>
  </w:endnote>
  <w:endnote w:type="continuationSeparator" w:id="0">
    <w:p w:rsidR="00A00F30" w:rsidRDefault="00A0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47" w:rsidRDefault="00A00F30"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47" w:rsidRDefault="00A00F30"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F30" w:rsidRDefault="00A00F30">
      <w:r>
        <w:separator/>
      </w:r>
    </w:p>
  </w:footnote>
  <w:footnote w:type="continuationSeparator" w:id="0">
    <w:p w:rsidR="00A00F30" w:rsidRDefault="00A00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47" w:rsidRDefault="00A00F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color w:val="000000"/>
      </w:rPr>
      <w:t xml:space="preserve">11:43 Sunday, August 14, 2016 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 w:rsidR="00C401EA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p w:rsidR="006F4147" w:rsidRDefault="00A00F30">
    <w:r>
      <w:rPr>
        <w:b/>
        <w:bCs/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147" w:rsidRDefault="00A00F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color w:val="000000"/>
      </w:rPr>
      <w:t xml:space="preserve">11:43 Sunday, August 14, 2016 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 w:rsidR="00C401EA"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p w:rsidR="006F4147" w:rsidRDefault="00A00F30">
    <w:r>
      <w:rPr>
        <w:b/>
        <w:bCs/>
        <w:color w:val="00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WzMDYwNjEwMDQ1NDFS0lEKTi0uzszPAykwrAUAnh/PDiwAAAA="/>
  </w:docVars>
  <w:rsids>
    <w:rsidRoot w:val="00EF11AD"/>
    <w:rsid w:val="006F4147"/>
    <w:rsid w:val="008241E9"/>
    <w:rsid w:val="00A00F30"/>
    <w:rsid w:val="00C401EA"/>
    <w:rsid w:val="00E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  <w15:docId w15:val="{1E37007F-25E4-44E2-A59D-6A9BDBE5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V9.4 SAS System Output</vt:lpstr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V9.4 SAS System Output</dc:title>
  <dc:subject/>
  <dc:creator>SAS Version 9.4</dc:creator>
  <cp:keywords/>
  <dc:description/>
  <cp:lastModifiedBy>Yehia, Najat</cp:lastModifiedBy>
  <cp:revision>2</cp:revision>
  <dcterms:created xsi:type="dcterms:W3CDTF">2016-08-14T21:18:00Z</dcterms:created>
  <dcterms:modified xsi:type="dcterms:W3CDTF">2016-08-14T21:18:00Z</dcterms:modified>
</cp:coreProperties>
</file>