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78085F" w14:textId="77777777" w:rsidR="00FF420A" w:rsidRDefault="007F46A7" w:rsidP="00AF32A0">
      <w:pPr>
        <w:spacing w:after="0" w:line="360" w:lineRule="auto"/>
        <w:jc w:val="center"/>
        <w:rPr>
          <w:b/>
          <w:smallCaps/>
        </w:rPr>
      </w:pPr>
      <w:r w:rsidRPr="00BC40A9">
        <w:rPr>
          <w:b/>
          <w:smallCaps/>
        </w:rPr>
        <w:fldChar w:fldCharType="begin"/>
      </w:r>
      <w:r w:rsidRPr="00BC40A9">
        <w:rPr>
          <w:b/>
          <w:smallCaps/>
        </w:rPr>
        <w:instrText xml:space="preserve"> MACROBUTTON MTEditEquationSection2 </w:instrText>
      </w:r>
      <w:r w:rsidRPr="00BC40A9">
        <w:rPr>
          <w:rStyle w:val="MTEquationSection"/>
          <w:rFonts w:asciiTheme="minorHAnsi" w:hAnsiTheme="minorHAnsi"/>
          <w:smallCaps/>
          <w:sz w:val="22"/>
        </w:rPr>
        <w:instrText>Equation Chapter 1 Section 1</w:instrText>
      </w:r>
      <w:r w:rsidRPr="00BC40A9">
        <w:rPr>
          <w:b/>
          <w:smallCaps/>
        </w:rPr>
        <w:fldChar w:fldCharType="begin"/>
      </w:r>
      <w:r w:rsidRPr="00BC40A9">
        <w:rPr>
          <w:b/>
          <w:smallCaps/>
        </w:rPr>
        <w:instrText xml:space="preserve"> SEQ MTEqn \r \h \* MERGEFORMAT </w:instrText>
      </w:r>
      <w:r w:rsidRPr="00BC40A9">
        <w:rPr>
          <w:b/>
          <w:smallCaps/>
        </w:rPr>
        <w:fldChar w:fldCharType="end"/>
      </w:r>
      <w:r w:rsidRPr="00BC40A9">
        <w:rPr>
          <w:b/>
          <w:smallCaps/>
        </w:rPr>
        <w:fldChar w:fldCharType="begin"/>
      </w:r>
      <w:r w:rsidRPr="00BC40A9">
        <w:rPr>
          <w:b/>
          <w:smallCaps/>
        </w:rPr>
        <w:instrText xml:space="preserve"> SEQ MTSec \r 1 \h \* MERGEFORMAT </w:instrText>
      </w:r>
      <w:r w:rsidRPr="00BC40A9">
        <w:rPr>
          <w:b/>
          <w:smallCaps/>
        </w:rPr>
        <w:fldChar w:fldCharType="end"/>
      </w:r>
      <w:r w:rsidRPr="00BC40A9">
        <w:rPr>
          <w:b/>
          <w:smallCaps/>
        </w:rPr>
        <w:fldChar w:fldCharType="begin"/>
      </w:r>
      <w:r w:rsidRPr="00BC40A9">
        <w:rPr>
          <w:b/>
          <w:smallCaps/>
        </w:rPr>
        <w:instrText xml:space="preserve"> SEQ MTChap \r 1 \h \* MERGEFORMAT </w:instrText>
      </w:r>
      <w:r w:rsidRPr="00BC40A9">
        <w:rPr>
          <w:b/>
          <w:smallCaps/>
        </w:rPr>
        <w:fldChar w:fldCharType="end"/>
      </w:r>
      <w:r w:rsidRPr="00BC40A9">
        <w:rPr>
          <w:b/>
          <w:smallCaps/>
        </w:rPr>
        <w:fldChar w:fldCharType="end"/>
      </w:r>
      <w:r w:rsidR="00AF32A0">
        <w:rPr>
          <w:b/>
          <w:smallCaps/>
        </w:rPr>
        <w:t xml:space="preserve">Table </w:t>
      </w:r>
      <w:r w:rsidR="00596263">
        <w:rPr>
          <w:b/>
          <w:smallCaps/>
        </w:rPr>
        <w:t>S1</w:t>
      </w:r>
    </w:p>
    <w:p w14:paraId="29B8522A" w14:textId="77777777" w:rsidR="00CC389B" w:rsidRDefault="00CC389B" w:rsidP="00E2571E">
      <w:pPr>
        <w:spacing w:after="0" w:line="240" w:lineRule="auto"/>
        <w:jc w:val="both"/>
        <w:rPr>
          <w:rFonts w:cs="Times New Roman"/>
          <w:b/>
          <w:bCs/>
        </w:rPr>
      </w:pPr>
      <w:bookmarkStart w:id="0" w:name="_Ref134243205"/>
    </w:p>
    <w:p w14:paraId="1F34D600" w14:textId="77777777" w:rsidR="00CC4481" w:rsidRDefault="00CC4481" w:rsidP="00E2571E">
      <w:pPr>
        <w:spacing w:after="0" w:line="240" w:lineRule="auto"/>
        <w:jc w:val="both"/>
        <w:rPr>
          <w:rFonts w:eastAsia="Times New Roman" w:cs="Times New Roman"/>
        </w:rPr>
      </w:pPr>
      <w:r w:rsidRPr="0054006A">
        <w:rPr>
          <w:rFonts w:cs="Times New Roman"/>
          <w:b/>
          <w:bCs/>
        </w:rPr>
        <w:t>Table S1.</w:t>
      </w:r>
      <w:r w:rsidRPr="00BC40A9">
        <w:rPr>
          <w:rFonts w:cs="Times New Roman"/>
        </w:rPr>
        <w:t xml:space="preserve"> </w:t>
      </w:r>
      <w:r w:rsidRPr="00BC40A9">
        <w:rPr>
          <w:rFonts w:eastAsia="Times New Roman" w:cs="Times New Roman"/>
        </w:rPr>
        <w:t>Model</w:t>
      </w:r>
      <w:r w:rsidR="0073248A">
        <w:rPr>
          <w:rFonts w:eastAsia="Times New Roman" w:cs="Times New Roman"/>
        </w:rPr>
        <w:t>s</w:t>
      </w:r>
      <w:r w:rsidRPr="00BC40A9">
        <w:rPr>
          <w:rFonts w:eastAsia="Times New Roman" w:cs="Times New Roman"/>
        </w:rPr>
        <w:t xml:space="preserve"> assumptio</w:t>
      </w:r>
      <w:r w:rsidR="0054006A">
        <w:rPr>
          <w:rFonts w:eastAsia="Times New Roman" w:cs="Times New Roman"/>
        </w:rPr>
        <w:t>ns in terms of parameter values</w:t>
      </w:r>
    </w:p>
    <w:tbl>
      <w:tblPr>
        <w:tblStyle w:val="TableGrid"/>
        <w:tblW w:w="10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7"/>
        <w:gridCol w:w="998"/>
        <w:gridCol w:w="2063"/>
        <w:gridCol w:w="1146"/>
        <w:gridCol w:w="2014"/>
      </w:tblGrid>
      <w:tr w:rsidR="00F215C8" w:rsidRPr="00565801" w14:paraId="3C5EA7D6" w14:textId="77777777" w:rsidTr="00E648CE">
        <w:tc>
          <w:tcPr>
            <w:tcW w:w="3888" w:type="dxa"/>
            <w:tcBorders>
              <w:top w:val="single" w:sz="4" w:space="0" w:color="auto"/>
              <w:bottom w:val="single" w:sz="4" w:space="0" w:color="auto"/>
            </w:tcBorders>
          </w:tcPr>
          <w:p w14:paraId="49026F14" w14:textId="77777777" w:rsidR="00FB1DC8" w:rsidRPr="00565801" w:rsidRDefault="00FB1DC8" w:rsidP="00825388">
            <w:pPr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565801">
              <w:rPr>
                <w:rFonts w:eastAsia="Times New Roman" w:cs="Times New Roman"/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14:paraId="7D6C2B21" w14:textId="77777777" w:rsidR="00FB1DC8" w:rsidRPr="00565801" w:rsidRDefault="00FB1DC8" w:rsidP="00825388">
            <w:pPr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565801">
              <w:rPr>
                <w:rFonts w:eastAsia="Times New Roman" w:cs="Times New Roman"/>
                <w:b/>
                <w:bCs/>
                <w:sz w:val="20"/>
                <w:szCs w:val="20"/>
              </w:rPr>
              <w:t>Symbol</w:t>
            </w:r>
          </w:p>
        </w:tc>
        <w:tc>
          <w:tcPr>
            <w:tcW w:w="2049" w:type="dxa"/>
            <w:tcBorders>
              <w:top w:val="single" w:sz="4" w:space="0" w:color="auto"/>
              <w:bottom w:val="single" w:sz="4" w:space="0" w:color="auto"/>
            </w:tcBorders>
          </w:tcPr>
          <w:p w14:paraId="39BF7B2A" w14:textId="77777777" w:rsidR="00FB1DC8" w:rsidRPr="00565801" w:rsidRDefault="00FB1DC8" w:rsidP="00825388">
            <w:pPr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565801">
              <w:rPr>
                <w:rFonts w:eastAsia="Times New Roman" w:cs="Times New Roman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</w:tcPr>
          <w:p w14:paraId="01E4BC93" w14:textId="77777777" w:rsidR="00FB1DC8" w:rsidRPr="00565801" w:rsidRDefault="00FB1DC8" w:rsidP="00825388">
            <w:pPr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565801">
              <w:rPr>
                <w:rFonts w:eastAsia="Times New Roman" w:cs="Times New Roman"/>
                <w:b/>
                <w:bCs/>
                <w:sz w:val="20"/>
                <w:szCs w:val="20"/>
              </w:rPr>
              <w:t>Range of values</w:t>
            </w:r>
            <w:r w:rsidR="00FE0DA7" w:rsidRPr="00565801">
              <w:rPr>
                <w:rFonts w:eastAsia="Times New Roman" w:cs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14:paraId="3F22FD5D" w14:textId="77777777" w:rsidR="00FB1DC8" w:rsidRPr="00565801" w:rsidRDefault="00FB1DC8" w:rsidP="00825388">
            <w:pPr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565801">
              <w:rPr>
                <w:rFonts w:eastAsia="Times New Roman" w:cs="Times New Roman"/>
                <w:b/>
                <w:bCs/>
                <w:sz w:val="20"/>
                <w:szCs w:val="20"/>
              </w:rPr>
              <w:t>Reference</w:t>
            </w:r>
          </w:p>
        </w:tc>
      </w:tr>
      <w:tr w:rsidR="00F215C8" w:rsidRPr="00565801" w14:paraId="664A9FE7" w14:textId="77777777" w:rsidTr="00E648CE">
        <w:tc>
          <w:tcPr>
            <w:tcW w:w="3888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16599F6D" w14:textId="77777777" w:rsidR="00FB1DC8" w:rsidRPr="00565801" w:rsidRDefault="00FB1DC8" w:rsidP="0054006A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565801">
              <w:rPr>
                <w:rFonts w:cs="Times New Roman"/>
                <w:b/>
                <w:bCs/>
                <w:sz w:val="20"/>
                <w:szCs w:val="20"/>
              </w:rPr>
              <w:t>HIV Biological parameters</w:t>
            </w:r>
          </w:p>
        </w:tc>
        <w:tc>
          <w:tcPr>
            <w:tcW w:w="998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0745D48B" w14:textId="77777777" w:rsidR="00FB1DC8" w:rsidRPr="00565801" w:rsidRDefault="00FB1DC8" w:rsidP="00825388">
            <w:pPr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1CF797F6" w14:textId="77777777" w:rsidR="00FB1DC8" w:rsidRPr="00565801" w:rsidRDefault="00FB1DC8" w:rsidP="0013234D">
            <w:pPr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618D8C6F" w14:textId="77777777" w:rsidR="00FB1DC8" w:rsidRPr="00565801" w:rsidRDefault="00FB1DC8" w:rsidP="00825388">
            <w:pPr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0E5176E3" w14:textId="77777777" w:rsidR="00FB1DC8" w:rsidRPr="00565801" w:rsidRDefault="00FB1DC8" w:rsidP="0013234D">
            <w:pPr>
              <w:suppressAutoHyphens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</w:tr>
      <w:tr w:rsidR="00544BEB" w:rsidRPr="00565801" w14:paraId="26EC5153" w14:textId="77777777" w:rsidTr="0021196F">
        <w:tc>
          <w:tcPr>
            <w:tcW w:w="3888" w:type="dxa"/>
          </w:tcPr>
          <w:p w14:paraId="57E55F05" w14:textId="77777777" w:rsidR="00544BEB" w:rsidRPr="00565801" w:rsidRDefault="00544BEB" w:rsidP="0021196F">
            <w:pPr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 xml:space="preserve">HIV Infectiousness ratio for injecting/sexual transmission </w:t>
            </w:r>
          </w:p>
        </w:tc>
        <w:tc>
          <w:tcPr>
            <w:tcW w:w="998" w:type="dxa"/>
          </w:tcPr>
          <w:p w14:paraId="157B378F" w14:textId="77777777" w:rsidR="00544BEB" w:rsidRPr="00565801" w:rsidRDefault="00544BEB" w:rsidP="0021196F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eastAsia="Times New Roman" w:cs="Times New Roman"/>
                <w:position w:val="-4"/>
                <w:sz w:val="20"/>
                <w:szCs w:val="20"/>
              </w:rPr>
              <w:object w:dxaOrig="220" w:dyaOrig="240" w14:anchorId="5B282A1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35pt;height:12.65pt" o:ole="">
                  <v:imagedata r:id="rId9" o:title=""/>
                </v:shape>
                <o:OLEObject Type="Embed" ProgID="Equation.DSMT4" ShapeID="_x0000_i1025" DrawAspect="Content" ObjectID="_1513674041" r:id="rId10"/>
              </w:object>
            </w:r>
            <w:r w:rsidRPr="00565801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49" w:type="dxa"/>
          </w:tcPr>
          <w:p w14:paraId="330F1C47" w14:textId="77777777" w:rsidR="00544BEB" w:rsidRPr="00565801" w:rsidRDefault="00544BEB" w:rsidP="0021196F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1147" w:type="dxa"/>
          </w:tcPr>
          <w:p w14:paraId="65BC9387" w14:textId="77777777" w:rsidR="00544BEB" w:rsidRPr="00565801" w:rsidRDefault="00544BEB" w:rsidP="0021196F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eastAsia="Times New Roman" w:cs="Times New Roman"/>
                <w:sz w:val="20"/>
                <w:szCs w:val="20"/>
              </w:rPr>
              <w:t>N/A</w:t>
            </w:r>
          </w:p>
        </w:tc>
        <w:tc>
          <w:tcPr>
            <w:tcW w:w="2016" w:type="dxa"/>
          </w:tcPr>
          <w:p w14:paraId="0E7483AE" w14:textId="5E362530" w:rsidR="00544BEB" w:rsidRPr="00565801" w:rsidRDefault="00544BEB" w:rsidP="004C5E58">
            <w:pPr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565801">
              <w:rPr>
                <w:rFonts w:eastAsia="Times New Roman" w:cs="Times New Roman"/>
                <w:iCs/>
                <w:sz w:val="20"/>
                <w:szCs w:val="20"/>
              </w:rPr>
              <w:fldChar w:fldCharType="begin"/>
            </w:r>
            <w:r w:rsidR="00CC389B" w:rsidRPr="00565801">
              <w:rPr>
                <w:rFonts w:eastAsia="Times New Roman" w:cs="Times New Roman"/>
                <w:iCs/>
                <w:sz w:val="20"/>
                <w:szCs w:val="20"/>
              </w:rPr>
              <w:instrText xml:space="preserve"> ADDIN EN.CITE &lt;EndNote&gt;&lt;Cite&gt;&lt;Author&gt;Vickerman&lt;/Author&gt;&lt;Year&gt;2012&lt;/Year&gt;&lt;RecNum&gt;6&lt;/RecNum&gt;&lt;DisplayText&gt;[1]&lt;/DisplayText&gt;&lt;record&gt;&lt;rec-number&gt;6&lt;/rec-number&gt;&lt;foreign-keys&gt;&lt;key app="EN" db-id="dssfwdrx559tt7ezpvo5fpszprdpx0ttppaz" timestamp="1423397132"&gt;6&lt;/key&gt;&lt;/foreign-keys&gt;&lt;ref-type name="Journal Article"&gt;17&lt;/ref-type&gt;&lt;contributors&gt;&lt;authors&gt;&lt;author&gt;Vickerman, Peter&lt;/author&gt;&lt;author&gt;Martin, Natasha K&lt;/author&gt;&lt;author&gt;Hickman, Matthew&lt;/author&gt;&lt;/authors&gt;&lt;/contributors&gt;&lt;titles&gt;&lt;title&gt;Understanding the trends in HIV and hepatitis C prevalence amongst injecting drug users in different settings—implications for intervention impact&lt;/title&gt;&lt;secondary-title&gt;Drug and alcohol dependence&lt;/secondary-title&gt;&lt;/titles&gt;&lt;periodical&gt;&lt;full-title&gt;Drug and alcohol dependence&lt;/full-title&gt;&lt;/periodical&gt;&lt;pages&gt;122-131&lt;/pages&gt;&lt;volume&gt;123&lt;/volume&gt;&lt;number&gt;1&lt;/number&gt;&lt;dates&gt;&lt;year&gt;2012&lt;/year&gt;&lt;/dates&gt;&lt;isbn&gt;0376-8716&lt;/isbn&gt;&lt;urls&gt;&lt;/urls&gt;&lt;/record&gt;&lt;/Cite&gt;&lt;/EndNote&gt;</w:instrText>
            </w:r>
            <w:r w:rsidRPr="00565801">
              <w:rPr>
                <w:rFonts w:eastAsia="Times New Roman" w:cs="Times New Roman"/>
                <w:iCs/>
                <w:sz w:val="20"/>
                <w:szCs w:val="20"/>
              </w:rPr>
              <w:fldChar w:fldCharType="separate"/>
            </w:r>
            <w:r w:rsidR="00CC389B" w:rsidRPr="00565801">
              <w:rPr>
                <w:rFonts w:eastAsia="Times New Roman" w:cs="Times New Roman"/>
                <w:iCs/>
                <w:noProof/>
                <w:sz w:val="20"/>
                <w:szCs w:val="20"/>
              </w:rPr>
              <w:t>[</w:t>
            </w:r>
            <w:hyperlink w:anchor="_ENREF_1" w:tooltip="Vickerman, 2012 #6" w:history="1">
              <w:r w:rsidR="004C5E58" w:rsidRPr="00565801">
                <w:rPr>
                  <w:rFonts w:eastAsia="Times New Roman" w:cs="Times New Roman"/>
                  <w:iCs/>
                  <w:noProof/>
                  <w:sz w:val="20"/>
                  <w:szCs w:val="20"/>
                </w:rPr>
                <w:t>1</w:t>
              </w:r>
            </w:hyperlink>
            <w:r w:rsidR="00CC389B" w:rsidRPr="00565801">
              <w:rPr>
                <w:rFonts w:eastAsia="Times New Roman" w:cs="Times New Roman"/>
                <w:iCs/>
                <w:noProof/>
                <w:sz w:val="20"/>
                <w:szCs w:val="20"/>
              </w:rPr>
              <w:t>]</w:t>
            </w:r>
            <w:r w:rsidRPr="00565801">
              <w:rPr>
                <w:rFonts w:eastAsia="Times New Roman" w:cs="Times New Roman"/>
                <w:iCs/>
                <w:sz w:val="20"/>
                <w:szCs w:val="20"/>
              </w:rPr>
              <w:fldChar w:fldCharType="end"/>
            </w:r>
          </w:p>
        </w:tc>
      </w:tr>
      <w:tr w:rsidR="00544BEB" w:rsidRPr="00565801" w14:paraId="1D1754F3" w14:textId="77777777" w:rsidTr="0021196F">
        <w:tc>
          <w:tcPr>
            <w:tcW w:w="3888" w:type="dxa"/>
          </w:tcPr>
          <w:p w14:paraId="52F8AFF3" w14:textId="77777777" w:rsidR="00544BEB" w:rsidRPr="00565801" w:rsidRDefault="00544BEB" w:rsidP="004258BB">
            <w:pPr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>Probability of transmission per shar</w:t>
            </w:r>
            <w:r w:rsidR="004258BB" w:rsidRPr="00565801">
              <w:rPr>
                <w:rFonts w:cs="Times New Roman"/>
                <w:sz w:val="20"/>
                <w:szCs w:val="20"/>
              </w:rPr>
              <w:t>ed</w:t>
            </w:r>
            <w:r w:rsidRPr="00565801">
              <w:rPr>
                <w:rFonts w:cs="Times New Roman"/>
                <w:sz w:val="20"/>
                <w:szCs w:val="20"/>
              </w:rPr>
              <w:t xml:space="preserve"> injection in each HIV stage:</w:t>
            </w:r>
          </w:p>
        </w:tc>
        <w:tc>
          <w:tcPr>
            <w:tcW w:w="998" w:type="dxa"/>
          </w:tcPr>
          <w:p w14:paraId="2982CC1B" w14:textId="77777777" w:rsidR="00544BEB" w:rsidRPr="00565801" w:rsidRDefault="00544BEB" w:rsidP="0021196F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14:paraId="19DCDE95" w14:textId="77777777" w:rsidR="00544BEB" w:rsidRPr="00565801" w:rsidRDefault="00544BEB" w:rsidP="0021196F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4953CB80" w14:textId="77777777" w:rsidR="00544BEB" w:rsidRPr="00565801" w:rsidRDefault="00544BEB" w:rsidP="0021196F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016" w:type="dxa"/>
          </w:tcPr>
          <w:p w14:paraId="2EB2D161" w14:textId="77777777" w:rsidR="00544BEB" w:rsidRPr="00565801" w:rsidRDefault="00544BEB" w:rsidP="0021196F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44BEB" w:rsidRPr="00565801" w14:paraId="3ED2E43D" w14:textId="77777777" w:rsidTr="0021196F">
        <w:tc>
          <w:tcPr>
            <w:tcW w:w="3888" w:type="dxa"/>
          </w:tcPr>
          <w:p w14:paraId="2322B889" w14:textId="77777777" w:rsidR="00544BEB" w:rsidRPr="00565801" w:rsidRDefault="00544BEB" w:rsidP="0021196F">
            <w:pPr>
              <w:ind w:firstLine="259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 xml:space="preserve">Acute </w:t>
            </w:r>
          </w:p>
        </w:tc>
        <w:tc>
          <w:tcPr>
            <w:tcW w:w="998" w:type="dxa"/>
          </w:tcPr>
          <w:p w14:paraId="060E1379" w14:textId="77777777" w:rsidR="00544BEB" w:rsidRPr="00565801" w:rsidRDefault="00544BEB" w:rsidP="0021196F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object w:dxaOrig="700" w:dyaOrig="420" w14:anchorId="2EE38E0C">
                <v:shape id="_x0000_i1026" type="#_x0000_t75" style="width:36.3pt;height:21.9pt" o:ole="">
                  <v:imagedata r:id="rId11" o:title=""/>
                </v:shape>
                <o:OLEObject Type="Embed" ProgID="Equation.DSMT4" ShapeID="_x0000_i1026" DrawAspect="Content" ObjectID="_1513674042" r:id="rId12"/>
              </w:object>
            </w:r>
          </w:p>
        </w:tc>
        <w:tc>
          <w:tcPr>
            <w:tcW w:w="2049" w:type="dxa"/>
          </w:tcPr>
          <w:p w14:paraId="650DC92B" w14:textId="77777777" w:rsidR="00544BEB" w:rsidRPr="00565801" w:rsidRDefault="00544BEB" w:rsidP="0021196F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position w:val="-6"/>
                <w:sz w:val="20"/>
                <w:szCs w:val="20"/>
              </w:rPr>
              <w:object w:dxaOrig="1680" w:dyaOrig="240" w14:anchorId="6ACD2618">
                <v:shape id="_x0000_i1027" type="#_x0000_t75" style="width:84.65pt;height:12.65pt" o:ole="">
                  <v:imagedata r:id="rId13" o:title=""/>
                </v:shape>
                <o:OLEObject Type="Embed" ProgID="Equation.DSMT4" ShapeID="_x0000_i1027" DrawAspect="Content" ObjectID="_1513674043" r:id="rId14"/>
              </w:object>
            </w:r>
            <w:r w:rsidRPr="00565801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47" w:type="dxa"/>
          </w:tcPr>
          <w:p w14:paraId="5CEB6A02" w14:textId="77777777" w:rsidR="00544BEB" w:rsidRPr="00565801" w:rsidRDefault="00544BEB" w:rsidP="0021196F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eastAsia="Times New Roman" w:cs="Times New Roman"/>
                <w:sz w:val="20"/>
                <w:szCs w:val="20"/>
              </w:rPr>
              <w:t>N/A</w:t>
            </w:r>
          </w:p>
        </w:tc>
        <w:tc>
          <w:tcPr>
            <w:tcW w:w="2016" w:type="dxa"/>
          </w:tcPr>
          <w:p w14:paraId="4E4EC470" w14:textId="34EBE45A" w:rsidR="00544BEB" w:rsidRPr="00565801" w:rsidRDefault="00544BEB" w:rsidP="004C5E58">
            <w:pPr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 xml:space="preserve">Calculation using </w:t>
            </w:r>
            <w:r w:rsidRPr="00565801">
              <w:rPr>
                <w:rFonts w:cs="Times New Roman"/>
                <w:position w:val="-4"/>
                <w:sz w:val="20"/>
                <w:szCs w:val="20"/>
              </w:rPr>
              <w:object w:dxaOrig="220" w:dyaOrig="240" w14:anchorId="5B3B4859">
                <v:shape id="_x0000_i1028" type="#_x0000_t75" style="width:10.35pt;height:12.65pt" o:ole="">
                  <v:imagedata r:id="rId15" o:title=""/>
                </v:shape>
                <o:OLEObject Type="Embed" ProgID="Equation.DSMT4" ShapeID="_x0000_i1028" DrawAspect="Content" ObjectID="_1513674044" r:id="rId16"/>
              </w:object>
            </w:r>
            <w:r w:rsidRPr="00565801">
              <w:rPr>
                <w:rFonts w:cs="Times New Roman"/>
                <w:sz w:val="20"/>
                <w:szCs w:val="20"/>
              </w:rPr>
              <w:t xml:space="preserve"> and reference </w:t>
            </w:r>
            <w:r w:rsidRPr="00565801">
              <w:rPr>
                <w:rFonts w:cs="Times New Roman"/>
                <w:sz w:val="20"/>
                <w:szCs w:val="20"/>
              </w:rPr>
              <w:fldChar w:fldCharType="begin"/>
            </w:r>
            <w:r w:rsidR="00CC389B" w:rsidRPr="00565801">
              <w:rPr>
                <w:rFonts w:cs="Times New Roman"/>
                <w:sz w:val="20"/>
                <w:szCs w:val="20"/>
              </w:rPr>
              <w:instrText xml:space="preserve"> ADDIN EN.CITE &lt;EndNote&gt;&lt;Cite&gt;&lt;Author&gt;Abu-Raddad&lt;/Author&gt;&lt;Year&gt;2008&lt;/Year&gt;&lt;RecNum&gt;15&lt;/RecNum&gt;&lt;DisplayText&gt;[2]&lt;/DisplayText&gt;&lt;record&gt;&lt;rec-number&gt;15&lt;/rec-number&gt;&lt;foreign-keys&gt;&lt;key app="EN" db-id="dssfwdrx559tt7ezpvo5fpszprdpx0ttppaz" timestamp="1423482983"&gt;15&lt;/key&gt;&lt;/foreign-keys&gt;&lt;ref-type name="Journal Article"&gt;17&lt;/ref-type&gt;&lt;contributors&gt;&lt;authors&gt;&lt;author&gt;Abu-Raddad, Laith J&lt;/author&gt;&lt;author&gt;Longini Jr, Ira M&lt;/author&gt;&lt;/authors&gt;&lt;/contributors&gt;&lt;titles&gt;&lt;title&gt;No HIV stage is dominant in driving the HIV epidemic in sub-Saharan Africa&lt;/title&gt;&lt;secondary-title&gt;Aids&lt;/secondary-title&gt;&lt;/titles&gt;&lt;periodical&gt;&lt;full-title&gt;Aids&lt;/full-title&gt;&lt;/periodical&gt;&lt;pages&gt;1055-1061&lt;/pages&gt;&lt;volume&gt;22&lt;/volume&gt;&lt;number&gt;9&lt;/number&gt;&lt;dates&gt;&lt;year&gt;2008&lt;/year&gt;&lt;/dates&gt;&lt;isbn&gt;0269-9370&lt;/isbn&gt;&lt;urls&gt;&lt;/urls&gt;&lt;/record&gt;&lt;/Cite&gt;&lt;/EndNote&gt;</w:instrText>
            </w:r>
            <w:r w:rsidRPr="00565801">
              <w:rPr>
                <w:rFonts w:cs="Times New Roman"/>
                <w:sz w:val="20"/>
                <w:szCs w:val="20"/>
              </w:rPr>
              <w:fldChar w:fldCharType="separate"/>
            </w:r>
            <w:r w:rsidR="00CC389B" w:rsidRPr="00565801">
              <w:rPr>
                <w:rFonts w:cs="Times New Roman"/>
                <w:noProof/>
                <w:sz w:val="20"/>
                <w:szCs w:val="20"/>
              </w:rPr>
              <w:t>[</w:t>
            </w:r>
            <w:hyperlink w:anchor="_ENREF_2" w:tooltip="Abu-Raddad, 2008 #15" w:history="1">
              <w:r w:rsidR="004C5E58" w:rsidRPr="00565801">
                <w:rPr>
                  <w:rFonts w:cs="Times New Roman"/>
                  <w:noProof/>
                  <w:sz w:val="20"/>
                  <w:szCs w:val="20"/>
                </w:rPr>
                <w:t>2</w:t>
              </w:r>
            </w:hyperlink>
            <w:r w:rsidR="00CC389B" w:rsidRPr="00565801">
              <w:rPr>
                <w:rFonts w:cs="Times New Roman"/>
                <w:noProof/>
                <w:sz w:val="20"/>
                <w:szCs w:val="20"/>
              </w:rPr>
              <w:t>]</w:t>
            </w:r>
            <w:r w:rsidRPr="00565801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4258BB" w:rsidRPr="00565801" w14:paraId="20B007B2" w14:textId="77777777" w:rsidTr="0021196F">
        <w:tc>
          <w:tcPr>
            <w:tcW w:w="3888" w:type="dxa"/>
          </w:tcPr>
          <w:p w14:paraId="3B8AD30C" w14:textId="77777777" w:rsidR="004258BB" w:rsidRPr="00565801" w:rsidRDefault="004258BB" w:rsidP="0021196F">
            <w:pPr>
              <w:ind w:firstLine="259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 xml:space="preserve">Latent </w:t>
            </w:r>
          </w:p>
        </w:tc>
        <w:tc>
          <w:tcPr>
            <w:tcW w:w="998" w:type="dxa"/>
          </w:tcPr>
          <w:p w14:paraId="57CF59DC" w14:textId="77777777" w:rsidR="004258BB" w:rsidRPr="00565801" w:rsidRDefault="004258BB" w:rsidP="0021196F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object w:dxaOrig="700" w:dyaOrig="420" w14:anchorId="0C537240">
                <v:shape id="_x0000_i1029" type="#_x0000_t75" style="width:36.3pt;height:21.9pt" o:ole="">
                  <v:imagedata r:id="rId17" o:title=""/>
                </v:shape>
                <o:OLEObject Type="Embed" ProgID="Equation.DSMT4" ShapeID="_x0000_i1029" DrawAspect="Content" ObjectID="_1513674045" r:id="rId18"/>
              </w:object>
            </w:r>
          </w:p>
        </w:tc>
        <w:tc>
          <w:tcPr>
            <w:tcW w:w="2049" w:type="dxa"/>
          </w:tcPr>
          <w:p w14:paraId="48B73958" w14:textId="77777777" w:rsidR="004258BB" w:rsidRPr="00565801" w:rsidRDefault="004258BB" w:rsidP="00B1356C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position w:val="-6"/>
                <w:sz w:val="20"/>
                <w:szCs w:val="20"/>
              </w:rPr>
              <w:object w:dxaOrig="1579" w:dyaOrig="240" w14:anchorId="7852B4A6">
                <v:shape id="_x0000_i1030" type="#_x0000_t75" style="width:78.35pt;height:12.65pt" o:ole="">
                  <v:imagedata r:id="rId19" o:title=""/>
                </v:shape>
                <o:OLEObject Type="Embed" ProgID="Equation.DSMT4" ShapeID="_x0000_i1030" DrawAspect="Content" ObjectID="_1513674046" r:id="rId20"/>
              </w:object>
            </w:r>
          </w:p>
        </w:tc>
        <w:tc>
          <w:tcPr>
            <w:tcW w:w="1147" w:type="dxa"/>
          </w:tcPr>
          <w:p w14:paraId="381FB871" w14:textId="77777777" w:rsidR="004258BB" w:rsidRPr="00565801" w:rsidRDefault="004258BB" w:rsidP="0021196F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eastAsia="Times New Roman" w:cs="Times New Roman"/>
                <w:sz w:val="20"/>
                <w:szCs w:val="20"/>
              </w:rPr>
              <w:t>N/A</w:t>
            </w:r>
          </w:p>
        </w:tc>
        <w:tc>
          <w:tcPr>
            <w:tcW w:w="2016" w:type="dxa"/>
          </w:tcPr>
          <w:p w14:paraId="33F387DD" w14:textId="19A8FCD8" w:rsidR="004258BB" w:rsidRPr="00565801" w:rsidRDefault="004258BB" w:rsidP="004C5E58">
            <w:pPr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 xml:space="preserve">Calculation using </w:t>
            </w:r>
            <w:r w:rsidRPr="00565801">
              <w:rPr>
                <w:rFonts w:cs="Times New Roman"/>
                <w:position w:val="-4"/>
                <w:sz w:val="20"/>
                <w:szCs w:val="20"/>
              </w:rPr>
              <w:object w:dxaOrig="220" w:dyaOrig="240" w14:anchorId="17E93560">
                <v:shape id="_x0000_i1031" type="#_x0000_t75" style="width:10.35pt;height:12.65pt" o:ole="">
                  <v:imagedata r:id="rId15" o:title=""/>
                </v:shape>
                <o:OLEObject Type="Embed" ProgID="Equation.DSMT4" ShapeID="_x0000_i1031" DrawAspect="Content" ObjectID="_1513674047" r:id="rId21"/>
              </w:object>
            </w:r>
            <w:r w:rsidRPr="00565801">
              <w:rPr>
                <w:rFonts w:cs="Times New Roman"/>
                <w:sz w:val="20"/>
                <w:szCs w:val="20"/>
              </w:rPr>
              <w:t xml:space="preserve"> and reference </w:t>
            </w:r>
            <w:r w:rsidRPr="00565801">
              <w:rPr>
                <w:rFonts w:cs="Times New Roman"/>
                <w:sz w:val="20"/>
                <w:szCs w:val="20"/>
              </w:rPr>
              <w:fldChar w:fldCharType="begin"/>
            </w:r>
            <w:r w:rsidR="00CC389B" w:rsidRPr="00565801">
              <w:rPr>
                <w:rFonts w:cs="Times New Roman"/>
                <w:sz w:val="20"/>
                <w:szCs w:val="20"/>
              </w:rPr>
              <w:instrText xml:space="preserve"> ADDIN EN.CITE &lt;EndNote&gt;&lt;Cite&gt;&lt;Author&gt;Abu-Raddad&lt;/Author&gt;&lt;Year&gt;2008&lt;/Year&gt;&lt;RecNum&gt;15&lt;/RecNum&gt;&lt;DisplayText&gt;[2]&lt;/DisplayText&gt;&lt;record&gt;&lt;rec-number&gt;15&lt;/rec-number&gt;&lt;foreign-keys&gt;&lt;key app="EN" db-id="dssfwdrx559tt7ezpvo5fpszprdpx0ttppaz" timestamp="1423482983"&gt;15&lt;/key&gt;&lt;/foreign-keys&gt;&lt;ref-type name="Journal Article"&gt;17&lt;/ref-type&gt;&lt;contributors&gt;&lt;authors&gt;&lt;author&gt;Abu-Raddad, Laith J&lt;/author&gt;&lt;author&gt;Longini Jr, Ira M&lt;/author&gt;&lt;/authors&gt;&lt;/contributors&gt;&lt;titles&gt;&lt;title&gt;No HIV stage is dominant in driving the HIV epidemic in sub-Saharan Africa&lt;/title&gt;&lt;secondary-title&gt;Aids&lt;/secondary-title&gt;&lt;/titles&gt;&lt;periodical&gt;&lt;full-title&gt;Aids&lt;/full-title&gt;&lt;/periodical&gt;&lt;pages&gt;1055-1061&lt;/pages&gt;&lt;volume&gt;22&lt;/volume&gt;&lt;number&gt;9&lt;/number&gt;&lt;dates&gt;&lt;year&gt;2008&lt;/year&gt;&lt;/dates&gt;&lt;isbn&gt;0269-9370&lt;/isbn&gt;&lt;urls&gt;&lt;/urls&gt;&lt;/record&gt;&lt;/Cite&gt;&lt;/EndNote&gt;</w:instrText>
            </w:r>
            <w:r w:rsidRPr="00565801">
              <w:rPr>
                <w:rFonts w:cs="Times New Roman"/>
                <w:sz w:val="20"/>
                <w:szCs w:val="20"/>
              </w:rPr>
              <w:fldChar w:fldCharType="separate"/>
            </w:r>
            <w:r w:rsidR="00CC389B" w:rsidRPr="00565801">
              <w:rPr>
                <w:rFonts w:cs="Times New Roman"/>
                <w:noProof/>
                <w:sz w:val="20"/>
                <w:szCs w:val="20"/>
              </w:rPr>
              <w:t>[</w:t>
            </w:r>
            <w:hyperlink w:anchor="_ENREF_2" w:tooltip="Abu-Raddad, 2008 #15" w:history="1">
              <w:r w:rsidR="004C5E58" w:rsidRPr="00565801">
                <w:rPr>
                  <w:rFonts w:cs="Times New Roman"/>
                  <w:noProof/>
                  <w:sz w:val="20"/>
                  <w:szCs w:val="20"/>
                </w:rPr>
                <w:t>2</w:t>
              </w:r>
            </w:hyperlink>
            <w:r w:rsidR="00CC389B" w:rsidRPr="00565801">
              <w:rPr>
                <w:rFonts w:cs="Times New Roman"/>
                <w:noProof/>
                <w:sz w:val="20"/>
                <w:szCs w:val="20"/>
              </w:rPr>
              <w:t>]</w:t>
            </w:r>
            <w:r w:rsidRPr="00565801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4258BB" w:rsidRPr="00565801" w14:paraId="531F1FCB" w14:textId="77777777" w:rsidTr="0021196F">
        <w:tc>
          <w:tcPr>
            <w:tcW w:w="3888" w:type="dxa"/>
          </w:tcPr>
          <w:p w14:paraId="1C240C69" w14:textId="77777777" w:rsidR="004258BB" w:rsidRPr="00565801" w:rsidRDefault="004258BB" w:rsidP="0021196F">
            <w:pPr>
              <w:ind w:firstLine="259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 xml:space="preserve">Advanced </w:t>
            </w:r>
          </w:p>
        </w:tc>
        <w:tc>
          <w:tcPr>
            <w:tcW w:w="998" w:type="dxa"/>
          </w:tcPr>
          <w:p w14:paraId="2DFCDC55" w14:textId="77777777" w:rsidR="004258BB" w:rsidRPr="00565801" w:rsidRDefault="004258BB" w:rsidP="0021196F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object w:dxaOrig="700" w:dyaOrig="420" w14:anchorId="68B15B18">
                <v:shape id="_x0000_i1032" type="#_x0000_t75" style="width:36.3pt;height:21.9pt" o:ole="">
                  <v:imagedata r:id="rId22" o:title=""/>
                </v:shape>
                <o:OLEObject Type="Embed" ProgID="Equation.DSMT4" ShapeID="_x0000_i1032" DrawAspect="Content" ObjectID="_1513674048" r:id="rId23"/>
              </w:object>
            </w:r>
          </w:p>
        </w:tc>
        <w:tc>
          <w:tcPr>
            <w:tcW w:w="2049" w:type="dxa"/>
          </w:tcPr>
          <w:p w14:paraId="589D6798" w14:textId="77777777" w:rsidR="004258BB" w:rsidRPr="00565801" w:rsidRDefault="004258BB" w:rsidP="00B1356C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position w:val="-6"/>
                <w:sz w:val="20"/>
                <w:szCs w:val="20"/>
              </w:rPr>
              <w:object w:dxaOrig="1560" w:dyaOrig="240" w14:anchorId="7700A2E6">
                <v:shape id="_x0000_i1033" type="#_x0000_t75" style="width:78.35pt;height:12.65pt" o:ole="">
                  <v:imagedata r:id="rId24" o:title=""/>
                </v:shape>
                <o:OLEObject Type="Embed" ProgID="Equation.DSMT4" ShapeID="_x0000_i1033" DrawAspect="Content" ObjectID="_1513674049" r:id="rId25"/>
              </w:object>
            </w:r>
          </w:p>
        </w:tc>
        <w:tc>
          <w:tcPr>
            <w:tcW w:w="1147" w:type="dxa"/>
          </w:tcPr>
          <w:p w14:paraId="299C0D55" w14:textId="77777777" w:rsidR="004258BB" w:rsidRPr="00565801" w:rsidRDefault="004258BB" w:rsidP="0021196F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eastAsia="Times New Roman" w:cs="Times New Roman"/>
                <w:sz w:val="20"/>
                <w:szCs w:val="20"/>
              </w:rPr>
              <w:t>N/A</w:t>
            </w:r>
          </w:p>
        </w:tc>
        <w:tc>
          <w:tcPr>
            <w:tcW w:w="2016" w:type="dxa"/>
          </w:tcPr>
          <w:p w14:paraId="62B84AEC" w14:textId="2338F730" w:rsidR="004258BB" w:rsidRPr="00565801" w:rsidRDefault="004258BB" w:rsidP="004C5E58">
            <w:pPr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 xml:space="preserve">Calculation using </w:t>
            </w:r>
            <w:r w:rsidRPr="00565801">
              <w:rPr>
                <w:rFonts w:cs="Times New Roman"/>
                <w:position w:val="-4"/>
                <w:sz w:val="20"/>
                <w:szCs w:val="20"/>
              </w:rPr>
              <w:object w:dxaOrig="220" w:dyaOrig="240" w14:anchorId="6E764312">
                <v:shape id="_x0000_i1034" type="#_x0000_t75" style="width:10.35pt;height:12.65pt" o:ole="">
                  <v:imagedata r:id="rId15" o:title=""/>
                </v:shape>
                <o:OLEObject Type="Embed" ProgID="Equation.DSMT4" ShapeID="_x0000_i1034" DrawAspect="Content" ObjectID="_1513674050" r:id="rId26"/>
              </w:object>
            </w:r>
            <w:r w:rsidRPr="00565801">
              <w:rPr>
                <w:rFonts w:cs="Times New Roman"/>
                <w:sz w:val="20"/>
                <w:szCs w:val="20"/>
              </w:rPr>
              <w:t xml:space="preserve"> and reference </w:t>
            </w:r>
            <w:r w:rsidRPr="00565801">
              <w:rPr>
                <w:rFonts w:cs="Times New Roman"/>
                <w:sz w:val="20"/>
                <w:szCs w:val="20"/>
              </w:rPr>
              <w:fldChar w:fldCharType="begin"/>
            </w:r>
            <w:r w:rsidR="00CC389B" w:rsidRPr="00565801">
              <w:rPr>
                <w:rFonts w:cs="Times New Roman"/>
                <w:sz w:val="20"/>
                <w:szCs w:val="20"/>
              </w:rPr>
              <w:instrText xml:space="preserve"> ADDIN EN.CITE &lt;EndNote&gt;&lt;Cite&gt;&lt;Author&gt;Abu-Raddad&lt;/Author&gt;&lt;Year&gt;2008&lt;/Year&gt;&lt;RecNum&gt;15&lt;/RecNum&gt;&lt;DisplayText&gt;[2]&lt;/DisplayText&gt;&lt;record&gt;&lt;rec-number&gt;15&lt;/rec-number&gt;&lt;foreign-keys&gt;&lt;key app="EN" db-id="dssfwdrx559tt7ezpvo5fpszprdpx0ttppaz" timestamp="1423482983"&gt;15&lt;/key&gt;&lt;/foreign-keys&gt;&lt;ref-type name="Journal Article"&gt;17&lt;/ref-type&gt;&lt;contributors&gt;&lt;authors&gt;&lt;author&gt;Abu-Raddad, Laith J&lt;/author&gt;&lt;author&gt;Longini Jr, Ira M&lt;/author&gt;&lt;/authors&gt;&lt;/contributors&gt;&lt;titles&gt;&lt;title&gt;No HIV stage is dominant in driving the HIV epidemic in sub-Saharan Africa&lt;/title&gt;&lt;secondary-title&gt;Aids&lt;/secondary-title&gt;&lt;/titles&gt;&lt;periodical&gt;&lt;full-title&gt;Aids&lt;/full-title&gt;&lt;/periodical&gt;&lt;pages&gt;1055-1061&lt;/pages&gt;&lt;volume&gt;22&lt;/volume&gt;&lt;number&gt;9&lt;/number&gt;&lt;dates&gt;&lt;year&gt;2008&lt;/year&gt;&lt;/dates&gt;&lt;isbn&gt;0269-9370&lt;/isbn&gt;&lt;urls&gt;&lt;/urls&gt;&lt;/record&gt;&lt;/Cite&gt;&lt;/EndNote&gt;</w:instrText>
            </w:r>
            <w:r w:rsidRPr="00565801">
              <w:rPr>
                <w:rFonts w:cs="Times New Roman"/>
                <w:sz w:val="20"/>
                <w:szCs w:val="20"/>
              </w:rPr>
              <w:fldChar w:fldCharType="separate"/>
            </w:r>
            <w:r w:rsidR="00CC389B" w:rsidRPr="00565801">
              <w:rPr>
                <w:rFonts w:cs="Times New Roman"/>
                <w:noProof/>
                <w:sz w:val="20"/>
                <w:szCs w:val="20"/>
              </w:rPr>
              <w:t>[</w:t>
            </w:r>
            <w:hyperlink w:anchor="_ENREF_2" w:tooltip="Abu-Raddad, 2008 #15" w:history="1">
              <w:r w:rsidR="004C5E58" w:rsidRPr="00565801">
                <w:rPr>
                  <w:rFonts w:cs="Times New Roman"/>
                  <w:noProof/>
                  <w:sz w:val="20"/>
                  <w:szCs w:val="20"/>
                </w:rPr>
                <w:t>2</w:t>
              </w:r>
            </w:hyperlink>
            <w:r w:rsidR="00CC389B" w:rsidRPr="00565801">
              <w:rPr>
                <w:rFonts w:cs="Times New Roman"/>
                <w:noProof/>
                <w:sz w:val="20"/>
                <w:szCs w:val="20"/>
              </w:rPr>
              <w:t>]</w:t>
            </w:r>
            <w:r w:rsidRPr="00565801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F215C8" w:rsidRPr="00565801" w14:paraId="63BD446B" w14:textId="77777777" w:rsidTr="00E648CE">
        <w:tc>
          <w:tcPr>
            <w:tcW w:w="3888" w:type="dxa"/>
          </w:tcPr>
          <w:p w14:paraId="6C138356" w14:textId="77777777" w:rsidR="00FB1DC8" w:rsidRPr="00565801" w:rsidRDefault="00FB1DC8" w:rsidP="0054006A">
            <w:pPr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>Duration of each HIV stage:</w:t>
            </w:r>
          </w:p>
        </w:tc>
        <w:tc>
          <w:tcPr>
            <w:tcW w:w="998" w:type="dxa"/>
          </w:tcPr>
          <w:p w14:paraId="43A27D38" w14:textId="77777777" w:rsidR="00FB1DC8" w:rsidRPr="00565801" w:rsidRDefault="00FB1DC8" w:rsidP="00825388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14:paraId="4BAA944D" w14:textId="77777777" w:rsidR="00FB1DC8" w:rsidRPr="00565801" w:rsidRDefault="00FB1DC8" w:rsidP="0013234D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6A082855" w14:textId="77777777" w:rsidR="00FB1DC8" w:rsidRPr="00565801" w:rsidRDefault="00FB1DC8" w:rsidP="00825388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016" w:type="dxa"/>
          </w:tcPr>
          <w:p w14:paraId="56004754" w14:textId="77777777" w:rsidR="00FB1DC8" w:rsidRPr="00565801" w:rsidRDefault="00FB1DC8" w:rsidP="0013234D">
            <w:pPr>
              <w:suppressAutoHyphens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215C8" w:rsidRPr="00565801" w14:paraId="3736374E" w14:textId="77777777" w:rsidTr="00E648CE">
        <w:tc>
          <w:tcPr>
            <w:tcW w:w="3888" w:type="dxa"/>
          </w:tcPr>
          <w:p w14:paraId="6EF6B414" w14:textId="77777777" w:rsidR="00FB1DC8" w:rsidRPr="00565801" w:rsidRDefault="00FB1DC8" w:rsidP="00896FF8">
            <w:pPr>
              <w:ind w:firstLine="259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 xml:space="preserve">Acute </w:t>
            </w:r>
          </w:p>
        </w:tc>
        <w:tc>
          <w:tcPr>
            <w:tcW w:w="998" w:type="dxa"/>
          </w:tcPr>
          <w:p w14:paraId="09676319" w14:textId="77777777" w:rsidR="00FB1DC8" w:rsidRPr="00565801" w:rsidRDefault="00FB1DC8" w:rsidP="00825388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eastAsia="Times New Roman" w:cs="Times New Roman"/>
                <w:position w:val="-10"/>
                <w:sz w:val="20"/>
                <w:szCs w:val="20"/>
              </w:rPr>
              <w:object w:dxaOrig="480" w:dyaOrig="320" w14:anchorId="49F7EA92">
                <v:shape id="_x0000_i1035" type="#_x0000_t75" style="width:24.2pt;height:15.55pt" o:ole="">
                  <v:imagedata r:id="rId27" o:title=""/>
                </v:shape>
                <o:OLEObject Type="Embed" ProgID="Equation.DSMT4" ShapeID="_x0000_i1035" DrawAspect="Content" ObjectID="_1513674051" r:id="rId28"/>
              </w:object>
            </w:r>
            <w:r w:rsidRPr="00565801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49" w:type="dxa"/>
          </w:tcPr>
          <w:p w14:paraId="5E516510" w14:textId="77777777" w:rsidR="00FB1DC8" w:rsidRPr="00565801" w:rsidRDefault="00FB1DC8" w:rsidP="0013234D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>49 days</w:t>
            </w:r>
          </w:p>
        </w:tc>
        <w:tc>
          <w:tcPr>
            <w:tcW w:w="1147" w:type="dxa"/>
          </w:tcPr>
          <w:p w14:paraId="739EEC61" w14:textId="77777777" w:rsidR="00FB1DC8" w:rsidRPr="00565801" w:rsidRDefault="00FB1DC8" w:rsidP="00825388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eastAsia="Times New Roman" w:cs="Times New Roman"/>
                <w:sz w:val="20"/>
                <w:szCs w:val="20"/>
              </w:rPr>
              <w:t>N/A</w:t>
            </w:r>
          </w:p>
        </w:tc>
        <w:tc>
          <w:tcPr>
            <w:tcW w:w="2016" w:type="dxa"/>
          </w:tcPr>
          <w:p w14:paraId="32DF2FB6" w14:textId="273EB5DA" w:rsidR="00FB1DC8" w:rsidRPr="00565801" w:rsidRDefault="00FB1DC8" w:rsidP="004C5E58">
            <w:pPr>
              <w:suppressAutoHyphens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eastAsia="Times New Roman" w:cs="Times New Roman"/>
                <w:sz w:val="20"/>
                <w:szCs w:val="20"/>
              </w:rPr>
              <w:fldChar w:fldCharType="begin">
                <w:fldData xml:space="preserve">PEVuZE5vdGU+PENpdGU+PEF1dGhvcj5XYXdlcjwvQXV0aG9yPjxZZWFyPjIwMDU8L1llYXI+PFJl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</w:fldData>
              </w:fldChar>
            </w:r>
            <w:r w:rsidR="00CC389B" w:rsidRPr="00565801">
              <w:rPr>
                <w:rFonts w:eastAsia="Times New Roman" w:cs="Times New Roman"/>
                <w:sz w:val="20"/>
                <w:szCs w:val="20"/>
              </w:rPr>
              <w:instrText xml:space="preserve"> ADDIN EN.CITE </w:instrText>
            </w:r>
            <w:r w:rsidR="00CC389B" w:rsidRPr="00565801">
              <w:rPr>
                <w:rFonts w:eastAsia="Times New Roman" w:cs="Times New Roman"/>
                <w:sz w:val="20"/>
                <w:szCs w:val="20"/>
              </w:rPr>
              <w:fldChar w:fldCharType="begin">
                <w:fldData xml:space="preserve">PEVuZE5vdGU+PENpdGU+PEF1dGhvcj5XYXdlcjwvQXV0aG9yPjxZZWFyPjIwMDU8L1llYXI+PFJl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</w:fldData>
              </w:fldChar>
            </w:r>
            <w:r w:rsidR="00CC389B" w:rsidRPr="00565801">
              <w:rPr>
                <w:rFonts w:eastAsia="Times New Roman" w:cs="Times New Roman"/>
                <w:sz w:val="20"/>
                <w:szCs w:val="20"/>
              </w:rPr>
              <w:instrText xml:space="preserve"> ADDIN EN.CITE.DATA </w:instrText>
            </w:r>
            <w:r w:rsidR="00CC389B" w:rsidRPr="00565801">
              <w:rPr>
                <w:rFonts w:eastAsia="Times New Roman" w:cs="Times New Roman"/>
                <w:sz w:val="20"/>
                <w:szCs w:val="20"/>
              </w:rPr>
            </w:r>
            <w:r w:rsidR="00CC389B" w:rsidRPr="00565801">
              <w:rPr>
                <w:rFonts w:eastAsia="Times New Roman" w:cs="Times New Roman"/>
                <w:sz w:val="20"/>
                <w:szCs w:val="20"/>
              </w:rPr>
              <w:fldChar w:fldCharType="end"/>
            </w:r>
            <w:r w:rsidRPr="00565801">
              <w:rPr>
                <w:rFonts w:eastAsia="Times New Roman" w:cs="Times New Roman"/>
                <w:sz w:val="20"/>
                <w:szCs w:val="20"/>
              </w:rPr>
            </w:r>
            <w:r w:rsidRPr="00565801">
              <w:rPr>
                <w:rFonts w:eastAsia="Times New Roman" w:cs="Times New Roman"/>
                <w:sz w:val="20"/>
                <w:szCs w:val="20"/>
              </w:rPr>
              <w:fldChar w:fldCharType="separate"/>
            </w:r>
            <w:r w:rsidR="00CC389B" w:rsidRPr="00565801">
              <w:rPr>
                <w:rFonts w:eastAsia="Times New Roman" w:cs="Times New Roman"/>
                <w:noProof/>
                <w:sz w:val="20"/>
                <w:szCs w:val="20"/>
              </w:rPr>
              <w:t>[</w:t>
            </w:r>
            <w:hyperlink w:anchor="_ENREF_3" w:tooltip="Wawer, 2005 #3524" w:history="1">
              <w:r w:rsidR="004C5E58" w:rsidRPr="00565801">
                <w:rPr>
                  <w:rFonts w:eastAsia="Times New Roman" w:cs="Times New Roman"/>
                  <w:noProof/>
                  <w:sz w:val="20"/>
                  <w:szCs w:val="20"/>
                </w:rPr>
                <w:t>3-8</w:t>
              </w:r>
            </w:hyperlink>
            <w:r w:rsidR="00CC389B" w:rsidRPr="00565801">
              <w:rPr>
                <w:rFonts w:eastAsia="Times New Roman" w:cs="Times New Roman"/>
                <w:noProof/>
                <w:sz w:val="20"/>
                <w:szCs w:val="20"/>
              </w:rPr>
              <w:t>]</w:t>
            </w:r>
            <w:r w:rsidRPr="00565801">
              <w:rPr>
                <w:rFonts w:eastAsia="Times New Roman" w:cs="Times New Roman"/>
                <w:sz w:val="20"/>
                <w:szCs w:val="20"/>
              </w:rPr>
              <w:fldChar w:fldCharType="end"/>
            </w:r>
          </w:p>
        </w:tc>
      </w:tr>
      <w:tr w:rsidR="00F215C8" w:rsidRPr="00565801" w14:paraId="0E114EC9" w14:textId="77777777" w:rsidTr="00E648CE">
        <w:tc>
          <w:tcPr>
            <w:tcW w:w="3888" w:type="dxa"/>
          </w:tcPr>
          <w:p w14:paraId="35F46B2D" w14:textId="77777777" w:rsidR="00FB1DC8" w:rsidRPr="00565801" w:rsidRDefault="00FB1DC8" w:rsidP="00896FF8">
            <w:pPr>
              <w:ind w:firstLine="259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 xml:space="preserve">Latent </w:t>
            </w:r>
          </w:p>
        </w:tc>
        <w:tc>
          <w:tcPr>
            <w:tcW w:w="998" w:type="dxa"/>
          </w:tcPr>
          <w:p w14:paraId="7CC06DE4" w14:textId="77777777" w:rsidR="00FB1DC8" w:rsidRPr="00565801" w:rsidRDefault="00FB1DC8" w:rsidP="0013234D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eastAsia="Times New Roman" w:cs="Times New Roman"/>
                <w:position w:val="-10"/>
                <w:sz w:val="20"/>
                <w:szCs w:val="20"/>
              </w:rPr>
              <w:object w:dxaOrig="499" w:dyaOrig="320" w14:anchorId="46EEC592">
                <v:shape id="_x0000_i1036" type="#_x0000_t75" style="width:24.2pt;height:15.55pt" o:ole="">
                  <v:imagedata r:id="rId29" o:title=""/>
                </v:shape>
                <o:OLEObject Type="Embed" ProgID="Equation.DSMT4" ShapeID="_x0000_i1036" DrawAspect="Content" ObjectID="_1513674052" r:id="rId30"/>
              </w:object>
            </w:r>
            <w:r w:rsidRPr="00565801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49" w:type="dxa"/>
          </w:tcPr>
          <w:p w14:paraId="7D44CE24" w14:textId="77777777" w:rsidR="00FB1DC8" w:rsidRPr="00565801" w:rsidRDefault="00FB1DC8" w:rsidP="0013234D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>9 years</w:t>
            </w:r>
          </w:p>
        </w:tc>
        <w:tc>
          <w:tcPr>
            <w:tcW w:w="1147" w:type="dxa"/>
          </w:tcPr>
          <w:p w14:paraId="53A54745" w14:textId="77777777" w:rsidR="00FB1DC8" w:rsidRPr="00565801" w:rsidRDefault="00FB1DC8" w:rsidP="0013234D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eastAsia="Times New Roman" w:cs="Times New Roman"/>
                <w:sz w:val="20"/>
                <w:szCs w:val="20"/>
              </w:rPr>
              <w:t>N/A</w:t>
            </w:r>
          </w:p>
        </w:tc>
        <w:tc>
          <w:tcPr>
            <w:tcW w:w="2016" w:type="dxa"/>
          </w:tcPr>
          <w:p w14:paraId="06ABF637" w14:textId="311FCD48" w:rsidR="00FB1DC8" w:rsidRPr="00565801" w:rsidRDefault="00FB1DC8" w:rsidP="004C5E5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eastAsia="Times New Roman" w:cs="Times New Roman"/>
                <w:sz w:val="20"/>
                <w:szCs w:val="20"/>
              </w:rPr>
              <w:fldChar w:fldCharType="begin">
                <w:fldData xml:space="preserve">PEVuZE5vdGU+PENpdGU+PEF1dGhvcj5XYXdlcjwvQXV0aG9yPjxZZWFyPjIwMDU8L1llYXI+PFJl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</w:fldData>
              </w:fldChar>
            </w:r>
            <w:r w:rsidR="00CC389B" w:rsidRPr="00565801">
              <w:rPr>
                <w:rFonts w:eastAsia="Times New Roman" w:cs="Times New Roman"/>
                <w:sz w:val="20"/>
                <w:szCs w:val="20"/>
              </w:rPr>
              <w:instrText xml:space="preserve"> ADDIN EN.CITE </w:instrText>
            </w:r>
            <w:r w:rsidR="00CC389B" w:rsidRPr="00565801">
              <w:rPr>
                <w:rFonts w:eastAsia="Times New Roman" w:cs="Times New Roman"/>
                <w:sz w:val="20"/>
                <w:szCs w:val="20"/>
              </w:rPr>
              <w:fldChar w:fldCharType="begin">
                <w:fldData xml:space="preserve">PEVuZE5vdGU+PENpdGU+PEF1dGhvcj5XYXdlcjwvQXV0aG9yPjxZZWFyPjIwMDU8L1llYXI+PFJl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</w:fldData>
              </w:fldChar>
            </w:r>
            <w:r w:rsidR="00CC389B" w:rsidRPr="00565801">
              <w:rPr>
                <w:rFonts w:eastAsia="Times New Roman" w:cs="Times New Roman"/>
                <w:sz w:val="20"/>
                <w:szCs w:val="20"/>
              </w:rPr>
              <w:instrText xml:space="preserve"> ADDIN EN.CITE.DATA </w:instrText>
            </w:r>
            <w:r w:rsidR="00CC389B" w:rsidRPr="00565801">
              <w:rPr>
                <w:rFonts w:eastAsia="Times New Roman" w:cs="Times New Roman"/>
                <w:sz w:val="20"/>
                <w:szCs w:val="20"/>
              </w:rPr>
            </w:r>
            <w:r w:rsidR="00CC389B" w:rsidRPr="00565801">
              <w:rPr>
                <w:rFonts w:eastAsia="Times New Roman" w:cs="Times New Roman"/>
                <w:sz w:val="20"/>
                <w:szCs w:val="20"/>
              </w:rPr>
              <w:fldChar w:fldCharType="end"/>
            </w:r>
            <w:r w:rsidRPr="00565801">
              <w:rPr>
                <w:rFonts w:eastAsia="Times New Roman" w:cs="Times New Roman"/>
                <w:sz w:val="20"/>
                <w:szCs w:val="20"/>
              </w:rPr>
            </w:r>
            <w:r w:rsidRPr="00565801">
              <w:rPr>
                <w:rFonts w:eastAsia="Times New Roman" w:cs="Times New Roman"/>
                <w:sz w:val="20"/>
                <w:szCs w:val="20"/>
              </w:rPr>
              <w:fldChar w:fldCharType="separate"/>
            </w:r>
            <w:r w:rsidR="00CC389B" w:rsidRPr="00565801">
              <w:rPr>
                <w:rFonts w:eastAsia="Times New Roman" w:cs="Times New Roman"/>
                <w:noProof/>
                <w:sz w:val="20"/>
                <w:szCs w:val="20"/>
              </w:rPr>
              <w:t>[</w:t>
            </w:r>
            <w:hyperlink w:anchor="_ENREF_3" w:tooltip="Wawer, 2005 #3524" w:history="1">
              <w:r w:rsidR="004C5E58" w:rsidRPr="00565801">
                <w:rPr>
                  <w:rFonts w:eastAsia="Times New Roman" w:cs="Times New Roman"/>
                  <w:noProof/>
                  <w:sz w:val="20"/>
                  <w:szCs w:val="20"/>
                </w:rPr>
                <w:t>3-8</w:t>
              </w:r>
            </w:hyperlink>
            <w:r w:rsidR="00CC389B" w:rsidRPr="00565801">
              <w:rPr>
                <w:rFonts w:eastAsia="Times New Roman" w:cs="Times New Roman"/>
                <w:noProof/>
                <w:sz w:val="20"/>
                <w:szCs w:val="20"/>
              </w:rPr>
              <w:t>]</w:t>
            </w:r>
            <w:r w:rsidRPr="00565801">
              <w:rPr>
                <w:rFonts w:eastAsia="Times New Roman" w:cs="Times New Roman"/>
                <w:sz w:val="20"/>
                <w:szCs w:val="20"/>
              </w:rPr>
              <w:fldChar w:fldCharType="end"/>
            </w:r>
          </w:p>
        </w:tc>
      </w:tr>
      <w:tr w:rsidR="00F215C8" w:rsidRPr="00565801" w14:paraId="4C26D919" w14:textId="77777777" w:rsidTr="00E648CE">
        <w:tc>
          <w:tcPr>
            <w:tcW w:w="3888" w:type="dxa"/>
          </w:tcPr>
          <w:p w14:paraId="49082E57" w14:textId="77777777" w:rsidR="00FB1DC8" w:rsidRPr="00565801" w:rsidRDefault="00FB1DC8" w:rsidP="00896FF8">
            <w:pPr>
              <w:ind w:firstLine="259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 xml:space="preserve">Advanced </w:t>
            </w:r>
          </w:p>
        </w:tc>
        <w:tc>
          <w:tcPr>
            <w:tcW w:w="998" w:type="dxa"/>
          </w:tcPr>
          <w:p w14:paraId="59E697B8" w14:textId="77777777" w:rsidR="00FB1DC8" w:rsidRPr="00565801" w:rsidRDefault="00FB1DC8" w:rsidP="0054006A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eastAsia="Times New Roman" w:cs="Times New Roman"/>
                <w:position w:val="-10"/>
                <w:sz w:val="20"/>
                <w:szCs w:val="20"/>
              </w:rPr>
              <w:object w:dxaOrig="499" w:dyaOrig="320" w14:anchorId="511E4668">
                <v:shape id="_x0000_i1037" type="#_x0000_t75" style="width:24.2pt;height:16.15pt" o:ole="">
                  <v:imagedata r:id="rId31" o:title=""/>
                </v:shape>
                <o:OLEObject Type="Embed" ProgID="Equation.DSMT4" ShapeID="_x0000_i1037" DrawAspect="Content" ObjectID="_1513674053" r:id="rId32"/>
              </w:object>
            </w:r>
            <w:r w:rsidRPr="00565801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49" w:type="dxa"/>
          </w:tcPr>
          <w:p w14:paraId="7E575F0F" w14:textId="77777777" w:rsidR="00FB1DC8" w:rsidRPr="00565801" w:rsidRDefault="00FB1DC8" w:rsidP="00825388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eastAsia="Times New Roman" w:cs="Times New Roman"/>
                <w:sz w:val="20"/>
                <w:szCs w:val="20"/>
              </w:rPr>
              <w:t>2 years</w:t>
            </w:r>
          </w:p>
        </w:tc>
        <w:tc>
          <w:tcPr>
            <w:tcW w:w="1147" w:type="dxa"/>
          </w:tcPr>
          <w:p w14:paraId="78E6ADE5" w14:textId="77777777" w:rsidR="00FB1DC8" w:rsidRPr="00565801" w:rsidRDefault="00FB1DC8" w:rsidP="0013234D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eastAsia="Times New Roman" w:cs="Times New Roman"/>
                <w:sz w:val="20"/>
                <w:szCs w:val="20"/>
              </w:rPr>
              <w:t>N/A</w:t>
            </w:r>
          </w:p>
        </w:tc>
        <w:tc>
          <w:tcPr>
            <w:tcW w:w="2016" w:type="dxa"/>
          </w:tcPr>
          <w:p w14:paraId="44AA1650" w14:textId="791E25BB" w:rsidR="00FB1DC8" w:rsidRPr="00565801" w:rsidRDefault="00FB1DC8" w:rsidP="004C5E5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eastAsia="Times New Roman" w:cs="Times New Roman"/>
                <w:sz w:val="20"/>
                <w:szCs w:val="20"/>
              </w:rPr>
              <w:fldChar w:fldCharType="begin">
                <w:fldData xml:space="preserve">PEVuZE5vdGU+PENpdGU+PEF1dGhvcj5XYXdlcjwvQXV0aG9yPjxZZWFyPjIwMDU8L1llYXI+PFJl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</w:fldData>
              </w:fldChar>
            </w:r>
            <w:r w:rsidR="00CC389B" w:rsidRPr="00565801">
              <w:rPr>
                <w:rFonts w:eastAsia="Times New Roman" w:cs="Times New Roman"/>
                <w:sz w:val="20"/>
                <w:szCs w:val="20"/>
              </w:rPr>
              <w:instrText xml:space="preserve"> ADDIN EN.CITE </w:instrText>
            </w:r>
            <w:r w:rsidR="00CC389B" w:rsidRPr="00565801">
              <w:rPr>
                <w:rFonts w:eastAsia="Times New Roman" w:cs="Times New Roman"/>
                <w:sz w:val="20"/>
                <w:szCs w:val="20"/>
              </w:rPr>
              <w:fldChar w:fldCharType="begin">
                <w:fldData xml:space="preserve">PEVuZE5vdGU+PENpdGU+PEF1dGhvcj5XYXdlcjwvQXV0aG9yPjxZZWFyPjIwMDU8L1llYXI+PFJl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</w:fldData>
              </w:fldChar>
            </w:r>
            <w:r w:rsidR="00CC389B" w:rsidRPr="00565801">
              <w:rPr>
                <w:rFonts w:eastAsia="Times New Roman" w:cs="Times New Roman"/>
                <w:sz w:val="20"/>
                <w:szCs w:val="20"/>
              </w:rPr>
              <w:instrText xml:space="preserve"> ADDIN EN.CITE.DATA </w:instrText>
            </w:r>
            <w:r w:rsidR="00CC389B" w:rsidRPr="00565801">
              <w:rPr>
                <w:rFonts w:eastAsia="Times New Roman" w:cs="Times New Roman"/>
                <w:sz w:val="20"/>
                <w:szCs w:val="20"/>
              </w:rPr>
            </w:r>
            <w:r w:rsidR="00CC389B" w:rsidRPr="00565801">
              <w:rPr>
                <w:rFonts w:eastAsia="Times New Roman" w:cs="Times New Roman"/>
                <w:sz w:val="20"/>
                <w:szCs w:val="20"/>
              </w:rPr>
              <w:fldChar w:fldCharType="end"/>
            </w:r>
            <w:r w:rsidRPr="00565801">
              <w:rPr>
                <w:rFonts w:eastAsia="Times New Roman" w:cs="Times New Roman"/>
                <w:sz w:val="20"/>
                <w:szCs w:val="20"/>
              </w:rPr>
            </w:r>
            <w:r w:rsidRPr="00565801">
              <w:rPr>
                <w:rFonts w:eastAsia="Times New Roman" w:cs="Times New Roman"/>
                <w:sz w:val="20"/>
                <w:szCs w:val="20"/>
              </w:rPr>
              <w:fldChar w:fldCharType="separate"/>
            </w:r>
            <w:r w:rsidR="00CC389B" w:rsidRPr="00565801">
              <w:rPr>
                <w:rFonts w:eastAsia="Times New Roman" w:cs="Times New Roman"/>
                <w:noProof/>
                <w:sz w:val="20"/>
                <w:szCs w:val="20"/>
              </w:rPr>
              <w:t>[</w:t>
            </w:r>
            <w:hyperlink w:anchor="_ENREF_3" w:tooltip="Wawer, 2005 #3524" w:history="1">
              <w:r w:rsidR="004C5E58" w:rsidRPr="00565801">
                <w:rPr>
                  <w:rFonts w:eastAsia="Times New Roman" w:cs="Times New Roman"/>
                  <w:noProof/>
                  <w:sz w:val="20"/>
                  <w:szCs w:val="20"/>
                </w:rPr>
                <w:t>3-8</w:t>
              </w:r>
            </w:hyperlink>
            <w:r w:rsidR="00CC389B" w:rsidRPr="00565801">
              <w:rPr>
                <w:rFonts w:eastAsia="Times New Roman" w:cs="Times New Roman"/>
                <w:noProof/>
                <w:sz w:val="20"/>
                <w:szCs w:val="20"/>
              </w:rPr>
              <w:t>]</w:t>
            </w:r>
            <w:r w:rsidRPr="00565801">
              <w:rPr>
                <w:rFonts w:eastAsia="Times New Roman" w:cs="Times New Roman"/>
                <w:sz w:val="20"/>
                <w:szCs w:val="20"/>
              </w:rPr>
              <w:fldChar w:fldCharType="end"/>
            </w:r>
          </w:p>
        </w:tc>
      </w:tr>
      <w:tr w:rsidR="00F215C8" w:rsidRPr="00565801" w14:paraId="45268B74" w14:textId="77777777" w:rsidTr="00E648CE">
        <w:tc>
          <w:tcPr>
            <w:tcW w:w="3888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09636C5A" w14:textId="77777777" w:rsidR="00FB1DC8" w:rsidRPr="00565801" w:rsidRDefault="00FB1DC8" w:rsidP="0013234D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565801">
              <w:rPr>
                <w:rFonts w:cs="Times New Roman"/>
                <w:b/>
                <w:bCs/>
                <w:sz w:val="20"/>
                <w:szCs w:val="20"/>
              </w:rPr>
              <w:t>HCV Biological parameters</w:t>
            </w:r>
          </w:p>
        </w:tc>
        <w:tc>
          <w:tcPr>
            <w:tcW w:w="998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46406B1F" w14:textId="77777777" w:rsidR="00FB1DC8" w:rsidRPr="00565801" w:rsidRDefault="00FB1DC8" w:rsidP="0013234D">
            <w:pPr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305A6778" w14:textId="77777777" w:rsidR="00FB1DC8" w:rsidRPr="00565801" w:rsidRDefault="00FB1DC8" w:rsidP="0013234D">
            <w:pPr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17402CF4" w14:textId="77777777" w:rsidR="00FB1DC8" w:rsidRPr="00565801" w:rsidRDefault="00FB1DC8" w:rsidP="0013234D">
            <w:pPr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140955A0" w14:textId="77777777" w:rsidR="00FB1DC8" w:rsidRPr="00565801" w:rsidRDefault="00FB1DC8" w:rsidP="0013234D">
            <w:pPr>
              <w:suppressAutoHyphens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</w:tr>
      <w:tr w:rsidR="00544BEB" w:rsidRPr="00565801" w14:paraId="605ADF00" w14:textId="77777777" w:rsidTr="00B6650B">
        <w:tc>
          <w:tcPr>
            <w:tcW w:w="3888" w:type="dxa"/>
          </w:tcPr>
          <w:p w14:paraId="72C0C10C" w14:textId="77777777" w:rsidR="00544BEB" w:rsidRPr="00565801" w:rsidRDefault="00544BEB" w:rsidP="00B30C57">
            <w:pPr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 xml:space="preserve">Infectiousness ratio </w:t>
            </w:r>
            <w:r w:rsidR="00B30C57" w:rsidRPr="00565801">
              <w:rPr>
                <w:rFonts w:cs="Times New Roman"/>
                <w:sz w:val="20"/>
                <w:szCs w:val="20"/>
              </w:rPr>
              <w:t>of</w:t>
            </w:r>
            <w:r w:rsidRPr="00565801">
              <w:rPr>
                <w:rFonts w:cs="Times New Roman"/>
                <w:sz w:val="20"/>
                <w:szCs w:val="20"/>
              </w:rPr>
              <w:t xml:space="preserve"> HCV</w:t>
            </w:r>
            <w:r w:rsidR="00B30C57" w:rsidRPr="00565801">
              <w:rPr>
                <w:rFonts w:cs="Times New Roman"/>
                <w:sz w:val="20"/>
                <w:szCs w:val="20"/>
              </w:rPr>
              <w:t xml:space="preserve"> to</w:t>
            </w:r>
            <w:r w:rsidRPr="00565801">
              <w:rPr>
                <w:rFonts w:cs="Times New Roman"/>
                <w:sz w:val="20"/>
                <w:szCs w:val="20"/>
              </w:rPr>
              <w:t xml:space="preserve"> HIV</w:t>
            </w:r>
          </w:p>
        </w:tc>
        <w:tc>
          <w:tcPr>
            <w:tcW w:w="998" w:type="dxa"/>
          </w:tcPr>
          <w:p w14:paraId="67BAD661" w14:textId="77777777" w:rsidR="00544BEB" w:rsidRPr="00565801" w:rsidRDefault="00544BEB" w:rsidP="00B6650B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eastAsia="Times New Roman" w:cs="Times New Roman"/>
                <w:position w:val="-4"/>
                <w:sz w:val="20"/>
                <w:szCs w:val="20"/>
              </w:rPr>
              <w:object w:dxaOrig="240" w:dyaOrig="240" w14:anchorId="117FF1DB">
                <v:shape id="_x0000_i1038" type="#_x0000_t75" style="width:12.65pt;height:12.65pt" o:ole="">
                  <v:imagedata r:id="rId33" o:title=""/>
                </v:shape>
                <o:OLEObject Type="Embed" ProgID="Equation.DSMT4" ShapeID="_x0000_i1038" DrawAspect="Content" ObjectID="_1513674054" r:id="rId34"/>
              </w:object>
            </w:r>
            <w:r w:rsidRPr="00565801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49" w:type="dxa"/>
          </w:tcPr>
          <w:p w14:paraId="05BF2C2C" w14:textId="77777777" w:rsidR="00544BEB" w:rsidRPr="00565801" w:rsidRDefault="00544BEB" w:rsidP="00B6650B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eastAsia="Times New Roman" w:cs="Times New Roman"/>
                <w:sz w:val="20"/>
                <w:szCs w:val="20"/>
              </w:rPr>
              <w:t>7.8</w:t>
            </w:r>
          </w:p>
        </w:tc>
        <w:tc>
          <w:tcPr>
            <w:tcW w:w="1147" w:type="dxa"/>
          </w:tcPr>
          <w:p w14:paraId="120E3ACD" w14:textId="77777777" w:rsidR="00544BEB" w:rsidRPr="00565801" w:rsidRDefault="00663AFA" w:rsidP="00B6650B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  <w:r w:rsidR="00544BEB" w:rsidRPr="00565801">
              <w:rPr>
                <w:rFonts w:eastAsia="Times New Roman" w:cs="Times New Roman"/>
                <w:sz w:val="20"/>
                <w:szCs w:val="20"/>
              </w:rPr>
              <w:t>-15</w:t>
            </w:r>
          </w:p>
        </w:tc>
        <w:tc>
          <w:tcPr>
            <w:tcW w:w="2016" w:type="dxa"/>
          </w:tcPr>
          <w:p w14:paraId="46F28165" w14:textId="77777777" w:rsidR="00544BEB" w:rsidRPr="00565801" w:rsidRDefault="00544BEB" w:rsidP="00B6650B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eastAsia="Times New Roman" w:cs="Times New Roman"/>
                <w:sz w:val="20"/>
                <w:szCs w:val="20"/>
              </w:rPr>
              <w:t>Model fitting</w:t>
            </w:r>
          </w:p>
        </w:tc>
      </w:tr>
      <w:tr w:rsidR="00544BEB" w:rsidRPr="00565801" w14:paraId="5049FBB1" w14:textId="77777777" w:rsidTr="00B6650B">
        <w:tc>
          <w:tcPr>
            <w:tcW w:w="3888" w:type="dxa"/>
          </w:tcPr>
          <w:p w14:paraId="1929DEA4" w14:textId="77777777" w:rsidR="00544BEB" w:rsidRPr="00565801" w:rsidRDefault="00544BEB" w:rsidP="004258BB">
            <w:pPr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>Proba</w:t>
            </w:r>
            <w:r w:rsidR="004258BB" w:rsidRPr="00565801">
              <w:rPr>
                <w:rFonts w:cs="Times New Roman"/>
                <w:sz w:val="20"/>
                <w:szCs w:val="20"/>
              </w:rPr>
              <w:t xml:space="preserve">bility of transmission per shared </w:t>
            </w:r>
            <w:r w:rsidRPr="00565801">
              <w:rPr>
                <w:rFonts w:cs="Times New Roman"/>
                <w:sz w:val="20"/>
                <w:szCs w:val="20"/>
              </w:rPr>
              <w:t>injection in each HCV stage:</w:t>
            </w:r>
          </w:p>
        </w:tc>
        <w:tc>
          <w:tcPr>
            <w:tcW w:w="998" w:type="dxa"/>
          </w:tcPr>
          <w:p w14:paraId="764EF2AC" w14:textId="77777777" w:rsidR="00544BEB" w:rsidRPr="00565801" w:rsidRDefault="00544BEB" w:rsidP="00B6650B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14:paraId="4DC09A0F" w14:textId="77777777" w:rsidR="00544BEB" w:rsidRPr="00565801" w:rsidRDefault="00544BEB" w:rsidP="00B6650B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70E308BD" w14:textId="77777777" w:rsidR="00544BEB" w:rsidRPr="00565801" w:rsidRDefault="00544BEB" w:rsidP="00B6650B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016" w:type="dxa"/>
          </w:tcPr>
          <w:p w14:paraId="50D32BF3" w14:textId="77777777" w:rsidR="00544BEB" w:rsidRPr="00565801" w:rsidRDefault="00544BEB" w:rsidP="00B6650B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44BEB" w:rsidRPr="00565801" w14:paraId="24C1A8B6" w14:textId="77777777" w:rsidTr="00B6650B">
        <w:tc>
          <w:tcPr>
            <w:tcW w:w="3888" w:type="dxa"/>
          </w:tcPr>
          <w:p w14:paraId="41499D27" w14:textId="77777777" w:rsidR="00544BEB" w:rsidRPr="00565801" w:rsidRDefault="00544BEB" w:rsidP="00B6650B">
            <w:pPr>
              <w:ind w:firstLine="259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 xml:space="preserve">Acute </w:t>
            </w:r>
          </w:p>
        </w:tc>
        <w:tc>
          <w:tcPr>
            <w:tcW w:w="998" w:type="dxa"/>
          </w:tcPr>
          <w:p w14:paraId="401EB191" w14:textId="77777777" w:rsidR="00544BEB" w:rsidRPr="00565801" w:rsidRDefault="00544BEB" w:rsidP="00B6650B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cs="Times New Roman"/>
                <w:position w:val="-16"/>
                <w:sz w:val="20"/>
                <w:szCs w:val="20"/>
              </w:rPr>
              <w:object w:dxaOrig="700" w:dyaOrig="420" w14:anchorId="746E0B83">
                <v:shape id="_x0000_i1039" type="#_x0000_t75" style="width:36.3pt;height:21.9pt" o:ole="">
                  <v:imagedata r:id="rId35" o:title=""/>
                </v:shape>
                <o:OLEObject Type="Embed" ProgID="Equation.DSMT4" ShapeID="_x0000_i1039" DrawAspect="Content" ObjectID="_1513674055" r:id="rId36"/>
              </w:object>
            </w:r>
          </w:p>
        </w:tc>
        <w:tc>
          <w:tcPr>
            <w:tcW w:w="2049" w:type="dxa"/>
          </w:tcPr>
          <w:p w14:paraId="748EDDB1" w14:textId="77777777" w:rsidR="00544BEB" w:rsidRPr="00565801" w:rsidRDefault="004258BB" w:rsidP="00B6650B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position w:val="-16"/>
                <w:sz w:val="20"/>
                <w:szCs w:val="20"/>
              </w:rPr>
              <w:object w:dxaOrig="1800" w:dyaOrig="420" w14:anchorId="3CBCA031">
                <v:shape id="_x0000_i1040" type="#_x0000_t75" style="width:92.15pt;height:21.9pt" o:ole="">
                  <v:imagedata r:id="rId37" o:title=""/>
                </v:shape>
                <o:OLEObject Type="Embed" ProgID="Equation.DSMT4" ShapeID="_x0000_i1040" DrawAspect="Content" ObjectID="_1513674056" r:id="rId38"/>
              </w:object>
            </w:r>
          </w:p>
        </w:tc>
        <w:tc>
          <w:tcPr>
            <w:tcW w:w="1147" w:type="dxa"/>
          </w:tcPr>
          <w:p w14:paraId="27DBBD39" w14:textId="77777777" w:rsidR="00544BEB" w:rsidRPr="00565801" w:rsidRDefault="00544BEB" w:rsidP="00B6650B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eastAsia="Times New Roman" w:cs="Times New Roman"/>
                <w:sz w:val="20"/>
                <w:szCs w:val="20"/>
              </w:rPr>
              <w:t>N/A</w:t>
            </w:r>
          </w:p>
        </w:tc>
        <w:tc>
          <w:tcPr>
            <w:tcW w:w="2016" w:type="dxa"/>
          </w:tcPr>
          <w:p w14:paraId="33F6F92B" w14:textId="73CF90C6" w:rsidR="00544BEB" w:rsidRPr="00565801" w:rsidRDefault="00544BEB" w:rsidP="004C5E5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fldChar w:fldCharType="begin"/>
            </w:r>
            <w:r w:rsidR="00CC389B" w:rsidRPr="00565801">
              <w:rPr>
                <w:rFonts w:cs="Times New Roman"/>
                <w:sz w:val="20"/>
                <w:szCs w:val="20"/>
              </w:rPr>
              <w:instrText xml:space="preserve"> ADDIN EN.CITE &lt;EndNote&gt;&lt;Cite&gt;&lt;Author&gt;Vickerman&lt;/Author&gt;&lt;Year&gt;2012&lt;/Year&gt;&lt;RecNum&gt;6&lt;/RecNum&gt;&lt;DisplayText&gt;[1]&lt;/DisplayText&gt;&lt;record&gt;&lt;rec-number&gt;6&lt;/rec-number&gt;&lt;foreign-keys&gt;&lt;key app="EN" db-id="dssfwdrx559tt7ezpvo5fpszprdpx0ttppaz" timestamp="1423397132"&gt;6&lt;/key&gt;&lt;/foreign-keys&gt;&lt;ref-type name="Journal Article"&gt;17&lt;/ref-type&gt;&lt;contributors&gt;&lt;authors&gt;&lt;author&gt;Vickerman, Peter&lt;/author&gt;&lt;author&gt;Martin, Natasha K&lt;/author&gt;&lt;author&gt;Hickman, Matthew&lt;/author&gt;&lt;/authors&gt;&lt;/contributors&gt;&lt;titles&gt;&lt;title&gt;Understanding the trends in HIV and hepatitis C prevalence amongst injecting drug users in different settings—implications for intervention impact&lt;/title&gt;&lt;secondary-title&gt;Drug and alcohol dependence&lt;/secondary-title&gt;&lt;/titles&gt;&lt;periodical&gt;&lt;full-title&gt;Drug and alcohol dependence&lt;/full-title&gt;&lt;/periodical&gt;&lt;pages&gt;122-131&lt;/pages&gt;&lt;volume&gt;123&lt;/volume&gt;&lt;number&gt;1&lt;/number&gt;&lt;dates&gt;&lt;year&gt;2012&lt;/year&gt;&lt;/dates&gt;&lt;isbn&gt;0376-8716&lt;/isbn&gt;&lt;urls&gt;&lt;/urls&gt;&lt;/record&gt;&lt;/Cite&gt;&lt;/EndNote&gt;</w:instrText>
            </w:r>
            <w:r w:rsidRPr="00565801">
              <w:rPr>
                <w:rFonts w:cs="Times New Roman"/>
                <w:sz w:val="20"/>
                <w:szCs w:val="20"/>
              </w:rPr>
              <w:fldChar w:fldCharType="separate"/>
            </w:r>
            <w:r w:rsidR="00CC389B" w:rsidRPr="00565801">
              <w:rPr>
                <w:rFonts w:cs="Times New Roman"/>
                <w:noProof/>
                <w:sz w:val="20"/>
                <w:szCs w:val="20"/>
              </w:rPr>
              <w:t>[</w:t>
            </w:r>
            <w:hyperlink w:anchor="_ENREF_1" w:tooltip="Vickerman, 2012 #6" w:history="1">
              <w:r w:rsidR="004C5E58" w:rsidRPr="00565801">
                <w:rPr>
                  <w:rFonts w:cs="Times New Roman"/>
                  <w:noProof/>
                  <w:sz w:val="20"/>
                  <w:szCs w:val="20"/>
                </w:rPr>
                <w:t>1</w:t>
              </w:r>
            </w:hyperlink>
            <w:r w:rsidR="00CC389B" w:rsidRPr="00565801">
              <w:rPr>
                <w:rFonts w:cs="Times New Roman"/>
                <w:noProof/>
                <w:sz w:val="20"/>
                <w:szCs w:val="20"/>
              </w:rPr>
              <w:t>]</w:t>
            </w:r>
            <w:r w:rsidRPr="00565801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544BEB" w:rsidRPr="00565801" w14:paraId="4BBAD071" w14:textId="77777777" w:rsidTr="00B6650B">
        <w:tc>
          <w:tcPr>
            <w:tcW w:w="3888" w:type="dxa"/>
          </w:tcPr>
          <w:p w14:paraId="34720989" w14:textId="77777777" w:rsidR="00544BEB" w:rsidRPr="00565801" w:rsidRDefault="00544BEB" w:rsidP="00B6650B">
            <w:pPr>
              <w:ind w:firstLine="259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>Chronic</w:t>
            </w:r>
          </w:p>
        </w:tc>
        <w:tc>
          <w:tcPr>
            <w:tcW w:w="998" w:type="dxa"/>
          </w:tcPr>
          <w:p w14:paraId="15E4A82F" w14:textId="77777777" w:rsidR="00544BEB" w:rsidRPr="00565801" w:rsidRDefault="00544BEB" w:rsidP="00B6650B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position w:val="-16"/>
                <w:sz w:val="20"/>
                <w:szCs w:val="20"/>
              </w:rPr>
              <w:object w:dxaOrig="720" w:dyaOrig="420" w14:anchorId="2B5A5E87">
                <v:shape id="_x0000_i1041" type="#_x0000_t75" style="width:36.3pt;height:21.9pt" o:ole="">
                  <v:imagedata r:id="rId39" o:title=""/>
                </v:shape>
                <o:OLEObject Type="Embed" ProgID="Equation.DSMT4" ShapeID="_x0000_i1041" DrawAspect="Content" ObjectID="_1513674057" r:id="rId40"/>
              </w:object>
            </w:r>
          </w:p>
        </w:tc>
        <w:tc>
          <w:tcPr>
            <w:tcW w:w="2049" w:type="dxa"/>
          </w:tcPr>
          <w:p w14:paraId="0014DDA2" w14:textId="77777777" w:rsidR="00544BEB" w:rsidRPr="00565801" w:rsidRDefault="004258BB" w:rsidP="00B6650B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position w:val="-16"/>
                <w:sz w:val="20"/>
                <w:szCs w:val="20"/>
              </w:rPr>
              <w:object w:dxaOrig="1460" w:dyaOrig="400" w14:anchorId="44E93C02">
                <v:shape id="_x0000_i1042" type="#_x0000_t75" style="width:72.6pt;height:20.15pt" o:ole="">
                  <v:imagedata r:id="rId41" o:title=""/>
                </v:shape>
                <o:OLEObject Type="Embed" ProgID="Equation.DSMT4" ShapeID="_x0000_i1042" DrawAspect="Content" ObjectID="_1513674058" r:id="rId42"/>
              </w:object>
            </w:r>
          </w:p>
        </w:tc>
        <w:tc>
          <w:tcPr>
            <w:tcW w:w="1147" w:type="dxa"/>
          </w:tcPr>
          <w:p w14:paraId="3B873910" w14:textId="77777777" w:rsidR="00544BEB" w:rsidRPr="00565801" w:rsidRDefault="00544BEB" w:rsidP="00B6650B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eastAsia="Times New Roman" w:cs="Times New Roman"/>
                <w:sz w:val="20"/>
                <w:szCs w:val="20"/>
              </w:rPr>
              <w:t>N/A</w:t>
            </w:r>
          </w:p>
        </w:tc>
        <w:tc>
          <w:tcPr>
            <w:tcW w:w="2016" w:type="dxa"/>
          </w:tcPr>
          <w:p w14:paraId="4DA4F0E8" w14:textId="77777777" w:rsidR="00544BEB" w:rsidRPr="00565801" w:rsidRDefault="00544BEB" w:rsidP="00B6650B">
            <w:pPr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 xml:space="preserve">Calculation using </w:t>
            </w:r>
            <w:r w:rsidRPr="00565801">
              <w:rPr>
                <w:rFonts w:cs="Times New Roman"/>
                <w:position w:val="-4"/>
                <w:sz w:val="20"/>
                <w:szCs w:val="20"/>
              </w:rPr>
              <w:object w:dxaOrig="240" w:dyaOrig="240" w14:anchorId="42AFDFD5">
                <v:shape id="_x0000_i1043" type="#_x0000_t75" style="width:12.65pt;height:12.65pt" o:ole="">
                  <v:imagedata r:id="rId43" o:title=""/>
                </v:shape>
                <o:OLEObject Type="Embed" ProgID="Equation.DSMT4" ShapeID="_x0000_i1043" DrawAspect="Content" ObjectID="_1513674059" r:id="rId44"/>
              </w:object>
            </w:r>
            <w:r w:rsidRPr="00565801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544BEB" w:rsidRPr="00565801" w14:paraId="7871E7D2" w14:textId="77777777" w:rsidTr="00B6650B">
        <w:tc>
          <w:tcPr>
            <w:tcW w:w="3888" w:type="dxa"/>
          </w:tcPr>
          <w:p w14:paraId="58DB68EC" w14:textId="77777777" w:rsidR="00544BEB" w:rsidRPr="00565801" w:rsidRDefault="00544BEB" w:rsidP="00B6650B">
            <w:pPr>
              <w:ind w:firstLine="259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 xml:space="preserve">Secondary acute </w:t>
            </w:r>
          </w:p>
        </w:tc>
        <w:tc>
          <w:tcPr>
            <w:tcW w:w="998" w:type="dxa"/>
          </w:tcPr>
          <w:p w14:paraId="745518D2" w14:textId="77777777" w:rsidR="00544BEB" w:rsidRPr="00565801" w:rsidRDefault="00544BEB" w:rsidP="00B6650B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cs="Times New Roman"/>
                <w:position w:val="-16"/>
                <w:sz w:val="20"/>
                <w:szCs w:val="20"/>
              </w:rPr>
              <w:object w:dxaOrig="700" w:dyaOrig="420" w14:anchorId="702AD6AD">
                <v:shape id="_x0000_i1044" type="#_x0000_t75" style="width:36.3pt;height:21.9pt" o:ole="">
                  <v:imagedata r:id="rId45" o:title=""/>
                </v:shape>
                <o:OLEObject Type="Embed" ProgID="Equation.DSMT4" ShapeID="_x0000_i1044" DrawAspect="Content" ObjectID="_1513674060" r:id="rId46"/>
              </w:object>
            </w:r>
          </w:p>
        </w:tc>
        <w:tc>
          <w:tcPr>
            <w:tcW w:w="2049" w:type="dxa"/>
          </w:tcPr>
          <w:p w14:paraId="7FA6307D" w14:textId="77777777" w:rsidR="00544BEB" w:rsidRPr="00565801" w:rsidRDefault="004258BB" w:rsidP="00B6650B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position w:val="-16"/>
                <w:sz w:val="20"/>
                <w:szCs w:val="20"/>
              </w:rPr>
              <w:object w:dxaOrig="1780" w:dyaOrig="420" w14:anchorId="367AA50E">
                <v:shape id="_x0000_i1045" type="#_x0000_t75" style="width:89.85pt;height:21.9pt" o:ole="">
                  <v:imagedata r:id="rId47" o:title=""/>
                </v:shape>
                <o:OLEObject Type="Embed" ProgID="Equation.DSMT4" ShapeID="_x0000_i1045" DrawAspect="Content" ObjectID="_1513674061" r:id="rId48"/>
              </w:object>
            </w:r>
          </w:p>
        </w:tc>
        <w:tc>
          <w:tcPr>
            <w:tcW w:w="1147" w:type="dxa"/>
          </w:tcPr>
          <w:p w14:paraId="259F2386" w14:textId="77777777" w:rsidR="00544BEB" w:rsidRPr="00565801" w:rsidRDefault="00544BEB" w:rsidP="00B6650B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eastAsia="Times New Roman" w:cs="Times New Roman"/>
                <w:sz w:val="20"/>
                <w:szCs w:val="20"/>
              </w:rPr>
              <w:t>N/A</w:t>
            </w:r>
          </w:p>
        </w:tc>
        <w:tc>
          <w:tcPr>
            <w:tcW w:w="2016" w:type="dxa"/>
          </w:tcPr>
          <w:p w14:paraId="652285BF" w14:textId="0771CB0A" w:rsidR="00544BEB" w:rsidRPr="00565801" w:rsidRDefault="00544BEB" w:rsidP="004C5E5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fldChar w:fldCharType="begin"/>
            </w:r>
            <w:r w:rsidR="00CC389B" w:rsidRPr="00565801">
              <w:rPr>
                <w:rFonts w:cs="Times New Roman"/>
                <w:sz w:val="20"/>
                <w:szCs w:val="20"/>
              </w:rPr>
              <w:instrText xml:space="preserve"> ADDIN EN.CITE &lt;EndNote&gt;&lt;Cite&gt;&lt;Author&gt;Bain&lt;/Author&gt;&lt;Year&gt;2006&lt;/Year&gt;&lt;RecNum&gt;13&lt;/RecNum&gt;&lt;DisplayText&gt;[9]&lt;/DisplayText&gt;&lt;record&gt;&lt;rec-number&gt;13&lt;/rec-number&gt;&lt;foreign-keys&gt;&lt;key app="EN" db-id="dssfwdrx559tt7ezpvo5fpszprdpx0ttppaz" timestamp="1423469937"&gt;13&lt;/key&gt;&lt;/foreign-keys&gt;&lt;ref-type name="Journal Article"&gt;17&lt;/ref-type&gt;&lt;contributors&gt;&lt;authors&gt;&lt;author&gt;Bain, Vincent G&lt;/author&gt;&lt;author&gt;Kaita, Kelly D&lt;/author&gt;&lt;author&gt;Yoshida, Eric M&lt;/author&gt;&lt;author&gt;Swain, Mark G&lt;/author&gt;&lt;author&gt;Heathcote, E Jenny&lt;/author&gt;&lt;author&gt;Neumann, Avidan U&lt;/author&gt;&lt;author&gt;Fiscella, Michele&lt;/author&gt;&lt;author&gt;Yu, Ren&lt;/author&gt;&lt;author&gt;Osborn, Blaire L&lt;/author&gt;&lt;author&gt;Cronin, Patrick W&lt;/author&gt;&lt;/authors&gt;&lt;/contributors&gt;&lt;titles&gt;&lt;title&gt;A phase 2 study to evaluate the antiviral activity, safety, and pharmacokinetics of recombinant human albumin-interferon alfa fusion protein in genotype 1 chronic hepatitis C patients&lt;/title&gt;&lt;secondary-title&gt;Journal of hepatology&lt;/secondary-title&gt;&lt;/titles&gt;&lt;periodical&gt;&lt;full-title&gt;Journal of hepatology&lt;/full-title&gt;&lt;/periodical&gt;&lt;pages&gt;671-678&lt;/pages&gt;&lt;volume&gt;44&lt;/volume&gt;&lt;number&gt;4&lt;/number&gt;&lt;dates&gt;&lt;year&gt;2006&lt;/year&gt;&lt;/dates&gt;&lt;isbn&gt;0168-8278&lt;/isbn&gt;&lt;urls&gt;&lt;/urls&gt;&lt;/record&gt;&lt;/Cite&gt;&lt;/EndNote&gt;</w:instrText>
            </w:r>
            <w:r w:rsidRPr="00565801">
              <w:rPr>
                <w:rFonts w:cs="Times New Roman"/>
                <w:sz w:val="20"/>
                <w:szCs w:val="20"/>
              </w:rPr>
              <w:fldChar w:fldCharType="separate"/>
            </w:r>
            <w:r w:rsidR="00CC389B" w:rsidRPr="00565801">
              <w:rPr>
                <w:rFonts w:cs="Times New Roman"/>
                <w:noProof/>
                <w:sz w:val="20"/>
                <w:szCs w:val="20"/>
              </w:rPr>
              <w:t>[</w:t>
            </w:r>
            <w:hyperlink w:anchor="_ENREF_9" w:tooltip="Bain, 2006 #13" w:history="1">
              <w:r w:rsidR="004C5E58" w:rsidRPr="00565801">
                <w:rPr>
                  <w:rFonts w:cs="Times New Roman"/>
                  <w:noProof/>
                  <w:sz w:val="20"/>
                  <w:szCs w:val="20"/>
                </w:rPr>
                <w:t>9</w:t>
              </w:r>
            </w:hyperlink>
            <w:r w:rsidR="00CC389B" w:rsidRPr="00565801">
              <w:rPr>
                <w:rFonts w:cs="Times New Roman"/>
                <w:noProof/>
                <w:sz w:val="20"/>
                <w:szCs w:val="20"/>
              </w:rPr>
              <w:t>]</w:t>
            </w:r>
            <w:r w:rsidRPr="00565801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F215C8" w:rsidRPr="00565801" w14:paraId="1B063C4B" w14:textId="77777777" w:rsidTr="00E648CE">
        <w:tc>
          <w:tcPr>
            <w:tcW w:w="3888" w:type="dxa"/>
          </w:tcPr>
          <w:p w14:paraId="44D751A9" w14:textId="77777777" w:rsidR="00FB1DC8" w:rsidRPr="00565801" w:rsidRDefault="00FB1DC8" w:rsidP="0013234D">
            <w:pPr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>Duration of each HCV stage:</w:t>
            </w:r>
          </w:p>
        </w:tc>
        <w:tc>
          <w:tcPr>
            <w:tcW w:w="998" w:type="dxa"/>
          </w:tcPr>
          <w:p w14:paraId="1364894E" w14:textId="77777777" w:rsidR="00FB1DC8" w:rsidRPr="00565801" w:rsidRDefault="00FB1DC8" w:rsidP="0013234D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14:paraId="12F41EB3" w14:textId="77777777" w:rsidR="00FB1DC8" w:rsidRPr="00565801" w:rsidRDefault="00FB1DC8" w:rsidP="0013234D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3A4A76B2" w14:textId="77777777" w:rsidR="00FB1DC8" w:rsidRPr="00565801" w:rsidRDefault="00FB1DC8" w:rsidP="0013234D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016" w:type="dxa"/>
          </w:tcPr>
          <w:p w14:paraId="55B850F2" w14:textId="77777777" w:rsidR="00FB1DC8" w:rsidRPr="00565801" w:rsidRDefault="00FB1DC8" w:rsidP="0013234D">
            <w:pPr>
              <w:suppressAutoHyphens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215C8" w:rsidRPr="00565801" w14:paraId="2B9BCDEE" w14:textId="77777777" w:rsidTr="00E648CE">
        <w:tc>
          <w:tcPr>
            <w:tcW w:w="3888" w:type="dxa"/>
          </w:tcPr>
          <w:p w14:paraId="5943BDB2" w14:textId="77777777" w:rsidR="00FB1DC8" w:rsidRPr="00565801" w:rsidRDefault="00FB1DC8" w:rsidP="0013234D">
            <w:pPr>
              <w:ind w:firstLine="259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 xml:space="preserve">Acute </w:t>
            </w:r>
          </w:p>
        </w:tc>
        <w:tc>
          <w:tcPr>
            <w:tcW w:w="998" w:type="dxa"/>
          </w:tcPr>
          <w:p w14:paraId="16D13533" w14:textId="77777777" w:rsidR="00FB1DC8" w:rsidRPr="00565801" w:rsidRDefault="00FB1DC8" w:rsidP="0013234D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eastAsia="Times New Roman" w:cs="Times New Roman"/>
                <w:position w:val="-10"/>
                <w:sz w:val="20"/>
                <w:szCs w:val="20"/>
              </w:rPr>
              <w:object w:dxaOrig="460" w:dyaOrig="320" w14:anchorId="1A1AEDD1">
                <v:shape id="_x0000_i1046" type="#_x0000_t75" style="width:23.6pt;height:16.15pt" o:ole="">
                  <v:imagedata r:id="rId49" o:title=""/>
                </v:shape>
                <o:OLEObject Type="Embed" ProgID="Equation.DSMT4" ShapeID="_x0000_i1046" DrawAspect="Content" ObjectID="_1513674062" r:id="rId50"/>
              </w:object>
            </w:r>
            <w:r w:rsidRPr="00565801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49" w:type="dxa"/>
          </w:tcPr>
          <w:p w14:paraId="72F2AFB4" w14:textId="77777777" w:rsidR="00FB1DC8" w:rsidRPr="00565801" w:rsidRDefault="00FB1DC8" w:rsidP="0013234D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>16.5 weeks</w:t>
            </w:r>
          </w:p>
        </w:tc>
        <w:tc>
          <w:tcPr>
            <w:tcW w:w="1147" w:type="dxa"/>
          </w:tcPr>
          <w:p w14:paraId="634B85D9" w14:textId="77777777" w:rsidR="00FB1DC8" w:rsidRPr="00565801" w:rsidRDefault="00FB1DC8" w:rsidP="0013234D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eastAsia="Times New Roman" w:cs="Times New Roman"/>
                <w:sz w:val="20"/>
                <w:szCs w:val="20"/>
              </w:rPr>
              <w:t>N/A</w:t>
            </w:r>
          </w:p>
        </w:tc>
        <w:tc>
          <w:tcPr>
            <w:tcW w:w="2016" w:type="dxa"/>
          </w:tcPr>
          <w:p w14:paraId="635AC09A" w14:textId="1C528390" w:rsidR="00FB1DC8" w:rsidRPr="00565801" w:rsidRDefault="00FB1DC8" w:rsidP="004C5E5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fldChar w:fldCharType="begin"/>
            </w:r>
            <w:r w:rsidR="00CC389B" w:rsidRPr="00565801">
              <w:rPr>
                <w:rFonts w:cs="Times New Roman"/>
                <w:sz w:val="20"/>
                <w:szCs w:val="20"/>
              </w:rPr>
              <w:instrText xml:space="preserve"> ADDIN EN.CITE &lt;EndNote&gt;&lt;Cite&gt;&lt;Author&gt;Grebely&lt;/Author&gt;&lt;Year&gt;2013&lt;/Year&gt;&lt;RecNum&gt;12&lt;/RecNum&gt;&lt;DisplayText&gt;[10]&lt;/DisplayText&gt;&lt;record&gt;&lt;rec-number&gt;12&lt;/rec-number&gt;&lt;foreign-keys&gt;&lt;key app="EN" db-id="dssfwdrx559tt7ezpvo5fpszprdpx0ttppaz" timestamp="1423469371"&gt;12&lt;/key&gt;&lt;/foreign-keys&gt;&lt;ref-type name="Journal Article"&gt;17&lt;/ref-type&gt;&lt;contributors&gt;&lt;authors&gt;&lt;author&gt;Grebely, Jason&lt;/author&gt;&lt;author&gt;Feld, Jordan J&lt;/author&gt;&lt;author&gt;Applegate, Tanya&lt;/author&gt;&lt;author&gt;Matthews, Gail V&lt;/author&gt;&lt;author&gt;Hellard, Margaret&lt;/author&gt;&lt;author&gt;Sherker, Alana&lt;/author&gt;&lt;author&gt;Petoumenos, Kathy&lt;/author&gt;&lt;author&gt;Zang, Geng&lt;/author&gt;&lt;author&gt;Shaw, Ineke&lt;/author&gt;&lt;author&gt;Yeung, Barbara&lt;/author&gt;&lt;/authors&gt;&lt;/contributors&gt;&lt;titles&gt;&lt;title&gt;Plasma interferon‐gamma‐inducible protein‐10 (IP‐10) levels during acute hepatitis C virus infection&lt;/title&gt;&lt;secondary-title&gt;Hepatology&lt;/secondary-title&gt;&lt;/titles&gt;&lt;periodical&gt;&lt;full-title&gt;Hepatology&lt;/full-title&gt;&lt;/periodical&gt;&lt;pages&gt;2124-2134&lt;/pages&gt;&lt;volume&gt;57&lt;/volume&gt;&lt;number&gt;6&lt;/number&gt;&lt;dates&gt;&lt;year&gt;2013&lt;/year&gt;&lt;/dates&gt;&lt;isbn&gt;1527-3350&lt;/isbn&gt;&lt;urls&gt;&lt;/urls&gt;&lt;/record&gt;&lt;/Cite&gt;&lt;/EndNote&gt;</w:instrText>
            </w:r>
            <w:r w:rsidRPr="00565801">
              <w:rPr>
                <w:rFonts w:cs="Times New Roman"/>
                <w:sz w:val="20"/>
                <w:szCs w:val="20"/>
              </w:rPr>
              <w:fldChar w:fldCharType="separate"/>
            </w:r>
            <w:r w:rsidR="00CC389B" w:rsidRPr="00565801">
              <w:rPr>
                <w:rFonts w:cs="Times New Roman"/>
                <w:noProof/>
                <w:sz w:val="20"/>
                <w:szCs w:val="20"/>
              </w:rPr>
              <w:t>[</w:t>
            </w:r>
            <w:hyperlink w:anchor="_ENREF_10" w:tooltip="Grebely, 2013 #12" w:history="1">
              <w:r w:rsidR="004C5E58" w:rsidRPr="00565801">
                <w:rPr>
                  <w:rFonts w:cs="Times New Roman"/>
                  <w:noProof/>
                  <w:sz w:val="20"/>
                  <w:szCs w:val="20"/>
                </w:rPr>
                <w:t>10</w:t>
              </w:r>
            </w:hyperlink>
            <w:r w:rsidR="00CC389B" w:rsidRPr="00565801">
              <w:rPr>
                <w:rFonts w:cs="Times New Roman"/>
                <w:noProof/>
                <w:sz w:val="20"/>
                <w:szCs w:val="20"/>
              </w:rPr>
              <w:t>]</w:t>
            </w:r>
            <w:r w:rsidRPr="00565801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F215C8" w:rsidRPr="00565801" w14:paraId="226D5337" w14:textId="77777777" w:rsidTr="00E648CE">
        <w:tc>
          <w:tcPr>
            <w:tcW w:w="3888" w:type="dxa"/>
          </w:tcPr>
          <w:p w14:paraId="1337F237" w14:textId="77777777" w:rsidR="00FB1DC8" w:rsidRPr="00565801" w:rsidRDefault="00FB1DC8" w:rsidP="0013234D">
            <w:pPr>
              <w:ind w:firstLine="259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 xml:space="preserve">Secondary acute </w:t>
            </w:r>
          </w:p>
        </w:tc>
        <w:tc>
          <w:tcPr>
            <w:tcW w:w="998" w:type="dxa"/>
          </w:tcPr>
          <w:p w14:paraId="6453D7C8" w14:textId="77777777" w:rsidR="00FB1DC8" w:rsidRPr="00565801" w:rsidRDefault="00FB1DC8" w:rsidP="0013234D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eastAsia="Times New Roman" w:cs="Times New Roman"/>
                <w:position w:val="-10"/>
                <w:sz w:val="20"/>
                <w:szCs w:val="20"/>
              </w:rPr>
              <w:object w:dxaOrig="480" w:dyaOrig="320" w14:anchorId="16223BB4">
                <v:shape id="_x0000_i1047" type="#_x0000_t75" style="width:24.2pt;height:16.15pt" o:ole="">
                  <v:imagedata r:id="rId51" o:title=""/>
                </v:shape>
                <o:OLEObject Type="Embed" ProgID="Equation.DSMT4" ShapeID="_x0000_i1047" DrawAspect="Content" ObjectID="_1513674063" r:id="rId52"/>
              </w:object>
            </w:r>
            <w:r w:rsidRPr="00565801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49" w:type="dxa"/>
          </w:tcPr>
          <w:p w14:paraId="7F8A0F82" w14:textId="77777777" w:rsidR="00FB1DC8" w:rsidRPr="00565801" w:rsidRDefault="00FB1DC8" w:rsidP="0013234D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>4.1 weeks</w:t>
            </w:r>
          </w:p>
        </w:tc>
        <w:tc>
          <w:tcPr>
            <w:tcW w:w="1147" w:type="dxa"/>
          </w:tcPr>
          <w:p w14:paraId="6E81F818" w14:textId="77777777" w:rsidR="00FB1DC8" w:rsidRPr="00565801" w:rsidRDefault="00FB1DC8" w:rsidP="0013234D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eastAsia="Times New Roman" w:cs="Times New Roman"/>
                <w:sz w:val="20"/>
                <w:szCs w:val="20"/>
              </w:rPr>
              <w:t>N/A</w:t>
            </w:r>
          </w:p>
        </w:tc>
        <w:tc>
          <w:tcPr>
            <w:tcW w:w="2016" w:type="dxa"/>
          </w:tcPr>
          <w:p w14:paraId="0B1792F4" w14:textId="607B4225" w:rsidR="00FB1DC8" w:rsidRPr="00565801" w:rsidRDefault="00FB1DC8" w:rsidP="004C5E5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fldChar w:fldCharType="begin"/>
            </w:r>
            <w:r w:rsidR="00CC389B" w:rsidRPr="00565801">
              <w:rPr>
                <w:rFonts w:cs="Times New Roman"/>
                <w:sz w:val="20"/>
                <w:szCs w:val="20"/>
              </w:rPr>
              <w:instrText xml:space="preserve"> ADDIN EN.CITE &lt;EndNote&gt;&lt;Cite&gt;&lt;Author&gt;Bain&lt;/Author&gt;&lt;Year&gt;2006&lt;/Year&gt;&lt;RecNum&gt;13&lt;/RecNum&gt;&lt;DisplayText&gt;[9]&lt;/DisplayText&gt;&lt;record&gt;&lt;rec-number&gt;13&lt;/rec-number&gt;&lt;foreign-keys&gt;&lt;key app="EN" db-id="dssfwdrx559tt7ezpvo5fpszprdpx0ttppaz" timestamp="1423469937"&gt;13&lt;/key&gt;&lt;/foreign-keys&gt;&lt;ref-type name="Journal Article"&gt;17&lt;/ref-type&gt;&lt;contributors&gt;&lt;authors&gt;&lt;author&gt;Bain, Vincent G&lt;/author&gt;&lt;author&gt;Kaita, Kelly D&lt;/author&gt;&lt;author&gt;Yoshida, Eric M&lt;/author&gt;&lt;author&gt;Swain, Mark G&lt;/author&gt;&lt;author&gt;Heathcote, E Jenny&lt;/author&gt;&lt;author&gt;Neumann, Avidan U&lt;/author&gt;&lt;author&gt;Fiscella, Michele&lt;/author&gt;&lt;author&gt;Yu, Ren&lt;/author&gt;&lt;author&gt;Osborn, Blaire L&lt;/author&gt;&lt;author&gt;Cronin, Patrick W&lt;/author&gt;&lt;/authors&gt;&lt;/contributors&gt;&lt;titles&gt;&lt;title&gt;A phase 2 study to evaluate the antiviral activity, safety, and pharmacokinetics of recombinant human albumin-interferon alfa fusion protein in genotype 1 chronic hepatitis C patients&lt;/title&gt;&lt;secondary-title&gt;Journal of hepatology&lt;/secondary-title&gt;&lt;/titles&gt;&lt;periodical&gt;&lt;full-title&gt;Journal of hepatology&lt;/full-title&gt;&lt;/periodical&gt;&lt;pages&gt;671-678&lt;/pages&gt;&lt;volume&gt;44&lt;/volume&gt;&lt;number&gt;4&lt;/number&gt;&lt;dates&gt;&lt;year&gt;2006&lt;/year&gt;&lt;/dates&gt;&lt;isbn&gt;0168-8278&lt;/isbn&gt;&lt;urls&gt;&lt;/urls&gt;&lt;/record&gt;&lt;/Cite&gt;&lt;/EndNote&gt;</w:instrText>
            </w:r>
            <w:r w:rsidRPr="00565801">
              <w:rPr>
                <w:rFonts w:cs="Times New Roman"/>
                <w:sz w:val="20"/>
                <w:szCs w:val="20"/>
              </w:rPr>
              <w:fldChar w:fldCharType="separate"/>
            </w:r>
            <w:r w:rsidR="00CC389B" w:rsidRPr="00565801">
              <w:rPr>
                <w:rFonts w:cs="Times New Roman"/>
                <w:noProof/>
                <w:sz w:val="20"/>
                <w:szCs w:val="20"/>
              </w:rPr>
              <w:t>[</w:t>
            </w:r>
            <w:hyperlink w:anchor="_ENREF_9" w:tooltip="Bain, 2006 #13" w:history="1">
              <w:r w:rsidR="004C5E58" w:rsidRPr="00565801">
                <w:rPr>
                  <w:rFonts w:cs="Times New Roman"/>
                  <w:noProof/>
                  <w:sz w:val="20"/>
                  <w:szCs w:val="20"/>
                </w:rPr>
                <w:t>9</w:t>
              </w:r>
            </w:hyperlink>
            <w:r w:rsidR="00CC389B" w:rsidRPr="00565801">
              <w:rPr>
                <w:rFonts w:cs="Times New Roman"/>
                <w:noProof/>
                <w:sz w:val="20"/>
                <w:szCs w:val="20"/>
              </w:rPr>
              <w:t>]</w:t>
            </w:r>
            <w:r w:rsidRPr="00565801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AA0D7E" w:rsidRPr="00565801" w14:paraId="071113AF" w14:textId="77777777" w:rsidTr="00E648CE">
        <w:tc>
          <w:tcPr>
            <w:tcW w:w="3888" w:type="dxa"/>
          </w:tcPr>
          <w:p w14:paraId="571E1DC6" w14:textId="77777777" w:rsidR="00AA0D7E" w:rsidRPr="00565801" w:rsidRDefault="00AA0D7E" w:rsidP="0054006A">
            <w:pPr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eastAsia="Times New Roman" w:cs="Times New Roman"/>
                <w:sz w:val="20"/>
                <w:szCs w:val="20"/>
              </w:rPr>
              <w:t>Proportion of virus clearance among:</w:t>
            </w:r>
          </w:p>
        </w:tc>
        <w:tc>
          <w:tcPr>
            <w:tcW w:w="998" w:type="dxa"/>
          </w:tcPr>
          <w:p w14:paraId="396928FF" w14:textId="77777777" w:rsidR="00AA0D7E" w:rsidRPr="00565801" w:rsidRDefault="00AA0D7E" w:rsidP="00825388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14:paraId="12567FFA" w14:textId="77777777" w:rsidR="00AA0D7E" w:rsidRPr="00565801" w:rsidRDefault="00AA0D7E" w:rsidP="00825388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1B785C49" w14:textId="77777777" w:rsidR="00AA0D7E" w:rsidRPr="00565801" w:rsidRDefault="00AA0D7E" w:rsidP="00825388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016" w:type="dxa"/>
          </w:tcPr>
          <w:p w14:paraId="7379146A" w14:textId="77777777" w:rsidR="00AA0D7E" w:rsidRPr="00565801" w:rsidRDefault="00AA0D7E" w:rsidP="00825388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AA0D7E" w:rsidRPr="00565801" w14:paraId="1A570B83" w14:textId="77777777" w:rsidTr="00E648CE">
        <w:tc>
          <w:tcPr>
            <w:tcW w:w="3888" w:type="dxa"/>
          </w:tcPr>
          <w:p w14:paraId="352CC6B7" w14:textId="77777777" w:rsidR="00AA0D7E" w:rsidRPr="00565801" w:rsidRDefault="00AA0D7E" w:rsidP="00FB1DC8">
            <w:pPr>
              <w:ind w:firstLine="259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 xml:space="preserve">Primary HCV infections </w:t>
            </w:r>
          </w:p>
        </w:tc>
        <w:tc>
          <w:tcPr>
            <w:tcW w:w="998" w:type="dxa"/>
          </w:tcPr>
          <w:p w14:paraId="11D01F6B" w14:textId="77777777" w:rsidR="00AA0D7E" w:rsidRPr="00565801" w:rsidRDefault="00AA0D7E" w:rsidP="00825388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eastAsia="Times New Roman" w:cs="Times New Roman"/>
                <w:position w:val="-10"/>
                <w:sz w:val="20"/>
                <w:szCs w:val="20"/>
              </w:rPr>
              <w:object w:dxaOrig="220" w:dyaOrig="320" w14:anchorId="3A591486">
                <v:shape id="_x0000_i1048" type="#_x0000_t75" style="width:10.35pt;height:16.15pt" o:ole="">
                  <v:imagedata r:id="rId53" o:title=""/>
                </v:shape>
                <o:OLEObject Type="Embed" ProgID="Equation.DSMT4" ShapeID="_x0000_i1048" DrawAspect="Content" ObjectID="_1513674064" r:id="rId54"/>
              </w:object>
            </w:r>
            <w:r w:rsidRPr="00565801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49" w:type="dxa"/>
          </w:tcPr>
          <w:p w14:paraId="7852038A" w14:textId="77777777" w:rsidR="00AA0D7E" w:rsidRPr="00565801" w:rsidRDefault="00AA0D7E" w:rsidP="00825388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eastAsia="Times New Roman" w:cs="Times New Roman"/>
                <w:sz w:val="20"/>
                <w:szCs w:val="20"/>
              </w:rPr>
              <w:t>25%</w:t>
            </w:r>
          </w:p>
        </w:tc>
        <w:tc>
          <w:tcPr>
            <w:tcW w:w="1147" w:type="dxa"/>
          </w:tcPr>
          <w:p w14:paraId="7D5EC3C2" w14:textId="77777777" w:rsidR="00AA0D7E" w:rsidRPr="00565801" w:rsidRDefault="00AA0D7E" w:rsidP="00825388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eastAsia="Times New Roman" w:cs="Times New Roman"/>
                <w:sz w:val="20"/>
                <w:szCs w:val="20"/>
              </w:rPr>
              <w:t>N/A</w:t>
            </w:r>
          </w:p>
        </w:tc>
        <w:tc>
          <w:tcPr>
            <w:tcW w:w="2016" w:type="dxa"/>
          </w:tcPr>
          <w:p w14:paraId="3788E8C8" w14:textId="32A3ABDA" w:rsidR="00AA0D7E" w:rsidRPr="00565801" w:rsidRDefault="00AA0D7E" w:rsidP="004C5E5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fldChar w:fldCharType="begin"/>
            </w:r>
            <w:r w:rsidR="00CC389B" w:rsidRPr="00565801">
              <w:rPr>
                <w:rFonts w:cs="Times New Roman"/>
                <w:sz w:val="20"/>
                <w:szCs w:val="20"/>
              </w:rPr>
              <w:instrText xml:space="preserve"> ADDIN EN.CITE &lt;EndNote&gt;&lt;Cite&gt;&lt;Author&gt;Grebely&lt;/Author&gt;&lt;Year&gt;2013&lt;/Year&gt;&lt;RecNum&gt;12&lt;/RecNum&gt;&lt;DisplayText&gt;[10]&lt;/DisplayText&gt;&lt;record&gt;&lt;rec-number&gt;12&lt;/rec-number&gt;&lt;foreign-keys&gt;&lt;key app="EN" db-id="dssfwdrx559tt7ezpvo5fpszprdpx0ttppaz" timestamp="1423469371"&gt;12&lt;/key&gt;&lt;/foreign-keys&gt;&lt;ref-type name="Journal Article"&gt;17&lt;/ref-type&gt;&lt;contributors&gt;&lt;authors&gt;&lt;author&gt;Grebely, Jason&lt;/author&gt;&lt;author&gt;Feld, Jordan J&lt;/author&gt;&lt;author&gt;Applegate, Tanya&lt;/author&gt;&lt;author&gt;Matthews, Gail V&lt;/author&gt;&lt;author&gt;Hellard, Margaret&lt;/author&gt;&lt;author&gt;Sherker, Alana&lt;/author&gt;&lt;author&gt;Petoumenos, Kathy&lt;/author&gt;&lt;author&gt;Zang, Geng&lt;/author&gt;&lt;author&gt;Shaw, Ineke&lt;/author&gt;&lt;author&gt;Yeung, Barbara&lt;/author&gt;&lt;/authors&gt;&lt;/contributors&gt;&lt;titles&gt;&lt;title&gt;Plasma interferon‐gamma‐inducible protein‐10 (IP‐10) levels during acute hepatitis C virus infection&lt;/title&gt;&lt;secondary-title&gt;Hepatology&lt;/secondary-title&gt;&lt;/titles&gt;&lt;periodical&gt;&lt;full-title&gt;Hepatology&lt;/full-title&gt;&lt;/periodical&gt;&lt;pages&gt;2124-2134&lt;/pages&gt;&lt;volume&gt;57&lt;/volume&gt;&lt;number&gt;6&lt;/number&gt;&lt;dates&gt;&lt;year&gt;2013&lt;/year&gt;&lt;/dates&gt;&lt;isbn&gt;1527-3350&lt;/isbn&gt;&lt;urls&gt;&lt;/urls&gt;&lt;/record&gt;&lt;/Cite&gt;&lt;/EndNote&gt;</w:instrText>
            </w:r>
            <w:r w:rsidRPr="00565801">
              <w:rPr>
                <w:rFonts w:cs="Times New Roman"/>
                <w:sz w:val="20"/>
                <w:szCs w:val="20"/>
              </w:rPr>
              <w:fldChar w:fldCharType="separate"/>
            </w:r>
            <w:r w:rsidR="00CC389B" w:rsidRPr="00565801">
              <w:rPr>
                <w:rFonts w:cs="Times New Roman"/>
                <w:noProof/>
                <w:sz w:val="20"/>
                <w:szCs w:val="20"/>
              </w:rPr>
              <w:t>[</w:t>
            </w:r>
            <w:hyperlink w:anchor="_ENREF_10" w:tooltip="Grebely, 2013 #12" w:history="1">
              <w:r w:rsidR="004C5E58" w:rsidRPr="00565801">
                <w:rPr>
                  <w:rFonts w:cs="Times New Roman"/>
                  <w:noProof/>
                  <w:sz w:val="20"/>
                  <w:szCs w:val="20"/>
                </w:rPr>
                <w:t>10</w:t>
              </w:r>
            </w:hyperlink>
            <w:r w:rsidR="00CC389B" w:rsidRPr="00565801">
              <w:rPr>
                <w:rFonts w:cs="Times New Roman"/>
                <w:noProof/>
                <w:sz w:val="20"/>
                <w:szCs w:val="20"/>
              </w:rPr>
              <w:t>]</w:t>
            </w:r>
            <w:r w:rsidRPr="00565801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AA0D7E" w:rsidRPr="00565801" w14:paraId="53A0AFE8" w14:textId="77777777" w:rsidTr="00E648CE">
        <w:tc>
          <w:tcPr>
            <w:tcW w:w="3888" w:type="dxa"/>
          </w:tcPr>
          <w:p w14:paraId="186165AD" w14:textId="77777777" w:rsidR="00AA0D7E" w:rsidRPr="00565801" w:rsidRDefault="00AA0D7E" w:rsidP="0013234D">
            <w:pPr>
              <w:ind w:firstLine="259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 xml:space="preserve">HCV reinfections </w:t>
            </w:r>
          </w:p>
        </w:tc>
        <w:tc>
          <w:tcPr>
            <w:tcW w:w="998" w:type="dxa"/>
          </w:tcPr>
          <w:p w14:paraId="6B866374" w14:textId="77777777" w:rsidR="00AA0D7E" w:rsidRPr="00565801" w:rsidRDefault="00AA0D7E" w:rsidP="00825388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eastAsia="Times New Roman" w:cs="Times New Roman"/>
                <w:position w:val="-10"/>
                <w:sz w:val="20"/>
                <w:szCs w:val="20"/>
              </w:rPr>
              <w:object w:dxaOrig="260" w:dyaOrig="320" w14:anchorId="06753200">
                <v:shape id="_x0000_i1049" type="#_x0000_t75" style="width:13.25pt;height:16.15pt" o:ole="">
                  <v:imagedata r:id="rId55" o:title=""/>
                </v:shape>
                <o:OLEObject Type="Embed" ProgID="Equation.DSMT4" ShapeID="_x0000_i1049" DrawAspect="Content" ObjectID="_1513674065" r:id="rId56"/>
              </w:object>
            </w:r>
          </w:p>
        </w:tc>
        <w:tc>
          <w:tcPr>
            <w:tcW w:w="2049" w:type="dxa"/>
          </w:tcPr>
          <w:p w14:paraId="1DA24F88" w14:textId="77777777" w:rsidR="00AA0D7E" w:rsidRPr="00565801" w:rsidRDefault="00AA0D7E" w:rsidP="00825388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eastAsia="Times New Roman" w:cs="Times New Roman"/>
                <w:sz w:val="20"/>
                <w:szCs w:val="20"/>
              </w:rPr>
              <w:t>83%</w:t>
            </w:r>
          </w:p>
        </w:tc>
        <w:tc>
          <w:tcPr>
            <w:tcW w:w="1147" w:type="dxa"/>
          </w:tcPr>
          <w:p w14:paraId="76D1C794" w14:textId="77777777" w:rsidR="00AA0D7E" w:rsidRPr="00565801" w:rsidRDefault="00AA0D7E" w:rsidP="00825388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eastAsia="Times New Roman" w:cs="Times New Roman"/>
                <w:sz w:val="20"/>
                <w:szCs w:val="20"/>
              </w:rPr>
              <w:t>N/A</w:t>
            </w:r>
          </w:p>
        </w:tc>
        <w:tc>
          <w:tcPr>
            <w:tcW w:w="2016" w:type="dxa"/>
          </w:tcPr>
          <w:p w14:paraId="68E27B4A" w14:textId="32D7BFC9" w:rsidR="00AA0D7E" w:rsidRPr="00565801" w:rsidRDefault="00AA0D7E" w:rsidP="004C5E5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fldChar w:fldCharType="begin"/>
            </w:r>
            <w:r w:rsidR="00CC389B" w:rsidRPr="00565801">
              <w:rPr>
                <w:rFonts w:cs="Times New Roman"/>
                <w:sz w:val="20"/>
                <w:szCs w:val="20"/>
              </w:rPr>
              <w:instrText xml:space="preserve"> ADDIN EN.CITE &lt;EndNote&gt;&lt;Cite&gt;&lt;Author&gt;Bain&lt;/Author&gt;&lt;Year&gt;2006&lt;/Year&gt;&lt;RecNum&gt;13&lt;/RecNum&gt;&lt;DisplayText&gt;[9]&lt;/DisplayText&gt;&lt;record&gt;&lt;rec-number&gt;13&lt;/rec-number&gt;&lt;foreign-keys&gt;&lt;key app="EN" db-id="dssfwdrx559tt7ezpvo5fpszprdpx0ttppaz" timestamp="1423469937"&gt;13&lt;/key&gt;&lt;/foreign-keys&gt;&lt;ref-type name="Journal Article"&gt;17&lt;/ref-type&gt;&lt;contributors&gt;&lt;authors&gt;&lt;author&gt;Bain, Vincent G&lt;/author&gt;&lt;author&gt;Kaita, Kelly D&lt;/author&gt;&lt;author&gt;Yoshida, Eric M&lt;/author&gt;&lt;author&gt;Swain, Mark G&lt;/author&gt;&lt;author&gt;Heathcote, E Jenny&lt;/author&gt;&lt;author&gt;Neumann, Avidan U&lt;/author&gt;&lt;author&gt;Fiscella, Michele&lt;/author&gt;&lt;author&gt;Yu, Ren&lt;/author&gt;&lt;author&gt;Osborn, Blaire L&lt;/author&gt;&lt;author&gt;Cronin, Patrick W&lt;/author&gt;&lt;/authors&gt;&lt;/contributors&gt;&lt;titles&gt;&lt;title&gt;A phase 2 study to evaluate the antiviral activity, safety, and pharmacokinetics of recombinant human albumin-interferon alfa fusion protein in genotype 1 chronic hepatitis C patients&lt;/title&gt;&lt;secondary-title&gt;Journal of hepatology&lt;/secondary-title&gt;&lt;/titles&gt;&lt;periodical&gt;&lt;full-title&gt;Journal of hepatology&lt;/full-title&gt;&lt;/periodical&gt;&lt;pages&gt;671-678&lt;/pages&gt;&lt;volume&gt;44&lt;/volume&gt;&lt;number&gt;4&lt;/number&gt;&lt;dates&gt;&lt;year&gt;2006&lt;/year&gt;&lt;/dates&gt;&lt;isbn&gt;0168-8278&lt;/isbn&gt;&lt;urls&gt;&lt;/urls&gt;&lt;/record&gt;&lt;/Cite&gt;&lt;/EndNote&gt;</w:instrText>
            </w:r>
            <w:r w:rsidRPr="00565801">
              <w:rPr>
                <w:rFonts w:cs="Times New Roman"/>
                <w:sz w:val="20"/>
                <w:szCs w:val="20"/>
              </w:rPr>
              <w:fldChar w:fldCharType="separate"/>
            </w:r>
            <w:r w:rsidR="00CC389B" w:rsidRPr="00565801">
              <w:rPr>
                <w:rFonts w:cs="Times New Roman"/>
                <w:noProof/>
                <w:sz w:val="20"/>
                <w:szCs w:val="20"/>
              </w:rPr>
              <w:t>[</w:t>
            </w:r>
            <w:hyperlink w:anchor="_ENREF_9" w:tooltip="Bain, 2006 #13" w:history="1">
              <w:r w:rsidR="004C5E58" w:rsidRPr="00565801">
                <w:rPr>
                  <w:rFonts w:cs="Times New Roman"/>
                  <w:noProof/>
                  <w:sz w:val="20"/>
                  <w:szCs w:val="20"/>
                </w:rPr>
                <w:t>9</w:t>
              </w:r>
            </w:hyperlink>
            <w:r w:rsidR="00CC389B" w:rsidRPr="00565801">
              <w:rPr>
                <w:rFonts w:cs="Times New Roman"/>
                <w:noProof/>
                <w:sz w:val="20"/>
                <w:szCs w:val="20"/>
              </w:rPr>
              <w:t>]</w:t>
            </w:r>
            <w:r w:rsidRPr="00565801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AA0D7E" w:rsidRPr="00565801" w14:paraId="18E812AD" w14:textId="77777777" w:rsidTr="00E648CE">
        <w:tc>
          <w:tcPr>
            <w:tcW w:w="3888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568931F2" w14:textId="77777777" w:rsidR="00AA0D7E" w:rsidRPr="00565801" w:rsidRDefault="00AA0D7E" w:rsidP="0013234D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565801">
              <w:rPr>
                <w:rFonts w:cs="Times New Roman"/>
                <w:b/>
                <w:bCs/>
                <w:sz w:val="20"/>
                <w:szCs w:val="20"/>
              </w:rPr>
              <w:t xml:space="preserve">Behavioral </w:t>
            </w:r>
            <w:r w:rsidR="004258BB" w:rsidRPr="00565801">
              <w:rPr>
                <w:rFonts w:cs="Times New Roman"/>
                <w:b/>
                <w:bCs/>
                <w:sz w:val="20"/>
                <w:szCs w:val="20"/>
              </w:rPr>
              <w:t xml:space="preserve">and demographic </w:t>
            </w:r>
            <w:r w:rsidRPr="00565801">
              <w:rPr>
                <w:rFonts w:cs="Times New Roman"/>
                <w:b/>
                <w:bCs/>
                <w:sz w:val="20"/>
                <w:szCs w:val="20"/>
              </w:rPr>
              <w:t>parameters</w:t>
            </w:r>
          </w:p>
        </w:tc>
        <w:tc>
          <w:tcPr>
            <w:tcW w:w="998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684DE282" w14:textId="77777777" w:rsidR="00AA0D7E" w:rsidRPr="00565801" w:rsidRDefault="00AA0D7E" w:rsidP="0013234D">
            <w:pPr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0EF78E04" w14:textId="77777777" w:rsidR="00AA0D7E" w:rsidRPr="00565801" w:rsidRDefault="00AA0D7E" w:rsidP="0013234D">
            <w:pPr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4A0FDB70" w14:textId="77777777" w:rsidR="00AA0D7E" w:rsidRPr="00565801" w:rsidRDefault="00AA0D7E" w:rsidP="0013234D">
            <w:pPr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5D622310" w14:textId="77777777" w:rsidR="00AA0D7E" w:rsidRPr="00565801" w:rsidRDefault="00AA0D7E" w:rsidP="0013234D">
            <w:pPr>
              <w:suppressAutoHyphens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</w:tr>
      <w:tr w:rsidR="00AA0D7E" w:rsidRPr="00565801" w14:paraId="1BF86832" w14:textId="77777777" w:rsidTr="00E648CE">
        <w:tc>
          <w:tcPr>
            <w:tcW w:w="3888" w:type="dxa"/>
          </w:tcPr>
          <w:p w14:paraId="1A2145F9" w14:textId="77777777" w:rsidR="00AA0D7E" w:rsidRPr="00565801" w:rsidRDefault="00AA0D7E" w:rsidP="00C64860">
            <w:pPr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 xml:space="preserve">Death rate </w:t>
            </w:r>
          </w:p>
        </w:tc>
        <w:tc>
          <w:tcPr>
            <w:tcW w:w="998" w:type="dxa"/>
          </w:tcPr>
          <w:p w14:paraId="0986341B" w14:textId="77777777" w:rsidR="00AA0D7E" w:rsidRPr="00565801" w:rsidRDefault="00AA0D7E" w:rsidP="0013234D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position w:val="-10"/>
                <w:sz w:val="20"/>
                <w:szCs w:val="20"/>
              </w:rPr>
              <w:object w:dxaOrig="240" w:dyaOrig="260" w14:anchorId="590BCAE4">
                <v:shape id="_x0000_i1050" type="#_x0000_t75" style="width:12.65pt;height:13.25pt" o:ole="">
                  <v:imagedata r:id="rId57" o:title=""/>
                </v:shape>
                <o:OLEObject Type="Embed" ProgID="Equation.DSMT4" ShapeID="_x0000_i1050" DrawAspect="Content" ObjectID="_1513674066" r:id="rId58"/>
              </w:object>
            </w:r>
            <w:r w:rsidRPr="00565801">
              <w:rPr>
                <w:rFonts w:cs="Times New Roman"/>
                <w:sz w:val="20"/>
                <w:szCs w:val="20"/>
              </w:rPr>
              <w:t xml:space="preserve"> </w:t>
            </w:r>
            <w:r w:rsidRPr="00565801">
              <w:rPr>
                <w:rFonts w:cs="Times New Roman"/>
                <w:position w:val="-4"/>
                <w:sz w:val="20"/>
                <w:szCs w:val="20"/>
              </w:rPr>
              <w:object w:dxaOrig="180" w:dyaOrig="260" w14:anchorId="34738311">
                <v:shape id="_x0000_i1051" type="#_x0000_t75" style="width:8.05pt;height:13.25pt" o:ole="">
                  <v:imagedata r:id="rId59" o:title=""/>
                </v:shape>
                <o:OLEObject Type="Embed" ProgID="Equation.DSMT4" ShapeID="_x0000_i1051" DrawAspect="Content" ObjectID="_1513674067" r:id="rId60"/>
              </w:object>
            </w:r>
            <w:r w:rsidRPr="00565801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49" w:type="dxa"/>
          </w:tcPr>
          <w:p w14:paraId="7C89B0B1" w14:textId="77777777" w:rsidR="00AA0D7E" w:rsidRPr="00565801" w:rsidRDefault="004258BB" w:rsidP="0013234D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position w:val="-8"/>
                <w:sz w:val="20"/>
                <w:szCs w:val="20"/>
              </w:rPr>
              <w:object w:dxaOrig="1660" w:dyaOrig="279" w14:anchorId="4E77EEC7">
                <v:shape id="_x0000_i1052" type="#_x0000_t75" style="width:82.35pt;height:14.4pt" o:ole="">
                  <v:imagedata r:id="rId61" o:title=""/>
                </v:shape>
                <o:OLEObject Type="Embed" ProgID="Equation.DSMT4" ShapeID="_x0000_i1052" DrawAspect="Content" ObjectID="_1513674068" r:id="rId62"/>
              </w:object>
            </w:r>
            <w:r w:rsidR="00AA0D7E" w:rsidRPr="00565801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47" w:type="dxa"/>
          </w:tcPr>
          <w:p w14:paraId="494C820B" w14:textId="77777777" w:rsidR="00AA0D7E" w:rsidRPr="00565801" w:rsidRDefault="00AA0D7E" w:rsidP="0013234D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eastAsia="Times New Roman" w:cs="Times New Roman"/>
                <w:sz w:val="20"/>
                <w:szCs w:val="20"/>
              </w:rPr>
              <w:t>N/A</w:t>
            </w:r>
          </w:p>
        </w:tc>
        <w:tc>
          <w:tcPr>
            <w:tcW w:w="2016" w:type="dxa"/>
          </w:tcPr>
          <w:p w14:paraId="1725B0B2" w14:textId="0759076C" w:rsidR="00AA0D7E" w:rsidRPr="00565801" w:rsidRDefault="00AA0D7E" w:rsidP="004C5E5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fldChar w:fldCharType="begin"/>
            </w:r>
            <w:r w:rsidR="00CC389B" w:rsidRPr="00565801">
              <w:rPr>
                <w:rFonts w:cs="Times New Roman"/>
                <w:sz w:val="20"/>
                <w:szCs w:val="20"/>
              </w:rPr>
              <w:instrText xml:space="preserve"> ADDIN EN.CITE &lt;EndNote&gt;&lt;Cite&gt;&lt;Author&gt;Hickman&lt;/Author&gt;&lt;Year&gt;2003&lt;/Year&gt;&lt;RecNum&gt;14&lt;/RecNum&gt;&lt;DisplayText&gt;[11]&lt;/DisplayText&gt;&lt;record&gt;&lt;rec-number&gt;14&lt;/rec-number&gt;&lt;foreign-keys&gt;&lt;key app="EN" db-id="dssfwdrx559tt7ezpvo5fpszprdpx0ttppaz" timestamp="1423470264"&gt;14&lt;/key&gt;&lt;/foreign-keys&gt;&lt;ref-type name="Journal Article"&gt;17&lt;/ref-type&gt;&lt;contributors&gt;&lt;authors&gt;&lt;author&gt;Hickman, Ingrid J&lt;/author&gt;&lt;author&gt;Powell, Elizabeth E&lt;/author&gt;&lt;author&gt;Prins, Johannes B&lt;/author&gt;&lt;author&gt;Clouston, Andrew D&lt;/author&gt;&lt;author&gt;Ash, Susan&lt;/author&gt;&lt;author&gt;Purdie, David M&lt;/author&gt;&lt;author&gt;Jonsson, Julie R&lt;/author&gt;&lt;/authors&gt;&lt;/contributors&gt;&lt;titles&gt;&lt;title&gt;In overweight patients with chronic hepatitis C, circulating insulin is associated with hepatic fibrosis: implications for therapy&lt;/title&gt;&lt;secondary-title&gt;Journal of hepatology&lt;/secondary-title&gt;&lt;/titles&gt;&lt;periodical&gt;&lt;full-title&gt;Journal of hepatology&lt;/full-title&gt;&lt;/periodical&gt;&lt;pages&gt;1042-1048&lt;/pages&gt;&lt;volume&gt;39&lt;/volume&gt;&lt;number&gt;6&lt;/number&gt;&lt;dates&gt;&lt;year&gt;2003&lt;/year&gt;&lt;/dates&gt;&lt;isbn&gt;0168-8278&lt;/isbn&gt;&lt;urls&gt;&lt;/urls&gt;&lt;/record&gt;&lt;/Cite&gt;&lt;/EndNote&gt;</w:instrText>
            </w:r>
            <w:r w:rsidRPr="00565801">
              <w:rPr>
                <w:rFonts w:cs="Times New Roman"/>
                <w:sz w:val="20"/>
                <w:szCs w:val="20"/>
              </w:rPr>
              <w:fldChar w:fldCharType="separate"/>
            </w:r>
            <w:r w:rsidR="00CC389B" w:rsidRPr="00565801">
              <w:rPr>
                <w:rFonts w:cs="Times New Roman"/>
                <w:noProof/>
                <w:sz w:val="20"/>
                <w:szCs w:val="20"/>
              </w:rPr>
              <w:t>[</w:t>
            </w:r>
            <w:hyperlink w:anchor="_ENREF_11" w:tooltip="Hickman, 2003 #14" w:history="1">
              <w:r w:rsidR="004C5E58" w:rsidRPr="00565801">
                <w:rPr>
                  <w:rFonts w:cs="Times New Roman"/>
                  <w:noProof/>
                  <w:sz w:val="20"/>
                  <w:szCs w:val="20"/>
                </w:rPr>
                <w:t>11</w:t>
              </w:r>
            </w:hyperlink>
            <w:r w:rsidR="00CC389B" w:rsidRPr="00565801">
              <w:rPr>
                <w:rFonts w:cs="Times New Roman"/>
                <w:noProof/>
                <w:sz w:val="20"/>
                <w:szCs w:val="20"/>
              </w:rPr>
              <w:t>]</w:t>
            </w:r>
            <w:r w:rsidRPr="00565801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AA0D7E" w:rsidRPr="00565801" w14:paraId="4FE90D57" w14:textId="77777777" w:rsidTr="00E648CE">
        <w:tc>
          <w:tcPr>
            <w:tcW w:w="3888" w:type="dxa"/>
          </w:tcPr>
          <w:p w14:paraId="23C1FD3D" w14:textId="77777777" w:rsidR="00AA0D7E" w:rsidRPr="00565801" w:rsidRDefault="00AA0D7E" w:rsidP="00C64860">
            <w:pPr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 xml:space="preserve">Duration of injection career </w:t>
            </w:r>
          </w:p>
        </w:tc>
        <w:tc>
          <w:tcPr>
            <w:tcW w:w="998" w:type="dxa"/>
          </w:tcPr>
          <w:p w14:paraId="641CD40A" w14:textId="77777777" w:rsidR="00AA0D7E" w:rsidRPr="00565801" w:rsidRDefault="00AA0D7E" w:rsidP="0013234D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position w:val="-10"/>
                <w:sz w:val="20"/>
                <w:szCs w:val="20"/>
              </w:rPr>
              <w:object w:dxaOrig="200" w:dyaOrig="260" w14:anchorId="6A102CB2">
                <v:shape id="_x0000_i1053" type="#_x0000_t75" style="width:10.35pt;height:13.25pt" o:ole="">
                  <v:imagedata r:id="rId63" o:title=""/>
                </v:shape>
                <o:OLEObject Type="Embed" ProgID="Equation.DSMT4" ShapeID="_x0000_i1053" DrawAspect="Content" ObjectID="_1513674069" r:id="rId64"/>
              </w:object>
            </w:r>
            <w:r w:rsidRPr="00565801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49" w:type="dxa"/>
          </w:tcPr>
          <w:p w14:paraId="40FF7D64" w14:textId="77777777" w:rsidR="00AA0D7E" w:rsidRPr="00565801" w:rsidRDefault="00AA0D7E" w:rsidP="0013234D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>10 years</w:t>
            </w:r>
          </w:p>
        </w:tc>
        <w:tc>
          <w:tcPr>
            <w:tcW w:w="1147" w:type="dxa"/>
          </w:tcPr>
          <w:p w14:paraId="247A458A" w14:textId="77777777" w:rsidR="00AA0D7E" w:rsidRPr="00565801" w:rsidRDefault="00AA0D7E" w:rsidP="0013234D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eastAsia="Times New Roman" w:cs="Times New Roman"/>
                <w:sz w:val="20"/>
                <w:szCs w:val="20"/>
              </w:rPr>
              <w:t>N/A</w:t>
            </w:r>
          </w:p>
        </w:tc>
        <w:tc>
          <w:tcPr>
            <w:tcW w:w="2016" w:type="dxa"/>
          </w:tcPr>
          <w:p w14:paraId="01CA7B4E" w14:textId="66117D56" w:rsidR="00AA0D7E" w:rsidRPr="00565801" w:rsidRDefault="00AA0D7E" w:rsidP="004C5E5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fldChar w:fldCharType="begin"/>
            </w:r>
            <w:r w:rsidR="00CC389B" w:rsidRPr="00565801">
              <w:rPr>
                <w:rFonts w:cs="Times New Roman"/>
                <w:sz w:val="20"/>
                <w:szCs w:val="20"/>
              </w:rPr>
              <w:instrText xml:space="preserve"> ADDIN EN.CITE &lt;EndNote&gt;&lt;Cite&gt;&lt;Author&gt;Vickerman&lt;/Author&gt;&lt;Year&gt;2012&lt;/Year&gt;&lt;RecNum&gt;6&lt;/RecNum&gt;&lt;DisplayText&gt;[1]&lt;/DisplayText&gt;&lt;record&gt;&lt;rec-number&gt;6&lt;/rec-number&gt;&lt;foreign-keys&gt;&lt;key app="EN" db-id="dssfwdrx559tt7ezpvo5fpszprdpx0ttppaz" timestamp="1423397132"&gt;6&lt;/key&gt;&lt;/foreign-keys&gt;&lt;ref-type name="Journal Article"&gt;17&lt;/ref-type&gt;&lt;contributors&gt;&lt;authors&gt;&lt;author&gt;Vickerman, Peter&lt;/author&gt;&lt;author&gt;Martin, Natasha K&lt;/author&gt;&lt;author&gt;Hickman, Matthew&lt;/author&gt;&lt;/authors&gt;&lt;/contributors&gt;&lt;titles&gt;&lt;title&gt;Understanding the trends in HIV and hepatitis C prevalence amongst injecting drug users in different settings—implications for intervention impact&lt;/title&gt;&lt;secondary-title&gt;Drug and alcohol dependence&lt;/secondary-title&gt;&lt;/titles&gt;&lt;periodical&gt;&lt;full-title&gt;Drug and alcohol dependence&lt;/full-title&gt;&lt;/periodical&gt;&lt;pages&gt;122-131&lt;/pages&gt;&lt;volume&gt;123&lt;/volume&gt;&lt;number&gt;1&lt;/number&gt;&lt;dates&gt;&lt;year&gt;2012&lt;/year&gt;&lt;/dates&gt;&lt;isbn&gt;0376-8716&lt;/isbn&gt;&lt;urls&gt;&lt;/urls&gt;&lt;/record&gt;&lt;/Cite&gt;&lt;/EndNote&gt;</w:instrText>
            </w:r>
            <w:r w:rsidRPr="00565801">
              <w:rPr>
                <w:rFonts w:cs="Times New Roman"/>
                <w:sz w:val="20"/>
                <w:szCs w:val="20"/>
              </w:rPr>
              <w:fldChar w:fldCharType="separate"/>
            </w:r>
            <w:r w:rsidR="00CC389B" w:rsidRPr="00565801">
              <w:rPr>
                <w:rFonts w:cs="Times New Roman"/>
                <w:noProof/>
                <w:sz w:val="20"/>
                <w:szCs w:val="20"/>
              </w:rPr>
              <w:t>[</w:t>
            </w:r>
            <w:hyperlink w:anchor="_ENREF_1" w:tooltip="Vickerman, 2012 #6" w:history="1">
              <w:r w:rsidR="004C5E58" w:rsidRPr="00565801">
                <w:rPr>
                  <w:rFonts w:cs="Times New Roman"/>
                  <w:noProof/>
                  <w:sz w:val="20"/>
                  <w:szCs w:val="20"/>
                </w:rPr>
                <w:t>1</w:t>
              </w:r>
            </w:hyperlink>
            <w:r w:rsidR="00CC389B" w:rsidRPr="00565801">
              <w:rPr>
                <w:rFonts w:cs="Times New Roman"/>
                <w:noProof/>
                <w:sz w:val="20"/>
                <w:szCs w:val="20"/>
              </w:rPr>
              <w:t>]</w:t>
            </w:r>
            <w:r w:rsidRPr="00565801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AA0D7E" w:rsidRPr="00565801" w14:paraId="38E65991" w14:textId="77777777" w:rsidTr="00E648CE">
        <w:tc>
          <w:tcPr>
            <w:tcW w:w="3888" w:type="dxa"/>
          </w:tcPr>
          <w:p w14:paraId="3AB1B0AE" w14:textId="77777777" w:rsidR="00AA0D7E" w:rsidRPr="00565801" w:rsidRDefault="00AA0D7E" w:rsidP="00C64860">
            <w:pPr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 xml:space="preserve">Degree of assortative mixing </w:t>
            </w:r>
          </w:p>
        </w:tc>
        <w:tc>
          <w:tcPr>
            <w:tcW w:w="998" w:type="dxa"/>
          </w:tcPr>
          <w:p w14:paraId="4DD3C72C" w14:textId="77777777" w:rsidR="00AA0D7E" w:rsidRPr="00565801" w:rsidRDefault="00AA0D7E" w:rsidP="0013234D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position w:val="-6"/>
                <w:sz w:val="20"/>
                <w:szCs w:val="20"/>
              </w:rPr>
              <w:object w:dxaOrig="180" w:dyaOrig="200" w14:anchorId="098F91CB">
                <v:shape id="_x0000_i1054" type="#_x0000_t75" style="width:8.05pt;height:10.35pt" o:ole="">
                  <v:imagedata r:id="rId65" o:title=""/>
                </v:shape>
                <o:OLEObject Type="Embed" ProgID="Equation.DSMT4" ShapeID="_x0000_i1054" DrawAspect="Content" ObjectID="_1513674070" r:id="rId66"/>
              </w:object>
            </w:r>
            <w:r w:rsidRPr="00565801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49" w:type="dxa"/>
          </w:tcPr>
          <w:p w14:paraId="508CB328" w14:textId="77777777" w:rsidR="00AA0D7E" w:rsidRPr="00565801" w:rsidRDefault="00AA0D7E" w:rsidP="0013234D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>0.3</w:t>
            </w:r>
          </w:p>
        </w:tc>
        <w:tc>
          <w:tcPr>
            <w:tcW w:w="1147" w:type="dxa"/>
          </w:tcPr>
          <w:p w14:paraId="40C1ED02" w14:textId="77777777" w:rsidR="00AA0D7E" w:rsidRPr="00565801" w:rsidRDefault="00AA0D7E" w:rsidP="0013234D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>0-1</w:t>
            </w:r>
          </w:p>
        </w:tc>
        <w:tc>
          <w:tcPr>
            <w:tcW w:w="2016" w:type="dxa"/>
          </w:tcPr>
          <w:p w14:paraId="6AAE39A5" w14:textId="03538822" w:rsidR="00AA0D7E" w:rsidRPr="00565801" w:rsidRDefault="00AA0D7E" w:rsidP="004C5E5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fldChar w:fldCharType="begin"/>
            </w:r>
            <w:r w:rsidR="00CC389B" w:rsidRPr="00565801">
              <w:rPr>
                <w:rFonts w:cs="Times New Roman"/>
                <w:sz w:val="20"/>
                <w:szCs w:val="20"/>
              </w:rPr>
              <w:instrText xml:space="preserve"> ADDIN EN.CITE &lt;EndNote&gt;&lt;Cite&gt;&lt;Author&gt;Vickerman&lt;/Author&gt;&lt;Year&gt;2012&lt;/Year&gt;&lt;RecNum&gt;6&lt;/RecNum&gt;&lt;DisplayText&gt;[1]&lt;/DisplayText&gt;&lt;record&gt;&lt;rec-number&gt;6&lt;/rec-number&gt;&lt;foreign-keys&gt;&lt;key app="EN" db-id="dssfwdrx559tt7ezpvo5fpszprdpx0ttppaz" timestamp="1423397132"&gt;6&lt;/key&gt;&lt;/foreign-keys&gt;&lt;ref-type name="Journal Article"&gt;17&lt;/ref-type&gt;&lt;contributors&gt;&lt;authors&gt;&lt;author&gt;Vickerman, Peter&lt;/author&gt;&lt;author&gt;Martin, Natasha K&lt;/author&gt;&lt;author&gt;Hickman, Matthew&lt;/author&gt;&lt;/authors&gt;&lt;/contributors&gt;&lt;titles&gt;&lt;title&gt;Understanding the trends in HIV and hepatitis C prevalence amongst injecting drug users in different settings—implications for intervention impact&lt;/title&gt;&lt;secondary-title&gt;Drug and alcohol dependence&lt;/secondary-title&gt;&lt;/titles&gt;&lt;periodical&gt;&lt;full-title&gt;Drug and alcohol dependence&lt;/full-title&gt;&lt;/periodical&gt;&lt;pages&gt;122-131&lt;/pages&gt;&lt;volume&gt;123&lt;/volume&gt;&lt;number&gt;1&lt;/number&gt;&lt;dates&gt;&lt;year&gt;2012&lt;/year&gt;&lt;/dates&gt;&lt;isbn&gt;0376-8716&lt;/isbn&gt;&lt;urls&gt;&lt;/urls&gt;&lt;/record&gt;&lt;/Cite&gt;&lt;/EndNote&gt;</w:instrText>
            </w:r>
            <w:r w:rsidRPr="00565801">
              <w:rPr>
                <w:rFonts w:cs="Times New Roman"/>
                <w:sz w:val="20"/>
                <w:szCs w:val="20"/>
              </w:rPr>
              <w:fldChar w:fldCharType="separate"/>
            </w:r>
            <w:r w:rsidR="00CC389B" w:rsidRPr="00565801">
              <w:rPr>
                <w:rFonts w:cs="Times New Roman"/>
                <w:noProof/>
                <w:sz w:val="20"/>
                <w:szCs w:val="20"/>
              </w:rPr>
              <w:t>[</w:t>
            </w:r>
            <w:hyperlink w:anchor="_ENREF_1" w:tooltip="Vickerman, 2012 #6" w:history="1">
              <w:r w:rsidR="004C5E58" w:rsidRPr="00565801">
                <w:rPr>
                  <w:rFonts w:cs="Times New Roman"/>
                  <w:noProof/>
                  <w:sz w:val="20"/>
                  <w:szCs w:val="20"/>
                </w:rPr>
                <w:t>1</w:t>
              </w:r>
            </w:hyperlink>
            <w:r w:rsidR="00CC389B" w:rsidRPr="00565801">
              <w:rPr>
                <w:rFonts w:cs="Times New Roman"/>
                <w:noProof/>
                <w:sz w:val="20"/>
                <w:szCs w:val="20"/>
              </w:rPr>
              <w:t>]</w:t>
            </w:r>
            <w:r w:rsidRPr="00565801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AA0D7E" w:rsidRPr="00565801" w14:paraId="3ACF1694" w14:textId="77777777" w:rsidTr="00E648CE">
        <w:tc>
          <w:tcPr>
            <w:tcW w:w="3888" w:type="dxa"/>
          </w:tcPr>
          <w:p w14:paraId="7806D55B" w14:textId="77777777" w:rsidR="00AA0D7E" w:rsidRPr="00565801" w:rsidRDefault="00AA0D7E" w:rsidP="00C64860">
            <w:pPr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>Scale parameter in the gamma distribution of the population across risk groups</w:t>
            </w:r>
          </w:p>
        </w:tc>
        <w:tc>
          <w:tcPr>
            <w:tcW w:w="998" w:type="dxa"/>
          </w:tcPr>
          <w:p w14:paraId="3934016A" w14:textId="77777777" w:rsidR="00AA0D7E" w:rsidRPr="00565801" w:rsidRDefault="00AA0D7E" w:rsidP="0013234D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position w:val="-6"/>
                <w:sz w:val="20"/>
                <w:szCs w:val="20"/>
              </w:rPr>
              <w:object w:dxaOrig="180" w:dyaOrig="260" w14:anchorId="63D8C627">
                <v:shape id="_x0000_i1055" type="#_x0000_t75" style="width:8.05pt;height:13.25pt" o:ole="">
                  <v:imagedata r:id="rId67" o:title=""/>
                </v:shape>
                <o:OLEObject Type="Embed" ProgID="Equation.DSMT4" ShapeID="_x0000_i1055" DrawAspect="Content" ObjectID="_1513674071" r:id="rId68"/>
              </w:object>
            </w:r>
            <w:r w:rsidRPr="00565801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49" w:type="dxa"/>
          </w:tcPr>
          <w:p w14:paraId="1B271501" w14:textId="77777777" w:rsidR="00AA0D7E" w:rsidRPr="00565801" w:rsidRDefault="00AA0D7E" w:rsidP="0013234D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>0.5</w:t>
            </w:r>
          </w:p>
        </w:tc>
        <w:tc>
          <w:tcPr>
            <w:tcW w:w="1147" w:type="dxa"/>
          </w:tcPr>
          <w:p w14:paraId="455D8481" w14:textId="77777777" w:rsidR="00AA0D7E" w:rsidRPr="00565801" w:rsidRDefault="00AA0D7E" w:rsidP="0013234D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>0.4-0.6</w:t>
            </w:r>
          </w:p>
        </w:tc>
        <w:tc>
          <w:tcPr>
            <w:tcW w:w="2016" w:type="dxa"/>
          </w:tcPr>
          <w:p w14:paraId="2FB12B18" w14:textId="77777777" w:rsidR="00AA0D7E" w:rsidRPr="00565801" w:rsidRDefault="00AA0D7E" w:rsidP="0013234D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>Model fitting</w:t>
            </w:r>
          </w:p>
        </w:tc>
      </w:tr>
      <w:tr w:rsidR="00AA0D7E" w:rsidRPr="00565801" w14:paraId="7209398E" w14:textId="77777777" w:rsidTr="00E648CE">
        <w:tc>
          <w:tcPr>
            <w:tcW w:w="3888" w:type="dxa"/>
          </w:tcPr>
          <w:p w14:paraId="35A203F5" w14:textId="77777777" w:rsidR="00AA0D7E" w:rsidRPr="00565801" w:rsidRDefault="00AA0D7E" w:rsidP="00C64860">
            <w:pPr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 xml:space="preserve">Shape parameter in the gamma distribution of the population across risk groups </w:t>
            </w:r>
          </w:p>
        </w:tc>
        <w:tc>
          <w:tcPr>
            <w:tcW w:w="998" w:type="dxa"/>
          </w:tcPr>
          <w:p w14:paraId="237E9FD4" w14:textId="77777777" w:rsidR="00AA0D7E" w:rsidRPr="00565801" w:rsidRDefault="00AA0D7E" w:rsidP="0013234D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position w:val="-6"/>
                <w:sz w:val="20"/>
                <w:szCs w:val="20"/>
              </w:rPr>
              <w:object w:dxaOrig="200" w:dyaOrig="200" w14:anchorId="0E36A2DC">
                <v:shape id="_x0000_i1056" type="#_x0000_t75" style="width:10.35pt;height:10.35pt" o:ole="">
                  <v:imagedata r:id="rId69" o:title=""/>
                </v:shape>
                <o:OLEObject Type="Embed" ProgID="Equation.DSMT4" ShapeID="_x0000_i1056" DrawAspect="Content" ObjectID="_1513674072" r:id="rId70"/>
              </w:object>
            </w:r>
            <w:r w:rsidRPr="00565801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49" w:type="dxa"/>
          </w:tcPr>
          <w:p w14:paraId="4BC648FA" w14:textId="77777777" w:rsidR="00AA0D7E" w:rsidRPr="00565801" w:rsidRDefault="00AA0D7E" w:rsidP="0013234D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>0.28</w:t>
            </w:r>
          </w:p>
        </w:tc>
        <w:tc>
          <w:tcPr>
            <w:tcW w:w="1147" w:type="dxa"/>
          </w:tcPr>
          <w:p w14:paraId="10EA8B2B" w14:textId="77777777" w:rsidR="00AA0D7E" w:rsidRPr="00565801" w:rsidRDefault="00AA0D7E" w:rsidP="0013234D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>0.05-0.45</w:t>
            </w:r>
          </w:p>
        </w:tc>
        <w:tc>
          <w:tcPr>
            <w:tcW w:w="2016" w:type="dxa"/>
          </w:tcPr>
          <w:p w14:paraId="10E9BD20" w14:textId="77777777" w:rsidR="00AA0D7E" w:rsidRPr="00565801" w:rsidRDefault="00AA0D7E" w:rsidP="0013234D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>Model fitting</w:t>
            </w:r>
          </w:p>
        </w:tc>
      </w:tr>
      <w:tr w:rsidR="00AA0D7E" w:rsidRPr="00565801" w14:paraId="35E281CC" w14:textId="77777777" w:rsidTr="00FB20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14:paraId="66F200FB" w14:textId="77777777" w:rsidR="00AA0D7E" w:rsidRPr="00565801" w:rsidRDefault="00AA0D7E" w:rsidP="0013234D">
            <w:pPr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 xml:space="preserve">Exponent parameter in the power law function of the risk behavior distribution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6D1C9BE3" w14:textId="77777777" w:rsidR="00AA0D7E" w:rsidRPr="00565801" w:rsidRDefault="00AA0D7E" w:rsidP="0013234D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position w:val="-6"/>
                <w:sz w:val="20"/>
                <w:szCs w:val="20"/>
              </w:rPr>
              <w:object w:dxaOrig="220" w:dyaOrig="220" w14:anchorId="6112797B">
                <v:shape id="_x0000_i1057" type="#_x0000_t75" style="width:10.35pt;height:10.35pt" o:ole="">
                  <v:imagedata r:id="rId71" o:title=""/>
                </v:shape>
                <o:OLEObject Type="Embed" ProgID="Equation.DSMT4" ShapeID="_x0000_i1057" DrawAspect="Content" ObjectID="_1513674073" r:id="rId72"/>
              </w:object>
            </w:r>
            <w:r w:rsidRPr="00565801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14:paraId="7D953338" w14:textId="77777777" w:rsidR="00AA0D7E" w:rsidRPr="00565801" w:rsidRDefault="00AA0D7E" w:rsidP="0013234D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>2.0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5FDAF0F0" w14:textId="77777777" w:rsidR="00AA0D7E" w:rsidRPr="00565801" w:rsidRDefault="00AA0D7E" w:rsidP="0013234D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>1</w:t>
            </w:r>
            <w:r w:rsidR="0069145F" w:rsidRPr="00565801">
              <w:rPr>
                <w:rFonts w:cs="Times New Roman"/>
                <w:sz w:val="20"/>
                <w:szCs w:val="20"/>
              </w:rPr>
              <w:t>.0</w:t>
            </w:r>
            <w:r w:rsidRPr="00565801">
              <w:rPr>
                <w:rFonts w:cs="Times New Roman"/>
                <w:sz w:val="20"/>
                <w:szCs w:val="20"/>
              </w:rPr>
              <w:t>-2.6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D5A224B" w14:textId="77777777" w:rsidR="00AA0D7E" w:rsidRPr="00565801" w:rsidRDefault="00AA0D7E" w:rsidP="0013234D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>Model fitting</w:t>
            </w:r>
          </w:p>
        </w:tc>
      </w:tr>
      <w:tr w:rsidR="008956B2" w:rsidRPr="00565801" w14:paraId="7B1FDBA6" w14:textId="77777777" w:rsidTr="00E648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9A2DF9" w14:textId="1BE522D9" w:rsidR="008956B2" w:rsidRPr="00565801" w:rsidRDefault="00E50DBE" w:rsidP="00FB20CC">
            <w:pPr>
              <w:rPr>
                <w:rFonts w:cs="Times New Roman"/>
                <w:sz w:val="20"/>
                <w:szCs w:val="20"/>
              </w:rPr>
            </w:pPr>
            <w:bookmarkStart w:id="1" w:name="_GoBack" w:colFirst="0" w:colLast="5"/>
            <w:r>
              <w:rPr>
                <w:sz w:val="20"/>
                <w:szCs w:val="20"/>
              </w:rPr>
              <w:t>Number</w:t>
            </w:r>
            <w:r w:rsidR="008956B2" w:rsidRPr="00565801">
              <w:rPr>
                <w:sz w:val="20"/>
                <w:szCs w:val="20"/>
              </w:rPr>
              <w:t xml:space="preserve"> of sharing acts per partnership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E29282" w14:textId="77777777" w:rsidR="008956B2" w:rsidRPr="00565801" w:rsidRDefault="008956B2" w:rsidP="0013234D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position w:val="-16"/>
                <w:sz w:val="20"/>
                <w:szCs w:val="20"/>
              </w:rPr>
              <w:object w:dxaOrig="690" w:dyaOrig="420" w14:anchorId="1CCB604B">
                <v:shape id="_x0000_i1058" type="#_x0000_t75" style="width:34.55pt;height:21.9pt" o:ole="">
                  <v:imagedata r:id="rId73" o:title=""/>
                </v:shape>
                <o:OLEObject Type="Embed" ProgID="Equation.DSMT4" ShapeID="_x0000_i1058" DrawAspect="Content" ObjectID="_1513674074" r:id="rId74"/>
              </w:objec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1B5207" w14:textId="77777777" w:rsidR="008956B2" w:rsidRPr="00565801" w:rsidRDefault="008956B2" w:rsidP="0013234D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26B75A" w14:textId="77777777" w:rsidR="008956B2" w:rsidRPr="00565801" w:rsidRDefault="008956B2" w:rsidP="00B1110C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65801">
              <w:rPr>
                <w:rFonts w:eastAsia="Times New Roman" w:cs="Times New Roman"/>
                <w:sz w:val="20"/>
                <w:szCs w:val="20"/>
              </w:rPr>
              <w:t>N/A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54C540" w14:textId="77777777" w:rsidR="008956B2" w:rsidRPr="00565801" w:rsidRDefault="00040868" w:rsidP="0013234D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801">
              <w:rPr>
                <w:rFonts w:cs="Times New Roman"/>
                <w:sz w:val="20"/>
                <w:szCs w:val="20"/>
              </w:rPr>
              <w:t>Representative value</w:t>
            </w:r>
          </w:p>
        </w:tc>
      </w:tr>
    </w:tbl>
    <w:bookmarkEnd w:id="1"/>
    <w:p w14:paraId="103A6060" w14:textId="77777777" w:rsidR="00CC4481" w:rsidRPr="00BC40A9" w:rsidRDefault="00FE0DA7" w:rsidP="00CC389B">
      <w:pPr>
        <w:spacing w:after="0" w:line="240" w:lineRule="auto"/>
        <w:jc w:val="both"/>
        <w:rPr>
          <w:rFonts w:cs="Times New Roman"/>
          <w:b/>
        </w:rPr>
      </w:pPr>
      <w:r w:rsidRPr="00FE0DA7">
        <w:rPr>
          <w:rFonts w:eastAsia="Times New Roman" w:cs="Times New Roman"/>
          <w:sz w:val="18"/>
          <w:szCs w:val="18"/>
          <w:vertAlign w:val="superscript"/>
        </w:rPr>
        <w:t>*</w:t>
      </w:r>
      <w:r w:rsidRPr="00FE0DA7">
        <w:rPr>
          <w:rFonts w:eastAsia="Times New Roman" w:cs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I</w:t>
      </w:r>
      <w:r w:rsidRPr="00FE0DA7">
        <w:rPr>
          <w:rFonts w:eastAsia="Times New Roman" w:cs="Times New Roman"/>
          <w:sz w:val="18"/>
          <w:szCs w:val="18"/>
        </w:rPr>
        <w:t>n the sensitivity analyses</w:t>
      </w:r>
      <w:bookmarkEnd w:id="0"/>
      <w:r w:rsidR="00CC4481" w:rsidRPr="00BC40A9">
        <w:rPr>
          <w:rFonts w:cs="Times New Roman"/>
          <w:b/>
        </w:rPr>
        <w:br w:type="page"/>
      </w:r>
    </w:p>
    <w:p w14:paraId="2A8FFA19" w14:textId="77777777" w:rsidR="00FF420A" w:rsidRPr="00BC40A9" w:rsidRDefault="00FF420A" w:rsidP="00BC40A9">
      <w:pPr>
        <w:spacing w:after="0" w:line="360" w:lineRule="auto"/>
        <w:jc w:val="both"/>
        <w:rPr>
          <w:rFonts w:cs="Times New Roman"/>
          <w:b/>
        </w:rPr>
      </w:pPr>
      <w:r w:rsidRPr="00BC40A9">
        <w:rPr>
          <w:rFonts w:cs="Times New Roman"/>
          <w:b/>
        </w:rPr>
        <w:lastRenderedPageBreak/>
        <w:t>REFERENCES</w:t>
      </w:r>
    </w:p>
    <w:p w14:paraId="6542FE40" w14:textId="77777777" w:rsidR="004C5E58" w:rsidRPr="004C5E58" w:rsidRDefault="00FF420A" w:rsidP="004C5E58">
      <w:pPr>
        <w:pStyle w:val="EndNoteBibliography"/>
        <w:spacing w:after="0"/>
      </w:pPr>
      <w:r w:rsidRPr="00BC40A9">
        <w:rPr>
          <w:rFonts w:asciiTheme="minorHAnsi" w:hAnsiTheme="minorHAnsi" w:cs="Times New Roman"/>
        </w:rPr>
        <w:fldChar w:fldCharType="begin"/>
      </w:r>
      <w:r w:rsidRPr="00BC40A9">
        <w:rPr>
          <w:rFonts w:asciiTheme="minorHAnsi" w:hAnsiTheme="minorHAnsi" w:cs="Times New Roman"/>
        </w:rPr>
        <w:instrText xml:space="preserve"> ADDIN EN.REFLIST </w:instrText>
      </w:r>
      <w:r w:rsidRPr="00BC40A9">
        <w:rPr>
          <w:rFonts w:asciiTheme="minorHAnsi" w:hAnsiTheme="minorHAnsi" w:cs="Times New Roman"/>
        </w:rPr>
        <w:fldChar w:fldCharType="separate"/>
      </w:r>
      <w:bookmarkStart w:id="2" w:name="_ENREF_1"/>
      <w:r w:rsidR="004C5E58" w:rsidRPr="004C5E58">
        <w:t>1.</w:t>
      </w:r>
      <w:r w:rsidR="004C5E58" w:rsidRPr="004C5E58">
        <w:tab/>
        <w:t>Vickerman P, Martin NK, Hickman M. Understanding the trends in HIV and hepatitis C prevalence amongst injecting drug users in different settings—implications for intervention impact. Drug and alcohol dependence. 2012;123(1):122-31.</w:t>
      </w:r>
      <w:bookmarkEnd w:id="2"/>
    </w:p>
    <w:p w14:paraId="77BFA016" w14:textId="77777777" w:rsidR="004C5E58" w:rsidRPr="004C5E58" w:rsidRDefault="004C5E58" w:rsidP="004C5E58">
      <w:pPr>
        <w:pStyle w:val="EndNoteBibliography"/>
        <w:spacing w:after="0"/>
      </w:pPr>
      <w:bookmarkStart w:id="3" w:name="_ENREF_2"/>
      <w:r w:rsidRPr="004C5E58">
        <w:t>2.</w:t>
      </w:r>
      <w:r w:rsidRPr="004C5E58">
        <w:tab/>
        <w:t>Abu-Raddad LJ, Longini Jr IM. No HIV stage is dominant in driving the HIV epidemic in sub-Saharan Africa. Aids. 2008;22(9):1055-61.</w:t>
      </w:r>
      <w:bookmarkEnd w:id="3"/>
    </w:p>
    <w:p w14:paraId="6A7EC0A9" w14:textId="77777777" w:rsidR="004C5E58" w:rsidRPr="004C5E58" w:rsidRDefault="004C5E58" w:rsidP="004C5E58">
      <w:pPr>
        <w:pStyle w:val="EndNoteBibliography"/>
        <w:spacing w:after="0"/>
      </w:pPr>
      <w:bookmarkStart w:id="4" w:name="_ENREF_3"/>
      <w:r w:rsidRPr="004C5E58">
        <w:t>3.</w:t>
      </w:r>
      <w:r w:rsidRPr="004C5E58">
        <w:tab/>
        <w:t>Wawer MJ, Gray RH, Sewankambo NK, Serwadda D, Li X, Laeyendecker O, et al. Rates of HIV-1 transmission per coital act, by stage of HIV-1 infection, in Rakai, Uganda. J Infect Dis. 2005;191(9):1403-9. PubMed PMID: 15809897.</w:t>
      </w:r>
      <w:bookmarkEnd w:id="4"/>
    </w:p>
    <w:p w14:paraId="6A76913F" w14:textId="77777777" w:rsidR="004C5E58" w:rsidRPr="004C5E58" w:rsidRDefault="004C5E58" w:rsidP="004C5E58">
      <w:pPr>
        <w:pStyle w:val="EndNoteBibliography"/>
        <w:spacing w:after="0"/>
      </w:pPr>
      <w:bookmarkStart w:id="5" w:name="_ENREF_4"/>
      <w:r w:rsidRPr="004C5E58">
        <w:t>4.</w:t>
      </w:r>
      <w:r w:rsidRPr="004C5E58">
        <w:tab/>
        <w:t>Pinkerton SD. Probability of HIV transmission during acute infection in Rakai, Uganda. AIDS Behav. 2008;12(5):677-84. Epub 2007/12/08. doi: 10.1007/s10461-007-9329-1. PubMed PMID: 18064559.</w:t>
      </w:r>
      <w:bookmarkEnd w:id="5"/>
    </w:p>
    <w:p w14:paraId="13DAA449" w14:textId="77777777" w:rsidR="004C5E58" w:rsidRPr="004C5E58" w:rsidRDefault="004C5E58" w:rsidP="004C5E58">
      <w:pPr>
        <w:pStyle w:val="EndNoteBibliography"/>
        <w:spacing w:after="0"/>
      </w:pPr>
      <w:bookmarkStart w:id="6" w:name="_ENREF_5"/>
      <w:r w:rsidRPr="004C5E58">
        <w:t>5.</w:t>
      </w:r>
      <w:r w:rsidRPr="004C5E58">
        <w:tab/>
        <w:t>UNAIDS. UNAIDS Reference Group on Estimates, Modelling and Projections. 2007.</w:t>
      </w:r>
      <w:bookmarkEnd w:id="6"/>
    </w:p>
    <w:p w14:paraId="518C30E3" w14:textId="77777777" w:rsidR="004C5E58" w:rsidRPr="004C5E58" w:rsidRDefault="004C5E58" w:rsidP="004C5E58">
      <w:pPr>
        <w:pStyle w:val="EndNoteBibliography"/>
        <w:spacing w:after="0"/>
      </w:pPr>
      <w:bookmarkStart w:id="7" w:name="_ENREF_6"/>
      <w:r w:rsidRPr="004C5E58">
        <w:t>6.</w:t>
      </w:r>
      <w:r w:rsidRPr="004C5E58">
        <w:tab/>
        <w:t>UNAIDS/WHO. AIDS epidemic update 2007. 2007.</w:t>
      </w:r>
      <w:bookmarkEnd w:id="7"/>
    </w:p>
    <w:p w14:paraId="5ADE4923" w14:textId="7FE1BA66" w:rsidR="004C5E58" w:rsidRPr="004C5E58" w:rsidRDefault="004C5E58" w:rsidP="004C5E58">
      <w:pPr>
        <w:pStyle w:val="EndNoteBibliography"/>
        <w:spacing w:after="0"/>
      </w:pPr>
      <w:bookmarkStart w:id="8" w:name="_ENREF_7"/>
      <w:r w:rsidRPr="004C5E58">
        <w:t>7.</w:t>
      </w:r>
      <w:r w:rsidRPr="004C5E58">
        <w:tab/>
        <w:t xml:space="preserve">UNAIDS/WHO. </w:t>
      </w:r>
      <w:r w:rsidRPr="004C5E58">
        <w:rPr>
          <w:i/>
        </w:rPr>
        <w:t>AIDS epidemic update 2010: UNAIDS fact sheet</w:t>
      </w:r>
      <w:r w:rsidRPr="004C5E58">
        <w:t xml:space="preserve"> (available at</w:t>
      </w:r>
      <w:hyperlink r:id="rId75" w:history="1">
        <w:r w:rsidRPr="004C5E58">
          <w:rPr>
            <w:rStyle w:val="Hyperlink"/>
          </w:rPr>
          <w:t>http://www.unaids.org/documents/20101123_FS_SSA_em_en.pdf</w:t>
        </w:r>
      </w:hyperlink>
      <w:r w:rsidRPr="004C5E58">
        <w:t>, accessed 23 July 2012). 2010.</w:t>
      </w:r>
      <w:bookmarkEnd w:id="8"/>
    </w:p>
    <w:p w14:paraId="0BE4DFEF" w14:textId="4E9B4527" w:rsidR="004C5E58" w:rsidRPr="004C5E58" w:rsidRDefault="004C5E58" w:rsidP="004C5E58">
      <w:pPr>
        <w:pStyle w:val="EndNoteBibliography"/>
        <w:spacing w:after="0"/>
      </w:pPr>
      <w:bookmarkStart w:id="9" w:name="_ENREF_8"/>
      <w:r w:rsidRPr="004C5E58">
        <w:t>8.</w:t>
      </w:r>
      <w:r w:rsidRPr="004C5E58">
        <w:tab/>
        <w:t xml:space="preserve">UNAIDS/WHO. Epidemiological data, HIV estimates 1990-2009 (available at </w:t>
      </w:r>
      <w:hyperlink r:id="rId76" w:history="1">
        <w:r w:rsidRPr="004C5E58">
          <w:rPr>
            <w:rStyle w:val="Hyperlink"/>
          </w:rPr>
          <w:t>http://www.unaids.org/en/dataanalysis/epidemiology/)</w:t>
        </w:r>
      </w:hyperlink>
      <w:r w:rsidRPr="004C5E58">
        <w:t>. 2010.</w:t>
      </w:r>
      <w:bookmarkEnd w:id="9"/>
    </w:p>
    <w:p w14:paraId="1D703646" w14:textId="77777777" w:rsidR="004C5E58" w:rsidRPr="004C5E58" w:rsidRDefault="004C5E58" w:rsidP="004C5E58">
      <w:pPr>
        <w:pStyle w:val="EndNoteBibliography"/>
        <w:spacing w:after="0"/>
      </w:pPr>
      <w:bookmarkStart w:id="10" w:name="_ENREF_9"/>
      <w:r w:rsidRPr="004C5E58">
        <w:t>9.</w:t>
      </w:r>
      <w:r w:rsidRPr="004C5E58">
        <w:tab/>
        <w:t>Bain VG, Kaita KD, Yoshida EM, Swain MG, Heathcote EJ, Neumann AU, et al. A phase 2 study to evaluate the antiviral activity, safety, and pharmacokinetics of recombinant human albumin-interferon alfa fusion protein in genotype 1 chronic hepatitis C patients. Journal of hepatology. 2006;44(4):671-8.</w:t>
      </w:r>
      <w:bookmarkEnd w:id="10"/>
    </w:p>
    <w:p w14:paraId="087E14C0" w14:textId="77777777" w:rsidR="004C5E58" w:rsidRPr="004C5E58" w:rsidRDefault="004C5E58" w:rsidP="004C5E58">
      <w:pPr>
        <w:pStyle w:val="EndNoteBibliography"/>
        <w:spacing w:after="0"/>
      </w:pPr>
      <w:bookmarkStart w:id="11" w:name="_ENREF_10"/>
      <w:r w:rsidRPr="004C5E58">
        <w:t>10.</w:t>
      </w:r>
      <w:r w:rsidRPr="004C5E58">
        <w:tab/>
        <w:t>Grebely J, Feld JJ, Applegate T, Matthews GV, Hellard M, Sherker A, et al. Plasma interferon‐gamma‐inducible protein‐10 (IP‐10) levels during acute hepatitis C virus infection. Hepatology. 2013;57(6):2124-34.</w:t>
      </w:r>
      <w:bookmarkEnd w:id="11"/>
    </w:p>
    <w:p w14:paraId="7E924663" w14:textId="77777777" w:rsidR="004C5E58" w:rsidRPr="004C5E58" w:rsidRDefault="004C5E58" w:rsidP="004C5E58">
      <w:pPr>
        <w:pStyle w:val="EndNoteBibliography"/>
      </w:pPr>
      <w:bookmarkStart w:id="12" w:name="_ENREF_11"/>
      <w:r w:rsidRPr="004C5E58">
        <w:t>11.</w:t>
      </w:r>
      <w:r w:rsidRPr="004C5E58">
        <w:tab/>
        <w:t>Hickman IJ, Powell EE, Prins JB, Clouston AD, Ash S, Purdie DM, et al. In overweight patients with chronic hepatitis C, circulating insulin is associated with hepatic fibrosis: implications for therapy. Journal of hepatology. 2003;39(6):1042-8.</w:t>
      </w:r>
      <w:bookmarkEnd w:id="12"/>
    </w:p>
    <w:p w14:paraId="61788FD5" w14:textId="4B545D76" w:rsidR="00FF420A" w:rsidRPr="00BC40A9" w:rsidRDefault="00FF420A" w:rsidP="004C5E58">
      <w:pPr>
        <w:pStyle w:val="ListParagraph"/>
        <w:spacing w:after="0" w:line="360" w:lineRule="auto"/>
        <w:ind w:left="360"/>
        <w:jc w:val="both"/>
        <w:rPr>
          <w:rFonts w:cs="Times New Roman"/>
        </w:rPr>
      </w:pPr>
      <w:r w:rsidRPr="00BC40A9">
        <w:rPr>
          <w:rFonts w:cs="Times New Roman"/>
        </w:rPr>
        <w:fldChar w:fldCharType="end"/>
      </w:r>
    </w:p>
    <w:p w14:paraId="6932C122" w14:textId="77777777" w:rsidR="00B70962" w:rsidRPr="00BC40A9" w:rsidRDefault="00B70962" w:rsidP="00BC40A9">
      <w:pPr>
        <w:spacing w:after="0" w:line="360" w:lineRule="auto"/>
        <w:jc w:val="both"/>
      </w:pPr>
    </w:p>
    <w:sectPr w:rsidR="00B70962" w:rsidRPr="00BC40A9" w:rsidSect="00CC389B">
      <w:footerReference w:type="default" r:id="rId77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42E396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F5F4F0" w14:textId="77777777" w:rsidR="001D2CB5" w:rsidRDefault="001D2CB5" w:rsidP="00221E3F">
      <w:pPr>
        <w:spacing w:after="0" w:line="240" w:lineRule="auto"/>
      </w:pPr>
      <w:r>
        <w:separator/>
      </w:r>
    </w:p>
  </w:endnote>
  <w:endnote w:type="continuationSeparator" w:id="0">
    <w:p w14:paraId="7F8639E9" w14:textId="77777777" w:rsidR="001D2CB5" w:rsidRDefault="001D2CB5" w:rsidP="00221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85727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2DE83D" w14:textId="77777777" w:rsidR="009A7104" w:rsidRDefault="009A710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5E5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0333AC3" w14:textId="77777777" w:rsidR="009A7104" w:rsidRDefault="009A71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C574A1" w14:textId="77777777" w:rsidR="001D2CB5" w:rsidRDefault="001D2CB5" w:rsidP="00221E3F">
      <w:pPr>
        <w:spacing w:after="0" w:line="240" w:lineRule="auto"/>
      </w:pPr>
      <w:r>
        <w:separator/>
      </w:r>
    </w:p>
  </w:footnote>
  <w:footnote w:type="continuationSeparator" w:id="0">
    <w:p w14:paraId="7B674D26" w14:textId="77777777" w:rsidR="001D2CB5" w:rsidRDefault="001D2CB5" w:rsidP="00221E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85E4B"/>
    <w:multiLevelType w:val="hybridMultilevel"/>
    <w:tmpl w:val="335225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FB4700"/>
    <w:multiLevelType w:val="multilevel"/>
    <w:tmpl w:val="D1D6B3A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88169C4"/>
    <w:multiLevelType w:val="hybridMultilevel"/>
    <w:tmpl w:val="39062864"/>
    <w:lvl w:ilvl="0" w:tplc="CA1638F4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CA66A2"/>
    <w:multiLevelType w:val="multilevel"/>
    <w:tmpl w:val="22F43B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2D404BA"/>
    <w:multiLevelType w:val="hybridMultilevel"/>
    <w:tmpl w:val="E2B61F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AB666B"/>
    <w:multiLevelType w:val="hybridMultilevel"/>
    <w:tmpl w:val="DF88E9C2"/>
    <w:lvl w:ilvl="0" w:tplc="3DC65BF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C1A59F9"/>
    <w:multiLevelType w:val="hybridMultilevel"/>
    <w:tmpl w:val="D2EA02E0"/>
    <w:lvl w:ilvl="0" w:tplc="CA1638F4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851B63"/>
    <w:multiLevelType w:val="hybridMultilevel"/>
    <w:tmpl w:val="A80206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BC3876"/>
    <w:multiLevelType w:val="hybridMultilevel"/>
    <w:tmpl w:val="55E6F06E"/>
    <w:lvl w:ilvl="0" w:tplc="FBDE253E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8434CD"/>
    <w:multiLevelType w:val="hybridMultilevel"/>
    <w:tmpl w:val="4E12863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842247"/>
    <w:multiLevelType w:val="hybridMultilevel"/>
    <w:tmpl w:val="77CEBDAA"/>
    <w:lvl w:ilvl="0" w:tplc="CA1638F4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BF6A72"/>
    <w:multiLevelType w:val="hybridMultilevel"/>
    <w:tmpl w:val="A46A0A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4A0DD1"/>
    <w:multiLevelType w:val="multilevel"/>
    <w:tmpl w:val="5506378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3">
    <w:nsid w:val="54A459C5"/>
    <w:multiLevelType w:val="hybridMultilevel"/>
    <w:tmpl w:val="049AF2B0"/>
    <w:lvl w:ilvl="0" w:tplc="EA16FEE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43225B6"/>
    <w:multiLevelType w:val="hybridMultilevel"/>
    <w:tmpl w:val="A46A0A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C72F75"/>
    <w:multiLevelType w:val="hybridMultilevel"/>
    <w:tmpl w:val="69E4E1D2"/>
    <w:lvl w:ilvl="0" w:tplc="2186985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9A6667"/>
    <w:multiLevelType w:val="multilevel"/>
    <w:tmpl w:val="1F3EE2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760E5225"/>
    <w:multiLevelType w:val="hybridMultilevel"/>
    <w:tmpl w:val="E80E1A48"/>
    <w:lvl w:ilvl="0" w:tplc="EE9EBD8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515E8D"/>
    <w:multiLevelType w:val="multilevel"/>
    <w:tmpl w:val="24A2AD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>
    <w:nsid w:val="79AE4828"/>
    <w:multiLevelType w:val="hybridMultilevel"/>
    <w:tmpl w:val="EE245AA4"/>
    <w:lvl w:ilvl="0" w:tplc="3DC65BF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8"/>
  </w:num>
  <w:num w:numId="5">
    <w:abstractNumId w:val="3"/>
  </w:num>
  <w:num w:numId="6">
    <w:abstractNumId w:val="16"/>
  </w:num>
  <w:num w:numId="7">
    <w:abstractNumId w:val="17"/>
  </w:num>
  <w:num w:numId="8">
    <w:abstractNumId w:val="15"/>
  </w:num>
  <w:num w:numId="9">
    <w:abstractNumId w:val="13"/>
  </w:num>
  <w:num w:numId="10">
    <w:abstractNumId w:val="2"/>
  </w:num>
  <w:num w:numId="11">
    <w:abstractNumId w:val="6"/>
  </w:num>
  <w:num w:numId="12">
    <w:abstractNumId w:val="10"/>
  </w:num>
  <w:num w:numId="13">
    <w:abstractNumId w:val="8"/>
  </w:num>
  <w:num w:numId="14">
    <w:abstractNumId w:val="4"/>
  </w:num>
  <w:num w:numId="15">
    <w:abstractNumId w:val="5"/>
  </w:num>
  <w:num w:numId="16">
    <w:abstractNumId w:val="19"/>
  </w:num>
  <w:num w:numId="17">
    <w:abstractNumId w:val="7"/>
  </w:num>
  <w:num w:numId="18">
    <w:abstractNumId w:val="9"/>
  </w:num>
  <w:num w:numId="19">
    <w:abstractNumId w:val="14"/>
  </w:num>
  <w:num w:numId="20">
    <w:abstractNumId w:val="1"/>
  </w:num>
  <w:num w:numId="21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aith J. Abu-Raddad">
    <w15:presenceInfo w15:providerId="None" w15:userId="Laith J. Abu-Raddad"/>
  </w15:person>
  <w15:person w15:author="Laith Jamal Abu Raddad">
    <w15:presenceInfo w15:providerId="AD" w15:userId="S-1-5-21-2854225869-2209404188-1696260664-21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PLo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et2zrvxsirv001e5vzpxpwwerreeazdx0925&quot;&gt;MENA_Jul 31, 2011&lt;record-ids&gt;&lt;item&gt;3524&lt;/item&gt;&lt;item&gt;7209&lt;/item&gt;&lt;/record-ids&gt;&lt;/item&gt;&lt;/Libraries&gt;"/>
  </w:docVars>
  <w:rsids>
    <w:rsidRoot w:val="00FF420A"/>
    <w:rsid w:val="00001AC7"/>
    <w:rsid w:val="00026C56"/>
    <w:rsid w:val="00036042"/>
    <w:rsid w:val="00040868"/>
    <w:rsid w:val="000563DE"/>
    <w:rsid w:val="000706E7"/>
    <w:rsid w:val="00077231"/>
    <w:rsid w:val="00077564"/>
    <w:rsid w:val="000A13C5"/>
    <w:rsid w:val="000C1E65"/>
    <w:rsid w:val="000D692F"/>
    <w:rsid w:val="000F7663"/>
    <w:rsid w:val="00113ABA"/>
    <w:rsid w:val="00137E71"/>
    <w:rsid w:val="0019337F"/>
    <w:rsid w:val="001B1D92"/>
    <w:rsid w:val="001B2572"/>
    <w:rsid w:val="001B2665"/>
    <w:rsid w:val="001D2CB5"/>
    <w:rsid w:val="001F7322"/>
    <w:rsid w:val="00205DDA"/>
    <w:rsid w:val="00210862"/>
    <w:rsid w:val="002124BF"/>
    <w:rsid w:val="00221E3F"/>
    <w:rsid w:val="0023435A"/>
    <w:rsid w:val="00237AAE"/>
    <w:rsid w:val="00267CBE"/>
    <w:rsid w:val="002C3ACA"/>
    <w:rsid w:val="002C3C83"/>
    <w:rsid w:val="002E2B65"/>
    <w:rsid w:val="00307FED"/>
    <w:rsid w:val="003109EA"/>
    <w:rsid w:val="003135AC"/>
    <w:rsid w:val="00323AF9"/>
    <w:rsid w:val="00331BEE"/>
    <w:rsid w:val="003328B0"/>
    <w:rsid w:val="00336237"/>
    <w:rsid w:val="003500ED"/>
    <w:rsid w:val="00364343"/>
    <w:rsid w:val="00383050"/>
    <w:rsid w:val="00385163"/>
    <w:rsid w:val="003B5507"/>
    <w:rsid w:val="003C318C"/>
    <w:rsid w:val="003D59C2"/>
    <w:rsid w:val="003F1EA9"/>
    <w:rsid w:val="004019AC"/>
    <w:rsid w:val="00406F6C"/>
    <w:rsid w:val="004258BB"/>
    <w:rsid w:val="00436F3E"/>
    <w:rsid w:val="0044189B"/>
    <w:rsid w:val="00442FF7"/>
    <w:rsid w:val="00452FB1"/>
    <w:rsid w:val="00456FAA"/>
    <w:rsid w:val="00461924"/>
    <w:rsid w:val="00463C39"/>
    <w:rsid w:val="0047739B"/>
    <w:rsid w:val="004A296B"/>
    <w:rsid w:val="004A5A91"/>
    <w:rsid w:val="004B5F3A"/>
    <w:rsid w:val="004C0502"/>
    <w:rsid w:val="004C5E58"/>
    <w:rsid w:val="004D5AE6"/>
    <w:rsid w:val="004E1AD3"/>
    <w:rsid w:val="004E2E1A"/>
    <w:rsid w:val="004E42A2"/>
    <w:rsid w:val="004E5A9A"/>
    <w:rsid w:val="004F33D9"/>
    <w:rsid w:val="00527FB9"/>
    <w:rsid w:val="0054006A"/>
    <w:rsid w:val="00544BEB"/>
    <w:rsid w:val="00565801"/>
    <w:rsid w:val="00592E2F"/>
    <w:rsid w:val="00593870"/>
    <w:rsid w:val="00596263"/>
    <w:rsid w:val="005A4A3B"/>
    <w:rsid w:val="005E1804"/>
    <w:rsid w:val="005F7706"/>
    <w:rsid w:val="005F7D41"/>
    <w:rsid w:val="00627999"/>
    <w:rsid w:val="00640DD5"/>
    <w:rsid w:val="006639D1"/>
    <w:rsid w:val="00663AFA"/>
    <w:rsid w:val="0069145F"/>
    <w:rsid w:val="006E4A05"/>
    <w:rsid w:val="006F17FD"/>
    <w:rsid w:val="0073248A"/>
    <w:rsid w:val="00733670"/>
    <w:rsid w:val="00767AD7"/>
    <w:rsid w:val="00783C64"/>
    <w:rsid w:val="007B14F6"/>
    <w:rsid w:val="007D2CE1"/>
    <w:rsid w:val="007D3895"/>
    <w:rsid w:val="007E271E"/>
    <w:rsid w:val="007E3AA3"/>
    <w:rsid w:val="007F46A7"/>
    <w:rsid w:val="008034DD"/>
    <w:rsid w:val="00825388"/>
    <w:rsid w:val="00837E38"/>
    <w:rsid w:val="00877484"/>
    <w:rsid w:val="008956B2"/>
    <w:rsid w:val="00896FF8"/>
    <w:rsid w:val="008A048B"/>
    <w:rsid w:val="008A1458"/>
    <w:rsid w:val="008A2205"/>
    <w:rsid w:val="008A369A"/>
    <w:rsid w:val="008B1D26"/>
    <w:rsid w:val="008B40D0"/>
    <w:rsid w:val="008E01C7"/>
    <w:rsid w:val="00906336"/>
    <w:rsid w:val="00916D3F"/>
    <w:rsid w:val="00921AD3"/>
    <w:rsid w:val="0097443C"/>
    <w:rsid w:val="00975608"/>
    <w:rsid w:val="00980B88"/>
    <w:rsid w:val="009825E0"/>
    <w:rsid w:val="009A0336"/>
    <w:rsid w:val="009A7104"/>
    <w:rsid w:val="009B0828"/>
    <w:rsid w:val="009B0B94"/>
    <w:rsid w:val="009C2A07"/>
    <w:rsid w:val="009E47AE"/>
    <w:rsid w:val="009F793B"/>
    <w:rsid w:val="00A2035D"/>
    <w:rsid w:val="00A37D3E"/>
    <w:rsid w:val="00A46849"/>
    <w:rsid w:val="00A60908"/>
    <w:rsid w:val="00AA0D7E"/>
    <w:rsid w:val="00AB28B6"/>
    <w:rsid w:val="00AC17F7"/>
    <w:rsid w:val="00AF32A0"/>
    <w:rsid w:val="00AF6016"/>
    <w:rsid w:val="00B11AAD"/>
    <w:rsid w:val="00B30C57"/>
    <w:rsid w:val="00B315EB"/>
    <w:rsid w:val="00B3227F"/>
    <w:rsid w:val="00B46C0F"/>
    <w:rsid w:val="00B707EF"/>
    <w:rsid w:val="00B70962"/>
    <w:rsid w:val="00B77BB8"/>
    <w:rsid w:val="00B83225"/>
    <w:rsid w:val="00B86EF0"/>
    <w:rsid w:val="00B9148F"/>
    <w:rsid w:val="00BA02CC"/>
    <w:rsid w:val="00BA4401"/>
    <w:rsid w:val="00BA5C7A"/>
    <w:rsid w:val="00BB31A5"/>
    <w:rsid w:val="00BC40A9"/>
    <w:rsid w:val="00BD52B1"/>
    <w:rsid w:val="00BF6106"/>
    <w:rsid w:val="00BF68EE"/>
    <w:rsid w:val="00C3762F"/>
    <w:rsid w:val="00C62C86"/>
    <w:rsid w:val="00C64860"/>
    <w:rsid w:val="00CA3EB0"/>
    <w:rsid w:val="00CC389B"/>
    <w:rsid w:val="00CC4481"/>
    <w:rsid w:val="00CD5895"/>
    <w:rsid w:val="00CE092D"/>
    <w:rsid w:val="00D07858"/>
    <w:rsid w:val="00D403FB"/>
    <w:rsid w:val="00D42879"/>
    <w:rsid w:val="00DA6FD4"/>
    <w:rsid w:val="00DC5BE2"/>
    <w:rsid w:val="00DF3353"/>
    <w:rsid w:val="00E023DF"/>
    <w:rsid w:val="00E03AF7"/>
    <w:rsid w:val="00E06343"/>
    <w:rsid w:val="00E128FE"/>
    <w:rsid w:val="00E20587"/>
    <w:rsid w:val="00E2571E"/>
    <w:rsid w:val="00E308C7"/>
    <w:rsid w:val="00E3353E"/>
    <w:rsid w:val="00E36694"/>
    <w:rsid w:val="00E50DBE"/>
    <w:rsid w:val="00E648CE"/>
    <w:rsid w:val="00E662C5"/>
    <w:rsid w:val="00E706BA"/>
    <w:rsid w:val="00E8560D"/>
    <w:rsid w:val="00E91937"/>
    <w:rsid w:val="00E91982"/>
    <w:rsid w:val="00EF42DE"/>
    <w:rsid w:val="00EF7CED"/>
    <w:rsid w:val="00F012D6"/>
    <w:rsid w:val="00F15CBA"/>
    <w:rsid w:val="00F215C8"/>
    <w:rsid w:val="00F24357"/>
    <w:rsid w:val="00F47FE6"/>
    <w:rsid w:val="00FA4267"/>
    <w:rsid w:val="00FB1DC8"/>
    <w:rsid w:val="00FB20CC"/>
    <w:rsid w:val="00FD3A68"/>
    <w:rsid w:val="00FE0DA7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C43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20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">
    <w:name w:val="p"/>
    <w:rsid w:val="00FF420A"/>
    <w:pPr>
      <w:spacing w:after="360" w:line="480" w:lineRule="atLeast"/>
      <w:ind w:firstLine="567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FF420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420A"/>
    <w:pPr>
      <w:ind w:left="720"/>
      <w:contextualSpacing/>
    </w:pPr>
  </w:style>
  <w:style w:type="paragraph" w:customStyle="1" w:styleId="LEGEND">
    <w:name w:val="LEGEND"/>
    <w:basedOn w:val="Normal"/>
    <w:rsid w:val="00FF420A"/>
    <w:pPr>
      <w:spacing w:after="240" w:line="4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TBLROW">
    <w:name w:val="TBLROW"/>
    <w:basedOn w:val="p"/>
    <w:rsid w:val="00FF420A"/>
    <w:pPr>
      <w:spacing w:before="120" w:after="120" w:line="240" w:lineRule="auto"/>
      <w:ind w:firstLine="0"/>
    </w:pPr>
    <w:rPr>
      <w:b/>
      <w:sz w:val="22"/>
      <w:szCs w:val="22"/>
    </w:rPr>
  </w:style>
  <w:style w:type="table" w:styleId="LightShading">
    <w:name w:val="Light Shading"/>
    <w:basedOn w:val="TableNormal"/>
    <w:uiPriority w:val="60"/>
    <w:rsid w:val="00FF420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F4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20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F42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42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420A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420A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420A"/>
    <w:rPr>
      <w:b/>
      <w:bCs/>
    </w:rPr>
  </w:style>
  <w:style w:type="character" w:customStyle="1" w:styleId="citation">
    <w:name w:val="citation"/>
    <w:basedOn w:val="DefaultParagraphFont"/>
    <w:rsid w:val="00FF420A"/>
  </w:style>
  <w:style w:type="paragraph" w:customStyle="1" w:styleId="aug">
    <w:name w:val="aug"/>
    <w:basedOn w:val="Normal"/>
    <w:rsid w:val="00FF420A"/>
    <w:pPr>
      <w:spacing w:after="240" w:line="480" w:lineRule="atLeas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ff">
    <w:name w:val="aff"/>
    <w:basedOn w:val="Normal"/>
    <w:rsid w:val="00FF420A"/>
    <w:pPr>
      <w:spacing w:after="240" w:line="480" w:lineRule="atLeast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paragraph" w:customStyle="1" w:styleId="abs">
    <w:name w:val="abs"/>
    <w:basedOn w:val="Normal"/>
    <w:next w:val="p"/>
    <w:rsid w:val="00FF420A"/>
    <w:pPr>
      <w:spacing w:after="240" w:line="480" w:lineRule="atLeast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table" w:styleId="TableGrid">
    <w:name w:val="Table Grid"/>
    <w:basedOn w:val="TableNormal"/>
    <w:uiPriority w:val="59"/>
    <w:rsid w:val="00FF4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TDisplayEquation">
    <w:name w:val="MTDisplayEquation"/>
    <w:basedOn w:val="Normal"/>
    <w:next w:val="Normal"/>
    <w:link w:val="MTDisplayEquationChar"/>
    <w:rsid w:val="00FF420A"/>
    <w:pPr>
      <w:tabs>
        <w:tab w:val="center" w:pos="4680"/>
        <w:tab w:val="right" w:pos="9360"/>
      </w:tabs>
      <w:spacing w:after="360" w:line="480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MTDisplayEquationChar">
    <w:name w:val="MTDisplayEquation Char"/>
    <w:basedOn w:val="DefaultParagraphFont"/>
    <w:link w:val="MTDisplayEquation"/>
    <w:rsid w:val="00FF420A"/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F420A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F420A"/>
    <w:rPr>
      <w:rFonts w:ascii="Calibri" w:hAnsi="Calibri" w:cs="Consolas"/>
      <w:szCs w:val="21"/>
    </w:rPr>
  </w:style>
  <w:style w:type="paragraph" w:customStyle="1" w:styleId="EndNoteBibliographyTitle">
    <w:name w:val="EndNote Bibliography Title"/>
    <w:basedOn w:val="Normal"/>
    <w:link w:val="EndNoteBibliographyTitleChar"/>
    <w:rsid w:val="00906336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06336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906336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06336"/>
    <w:rPr>
      <w:rFonts w:ascii="Calibri" w:hAnsi="Calibri"/>
      <w:noProof/>
    </w:rPr>
  </w:style>
  <w:style w:type="paragraph" w:styleId="Header">
    <w:name w:val="header"/>
    <w:basedOn w:val="Normal"/>
    <w:link w:val="HeaderChar"/>
    <w:uiPriority w:val="99"/>
    <w:unhideWhenUsed/>
    <w:rsid w:val="00221E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E3F"/>
  </w:style>
  <w:style w:type="paragraph" w:styleId="Footer">
    <w:name w:val="footer"/>
    <w:basedOn w:val="Normal"/>
    <w:link w:val="FooterChar"/>
    <w:uiPriority w:val="99"/>
    <w:unhideWhenUsed/>
    <w:rsid w:val="00221E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E3F"/>
  </w:style>
  <w:style w:type="paragraph" w:styleId="Revision">
    <w:name w:val="Revision"/>
    <w:hidden/>
    <w:uiPriority w:val="99"/>
    <w:semiHidden/>
    <w:rsid w:val="00205DDA"/>
    <w:pPr>
      <w:spacing w:after="0" w:line="240" w:lineRule="auto"/>
    </w:pPr>
  </w:style>
  <w:style w:type="character" w:customStyle="1" w:styleId="MTEquationSection">
    <w:name w:val="MTEquationSection"/>
    <w:basedOn w:val="DefaultParagraphFont"/>
    <w:rsid w:val="007F46A7"/>
    <w:rPr>
      <w:rFonts w:ascii="Times New Roman" w:hAnsi="Times New Roman"/>
      <w:b/>
      <w:vanish/>
      <w:color w:val="FF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20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">
    <w:name w:val="p"/>
    <w:rsid w:val="00FF420A"/>
    <w:pPr>
      <w:spacing w:after="360" w:line="480" w:lineRule="atLeast"/>
      <w:ind w:firstLine="567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FF420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420A"/>
    <w:pPr>
      <w:ind w:left="720"/>
      <w:contextualSpacing/>
    </w:pPr>
  </w:style>
  <w:style w:type="paragraph" w:customStyle="1" w:styleId="LEGEND">
    <w:name w:val="LEGEND"/>
    <w:basedOn w:val="Normal"/>
    <w:rsid w:val="00FF420A"/>
    <w:pPr>
      <w:spacing w:after="240" w:line="4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TBLROW">
    <w:name w:val="TBLROW"/>
    <w:basedOn w:val="p"/>
    <w:rsid w:val="00FF420A"/>
    <w:pPr>
      <w:spacing w:before="120" w:after="120" w:line="240" w:lineRule="auto"/>
      <w:ind w:firstLine="0"/>
    </w:pPr>
    <w:rPr>
      <w:b/>
      <w:sz w:val="22"/>
      <w:szCs w:val="22"/>
    </w:rPr>
  </w:style>
  <w:style w:type="table" w:styleId="LightShading">
    <w:name w:val="Light Shading"/>
    <w:basedOn w:val="TableNormal"/>
    <w:uiPriority w:val="60"/>
    <w:rsid w:val="00FF420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F4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20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F42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42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420A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420A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420A"/>
    <w:rPr>
      <w:b/>
      <w:bCs/>
    </w:rPr>
  </w:style>
  <w:style w:type="character" w:customStyle="1" w:styleId="citation">
    <w:name w:val="citation"/>
    <w:basedOn w:val="DefaultParagraphFont"/>
    <w:rsid w:val="00FF420A"/>
  </w:style>
  <w:style w:type="paragraph" w:customStyle="1" w:styleId="aug">
    <w:name w:val="aug"/>
    <w:basedOn w:val="Normal"/>
    <w:rsid w:val="00FF420A"/>
    <w:pPr>
      <w:spacing w:after="240" w:line="480" w:lineRule="atLeas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ff">
    <w:name w:val="aff"/>
    <w:basedOn w:val="Normal"/>
    <w:rsid w:val="00FF420A"/>
    <w:pPr>
      <w:spacing w:after="240" w:line="480" w:lineRule="atLeast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paragraph" w:customStyle="1" w:styleId="abs">
    <w:name w:val="abs"/>
    <w:basedOn w:val="Normal"/>
    <w:next w:val="p"/>
    <w:rsid w:val="00FF420A"/>
    <w:pPr>
      <w:spacing w:after="240" w:line="480" w:lineRule="atLeast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table" w:styleId="TableGrid">
    <w:name w:val="Table Grid"/>
    <w:basedOn w:val="TableNormal"/>
    <w:uiPriority w:val="59"/>
    <w:rsid w:val="00FF4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TDisplayEquation">
    <w:name w:val="MTDisplayEquation"/>
    <w:basedOn w:val="Normal"/>
    <w:next w:val="Normal"/>
    <w:link w:val="MTDisplayEquationChar"/>
    <w:rsid w:val="00FF420A"/>
    <w:pPr>
      <w:tabs>
        <w:tab w:val="center" w:pos="4680"/>
        <w:tab w:val="right" w:pos="9360"/>
      </w:tabs>
      <w:spacing w:after="360" w:line="480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MTDisplayEquationChar">
    <w:name w:val="MTDisplayEquation Char"/>
    <w:basedOn w:val="DefaultParagraphFont"/>
    <w:link w:val="MTDisplayEquation"/>
    <w:rsid w:val="00FF420A"/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F420A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F420A"/>
    <w:rPr>
      <w:rFonts w:ascii="Calibri" w:hAnsi="Calibri" w:cs="Consolas"/>
      <w:szCs w:val="21"/>
    </w:rPr>
  </w:style>
  <w:style w:type="paragraph" w:customStyle="1" w:styleId="EndNoteBibliographyTitle">
    <w:name w:val="EndNote Bibliography Title"/>
    <w:basedOn w:val="Normal"/>
    <w:link w:val="EndNoteBibliographyTitleChar"/>
    <w:rsid w:val="00906336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06336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906336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06336"/>
    <w:rPr>
      <w:rFonts w:ascii="Calibri" w:hAnsi="Calibri"/>
      <w:noProof/>
    </w:rPr>
  </w:style>
  <w:style w:type="paragraph" w:styleId="Header">
    <w:name w:val="header"/>
    <w:basedOn w:val="Normal"/>
    <w:link w:val="HeaderChar"/>
    <w:uiPriority w:val="99"/>
    <w:unhideWhenUsed/>
    <w:rsid w:val="00221E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E3F"/>
  </w:style>
  <w:style w:type="paragraph" w:styleId="Footer">
    <w:name w:val="footer"/>
    <w:basedOn w:val="Normal"/>
    <w:link w:val="FooterChar"/>
    <w:uiPriority w:val="99"/>
    <w:unhideWhenUsed/>
    <w:rsid w:val="00221E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E3F"/>
  </w:style>
  <w:style w:type="paragraph" w:styleId="Revision">
    <w:name w:val="Revision"/>
    <w:hidden/>
    <w:uiPriority w:val="99"/>
    <w:semiHidden/>
    <w:rsid w:val="00205DDA"/>
    <w:pPr>
      <w:spacing w:after="0" w:line="240" w:lineRule="auto"/>
    </w:pPr>
  </w:style>
  <w:style w:type="character" w:customStyle="1" w:styleId="MTEquationSection">
    <w:name w:val="MTEquationSection"/>
    <w:basedOn w:val="DefaultParagraphFont"/>
    <w:rsid w:val="007F46A7"/>
    <w:rPr>
      <w:rFonts w:ascii="Times New Roman" w:hAnsi="Times New Roman"/>
      <w:b/>
      <w:vanish/>
      <w:color w:val="FF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5.wmf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19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3.wmf"/><Relationship Id="rId63" Type="http://schemas.openxmlformats.org/officeDocument/2006/relationships/image" Target="media/image27.wmf"/><Relationship Id="rId68" Type="http://schemas.openxmlformats.org/officeDocument/2006/relationships/oleObject" Target="embeddings/oleObject31.bin"/><Relationship Id="rId76" Type="http://schemas.openxmlformats.org/officeDocument/2006/relationships/hyperlink" Target="http://www.unaids.org/en/dataanalysis/epidemiology/)" TargetMode="External"/><Relationship Id="rId7" Type="http://schemas.openxmlformats.org/officeDocument/2006/relationships/footnotes" Target="footnotes.xml"/><Relationship Id="rId71" Type="http://schemas.openxmlformats.org/officeDocument/2006/relationships/image" Target="media/image31.w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0.wmf"/><Relationship Id="rId11" Type="http://schemas.openxmlformats.org/officeDocument/2006/relationships/image" Target="media/image2.wmf"/><Relationship Id="rId24" Type="http://schemas.openxmlformats.org/officeDocument/2006/relationships/image" Target="media/image8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4.wmf"/><Relationship Id="rId40" Type="http://schemas.openxmlformats.org/officeDocument/2006/relationships/oleObject" Target="embeddings/oleObject17.bin"/><Relationship Id="rId45" Type="http://schemas.openxmlformats.org/officeDocument/2006/relationships/image" Target="media/image18.wmf"/><Relationship Id="rId53" Type="http://schemas.openxmlformats.org/officeDocument/2006/relationships/image" Target="media/image22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79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image" Target="media/image26.wmf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image" Target="media/image11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28.wmf"/><Relationship Id="rId73" Type="http://schemas.openxmlformats.org/officeDocument/2006/relationships/image" Target="media/image32.wmf"/><Relationship Id="rId78" Type="http://schemas.openxmlformats.org/officeDocument/2006/relationships/fontTable" Target="fontTable.xml"/><Relationship Id="rId81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image" Target="media/image7.wmf"/><Relationship Id="rId27" Type="http://schemas.openxmlformats.org/officeDocument/2006/relationships/image" Target="media/image9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3.wmf"/><Relationship Id="rId43" Type="http://schemas.openxmlformats.org/officeDocument/2006/relationships/image" Target="media/image17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0.wmf"/><Relationship Id="rId77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image" Target="media/image21.wmf"/><Relationship Id="rId72" Type="http://schemas.openxmlformats.org/officeDocument/2006/relationships/oleObject" Target="embeddings/oleObject33.bin"/><Relationship Id="rId80" Type="http://schemas.microsoft.com/office/2011/relationships/commentsExtended" Target="commentsExtended.xml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oleObject" Target="embeddings/oleObject9.bin"/><Relationship Id="rId33" Type="http://schemas.openxmlformats.org/officeDocument/2006/relationships/image" Target="media/image12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5.wmf"/><Relationship Id="rId67" Type="http://schemas.openxmlformats.org/officeDocument/2006/relationships/image" Target="media/image29.wmf"/><Relationship Id="rId20" Type="http://schemas.openxmlformats.org/officeDocument/2006/relationships/oleObject" Target="embeddings/oleObject6.bin"/><Relationship Id="rId41" Type="http://schemas.openxmlformats.org/officeDocument/2006/relationships/image" Target="media/image16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hyperlink" Target="http://www.unaids.org/documents/20101123_FS_SSA_em_en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0.wmf"/><Relationship Id="rId57" Type="http://schemas.openxmlformats.org/officeDocument/2006/relationships/image" Target="media/image2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695AF-AB0B-4773-83BA-7F90555A9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2791</Words>
  <Characters>15914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WCMC-Q</Company>
  <LinksUpToDate>false</LinksUpToDate>
  <CharactersWithSpaces>18668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Vajiheh Akbarzadeh</dc:creator>
  <cp:lastModifiedBy>Ghina Mumtaz</cp:lastModifiedBy>
  <cp:revision>8</cp:revision>
  <cp:lastPrinted>2015-05-07T13:39:00Z</cp:lastPrinted>
  <dcterms:created xsi:type="dcterms:W3CDTF">2015-10-04T12:37:00Z</dcterms:created>
  <dcterms:modified xsi:type="dcterms:W3CDTF">2016-01-07T09:04:00Z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Section">
    <vt:lpwstr>1</vt:lpwstr>
  </property>
  <property fmtid="{D5CDD505-2E9C-101B-9397-08002B2CF9AE}" pid="4" name="MTEquationNumber2">
    <vt:lpwstr>(#E1)</vt:lpwstr>
  </property>
</Properties>
</file>