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F9A" w:rsidRPr="00E14B0A" w:rsidRDefault="00E377D3" w:rsidP="00AA1011">
      <w:pPr>
        <w:spacing w:line="480" w:lineRule="auto"/>
        <w:rPr>
          <w:rFonts w:eastAsia="TimesNewRoman" w:cs="Times New Roman"/>
        </w:rPr>
      </w:pPr>
      <w:r>
        <w:rPr>
          <w:rFonts w:eastAsia="TimesNewRoman" w:cs="Times New Roman"/>
        </w:rPr>
        <w:t>ADDITIONAL FILE 1</w:t>
      </w:r>
      <w:bookmarkStart w:id="0" w:name="_GoBack"/>
      <w:bookmarkEnd w:id="0"/>
    </w:p>
    <w:tbl>
      <w:tblPr>
        <w:tblStyle w:val="TableGrid"/>
        <w:tblpPr w:leftFromText="180" w:rightFromText="180" w:vertAnchor="text" w:horzAnchor="margin" w:tblpXSpec="center" w:tblpY="608"/>
        <w:tblW w:w="16318" w:type="dxa"/>
        <w:tblLook w:val="04A0"/>
      </w:tblPr>
      <w:tblGrid>
        <w:gridCol w:w="2972"/>
        <w:gridCol w:w="423"/>
        <w:gridCol w:w="957"/>
        <w:gridCol w:w="1034"/>
        <w:gridCol w:w="951"/>
        <w:gridCol w:w="1034"/>
        <w:gridCol w:w="950"/>
        <w:gridCol w:w="1034"/>
        <w:gridCol w:w="951"/>
        <w:gridCol w:w="873"/>
        <w:gridCol w:w="873"/>
        <w:gridCol w:w="873"/>
        <w:gridCol w:w="873"/>
        <w:gridCol w:w="873"/>
        <w:gridCol w:w="873"/>
        <w:gridCol w:w="774"/>
      </w:tblGrid>
      <w:tr w:rsidR="00E14B0A" w:rsidRPr="00E14B0A" w:rsidTr="00E14B0A">
        <w:trPr>
          <w:trHeight w:val="300"/>
        </w:trPr>
        <w:tc>
          <w:tcPr>
            <w:tcW w:w="2972" w:type="dxa"/>
            <w:noWrap/>
            <w:hideMark/>
          </w:tcPr>
          <w:p w:rsidR="003E43DF" w:rsidRPr="00E14B0A" w:rsidRDefault="003E43DF" w:rsidP="003E43DF">
            <w:pPr>
              <w:rPr>
                <w:rFonts w:asciiTheme="minorHAnsi" w:eastAsia="TimesNewRoman" w:hAnsiTheme="minorHAnsi"/>
                <w:sz w:val="20"/>
                <w:szCs w:val="20"/>
              </w:rPr>
            </w:pPr>
            <w:proofErr w:type="spellStart"/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>Tetrachoric</w:t>
            </w:r>
            <w:proofErr w:type="spellEnd"/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 correlation co-</w:t>
            </w:r>
            <w:proofErr w:type="spellStart"/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>efficients</w:t>
            </w:r>
            <w:proofErr w:type="spellEnd"/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 (* P&lt;0.05)</w:t>
            </w:r>
          </w:p>
        </w:tc>
        <w:tc>
          <w:tcPr>
            <w:tcW w:w="13346" w:type="dxa"/>
            <w:gridSpan w:val="15"/>
            <w:noWrap/>
            <w:hideMark/>
          </w:tcPr>
          <w:p w:rsidR="003E43DF" w:rsidRPr="00E14B0A" w:rsidRDefault="003E43DF" w:rsidP="003E43DF">
            <w:pPr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>Variable names</w:t>
            </w:r>
            <w:r w:rsidR="0094153E">
              <w:rPr>
                <w:rFonts w:asciiTheme="minorHAnsi" w:eastAsia="TimesNewRoman" w:hAnsiTheme="minorHAnsi"/>
                <w:sz w:val="20"/>
                <w:szCs w:val="20"/>
              </w:rPr>
              <w:t xml:space="preserve"> (* P&lt;0.05)</w:t>
            </w:r>
          </w:p>
        </w:tc>
      </w:tr>
      <w:tr w:rsidR="003E43DF" w:rsidRPr="00E14B0A" w:rsidTr="00E14B0A">
        <w:trPr>
          <w:trHeight w:val="300"/>
        </w:trPr>
        <w:tc>
          <w:tcPr>
            <w:tcW w:w="2972" w:type="dxa"/>
            <w:noWrap/>
          </w:tcPr>
          <w:p w:rsidR="003E43DF" w:rsidRPr="00E14B0A" w:rsidRDefault="003E43DF" w:rsidP="003E43DF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>Latent variables</w:t>
            </w:r>
          </w:p>
        </w:tc>
        <w:tc>
          <w:tcPr>
            <w:tcW w:w="423" w:type="dxa"/>
            <w:noWrap/>
          </w:tcPr>
          <w:p w:rsidR="003E43DF" w:rsidRPr="00E14B0A" w:rsidRDefault="003E43DF" w:rsidP="003E43DF">
            <w:pPr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6911" w:type="dxa"/>
            <w:gridSpan w:val="7"/>
            <w:noWrap/>
          </w:tcPr>
          <w:p w:rsidR="003E43DF" w:rsidRPr="00E14B0A" w:rsidRDefault="003E43DF" w:rsidP="003E43DF">
            <w:pPr>
              <w:jc w:val="center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>Favourable</w:t>
            </w:r>
          </w:p>
        </w:tc>
        <w:tc>
          <w:tcPr>
            <w:tcW w:w="6012" w:type="dxa"/>
            <w:gridSpan w:val="7"/>
          </w:tcPr>
          <w:p w:rsidR="003E43DF" w:rsidRPr="00E14B0A" w:rsidRDefault="003E43DF" w:rsidP="003E43DF">
            <w:pPr>
              <w:jc w:val="center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>Unfavourable</w:t>
            </w:r>
          </w:p>
        </w:tc>
      </w:tr>
      <w:tr w:rsidR="003E43DF" w:rsidRPr="00E14B0A" w:rsidTr="00E14B0A">
        <w:trPr>
          <w:trHeight w:val="300"/>
        </w:trPr>
        <w:tc>
          <w:tcPr>
            <w:tcW w:w="2972" w:type="dxa"/>
            <w:noWrap/>
            <w:hideMark/>
          </w:tcPr>
          <w:p w:rsidR="003E43DF" w:rsidRPr="00E14B0A" w:rsidRDefault="003E43DF" w:rsidP="003E43DF">
            <w:pPr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>Indicator labels</w:t>
            </w:r>
          </w:p>
        </w:tc>
        <w:tc>
          <w:tcPr>
            <w:tcW w:w="423" w:type="dxa"/>
            <w:noWrap/>
            <w:hideMark/>
          </w:tcPr>
          <w:p w:rsidR="003E43DF" w:rsidRPr="00E14B0A" w:rsidRDefault="003E43DF" w:rsidP="003E43DF">
            <w:pPr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957" w:type="dxa"/>
            <w:noWrap/>
            <w:hideMark/>
          </w:tcPr>
          <w:p w:rsidR="003E43DF" w:rsidRPr="00E14B0A" w:rsidRDefault="003E43DF" w:rsidP="003E43DF">
            <w:pPr>
              <w:jc w:val="center"/>
              <w:rPr>
                <w:rFonts w:asciiTheme="minorHAnsi" w:eastAsia="TimesNewRoman" w:hAnsiTheme="minorHAnsi"/>
                <w:sz w:val="20"/>
                <w:szCs w:val="20"/>
              </w:rPr>
            </w:pPr>
            <w:proofErr w:type="spellStart"/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>f1</w:t>
            </w:r>
            <w:proofErr w:type="spellEnd"/>
          </w:p>
        </w:tc>
        <w:tc>
          <w:tcPr>
            <w:tcW w:w="1034" w:type="dxa"/>
            <w:noWrap/>
            <w:hideMark/>
          </w:tcPr>
          <w:p w:rsidR="003E43DF" w:rsidRPr="00E14B0A" w:rsidRDefault="003E43DF" w:rsidP="003E43DF">
            <w:pPr>
              <w:jc w:val="center"/>
              <w:rPr>
                <w:rFonts w:asciiTheme="minorHAnsi" w:eastAsia="TimesNewRoman" w:hAnsiTheme="minorHAnsi"/>
                <w:sz w:val="20"/>
                <w:szCs w:val="20"/>
              </w:rPr>
            </w:pPr>
            <w:proofErr w:type="spellStart"/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>f2</w:t>
            </w:r>
            <w:proofErr w:type="spellEnd"/>
          </w:p>
        </w:tc>
        <w:tc>
          <w:tcPr>
            <w:tcW w:w="951" w:type="dxa"/>
            <w:noWrap/>
            <w:hideMark/>
          </w:tcPr>
          <w:p w:rsidR="003E43DF" w:rsidRPr="00E14B0A" w:rsidRDefault="003E43DF" w:rsidP="003E43DF">
            <w:pPr>
              <w:jc w:val="center"/>
              <w:rPr>
                <w:rFonts w:asciiTheme="minorHAnsi" w:eastAsia="TimesNewRoman" w:hAnsiTheme="minorHAnsi"/>
                <w:sz w:val="20"/>
                <w:szCs w:val="20"/>
              </w:rPr>
            </w:pPr>
            <w:proofErr w:type="spellStart"/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>f3</w:t>
            </w:r>
            <w:proofErr w:type="spellEnd"/>
          </w:p>
        </w:tc>
        <w:tc>
          <w:tcPr>
            <w:tcW w:w="1034" w:type="dxa"/>
            <w:noWrap/>
            <w:hideMark/>
          </w:tcPr>
          <w:p w:rsidR="003E43DF" w:rsidRPr="00E14B0A" w:rsidRDefault="003E43DF" w:rsidP="003E43DF">
            <w:pPr>
              <w:jc w:val="center"/>
              <w:rPr>
                <w:rFonts w:asciiTheme="minorHAnsi" w:eastAsia="TimesNewRoman" w:hAnsiTheme="minorHAnsi"/>
                <w:sz w:val="20"/>
                <w:szCs w:val="20"/>
              </w:rPr>
            </w:pPr>
            <w:proofErr w:type="spellStart"/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>f4</w:t>
            </w:r>
            <w:proofErr w:type="spellEnd"/>
          </w:p>
        </w:tc>
        <w:tc>
          <w:tcPr>
            <w:tcW w:w="950" w:type="dxa"/>
            <w:noWrap/>
            <w:hideMark/>
          </w:tcPr>
          <w:p w:rsidR="003E43DF" w:rsidRPr="00E14B0A" w:rsidRDefault="003E43DF" w:rsidP="003E43DF">
            <w:pPr>
              <w:jc w:val="center"/>
              <w:rPr>
                <w:rFonts w:asciiTheme="minorHAnsi" w:eastAsia="TimesNewRoman" w:hAnsiTheme="minorHAnsi"/>
                <w:sz w:val="20"/>
                <w:szCs w:val="20"/>
              </w:rPr>
            </w:pPr>
            <w:proofErr w:type="spellStart"/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>f5</w:t>
            </w:r>
            <w:proofErr w:type="spellEnd"/>
          </w:p>
        </w:tc>
        <w:tc>
          <w:tcPr>
            <w:tcW w:w="1034" w:type="dxa"/>
            <w:noWrap/>
            <w:hideMark/>
          </w:tcPr>
          <w:p w:rsidR="003E43DF" w:rsidRPr="00E14B0A" w:rsidRDefault="003E43DF" w:rsidP="003E43DF">
            <w:pPr>
              <w:jc w:val="center"/>
              <w:rPr>
                <w:rFonts w:asciiTheme="minorHAnsi" w:eastAsia="TimesNewRoman" w:hAnsiTheme="minorHAnsi"/>
                <w:sz w:val="20"/>
                <w:szCs w:val="20"/>
              </w:rPr>
            </w:pPr>
            <w:proofErr w:type="spellStart"/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>f6</w:t>
            </w:r>
            <w:proofErr w:type="spellEnd"/>
          </w:p>
        </w:tc>
        <w:tc>
          <w:tcPr>
            <w:tcW w:w="951" w:type="dxa"/>
            <w:noWrap/>
            <w:hideMark/>
          </w:tcPr>
          <w:p w:rsidR="003E43DF" w:rsidRPr="00E14B0A" w:rsidRDefault="003E43DF" w:rsidP="003E43DF">
            <w:pPr>
              <w:jc w:val="center"/>
              <w:rPr>
                <w:rFonts w:asciiTheme="minorHAnsi" w:eastAsia="TimesNewRoman" w:hAnsiTheme="minorHAnsi"/>
                <w:sz w:val="20"/>
                <w:szCs w:val="20"/>
              </w:rPr>
            </w:pPr>
            <w:proofErr w:type="spellStart"/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>f7</w:t>
            </w:r>
            <w:proofErr w:type="spellEnd"/>
          </w:p>
        </w:tc>
        <w:tc>
          <w:tcPr>
            <w:tcW w:w="873" w:type="dxa"/>
          </w:tcPr>
          <w:p w:rsidR="003E43DF" w:rsidRPr="00E14B0A" w:rsidRDefault="003E43DF" w:rsidP="003E43DF">
            <w:pPr>
              <w:jc w:val="center"/>
              <w:rPr>
                <w:rFonts w:asciiTheme="minorHAnsi" w:eastAsia="TimesNewRoman" w:hAnsiTheme="minorHAnsi"/>
                <w:sz w:val="20"/>
                <w:szCs w:val="20"/>
              </w:rPr>
            </w:pPr>
            <w:proofErr w:type="spellStart"/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>u4</w:t>
            </w:r>
            <w:proofErr w:type="spellEnd"/>
          </w:p>
        </w:tc>
        <w:tc>
          <w:tcPr>
            <w:tcW w:w="873" w:type="dxa"/>
          </w:tcPr>
          <w:p w:rsidR="003E43DF" w:rsidRPr="00E14B0A" w:rsidRDefault="003E43DF" w:rsidP="003E43DF">
            <w:pPr>
              <w:jc w:val="center"/>
              <w:rPr>
                <w:rFonts w:asciiTheme="minorHAnsi" w:eastAsia="TimesNewRoman" w:hAnsiTheme="minorHAnsi"/>
                <w:sz w:val="20"/>
                <w:szCs w:val="20"/>
              </w:rPr>
            </w:pPr>
            <w:proofErr w:type="spellStart"/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>u1</w:t>
            </w:r>
            <w:proofErr w:type="spellEnd"/>
          </w:p>
        </w:tc>
        <w:tc>
          <w:tcPr>
            <w:tcW w:w="873" w:type="dxa"/>
          </w:tcPr>
          <w:p w:rsidR="003E43DF" w:rsidRPr="00E14B0A" w:rsidRDefault="003E43DF" w:rsidP="003E43DF">
            <w:pPr>
              <w:jc w:val="center"/>
              <w:rPr>
                <w:rFonts w:asciiTheme="minorHAnsi" w:eastAsia="TimesNewRoman" w:hAnsiTheme="minorHAnsi"/>
                <w:sz w:val="20"/>
                <w:szCs w:val="20"/>
              </w:rPr>
            </w:pPr>
            <w:proofErr w:type="spellStart"/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>u3</w:t>
            </w:r>
            <w:proofErr w:type="spellEnd"/>
          </w:p>
        </w:tc>
        <w:tc>
          <w:tcPr>
            <w:tcW w:w="873" w:type="dxa"/>
          </w:tcPr>
          <w:p w:rsidR="003E43DF" w:rsidRPr="00E14B0A" w:rsidRDefault="003E43DF" w:rsidP="003E43DF">
            <w:pPr>
              <w:jc w:val="center"/>
              <w:rPr>
                <w:rFonts w:asciiTheme="minorHAnsi" w:eastAsia="TimesNewRoman" w:hAnsiTheme="minorHAnsi"/>
                <w:sz w:val="20"/>
                <w:szCs w:val="20"/>
              </w:rPr>
            </w:pPr>
            <w:proofErr w:type="spellStart"/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>u6</w:t>
            </w:r>
            <w:proofErr w:type="spellEnd"/>
          </w:p>
        </w:tc>
        <w:tc>
          <w:tcPr>
            <w:tcW w:w="873" w:type="dxa"/>
          </w:tcPr>
          <w:p w:rsidR="003E43DF" w:rsidRPr="00E14B0A" w:rsidRDefault="003E43DF" w:rsidP="003E43DF">
            <w:pPr>
              <w:jc w:val="center"/>
              <w:rPr>
                <w:rFonts w:asciiTheme="minorHAnsi" w:eastAsia="TimesNewRoman" w:hAnsiTheme="minorHAnsi"/>
                <w:sz w:val="20"/>
                <w:szCs w:val="20"/>
              </w:rPr>
            </w:pPr>
            <w:proofErr w:type="spellStart"/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>u5</w:t>
            </w:r>
            <w:proofErr w:type="spellEnd"/>
          </w:p>
        </w:tc>
        <w:tc>
          <w:tcPr>
            <w:tcW w:w="873" w:type="dxa"/>
          </w:tcPr>
          <w:p w:rsidR="003E43DF" w:rsidRPr="00E14B0A" w:rsidRDefault="003E43DF" w:rsidP="003E43DF">
            <w:pPr>
              <w:jc w:val="center"/>
              <w:rPr>
                <w:rFonts w:asciiTheme="minorHAnsi" w:eastAsia="TimesNewRoman" w:hAnsiTheme="minorHAnsi"/>
                <w:sz w:val="20"/>
                <w:szCs w:val="20"/>
              </w:rPr>
            </w:pPr>
            <w:proofErr w:type="spellStart"/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>u7</w:t>
            </w:r>
            <w:proofErr w:type="spellEnd"/>
          </w:p>
        </w:tc>
        <w:tc>
          <w:tcPr>
            <w:tcW w:w="774" w:type="dxa"/>
          </w:tcPr>
          <w:p w:rsidR="003E43DF" w:rsidRPr="00E14B0A" w:rsidRDefault="003E43DF" w:rsidP="003E43DF">
            <w:pPr>
              <w:jc w:val="center"/>
              <w:rPr>
                <w:rFonts w:asciiTheme="minorHAnsi" w:eastAsia="TimesNewRoman" w:hAnsiTheme="minorHAnsi"/>
                <w:sz w:val="20"/>
                <w:szCs w:val="20"/>
              </w:rPr>
            </w:pPr>
            <w:proofErr w:type="spellStart"/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>u8</w:t>
            </w:r>
            <w:proofErr w:type="spellEnd"/>
          </w:p>
        </w:tc>
      </w:tr>
      <w:tr w:rsidR="003E43DF" w:rsidRPr="00E14B0A" w:rsidTr="00E14B0A">
        <w:trPr>
          <w:trHeight w:val="300"/>
        </w:trPr>
        <w:tc>
          <w:tcPr>
            <w:tcW w:w="2972" w:type="dxa"/>
            <w:noWrap/>
            <w:hideMark/>
          </w:tcPr>
          <w:p w:rsidR="003E43DF" w:rsidRPr="00E14B0A" w:rsidRDefault="003E43DF" w:rsidP="003E43DF">
            <w:pPr>
              <w:jc w:val="right"/>
              <w:rPr>
                <w:rFonts w:asciiTheme="minorHAnsi" w:eastAsia="TimesNewRoman" w:hAnsiTheme="minorHAnsi"/>
                <w:i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i/>
                <w:sz w:val="20"/>
                <w:szCs w:val="20"/>
              </w:rPr>
              <w:t>Children’s safety improved</w:t>
            </w:r>
          </w:p>
        </w:tc>
        <w:tc>
          <w:tcPr>
            <w:tcW w:w="423" w:type="dxa"/>
            <w:noWrap/>
            <w:hideMark/>
          </w:tcPr>
          <w:p w:rsidR="003E43DF" w:rsidRPr="00E14B0A" w:rsidRDefault="003E43DF" w:rsidP="003E43DF">
            <w:pPr>
              <w:jc w:val="center"/>
              <w:rPr>
                <w:rFonts w:asciiTheme="minorHAnsi" w:eastAsia="TimesNewRoman" w:hAnsiTheme="minorHAnsi"/>
                <w:sz w:val="20"/>
                <w:szCs w:val="20"/>
              </w:rPr>
            </w:pPr>
            <w:proofErr w:type="spellStart"/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>f1</w:t>
            </w:r>
            <w:proofErr w:type="spellEnd"/>
          </w:p>
        </w:tc>
        <w:tc>
          <w:tcPr>
            <w:tcW w:w="957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1.0000 </w:t>
            </w:r>
          </w:p>
        </w:tc>
        <w:tc>
          <w:tcPr>
            <w:tcW w:w="1034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951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1034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950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1034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951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774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</w:tr>
      <w:tr w:rsidR="003E43DF" w:rsidRPr="00E14B0A" w:rsidTr="00E14B0A">
        <w:trPr>
          <w:trHeight w:val="300"/>
        </w:trPr>
        <w:tc>
          <w:tcPr>
            <w:tcW w:w="2972" w:type="dxa"/>
            <w:noWrap/>
            <w:hideMark/>
          </w:tcPr>
          <w:p w:rsidR="003E43DF" w:rsidRPr="00E14B0A" w:rsidRDefault="003E43DF" w:rsidP="003E43DF">
            <w:pPr>
              <w:jc w:val="right"/>
              <w:rPr>
                <w:rFonts w:asciiTheme="minorHAnsi" w:eastAsia="TimesNewRoman" w:hAnsiTheme="minorHAnsi"/>
                <w:i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i/>
                <w:sz w:val="20"/>
                <w:szCs w:val="20"/>
              </w:rPr>
              <w:t>Personal safety improved</w:t>
            </w:r>
          </w:p>
        </w:tc>
        <w:tc>
          <w:tcPr>
            <w:tcW w:w="423" w:type="dxa"/>
            <w:noWrap/>
            <w:hideMark/>
          </w:tcPr>
          <w:p w:rsidR="003E43DF" w:rsidRPr="00E14B0A" w:rsidRDefault="003E43DF" w:rsidP="003E43DF">
            <w:pPr>
              <w:jc w:val="center"/>
              <w:rPr>
                <w:rFonts w:asciiTheme="minorHAnsi" w:eastAsia="TimesNewRoman" w:hAnsiTheme="minorHAnsi"/>
                <w:sz w:val="20"/>
                <w:szCs w:val="20"/>
              </w:rPr>
            </w:pPr>
            <w:proofErr w:type="spellStart"/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>f2</w:t>
            </w:r>
            <w:proofErr w:type="spellEnd"/>
          </w:p>
        </w:tc>
        <w:tc>
          <w:tcPr>
            <w:tcW w:w="957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0.8121* </w:t>
            </w:r>
          </w:p>
        </w:tc>
        <w:tc>
          <w:tcPr>
            <w:tcW w:w="1034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  1.0000 </w:t>
            </w:r>
          </w:p>
        </w:tc>
        <w:tc>
          <w:tcPr>
            <w:tcW w:w="951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1034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950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1034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951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774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</w:tr>
      <w:tr w:rsidR="003E43DF" w:rsidRPr="00E14B0A" w:rsidTr="00E14B0A">
        <w:trPr>
          <w:trHeight w:val="300"/>
        </w:trPr>
        <w:tc>
          <w:tcPr>
            <w:tcW w:w="2972" w:type="dxa"/>
            <w:noWrap/>
            <w:hideMark/>
          </w:tcPr>
          <w:p w:rsidR="003E43DF" w:rsidRPr="00E14B0A" w:rsidRDefault="003E43DF" w:rsidP="003E43DF">
            <w:pPr>
              <w:jc w:val="right"/>
              <w:rPr>
                <w:rFonts w:asciiTheme="minorHAnsi" w:eastAsia="TimesNewRoman" w:hAnsiTheme="minorHAnsi"/>
                <w:i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i/>
                <w:sz w:val="20"/>
                <w:szCs w:val="20"/>
              </w:rPr>
              <w:t>Less violence against women</w:t>
            </w:r>
          </w:p>
        </w:tc>
        <w:tc>
          <w:tcPr>
            <w:tcW w:w="423" w:type="dxa"/>
            <w:noWrap/>
            <w:hideMark/>
          </w:tcPr>
          <w:p w:rsidR="003E43DF" w:rsidRPr="00E14B0A" w:rsidRDefault="003E43DF" w:rsidP="003E43DF">
            <w:pPr>
              <w:jc w:val="center"/>
              <w:rPr>
                <w:rFonts w:asciiTheme="minorHAnsi" w:eastAsia="TimesNewRoman" w:hAnsiTheme="minorHAnsi"/>
                <w:sz w:val="20"/>
                <w:szCs w:val="20"/>
              </w:rPr>
            </w:pPr>
            <w:proofErr w:type="spellStart"/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>f3</w:t>
            </w:r>
            <w:proofErr w:type="spellEnd"/>
          </w:p>
        </w:tc>
        <w:tc>
          <w:tcPr>
            <w:tcW w:w="957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0.7935* </w:t>
            </w:r>
          </w:p>
        </w:tc>
        <w:tc>
          <w:tcPr>
            <w:tcW w:w="1034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0.6793* </w:t>
            </w:r>
          </w:p>
        </w:tc>
        <w:tc>
          <w:tcPr>
            <w:tcW w:w="951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  1.0000 </w:t>
            </w:r>
          </w:p>
        </w:tc>
        <w:tc>
          <w:tcPr>
            <w:tcW w:w="1034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950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1034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951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774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</w:tr>
      <w:tr w:rsidR="003E43DF" w:rsidRPr="00E14B0A" w:rsidTr="00E14B0A">
        <w:trPr>
          <w:trHeight w:val="300"/>
        </w:trPr>
        <w:tc>
          <w:tcPr>
            <w:tcW w:w="2972" w:type="dxa"/>
            <w:noWrap/>
            <w:hideMark/>
          </w:tcPr>
          <w:p w:rsidR="003E43DF" w:rsidRPr="00E14B0A" w:rsidRDefault="003E43DF" w:rsidP="003E43DF">
            <w:pPr>
              <w:jc w:val="right"/>
              <w:rPr>
                <w:rFonts w:asciiTheme="minorHAnsi" w:eastAsia="TimesNewRoman" w:hAnsiTheme="minorHAnsi"/>
                <w:i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i/>
                <w:sz w:val="20"/>
                <w:szCs w:val="20"/>
              </w:rPr>
              <w:t>Violence reduced generally</w:t>
            </w:r>
          </w:p>
        </w:tc>
        <w:tc>
          <w:tcPr>
            <w:tcW w:w="423" w:type="dxa"/>
            <w:noWrap/>
            <w:hideMark/>
          </w:tcPr>
          <w:p w:rsidR="003E43DF" w:rsidRPr="00E14B0A" w:rsidRDefault="003E43DF" w:rsidP="003E43DF">
            <w:pPr>
              <w:jc w:val="center"/>
              <w:rPr>
                <w:rFonts w:asciiTheme="minorHAnsi" w:eastAsia="TimesNewRoman" w:hAnsiTheme="minorHAnsi"/>
                <w:sz w:val="20"/>
                <w:szCs w:val="20"/>
              </w:rPr>
            </w:pPr>
            <w:proofErr w:type="spellStart"/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>f4</w:t>
            </w:r>
            <w:proofErr w:type="spellEnd"/>
          </w:p>
        </w:tc>
        <w:tc>
          <w:tcPr>
            <w:tcW w:w="957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0.7627* </w:t>
            </w:r>
          </w:p>
        </w:tc>
        <w:tc>
          <w:tcPr>
            <w:tcW w:w="1034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0.7227* </w:t>
            </w:r>
          </w:p>
        </w:tc>
        <w:tc>
          <w:tcPr>
            <w:tcW w:w="951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0.7690* </w:t>
            </w:r>
          </w:p>
        </w:tc>
        <w:tc>
          <w:tcPr>
            <w:tcW w:w="1034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  1.0000 </w:t>
            </w:r>
          </w:p>
        </w:tc>
        <w:tc>
          <w:tcPr>
            <w:tcW w:w="950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1034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951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774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</w:tr>
      <w:tr w:rsidR="003E43DF" w:rsidRPr="00E14B0A" w:rsidTr="00E14B0A">
        <w:trPr>
          <w:trHeight w:val="300"/>
        </w:trPr>
        <w:tc>
          <w:tcPr>
            <w:tcW w:w="2972" w:type="dxa"/>
            <w:noWrap/>
            <w:hideMark/>
          </w:tcPr>
          <w:p w:rsidR="003E43DF" w:rsidRPr="00E14B0A" w:rsidRDefault="003E43DF" w:rsidP="003E43DF">
            <w:pPr>
              <w:jc w:val="right"/>
              <w:rPr>
                <w:rFonts w:asciiTheme="minorHAnsi" w:eastAsia="TimesNewRoman" w:hAnsiTheme="minorHAnsi"/>
                <w:i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i/>
                <w:sz w:val="20"/>
                <w:szCs w:val="20"/>
              </w:rPr>
              <w:t>School attendance improved</w:t>
            </w:r>
          </w:p>
        </w:tc>
        <w:tc>
          <w:tcPr>
            <w:tcW w:w="423" w:type="dxa"/>
            <w:noWrap/>
            <w:hideMark/>
          </w:tcPr>
          <w:p w:rsidR="003E43DF" w:rsidRPr="00E14B0A" w:rsidRDefault="003E43DF" w:rsidP="003E43DF">
            <w:pPr>
              <w:jc w:val="center"/>
              <w:rPr>
                <w:rFonts w:asciiTheme="minorHAnsi" w:eastAsia="TimesNewRoman" w:hAnsiTheme="minorHAnsi"/>
                <w:sz w:val="20"/>
                <w:szCs w:val="20"/>
              </w:rPr>
            </w:pPr>
            <w:proofErr w:type="spellStart"/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>f5</w:t>
            </w:r>
            <w:proofErr w:type="spellEnd"/>
          </w:p>
        </w:tc>
        <w:tc>
          <w:tcPr>
            <w:tcW w:w="957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0.7507* </w:t>
            </w:r>
          </w:p>
        </w:tc>
        <w:tc>
          <w:tcPr>
            <w:tcW w:w="1034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0.6741* </w:t>
            </w:r>
          </w:p>
        </w:tc>
        <w:tc>
          <w:tcPr>
            <w:tcW w:w="951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0.6316* </w:t>
            </w:r>
          </w:p>
        </w:tc>
        <w:tc>
          <w:tcPr>
            <w:tcW w:w="1034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0.6348* </w:t>
            </w:r>
          </w:p>
        </w:tc>
        <w:tc>
          <w:tcPr>
            <w:tcW w:w="950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  1.0000 </w:t>
            </w:r>
          </w:p>
        </w:tc>
        <w:tc>
          <w:tcPr>
            <w:tcW w:w="1034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951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774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</w:tr>
      <w:tr w:rsidR="003E43DF" w:rsidRPr="00E14B0A" w:rsidTr="00E14B0A">
        <w:trPr>
          <w:trHeight w:val="300"/>
        </w:trPr>
        <w:tc>
          <w:tcPr>
            <w:tcW w:w="2972" w:type="dxa"/>
            <w:noWrap/>
            <w:hideMark/>
          </w:tcPr>
          <w:p w:rsidR="003E43DF" w:rsidRPr="00E14B0A" w:rsidRDefault="003E43DF" w:rsidP="003E43DF">
            <w:pPr>
              <w:jc w:val="right"/>
              <w:rPr>
                <w:rFonts w:asciiTheme="minorHAnsi" w:eastAsia="TimesNewRoman" w:hAnsiTheme="minorHAnsi"/>
                <w:i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i/>
                <w:sz w:val="20"/>
                <w:szCs w:val="20"/>
              </w:rPr>
              <w:t>Community a better place to live</w:t>
            </w:r>
          </w:p>
        </w:tc>
        <w:tc>
          <w:tcPr>
            <w:tcW w:w="423" w:type="dxa"/>
            <w:noWrap/>
            <w:hideMark/>
          </w:tcPr>
          <w:p w:rsidR="003E43DF" w:rsidRPr="00E14B0A" w:rsidRDefault="003E43DF" w:rsidP="003E43DF">
            <w:pPr>
              <w:jc w:val="center"/>
              <w:rPr>
                <w:rFonts w:asciiTheme="minorHAnsi" w:eastAsia="TimesNewRoman" w:hAnsiTheme="minorHAnsi"/>
                <w:sz w:val="20"/>
                <w:szCs w:val="20"/>
              </w:rPr>
            </w:pPr>
            <w:proofErr w:type="spellStart"/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>f6</w:t>
            </w:r>
            <w:proofErr w:type="spellEnd"/>
          </w:p>
        </w:tc>
        <w:tc>
          <w:tcPr>
            <w:tcW w:w="957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0.6290* </w:t>
            </w:r>
          </w:p>
        </w:tc>
        <w:tc>
          <w:tcPr>
            <w:tcW w:w="1034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0.7339* </w:t>
            </w:r>
          </w:p>
        </w:tc>
        <w:tc>
          <w:tcPr>
            <w:tcW w:w="951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0.5971* </w:t>
            </w:r>
          </w:p>
        </w:tc>
        <w:tc>
          <w:tcPr>
            <w:tcW w:w="1034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0.5920* </w:t>
            </w:r>
          </w:p>
        </w:tc>
        <w:tc>
          <w:tcPr>
            <w:tcW w:w="950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0.6086* </w:t>
            </w:r>
          </w:p>
        </w:tc>
        <w:tc>
          <w:tcPr>
            <w:tcW w:w="1034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  1.0000 </w:t>
            </w:r>
          </w:p>
        </w:tc>
        <w:tc>
          <w:tcPr>
            <w:tcW w:w="951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774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</w:tr>
      <w:tr w:rsidR="003E43DF" w:rsidRPr="00E14B0A" w:rsidTr="00E14B0A">
        <w:trPr>
          <w:trHeight w:val="300"/>
        </w:trPr>
        <w:tc>
          <w:tcPr>
            <w:tcW w:w="2972" w:type="dxa"/>
            <w:noWrap/>
            <w:hideMark/>
          </w:tcPr>
          <w:p w:rsidR="003E43DF" w:rsidRPr="00E14B0A" w:rsidRDefault="003E43DF" w:rsidP="003E43DF">
            <w:pPr>
              <w:jc w:val="right"/>
              <w:rPr>
                <w:rFonts w:asciiTheme="minorHAnsi" w:eastAsia="TimesNewRoman" w:hAnsiTheme="minorHAnsi"/>
                <w:i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i/>
                <w:sz w:val="20"/>
                <w:szCs w:val="20"/>
              </w:rPr>
              <w:t>More awareness of alcohol harms</w:t>
            </w:r>
          </w:p>
        </w:tc>
        <w:tc>
          <w:tcPr>
            <w:tcW w:w="423" w:type="dxa"/>
            <w:noWrap/>
            <w:hideMark/>
          </w:tcPr>
          <w:p w:rsidR="003E43DF" w:rsidRPr="00E14B0A" w:rsidRDefault="003E43DF" w:rsidP="003E43DF">
            <w:pPr>
              <w:jc w:val="center"/>
              <w:rPr>
                <w:rFonts w:asciiTheme="minorHAnsi" w:eastAsia="TimesNewRoman" w:hAnsiTheme="minorHAnsi"/>
                <w:sz w:val="20"/>
                <w:szCs w:val="20"/>
              </w:rPr>
            </w:pPr>
            <w:proofErr w:type="spellStart"/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>f7</w:t>
            </w:r>
            <w:proofErr w:type="spellEnd"/>
          </w:p>
        </w:tc>
        <w:tc>
          <w:tcPr>
            <w:tcW w:w="957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0.3509* </w:t>
            </w:r>
          </w:p>
        </w:tc>
        <w:tc>
          <w:tcPr>
            <w:tcW w:w="1034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0.3907* </w:t>
            </w:r>
          </w:p>
        </w:tc>
        <w:tc>
          <w:tcPr>
            <w:tcW w:w="951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0.4092* </w:t>
            </w:r>
          </w:p>
        </w:tc>
        <w:tc>
          <w:tcPr>
            <w:tcW w:w="1034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0.4102* </w:t>
            </w:r>
          </w:p>
        </w:tc>
        <w:tc>
          <w:tcPr>
            <w:tcW w:w="950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0.3795* </w:t>
            </w:r>
          </w:p>
        </w:tc>
        <w:tc>
          <w:tcPr>
            <w:tcW w:w="1034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0.3414* </w:t>
            </w:r>
          </w:p>
        </w:tc>
        <w:tc>
          <w:tcPr>
            <w:tcW w:w="951" w:type="dxa"/>
            <w:noWrap/>
            <w:hideMark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1.0000 </w:t>
            </w: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774" w:type="dxa"/>
          </w:tcPr>
          <w:p w:rsidR="003E43DF" w:rsidRPr="00E14B0A" w:rsidRDefault="003E43DF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</w:tr>
      <w:tr w:rsidR="00E14B0A" w:rsidRPr="00E14B0A" w:rsidTr="00E14B0A">
        <w:trPr>
          <w:trHeight w:val="300"/>
        </w:trPr>
        <w:tc>
          <w:tcPr>
            <w:tcW w:w="2972" w:type="dxa"/>
            <w:noWrap/>
            <w:hideMark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i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i/>
                <w:sz w:val="20"/>
                <w:szCs w:val="20"/>
              </w:rPr>
              <w:t>Increased criminalisation</w:t>
            </w:r>
          </w:p>
        </w:tc>
        <w:tc>
          <w:tcPr>
            <w:tcW w:w="423" w:type="dxa"/>
            <w:noWrap/>
            <w:hideMark/>
          </w:tcPr>
          <w:p w:rsidR="00E14B0A" w:rsidRPr="00E14B0A" w:rsidRDefault="00E14B0A" w:rsidP="00E14B0A">
            <w:pPr>
              <w:jc w:val="center"/>
              <w:rPr>
                <w:rFonts w:asciiTheme="minorHAnsi" w:eastAsia="TimesNewRoman" w:hAnsiTheme="minorHAnsi"/>
                <w:sz w:val="20"/>
                <w:szCs w:val="20"/>
              </w:rPr>
            </w:pPr>
            <w:proofErr w:type="spellStart"/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>u4</w:t>
            </w:r>
            <w:proofErr w:type="spellEnd"/>
          </w:p>
        </w:tc>
        <w:tc>
          <w:tcPr>
            <w:tcW w:w="957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0.0804</w:t>
            </w:r>
          </w:p>
        </w:tc>
        <w:tc>
          <w:tcPr>
            <w:tcW w:w="1034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-0.0573</w:t>
            </w:r>
          </w:p>
        </w:tc>
        <w:tc>
          <w:tcPr>
            <w:tcW w:w="951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0.0551</w:t>
            </w:r>
          </w:p>
        </w:tc>
        <w:tc>
          <w:tcPr>
            <w:tcW w:w="1034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0.0777</w:t>
            </w:r>
          </w:p>
        </w:tc>
        <w:tc>
          <w:tcPr>
            <w:tcW w:w="950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0.1196</w:t>
            </w:r>
          </w:p>
        </w:tc>
        <w:tc>
          <w:tcPr>
            <w:tcW w:w="1034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-0.1339</w:t>
            </w:r>
          </w:p>
        </w:tc>
        <w:tc>
          <w:tcPr>
            <w:tcW w:w="951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0.1451*</w:t>
            </w: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  1.0000 </w:t>
            </w: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774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</w:tr>
      <w:tr w:rsidR="00E14B0A" w:rsidRPr="00E14B0A" w:rsidTr="00E14B0A">
        <w:trPr>
          <w:trHeight w:val="300"/>
        </w:trPr>
        <w:tc>
          <w:tcPr>
            <w:tcW w:w="2972" w:type="dxa"/>
            <w:noWrap/>
            <w:hideMark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i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i/>
                <w:sz w:val="20"/>
                <w:szCs w:val="20"/>
              </w:rPr>
              <w:t>Cannabis increased</w:t>
            </w:r>
          </w:p>
        </w:tc>
        <w:tc>
          <w:tcPr>
            <w:tcW w:w="423" w:type="dxa"/>
            <w:noWrap/>
            <w:hideMark/>
          </w:tcPr>
          <w:p w:rsidR="00E14B0A" w:rsidRPr="00E14B0A" w:rsidRDefault="00E14B0A" w:rsidP="00E14B0A">
            <w:pPr>
              <w:jc w:val="center"/>
              <w:rPr>
                <w:rFonts w:asciiTheme="minorHAnsi" w:eastAsia="TimesNewRoman" w:hAnsiTheme="minorHAnsi"/>
                <w:sz w:val="20"/>
                <w:szCs w:val="20"/>
              </w:rPr>
            </w:pPr>
            <w:proofErr w:type="spellStart"/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>u1</w:t>
            </w:r>
            <w:proofErr w:type="spellEnd"/>
          </w:p>
        </w:tc>
        <w:tc>
          <w:tcPr>
            <w:tcW w:w="957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-0.2064*</w:t>
            </w:r>
          </w:p>
        </w:tc>
        <w:tc>
          <w:tcPr>
            <w:tcW w:w="1034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-0.1506*</w:t>
            </w:r>
          </w:p>
        </w:tc>
        <w:tc>
          <w:tcPr>
            <w:tcW w:w="951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-0.1656*</w:t>
            </w:r>
          </w:p>
        </w:tc>
        <w:tc>
          <w:tcPr>
            <w:tcW w:w="1034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-0.2310*</w:t>
            </w:r>
          </w:p>
        </w:tc>
        <w:tc>
          <w:tcPr>
            <w:tcW w:w="950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-0.3131*</w:t>
            </w:r>
          </w:p>
        </w:tc>
        <w:tc>
          <w:tcPr>
            <w:tcW w:w="1034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-0.2599*</w:t>
            </w:r>
          </w:p>
        </w:tc>
        <w:tc>
          <w:tcPr>
            <w:tcW w:w="951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0.0067</w:t>
            </w: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-0.0385 </w:t>
            </w: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  1.0000 </w:t>
            </w: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774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</w:tr>
      <w:tr w:rsidR="00E14B0A" w:rsidRPr="00E14B0A" w:rsidTr="00E14B0A">
        <w:trPr>
          <w:trHeight w:val="300"/>
        </w:trPr>
        <w:tc>
          <w:tcPr>
            <w:tcW w:w="2972" w:type="dxa"/>
            <w:noWrap/>
            <w:hideMark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i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i/>
                <w:sz w:val="20"/>
                <w:szCs w:val="20"/>
              </w:rPr>
              <w:t>More “binge drinking”</w:t>
            </w:r>
          </w:p>
        </w:tc>
        <w:tc>
          <w:tcPr>
            <w:tcW w:w="423" w:type="dxa"/>
            <w:noWrap/>
            <w:hideMark/>
          </w:tcPr>
          <w:p w:rsidR="00E14B0A" w:rsidRPr="00E14B0A" w:rsidRDefault="00E14B0A" w:rsidP="00E14B0A">
            <w:pPr>
              <w:jc w:val="center"/>
              <w:rPr>
                <w:rFonts w:asciiTheme="minorHAnsi" w:eastAsia="TimesNewRoman" w:hAnsiTheme="minorHAnsi"/>
                <w:sz w:val="20"/>
                <w:szCs w:val="20"/>
              </w:rPr>
            </w:pPr>
            <w:proofErr w:type="spellStart"/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>u3</w:t>
            </w:r>
            <w:proofErr w:type="spellEnd"/>
          </w:p>
        </w:tc>
        <w:tc>
          <w:tcPr>
            <w:tcW w:w="957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-0.1515*</w:t>
            </w:r>
          </w:p>
        </w:tc>
        <w:tc>
          <w:tcPr>
            <w:tcW w:w="1034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-0.1702*</w:t>
            </w:r>
          </w:p>
        </w:tc>
        <w:tc>
          <w:tcPr>
            <w:tcW w:w="951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0.0061</w:t>
            </w:r>
          </w:p>
        </w:tc>
        <w:tc>
          <w:tcPr>
            <w:tcW w:w="1034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-0.0568</w:t>
            </w:r>
          </w:p>
        </w:tc>
        <w:tc>
          <w:tcPr>
            <w:tcW w:w="950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-0.1235*</w:t>
            </w:r>
          </w:p>
        </w:tc>
        <w:tc>
          <w:tcPr>
            <w:tcW w:w="1034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-0.1231*</w:t>
            </w:r>
          </w:p>
        </w:tc>
        <w:tc>
          <w:tcPr>
            <w:tcW w:w="951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0.0168</w:t>
            </w: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0.3186* </w:t>
            </w: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  0.0309 </w:t>
            </w: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  1.0000 </w:t>
            </w: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774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</w:tr>
      <w:tr w:rsidR="00E14B0A" w:rsidRPr="00E14B0A" w:rsidTr="00E14B0A">
        <w:trPr>
          <w:trHeight w:val="300"/>
        </w:trPr>
        <w:tc>
          <w:tcPr>
            <w:tcW w:w="2972" w:type="dxa"/>
            <w:noWrap/>
            <w:hideMark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i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i/>
                <w:sz w:val="20"/>
                <w:szCs w:val="20"/>
              </w:rPr>
              <w:t>Discrimination felt or experienced</w:t>
            </w:r>
          </w:p>
        </w:tc>
        <w:tc>
          <w:tcPr>
            <w:tcW w:w="423" w:type="dxa"/>
            <w:noWrap/>
            <w:hideMark/>
          </w:tcPr>
          <w:p w:rsidR="00E14B0A" w:rsidRPr="00E14B0A" w:rsidRDefault="00E14B0A" w:rsidP="00E14B0A">
            <w:pPr>
              <w:jc w:val="center"/>
              <w:rPr>
                <w:rFonts w:asciiTheme="minorHAnsi" w:eastAsia="TimesNewRoman" w:hAnsiTheme="minorHAnsi"/>
                <w:sz w:val="20"/>
                <w:szCs w:val="20"/>
              </w:rPr>
            </w:pPr>
            <w:proofErr w:type="spellStart"/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>u6</w:t>
            </w:r>
            <w:proofErr w:type="spellEnd"/>
          </w:p>
        </w:tc>
        <w:tc>
          <w:tcPr>
            <w:tcW w:w="957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-0.2958*</w:t>
            </w:r>
          </w:p>
        </w:tc>
        <w:tc>
          <w:tcPr>
            <w:tcW w:w="1034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-0.3460*</w:t>
            </w:r>
          </w:p>
        </w:tc>
        <w:tc>
          <w:tcPr>
            <w:tcW w:w="951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-0.2258*</w:t>
            </w:r>
          </w:p>
        </w:tc>
        <w:tc>
          <w:tcPr>
            <w:tcW w:w="1034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-0.2397*</w:t>
            </w:r>
          </w:p>
        </w:tc>
        <w:tc>
          <w:tcPr>
            <w:tcW w:w="950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-0.2660*</w:t>
            </w:r>
          </w:p>
        </w:tc>
        <w:tc>
          <w:tcPr>
            <w:tcW w:w="1034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-0.4095*</w:t>
            </w:r>
          </w:p>
        </w:tc>
        <w:tc>
          <w:tcPr>
            <w:tcW w:w="951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0.0261</w:t>
            </w: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0.4488* </w:t>
            </w: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  0.1014 </w:t>
            </w: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0.1593* </w:t>
            </w: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  1.0000 </w:t>
            </w: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774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</w:tr>
      <w:tr w:rsidR="00E14B0A" w:rsidRPr="00E14B0A" w:rsidTr="00E14B0A">
        <w:trPr>
          <w:trHeight w:val="300"/>
        </w:trPr>
        <w:tc>
          <w:tcPr>
            <w:tcW w:w="2972" w:type="dxa"/>
            <w:noWrap/>
            <w:hideMark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i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i/>
                <w:sz w:val="20"/>
                <w:szCs w:val="20"/>
              </w:rPr>
              <w:t>Police can’t stop all alcohol</w:t>
            </w:r>
          </w:p>
        </w:tc>
        <w:tc>
          <w:tcPr>
            <w:tcW w:w="423" w:type="dxa"/>
            <w:noWrap/>
            <w:hideMark/>
          </w:tcPr>
          <w:p w:rsidR="00E14B0A" w:rsidRPr="00E14B0A" w:rsidRDefault="00E14B0A" w:rsidP="00E14B0A">
            <w:pPr>
              <w:jc w:val="center"/>
              <w:rPr>
                <w:rFonts w:asciiTheme="minorHAnsi" w:eastAsia="TimesNewRoman" w:hAnsiTheme="minorHAnsi"/>
                <w:sz w:val="20"/>
                <w:szCs w:val="20"/>
              </w:rPr>
            </w:pPr>
            <w:proofErr w:type="spellStart"/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>u5</w:t>
            </w:r>
            <w:proofErr w:type="spellEnd"/>
          </w:p>
        </w:tc>
        <w:tc>
          <w:tcPr>
            <w:tcW w:w="957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-0.3079*</w:t>
            </w:r>
          </w:p>
        </w:tc>
        <w:tc>
          <w:tcPr>
            <w:tcW w:w="1034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-0.3903*</w:t>
            </w:r>
          </w:p>
        </w:tc>
        <w:tc>
          <w:tcPr>
            <w:tcW w:w="951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-0.1993*</w:t>
            </w:r>
          </w:p>
        </w:tc>
        <w:tc>
          <w:tcPr>
            <w:tcW w:w="1034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-0.2033*</w:t>
            </w:r>
          </w:p>
        </w:tc>
        <w:tc>
          <w:tcPr>
            <w:tcW w:w="950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-0.2769*</w:t>
            </w:r>
          </w:p>
        </w:tc>
        <w:tc>
          <w:tcPr>
            <w:tcW w:w="1034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-0.3949*</w:t>
            </w:r>
          </w:p>
        </w:tc>
        <w:tc>
          <w:tcPr>
            <w:tcW w:w="951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-0.1091*</w:t>
            </w: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  0.0720 </w:t>
            </w: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0.1986* </w:t>
            </w: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-0.0106 </w:t>
            </w: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0.2486* </w:t>
            </w: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  1.0000 </w:t>
            </w: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  <w:tc>
          <w:tcPr>
            <w:tcW w:w="774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</w:tr>
      <w:tr w:rsidR="00E14B0A" w:rsidRPr="00E14B0A" w:rsidTr="00E14B0A">
        <w:trPr>
          <w:trHeight w:val="300"/>
        </w:trPr>
        <w:tc>
          <w:tcPr>
            <w:tcW w:w="2972" w:type="dxa"/>
            <w:noWrap/>
            <w:hideMark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i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i/>
                <w:sz w:val="20"/>
                <w:szCs w:val="20"/>
              </w:rPr>
              <w:t>Alcohol availability not reduced</w:t>
            </w:r>
          </w:p>
        </w:tc>
        <w:tc>
          <w:tcPr>
            <w:tcW w:w="423" w:type="dxa"/>
            <w:noWrap/>
            <w:hideMark/>
          </w:tcPr>
          <w:p w:rsidR="00E14B0A" w:rsidRPr="00E14B0A" w:rsidRDefault="00E14B0A" w:rsidP="00E14B0A">
            <w:pPr>
              <w:jc w:val="center"/>
              <w:rPr>
                <w:rFonts w:asciiTheme="minorHAnsi" w:eastAsia="TimesNewRoman" w:hAnsiTheme="minorHAnsi"/>
                <w:sz w:val="20"/>
                <w:szCs w:val="20"/>
              </w:rPr>
            </w:pPr>
            <w:proofErr w:type="spellStart"/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>u7</w:t>
            </w:r>
            <w:proofErr w:type="spellEnd"/>
          </w:p>
        </w:tc>
        <w:tc>
          <w:tcPr>
            <w:tcW w:w="957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-0.4536*</w:t>
            </w:r>
          </w:p>
        </w:tc>
        <w:tc>
          <w:tcPr>
            <w:tcW w:w="1034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-0.5031*</w:t>
            </w:r>
          </w:p>
        </w:tc>
        <w:tc>
          <w:tcPr>
            <w:tcW w:w="951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-0.4289*</w:t>
            </w:r>
          </w:p>
        </w:tc>
        <w:tc>
          <w:tcPr>
            <w:tcW w:w="1034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-0.4163*</w:t>
            </w:r>
          </w:p>
        </w:tc>
        <w:tc>
          <w:tcPr>
            <w:tcW w:w="950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-0.3698*</w:t>
            </w:r>
          </w:p>
        </w:tc>
        <w:tc>
          <w:tcPr>
            <w:tcW w:w="1034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-0.4563*</w:t>
            </w:r>
          </w:p>
        </w:tc>
        <w:tc>
          <w:tcPr>
            <w:tcW w:w="951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-0.3791*</w:t>
            </w: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  0.1036 </w:t>
            </w: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  0.0742 </w:t>
            </w: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0.1356* </w:t>
            </w: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0.1708* </w:t>
            </w: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0.2456* </w:t>
            </w: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  1.0000 </w:t>
            </w:r>
          </w:p>
        </w:tc>
        <w:tc>
          <w:tcPr>
            <w:tcW w:w="774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</w:p>
        </w:tc>
      </w:tr>
      <w:tr w:rsidR="00E14B0A" w:rsidRPr="00E14B0A" w:rsidTr="00E14B0A">
        <w:trPr>
          <w:trHeight w:val="300"/>
        </w:trPr>
        <w:tc>
          <w:tcPr>
            <w:tcW w:w="2972" w:type="dxa"/>
            <w:noWrap/>
            <w:hideMark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i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i/>
                <w:sz w:val="20"/>
                <w:szCs w:val="20"/>
              </w:rPr>
              <w:t>People not drinking less</w:t>
            </w:r>
          </w:p>
        </w:tc>
        <w:tc>
          <w:tcPr>
            <w:tcW w:w="423" w:type="dxa"/>
            <w:noWrap/>
            <w:hideMark/>
          </w:tcPr>
          <w:p w:rsidR="00E14B0A" w:rsidRPr="00E14B0A" w:rsidRDefault="00E14B0A" w:rsidP="00E14B0A">
            <w:pPr>
              <w:jc w:val="center"/>
              <w:rPr>
                <w:rFonts w:asciiTheme="minorHAnsi" w:eastAsia="TimesNewRoman" w:hAnsiTheme="minorHAnsi"/>
                <w:sz w:val="20"/>
                <w:szCs w:val="20"/>
              </w:rPr>
            </w:pPr>
            <w:proofErr w:type="spellStart"/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>u8</w:t>
            </w:r>
            <w:proofErr w:type="spellEnd"/>
          </w:p>
        </w:tc>
        <w:tc>
          <w:tcPr>
            <w:tcW w:w="957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-0.6154*</w:t>
            </w:r>
          </w:p>
        </w:tc>
        <w:tc>
          <w:tcPr>
            <w:tcW w:w="1034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-0.6973*</w:t>
            </w:r>
          </w:p>
        </w:tc>
        <w:tc>
          <w:tcPr>
            <w:tcW w:w="951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-0.5568*</w:t>
            </w:r>
          </w:p>
        </w:tc>
        <w:tc>
          <w:tcPr>
            <w:tcW w:w="1034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-0.5806*</w:t>
            </w:r>
          </w:p>
        </w:tc>
        <w:tc>
          <w:tcPr>
            <w:tcW w:w="950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-0.5695*</w:t>
            </w:r>
          </w:p>
        </w:tc>
        <w:tc>
          <w:tcPr>
            <w:tcW w:w="1034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-0.6057*</w:t>
            </w:r>
          </w:p>
        </w:tc>
        <w:tc>
          <w:tcPr>
            <w:tcW w:w="951" w:type="dxa"/>
            <w:noWrap/>
          </w:tcPr>
          <w:p w:rsidR="00E14B0A" w:rsidRPr="00E14B0A" w:rsidRDefault="00E14B0A" w:rsidP="00E14B0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14B0A">
              <w:rPr>
                <w:rFonts w:asciiTheme="minorHAnsi" w:hAnsiTheme="minorHAnsi"/>
                <w:sz w:val="20"/>
                <w:szCs w:val="20"/>
              </w:rPr>
              <w:t>-0.3391*</w:t>
            </w: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  0.0318 </w:t>
            </w: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  0.0027 </w:t>
            </w: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0.2157* </w:t>
            </w: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0.2905* </w:t>
            </w: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0.2920* </w:t>
            </w:r>
          </w:p>
        </w:tc>
        <w:tc>
          <w:tcPr>
            <w:tcW w:w="873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0.4772* </w:t>
            </w:r>
          </w:p>
        </w:tc>
        <w:tc>
          <w:tcPr>
            <w:tcW w:w="774" w:type="dxa"/>
          </w:tcPr>
          <w:p w:rsidR="00E14B0A" w:rsidRPr="00E14B0A" w:rsidRDefault="00E14B0A" w:rsidP="00E14B0A">
            <w:pPr>
              <w:jc w:val="right"/>
              <w:rPr>
                <w:rFonts w:asciiTheme="minorHAnsi" w:eastAsia="TimesNewRoman" w:hAnsiTheme="minorHAnsi"/>
                <w:sz w:val="20"/>
                <w:szCs w:val="20"/>
              </w:rPr>
            </w:pPr>
            <w:r w:rsidRPr="00E14B0A">
              <w:rPr>
                <w:rFonts w:asciiTheme="minorHAnsi" w:eastAsia="TimesNewRoman" w:hAnsiTheme="minorHAnsi"/>
                <w:sz w:val="20"/>
                <w:szCs w:val="20"/>
              </w:rPr>
              <w:t xml:space="preserve">1.0000 </w:t>
            </w:r>
          </w:p>
        </w:tc>
      </w:tr>
    </w:tbl>
    <w:p w:rsidR="000A2CF2" w:rsidRDefault="000A2CF2" w:rsidP="002D6BBF">
      <w:pPr>
        <w:tabs>
          <w:tab w:val="left" w:pos="13608"/>
        </w:tabs>
        <w:spacing w:line="480" w:lineRule="auto"/>
        <w:rPr>
          <w:rFonts w:eastAsia="TimesNewRoman" w:cs="Times New Roman"/>
          <w:i/>
        </w:rPr>
      </w:pPr>
      <w:proofErr w:type="spellStart"/>
      <w:r>
        <w:rPr>
          <w:rFonts w:eastAsia="TimesNewRoman" w:cs="Times New Roman"/>
          <w:i/>
        </w:rPr>
        <w:t>Tetrachoric</w:t>
      </w:r>
      <w:proofErr w:type="spellEnd"/>
      <w:r>
        <w:rPr>
          <w:rFonts w:eastAsia="TimesNewRoman" w:cs="Times New Roman"/>
          <w:i/>
        </w:rPr>
        <w:t xml:space="preserve"> correlation co-</w:t>
      </w:r>
      <w:proofErr w:type="spellStart"/>
      <w:r>
        <w:rPr>
          <w:rFonts w:eastAsia="TimesNewRoman" w:cs="Times New Roman"/>
          <w:i/>
        </w:rPr>
        <w:t>efficients</w:t>
      </w:r>
      <w:proofErr w:type="spellEnd"/>
    </w:p>
    <w:p w:rsidR="00E14B0A" w:rsidRDefault="00E14B0A" w:rsidP="00AA1011">
      <w:pPr>
        <w:spacing w:line="480" w:lineRule="auto"/>
        <w:rPr>
          <w:rFonts w:eastAsia="TimesNewRoman"/>
        </w:rPr>
      </w:pPr>
    </w:p>
    <w:p w:rsidR="00F42078" w:rsidRDefault="00346053" w:rsidP="00AA1011">
      <w:pPr>
        <w:spacing w:line="480" w:lineRule="auto"/>
        <w:rPr>
          <w:rFonts w:asciiTheme="minorHAnsi" w:eastAsiaTheme="minorHAnsi" w:hAnsiTheme="minorHAnsi"/>
          <w:sz w:val="22"/>
          <w:szCs w:val="22"/>
        </w:rPr>
      </w:pPr>
      <w:r>
        <w:rPr>
          <w:rFonts w:eastAsia="TimesNewRoman"/>
        </w:rPr>
        <w:fldChar w:fldCharType="begin"/>
      </w:r>
      <w:r w:rsidR="00F42078">
        <w:rPr>
          <w:rFonts w:eastAsia="TimesNewRoman"/>
        </w:rPr>
        <w:instrText xml:space="preserve"> LINK </w:instrText>
      </w:r>
      <w:r w:rsidR="002332EA">
        <w:rPr>
          <w:rFonts w:eastAsia="TimesNewRoman"/>
        </w:rPr>
        <w:instrText xml:space="preserve">Excel.Sheet.12 C:\\Users\\jc166639\\Documents\\alan\\DATA_ANALYSES\\AMP\\Acceptability\\Calculate_reliability.xlsx "Import wizard!R1C1:R20C9" </w:instrText>
      </w:r>
      <w:r w:rsidR="00F42078">
        <w:rPr>
          <w:rFonts w:eastAsia="TimesNewRoman"/>
        </w:rPr>
        <w:instrText xml:space="preserve">\a \f 5 \h  \* MERGEFORMAT </w:instrText>
      </w:r>
      <w:r>
        <w:rPr>
          <w:rFonts w:eastAsia="TimesNewRoman"/>
        </w:rPr>
        <w:fldChar w:fldCharType="separate"/>
      </w:r>
    </w:p>
    <w:p w:rsidR="00C03F71" w:rsidRDefault="00346053" w:rsidP="00AA1011">
      <w:pPr>
        <w:spacing w:line="480" w:lineRule="auto"/>
        <w:rPr>
          <w:rFonts w:eastAsia="TimesNewRoman"/>
        </w:rPr>
      </w:pPr>
      <w:r>
        <w:rPr>
          <w:rFonts w:eastAsia="TimesNewRoman"/>
        </w:rPr>
        <w:fldChar w:fldCharType="end"/>
      </w:r>
    </w:p>
    <w:p w:rsidR="003E43DF" w:rsidRDefault="003E43DF" w:rsidP="00AA1011">
      <w:pPr>
        <w:spacing w:line="480" w:lineRule="auto"/>
        <w:rPr>
          <w:rFonts w:eastAsia="TimesNewRoman" w:cs="Times New Roman"/>
          <w:i/>
        </w:rPr>
      </w:pPr>
    </w:p>
    <w:p w:rsidR="00B11F9A" w:rsidRDefault="00E272EE" w:rsidP="00B11F9A">
      <w:pPr>
        <w:spacing w:line="480" w:lineRule="auto"/>
        <w:rPr>
          <w:rFonts w:eastAsia="TimesNewRoman" w:cs="Times New Roman"/>
          <w:i/>
        </w:rPr>
      </w:pPr>
      <w:proofErr w:type="spellStart"/>
      <w:r>
        <w:rPr>
          <w:rFonts w:eastAsia="TimesNewRoman" w:cs="Times New Roman"/>
          <w:i/>
        </w:rPr>
        <w:lastRenderedPageBreak/>
        <w:t>Stata</w:t>
      </w:r>
      <w:proofErr w:type="spellEnd"/>
      <w:r>
        <w:rPr>
          <w:rFonts w:eastAsia="TimesNewRoman" w:cs="Times New Roman"/>
          <w:i/>
        </w:rPr>
        <w:t xml:space="preserve"> commands for s</w:t>
      </w:r>
      <w:r w:rsidR="00B11F9A">
        <w:rPr>
          <w:rFonts w:eastAsia="TimesNewRoman" w:cs="Times New Roman"/>
          <w:i/>
        </w:rPr>
        <w:t>ummary statistics data</w:t>
      </w:r>
    </w:p>
    <w:p w:rsidR="00B11F9A" w:rsidRPr="00B11F9A" w:rsidRDefault="00B11F9A" w:rsidP="00B11F9A">
      <w:pPr>
        <w:spacing w:line="480" w:lineRule="auto"/>
        <w:ind w:firstLine="720"/>
        <w:rPr>
          <w:rFonts w:eastAsia="TimesNewRoman" w:cs="Times New Roman"/>
        </w:rPr>
      </w:pPr>
      <w:r w:rsidRPr="00B11F9A">
        <w:rPr>
          <w:rFonts w:eastAsia="TimesNewRoman" w:cs="Times New Roman"/>
        </w:rPr>
        <w:t xml:space="preserve">Summary statistics data for </w:t>
      </w:r>
      <w:r w:rsidR="00803956">
        <w:rPr>
          <w:rFonts w:eastAsia="TimesNewRoman" w:cs="Times New Roman"/>
        </w:rPr>
        <w:t>use in the analyse</w:t>
      </w:r>
      <w:r w:rsidRPr="00B11F9A">
        <w:rPr>
          <w:rFonts w:eastAsia="TimesNewRoman" w:cs="Times New Roman"/>
        </w:rPr>
        <w:t xml:space="preserve">s can be created using the following </w:t>
      </w:r>
      <w:proofErr w:type="spellStart"/>
      <w:r w:rsidRPr="00B11F9A">
        <w:rPr>
          <w:rFonts w:eastAsia="TimesNewRoman" w:cs="Times New Roman"/>
        </w:rPr>
        <w:t>Stata</w:t>
      </w:r>
      <w:proofErr w:type="spellEnd"/>
      <w:r w:rsidRPr="00B11F9A">
        <w:rPr>
          <w:rFonts w:eastAsia="TimesNewRoman" w:cs="Times New Roman"/>
        </w:rPr>
        <w:t xml:space="preserve"> 13© commands:</w:t>
      </w:r>
    </w:p>
    <w:p w:rsidR="00C847BC" w:rsidRPr="00C847BC" w:rsidRDefault="00C847BC" w:rsidP="00C847BC">
      <w:pPr>
        <w:spacing w:line="480" w:lineRule="auto"/>
        <w:rPr>
          <w:rFonts w:eastAsia="TimesNewRoman" w:cs="Times New Roman"/>
        </w:rPr>
      </w:pPr>
      <w:proofErr w:type="spellStart"/>
      <w:proofErr w:type="gramStart"/>
      <w:r w:rsidRPr="00C847BC">
        <w:rPr>
          <w:rFonts w:eastAsia="TimesNewRoman" w:cs="Times New Roman"/>
          <w:b/>
        </w:rPr>
        <w:t>ssd</w:t>
      </w:r>
      <w:proofErr w:type="spellEnd"/>
      <w:proofErr w:type="gramEnd"/>
      <w:r w:rsidRPr="00C847BC">
        <w:rPr>
          <w:rFonts w:eastAsia="TimesNewRoman" w:cs="Times New Roman"/>
          <w:b/>
        </w:rPr>
        <w:t xml:space="preserve"> init</w:t>
      </w:r>
      <w:r w:rsidRPr="00C847BC">
        <w:rPr>
          <w:rFonts w:eastAsia="TimesNewRoman" w:cs="Times New Roman"/>
        </w:rPr>
        <w:t xml:space="preserve"> </w:t>
      </w:r>
      <w:proofErr w:type="spellStart"/>
      <w:r w:rsidRPr="00C847BC">
        <w:rPr>
          <w:rFonts w:eastAsia="TimesNewRoman" w:cs="Times New Roman"/>
        </w:rPr>
        <w:t>f1</w:t>
      </w:r>
      <w:proofErr w:type="spellEnd"/>
      <w:r w:rsidRPr="00C847BC">
        <w:rPr>
          <w:rFonts w:eastAsia="TimesNewRoman" w:cs="Times New Roman"/>
        </w:rPr>
        <w:t xml:space="preserve"> </w:t>
      </w:r>
      <w:proofErr w:type="spellStart"/>
      <w:r w:rsidRPr="00C847BC">
        <w:rPr>
          <w:rFonts w:eastAsia="TimesNewRoman" w:cs="Times New Roman"/>
        </w:rPr>
        <w:t>f2</w:t>
      </w:r>
      <w:proofErr w:type="spellEnd"/>
      <w:r w:rsidRPr="00C847BC">
        <w:rPr>
          <w:rFonts w:eastAsia="TimesNewRoman" w:cs="Times New Roman"/>
        </w:rPr>
        <w:t xml:space="preserve"> </w:t>
      </w:r>
      <w:proofErr w:type="spellStart"/>
      <w:r w:rsidRPr="00C847BC">
        <w:rPr>
          <w:rFonts w:eastAsia="TimesNewRoman" w:cs="Times New Roman"/>
        </w:rPr>
        <w:t>f3</w:t>
      </w:r>
      <w:proofErr w:type="spellEnd"/>
      <w:r w:rsidRPr="00C847BC">
        <w:rPr>
          <w:rFonts w:eastAsia="TimesNewRoman" w:cs="Times New Roman"/>
        </w:rPr>
        <w:t xml:space="preserve"> </w:t>
      </w:r>
      <w:proofErr w:type="spellStart"/>
      <w:r w:rsidRPr="00C847BC">
        <w:rPr>
          <w:rFonts w:eastAsia="TimesNewRoman" w:cs="Times New Roman"/>
        </w:rPr>
        <w:t>f4</w:t>
      </w:r>
      <w:proofErr w:type="spellEnd"/>
      <w:r w:rsidRPr="00C847BC">
        <w:rPr>
          <w:rFonts w:eastAsia="TimesNewRoman" w:cs="Times New Roman"/>
        </w:rPr>
        <w:t xml:space="preserve"> </w:t>
      </w:r>
      <w:proofErr w:type="spellStart"/>
      <w:r w:rsidRPr="00C847BC">
        <w:rPr>
          <w:rFonts w:eastAsia="TimesNewRoman" w:cs="Times New Roman"/>
        </w:rPr>
        <w:t>f5</w:t>
      </w:r>
      <w:proofErr w:type="spellEnd"/>
      <w:r w:rsidRPr="00C847BC">
        <w:rPr>
          <w:rFonts w:eastAsia="TimesNewRoman" w:cs="Times New Roman"/>
        </w:rPr>
        <w:t xml:space="preserve"> </w:t>
      </w:r>
      <w:proofErr w:type="spellStart"/>
      <w:r w:rsidRPr="00C847BC">
        <w:rPr>
          <w:rFonts w:eastAsia="TimesNewRoman" w:cs="Times New Roman"/>
        </w:rPr>
        <w:t>f6</w:t>
      </w:r>
      <w:proofErr w:type="spellEnd"/>
      <w:r w:rsidRPr="00C847BC">
        <w:rPr>
          <w:rFonts w:eastAsia="TimesNewRoman" w:cs="Times New Roman"/>
        </w:rPr>
        <w:t xml:space="preserve"> </w:t>
      </w:r>
      <w:proofErr w:type="spellStart"/>
      <w:r w:rsidRPr="00C847BC">
        <w:rPr>
          <w:rFonts w:eastAsia="TimesNewRoman" w:cs="Times New Roman"/>
        </w:rPr>
        <w:t>f7</w:t>
      </w:r>
      <w:proofErr w:type="spellEnd"/>
      <w:r w:rsidRPr="00C847BC">
        <w:rPr>
          <w:rFonts w:eastAsia="TimesNewRoman" w:cs="Times New Roman"/>
        </w:rPr>
        <w:t xml:space="preserve"> </w:t>
      </w:r>
      <w:proofErr w:type="spellStart"/>
      <w:r w:rsidRPr="00C847BC">
        <w:rPr>
          <w:rFonts w:eastAsia="TimesNewRoman" w:cs="Times New Roman"/>
        </w:rPr>
        <w:t>u4</w:t>
      </w:r>
      <w:proofErr w:type="spellEnd"/>
      <w:r w:rsidRPr="00C847BC">
        <w:rPr>
          <w:rFonts w:eastAsia="TimesNewRoman" w:cs="Times New Roman"/>
        </w:rPr>
        <w:t xml:space="preserve"> </w:t>
      </w:r>
      <w:proofErr w:type="spellStart"/>
      <w:r w:rsidRPr="00C847BC">
        <w:rPr>
          <w:rFonts w:eastAsia="TimesNewRoman" w:cs="Times New Roman"/>
        </w:rPr>
        <w:t>u1</w:t>
      </w:r>
      <w:proofErr w:type="spellEnd"/>
      <w:r w:rsidRPr="00C847BC">
        <w:rPr>
          <w:rFonts w:eastAsia="TimesNewRoman" w:cs="Times New Roman"/>
        </w:rPr>
        <w:t xml:space="preserve"> </w:t>
      </w:r>
      <w:proofErr w:type="spellStart"/>
      <w:r w:rsidRPr="00C847BC">
        <w:rPr>
          <w:rFonts w:eastAsia="TimesNewRoman" w:cs="Times New Roman"/>
        </w:rPr>
        <w:t>u3</w:t>
      </w:r>
      <w:proofErr w:type="spellEnd"/>
      <w:r w:rsidRPr="00C847BC">
        <w:rPr>
          <w:rFonts w:eastAsia="TimesNewRoman" w:cs="Times New Roman"/>
        </w:rPr>
        <w:t xml:space="preserve"> </w:t>
      </w:r>
      <w:proofErr w:type="spellStart"/>
      <w:r w:rsidRPr="00C847BC">
        <w:rPr>
          <w:rFonts w:eastAsia="TimesNewRoman" w:cs="Times New Roman"/>
        </w:rPr>
        <w:t>u6</w:t>
      </w:r>
      <w:proofErr w:type="spellEnd"/>
      <w:r w:rsidRPr="00C847BC">
        <w:rPr>
          <w:rFonts w:eastAsia="TimesNewRoman" w:cs="Times New Roman"/>
        </w:rPr>
        <w:t xml:space="preserve"> </w:t>
      </w:r>
      <w:proofErr w:type="spellStart"/>
      <w:r w:rsidRPr="00C847BC">
        <w:rPr>
          <w:rFonts w:eastAsia="TimesNewRoman" w:cs="Times New Roman"/>
        </w:rPr>
        <w:t>u5</w:t>
      </w:r>
      <w:proofErr w:type="spellEnd"/>
      <w:r w:rsidRPr="00C847BC">
        <w:rPr>
          <w:rFonts w:eastAsia="TimesNewRoman" w:cs="Times New Roman"/>
        </w:rPr>
        <w:t xml:space="preserve"> </w:t>
      </w:r>
      <w:proofErr w:type="spellStart"/>
      <w:r w:rsidRPr="00C847BC">
        <w:rPr>
          <w:rFonts w:eastAsia="TimesNewRoman" w:cs="Times New Roman"/>
        </w:rPr>
        <w:t>u7</w:t>
      </w:r>
      <w:proofErr w:type="spellEnd"/>
      <w:r w:rsidRPr="00C847BC">
        <w:rPr>
          <w:rFonts w:eastAsia="TimesNewRoman" w:cs="Times New Roman"/>
        </w:rPr>
        <w:t xml:space="preserve"> </w:t>
      </w:r>
      <w:proofErr w:type="spellStart"/>
      <w:r w:rsidRPr="00C847BC">
        <w:rPr>
          <w:rFonts w:eastAsia="TimesNewRoman" w:cs="Times New Roman"/>
        </w:rPr>
        <w:t>u8</w:t>
      </w:r>
      <w:proofErr w:type="spellEnd"/>
    </w:p>
    <w:p w:rsidR="00C847BC" w:rsidRPr="00C847BC" w:rsidRDefault="00C847BC" w:rsidP="00C847BC">
      <w:pPr>
        <w:spacing w:line="480" w:lineRule="auto"/>
        <w:rPr>
          <w:rFonts w:eastAsia="TimesNewRoman" w:cs="Times New Roman"/>
        </w:rPr>
      </w:pPr>
      <w:proofErr w:type="spellStart"/>
      <w:proofErr w:type="gramStart"/>
      <w:r w:rsidRPr="00C847BC">
        <w:rPr>
          <w:rFonts w:eastAsia="TimesNewRoman" w:cs="Times New Roman"/>
          <w:b/>
        </w:rPr>
        <w:t>ssd</w:t>
      </w:r>
      <w:proofErr w:type="spellEnd"/>
      <w:proofErr w:type="gramEnd"/>
      <w:r w:rsidRPr="00C847BC">
        <w:rPr>
          <w:rFonts w:eastAsia="TimesNewRoman" w:cs="Times New Roman"/>
          <w:b/>
        </w:rPr>
        <w:t xml:space="preserve"> set </w:t>
      </w:r>
      <w:proofErr w:type="spellStart"/>
      <w:r w:rsidRPr="00C847BC">
        <w:rPr>
          <w:rFonts w:eastAsia="TimesNewRoman" w:cs="Times New Roman"/>
          <w:b/>
        </w:rPr>
        <w:t>obs</w:t>
      </w:r>
      <w:proofErr w:type="spellEnd"/>
      <w:r w:rsidRPr="00C847BC">
        <w:rPr>
          <w:rFonts w:eastAsia="TimesNewRoman" w:cs="Times New Roman"/>
        </w:rPr>
        <w:t xml:space="preserve"> 1211</w:t>
      </w:r>
    </w:p>
    <w:p w:rsidR="00B11F9A" w:rsidRDefault="00C847BC" w:rsidP="00C847BC">
      <w:pPr>
        <w:spacing w:line="480" w:lineRule="auto"/>
        <w:rPr>
          <w:rFonts w:eastAsia="TimesNewRoman" w:cs="Times New Roman"/>
        </w:rPr>
      </w:pPr>
      <w:proofErr w:type="spellStart"/>
      <w:r w:rsidRPr="00C847BC">
        <w:rPr>
          <w:rFonts w:eastAsia="TimesNewRoman" w:cs="Times New Roman"/>
          <w:b/>
        </w:rPr>
        <w:t>ssd</w:t>
      </w:r>
      <w:proofErr w:type="spellEnd"/>
      <w:r w:rsidRPr="00C847BC">
        <w:rPr>
          <w:rFonts w:eastAsia="TimesNewRoman" w:cs="Times New Roman"/>
          <w:b/>
        </w:rPr>
        <w:t xml:space="preserve"> set correlations</w:t>
      </w:r>
      <w:r w:rsidRPr="00C847BC">
        <w:rPr>
          <w:rFonts w:eastAsia="TimesNewRoman" w:cs="Times New Roman"/>
        </w:rPr>
        <w:t xml:space="preserve"> 1.0000 \ 0.8121 1.0000 \ 0.7935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0.6793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1.0000 \ 0.7627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0.7227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0.7690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1.0000 \ 0.7507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0.6741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0.6316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0.6348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1.0000 \ 0.6290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0.7339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0.5971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0.5920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0.6086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1.0000 \ 0.3509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0.3907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0.4092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0.4102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0.3795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0.3414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1.0000 \ 0.0804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-0.0573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0.0551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0.0777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0.1196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-0.1339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0.1451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1.0000 \ -0.2064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-0.1506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-0.1656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-0.2310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-0.3131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-0.2599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0.0067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-0.0385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1.0000 \ -0.1515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-0.1702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0.0061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-0.0568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-0.1235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-0.1231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0.0168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0.3186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0.0309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1.0000 \ -0.2958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-0.3460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-0.2258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-0.2397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-0.2660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-0.4095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0.0261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0.4488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0.1014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0.1593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1.0000 \ -0.3079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-0.3903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-0.1993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-0.2033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-0.2769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-0.3949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-0.1091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0.0720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0.1986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-0.0106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0.2486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1.0000 \ -0.4536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-0.5031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-0.4289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-0.4163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-0.3698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-0.4563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-0.3791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0.1036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0.0742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0.1356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0.1708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0.2456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1.0000 \ -0.6154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-0.6973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-0.5568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-0.5806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-0.5695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-0.6057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-0.3391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0.0318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0.0027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0.2157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0.2905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0.2920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0.4772</w:t>
      </w:r>
      <w:r>
        <w:rPr>
          <w:rFonts w:eastAsia="TimesNewRoman" w:cs="Times New Roman"/>
        </w:rPr>
        <w:t xml:space="preserve"> </w:t>
      </w:r>
      <w:r w:rsidRPr="00C847BC">
        <w:rPr>
          <w:rFonts w:eastAsia="TimesNewRoman" w:cs="Times New Roman"/>
        </w:rPr>
        <w:t>1.0000</w:t>
      </w:r>
    </w:p>
    <w:p w:rsidR="00B11F9A" w:rsidRDefault="00B11F9A" w:rsidP="00AA1011">
      <w:pPr>
        <w:spacing w:line="480" w:lineRule="auto"/>
        <w:rPr>
          <w:rFonts w:eastAsia="TimesNewRoman" w:cs="Times New Roman"/>
          <w:i/>
        </w:rPr>
      </w:pPr>
    </w:p>
    <w:p w:rsidR="006C1BC1" w:rsidRDefault="006C1BC1">
      <w:pPr>
        <w:spacing w:after="160" w:line="259" w:lineRule="auto"/>
        <w:rPr>
          <w:rFonts w:eastAsia="TimesNewRoman" w:cs="Times New Roman"/>
          <w:i/>
        </w:rPr>
      </w:pPr>
      <w:r>
        <w:rPr>
          <w:rFonts w:eastAsia="TimesNewRoman" w:cs="Times New Roman"/>
          <w:i/>
        </w:rPr>
        <w:br w:type="page"/>
      </w:r>
    </w:p>
    <w:p w:rsidR="00B11F9A" w:rsidRDefault="006C1BC1" w:rsidP="00AA1011">
      <w:pPr>
        <w:spacing w:line="480" w:lineRule="auto"/>
        <w:rPr>
          <w:rFonts w:eastAsia="TimesNewRoman" w:cs="Times New Roman"/>
          <w:i/>
        </w:rPr>
      </w:pPr>
      <w:r w:rsidRPr="00E17DE7">
        <w:rPr>
          <w:rFonts w:cs="Times New Roman"/>
          <w:noProof/>
          <w:lang w:val="en-US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2000250</wp:posOffset>
            </wp:positionH>
            <wp:positionV relativeFrom="paragraph">
              <wp:posOffset>47625</wp:posOffset>
            </wp:positionV>
            <wp:extent cx="6645910" cy="3563620"/>
            <wp:effectExtent l="0" t="0" r="2540" b="0"/>
            <wp:wrapTight wrapText="bothSides">
              <wp:wrapPolygon edited="0">
                <wp:start x="0" y="0"/>
                <wp:lineTo x="0" y="21477"/>
                <wp:lineTo x="21546" y="21477"/>
                <wp:lineTo x="2154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56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TimesNewRoman" w:cs="Times New Roman"/>
          <w:i/>
        </w:rPr>
        <w:t>Structural Equation Modelling</w:t>
      </w:r>
    </w:p>
    <w:p w:rsidR="006C1BC1" w:rsidRDefault="006C1BC1" w:rsidP="00AA1011">
      <w:pPr>
        <w:spacing w:line="480" w:lineRule="auto"/>
        <w:rPr>
          <w:rFonts w:eastAsia="TimesNewRoman" w:cs="Times New Roman"/>
          <w:i/>
        </w:rPr>
      </w:pPr>
      <w:r>
        <w:rPr>
          <w:rFonts w:eastAsia="TimesNewRoman" w:cs="Times New Roman"/>
          <w:i/>
        </w:rPr>
        <w:t>‘Favourable impacts’</w:t>
      </w:r>
    </w:p>
    <w:p w:rsidR="006C1BC1" w:rsidRDefault="006C1BC1" w:rsidP="006C1BC1">
      <w:pPr>
        <w:spacing w:line="480" w:lineRule="auto"/>
        <w:ind w:firstLine="720"/>
        <w:rPr>
          <w:rFonts w:cs="Times New Roman"/>
          <w:lang w:val="en-US"/>
        </w:rPr>
      </w:pPr>
      <w:r>
        <w:rPr>
          <w:rFonts w:eastAsia="TimesNewRoman" w:cs="Times New Roman"/>
        </w:rPr>
        <w:t xml:space="preserve">In the initial </w:t>
      </w:r>
      <w:r w:rsidRPr="006C1BC1">
        <w:rPr>
          <w:rFonts w:eastAsia="TimesNewRoman" w:cs="Times New Roman"/>
        </w:rPr>
        <w:t>model (not shown), all items loaded significantly on the single ‘favourable’ dimension.  The fit of the initial model was very poor (</w:t>
      </w:r>
      <w:proofErr w:type="spellStart"/>
      <w:proofErr w:type="gramStart"/>
      <w:r w:rsidRPr="006C1BC1">
        <w:rPr>
          <w:rFonts w:eastAsia="TimesNewRoman" w:cs="Times New Roman"/>
        </w:rPr>
        <w:t>χ2</w:t>
      </w:r>
      <w:proofErr w:type="spellEnd"/>
      <w:r w:rsidRPr="006C1BC1">
        <w:rPr>
          <w:rFonts w:eastAsia="TimesNewRoman" w:cs="Times New Roman"/>
        </w:rPr>
        <w:t>(</w:t>
      </w:r>
      <w:proofErr w:type="gramEnd"/>
      <w:r w:rsidRPr="006C1BC1">
        <w:rPr>
          <w:rFonts w:eastAsia="TimesNewRoman" w:cs="Times New Roman"/>
        </w:rPr>
        <w:t>14)=396.85, P&lt;001; root mean square error of approximation (</w:t>
      </w:r>
      <w:proofErr w:type="spellStart"/>
      <w:r w:rsidRPr="006C1BC1">
        <w:rPr>
          <w:rFonts w:eastAsia="TimesNewRoman" w:cs="Times New Roman"/>
        </w:rPr>
        <w:t>RMSEA</w:t>
      </w:r>
      <w:proofErr w:type="spellEnd"/>
      <w:r w:rsidRPr="006C1BC1">
        <w:rPr>
          <w:rFonts w:eastAsia="TimesNewRoman" w:cs="Times New Roman"/>
        </w:rPr>
        <w:t>)=0.15 greater than the acceptable value</w:t>
      </w:r>
      <w:r w:rsidR="001B228D">
        <w:rPr>
          <w:rFonts w:eastAsia="TimesNewRoman" w:cs="Times New Roman"/>
        </w:rPr>
        <w:t xml:space="preserve"> of 0.08.  T</w:t>
      </w:r>
      <w:r w:rsidRPr="006C1BC1">
        <w:rPr>
          <w:rFonts w:eastAsia="TimesNewRoman" w:cs="Times New Roman"/>
        </w:rPr>
        <w:t>he standardised root mean squared residual (</w:t>
      </w:r>
      <w:proofErr w:type="spellStart"/>
      <w:r w:rsidRPr="006C1BC1">
        <w:rPr>
          <w:rFonts w:eastAsia="TimesNewRoman" w:cs="Times New Roman"/>
        </w:rPr>
        <w:t>SRMR</w:t>
      </w:r>
      <w:proofErr w:type="spellEnd"/>
      <w:proofErr w:type="gramStart"/>
      <w:r w:rsidRPr="006C1BC1">
        <w:rPr>
          <w:rFonts w:eastAsia="TimesNewRoman" w:cs="Times New Roman"/>
        </w:rPr>
        <w:t>)=</w:t>
      </w:r>
      <w:proofErr w:type="gramEnd"/>
      <w:r w:rsidRPr="006C1BC1">
        <w:rPr>
          <w:rFonts w:eastAsia="TimesNewRoman" w:cs="Times New Roman"/>
        </w:rPr>
        <w:t xml:space="preserve">0.03 </w:t>
      </w:r>
      <w:r w:rsidR="001B228D">
        <w:rPr>
          <w:rFonts w:eastAsia="TimesNewRoman" w:cs="Times New Roman"/>
        </w:rPr>
        <w:t xml:space="preserve">was </w:t>
      </w:r>
      <w:r w:rsidRPr="006C1BC1">
        <w:rPr>
          <w:rFonts w:eastAsia="TimesNewRoman" w:cs="Times New Roman"/>
        </w:rPr>
        <w:t>less than the accepted value of 0.05; and comparativ</w:t>
      </w:r>
      <w:r w:rsidR="001B228D">
        <w:rPr>
          <w:rFonts w:eastAsia="TimesNewRoman" w:cs="Times New Roman"/>
        </w:rPr>
        <w:t>e fit index (CFI)=0.94 approached</w:t>
      </w:r>
      <w:r w:rsidR="00EF29B0">
        <w:rPr>
          <w:rFonts w:eastAsia="TimesNewRoman" w:cs="Times New Roman"/>
        </w:rPr>
        <w:t xml:space="preserve"> an acceptable value of 0.95</w:t>
      </w:r>
      <w:r w:rsidR="00346053">
        <w:rPr>
          <w:rFonts w:eastAsia="TimesNewRoman" w:cs="Times New Roman"/>
        </w:rPr>
        <w:fldChar w:fldCharType="begin">
          <w:fldData xml:space="preserve">PEVuZE5vdGU+PENpdGU+PEF1dGhvcj5BY29jazwvQXV0aG9yPjxZZWFyPjIwMTM8L1llYXI+PFJl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</w:fldData>
        </w:fldChar>
      </w:r>
      <w:r w:rsidR="0041526C">
        <w:rPr>
          <w:rFonts w:eastAsia="TimesNewRoman" w:cs="Times New Roman"/>
        </w:rPr>
        <w:instrText xml:space="preserve"> ADDIN EN.CITE </w:instrText>
      </w:r>
      <w:r w:rsidR="00346053">
        <w:rPr>
          <w:rFonts w:eastAsia="TimesNewRoman" w:cs="Times New Roman"/>
        </w:rPr>
        <w:fldChar w:fldCharType="begin">
          <w:fldData xml:space="preserve">PEVuZE5vdGU+PENpdGU+PEF1dGhvcj5BY29jazwvQXV0aG9yPjxZZWFyPjIwMTM8L1llYXI+PFJl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</w:fldData>
        </w:fldChar>
      </w:r>
      <w:r w:rsidR="0041526C">
        <w:rPr>
          <w:rFonts w:eastAsia="TimesNewRoman" w:cs="Times New Roman"/>
        </w:rPr>
        <w:instrText xml:space="preserve"> ADDIN EN.CITE.DATA </w:instrText>
      </w:r>
      <w:r w:rsidR="00346053">
        <w:rPr>
          <w:rFonts w:eastAsia="TimesNewRoman" w:cs="Times New Roman"/>
        </w:rPr>
      </w:r>
      <w:r w:rsidR="00346053">
        <w:rPr>
          <w:rFonts w:eastAsia="TimesNewRoman" w:cs="Times New Roman"/>
        </w:rPr>
        <w:fldChar w:fldCharType="end"/>
      </w:r>
      <w:r w:rsidR="00346053">
        <w:rPr>
          <w:rFonts w:eastAsia="TimesNewRoman" w:cs="Times New Roman"/>
        </w:rPr>
      </w:r>
      <w:r w:rsidR="00346053">
        <w:rPr>
          <w:rFonts w:eastAsia="TimesNewRoman" w:cs="Times New Roman"/>
        </w:rPr>
        <w:fldChar w:fldCharType="separate"/>
      </w:r>
      <w:r w:rsidR="0041526C" w:rsidRPr="0041526C">
        <w:rPr>
          <w:rFonts w:eastAsia="TimesNewRoman" w:cs="Times New Roman"/>
          <w:noProof/>
          <w:vertAlign w:val="superscript"/>
        </w:rPr>
        <w:t>1-3</w:t>
      </w:r>
      <w:r w:rsidR="00346053">
        <w:rPr>
          <w:rFonts w:eastAsia="TimesNewRoman" w:cs="Times New Roman"/>
        </w:rPr>
        <w:fldChar w:fldCharType="end"/>
      </w:r>
      <w:r w:rsidRPr="006C1BC1">
        <w:rPr>
          <w:rFonts w:eastAsia="TimesNewRoman" w:cs="Times New Roman"/>
        </w:rPr>
        <w:t>.  The modification indices suggested sever</w:t>
      </w:r>
      <w:r w:rsidR="00C56C8B">
        <w:rPr>
          <w:rFonts w:eastAsia="TimesNewRoman" w:cs="Times New Roman"/>
        </w:rPr>
        <w:t>al pairs of correlated</w:t>
      </w:r>
      <w:r w:rsidRPr="006C1BC1">
        <w:rPr>
          <w:rFonts w:eastAsia="TimesNewRoman" w:cs="Times New Roman"/>
        </w:rPr>
        <w:t xml:space="preserve"> variables.  These made conceptu</w:t>
      </w:r>
      <w:r w:rsidR="00EF29B0">
        <w:rPr>
          <w:rFonts w:eastAsia="TimesNewRoman" w:cs="Times New Roman"/>
        </w:rPr>
        <w:t>al sense as the factors ‘more</w:t>
      </w:r>
      <w:r w:rsidRPr="006C1BC1">
        <w:rPr>
          <w:rFonts w:eastAsia="TimesNewRoman" w:cs="Times New Roman"/>
        </w:rPr>
        <w:t xml:space="preserve"> awareness of alcohol’s harms’ and ‘community a better place to live’ are likely to be linked</w:t>
      </w:r>
      <w:r w:rsidR="00EF29B0">
        <w:rPr>
          <w:rFonts w:eastAsia="TimesNewRoman" w:cs="Times New Roman"/>
        </w:rPr>
        <w:t xml:space="preserve"> with ‘improved personal safety</w:t>
      </w:r>
      <w:r w:rsidRPr="006C1BC1">
        <w:rPr>
          <w:rFonts w:eastAsia="TimesNewRoman" w:cs="Times New Roman"/>
        </w:rPr>
        <w:t>’ and ‘children’s safety’ in particular.  Linking ‘less violence against women’ and ‘reduce</w:t>
      </w:r>
      <w:r w:rsidR="001B228D">
        <w:rPr>
          <w:rFonts w:eastAsia="TimesNewRoman" w:cs="Times New Roman"/>
        </w:rPr>
        <w:t>d violence generally’ also made</w:t>
      </w:r>
      <w:r w:rsidRPr="006C1BC1">
        <w:rPr>
          <w:rFonts w:eastAsia="TimesNewRoman" w:cs="Times New Roman"/>
        </w:rPr>
        <w:t xml:space="preserve"> conceptual sense.  </w:t>
      </w:r>
      <w:r w:rsidRPr="008D21FC">
        <w:rPr>
          <w:rFonts w:cs="Times New Roman"/>
          <w:lang w:val="en-US"/>
        </w:rPr>
        <w:t>The fit of</w:t>
      </w:r>
      <w:r>
        <w:rPr>
          <w:rFonts w:cs="Times New Roman"/>
          <w:lang w:val="en-US"/>
        </w:rPr>
        <w:t xml:space="preserve"> the modified model, as indicated by a</w:t>
      </w:r>
      <w:r w:rsidRPr="008D21FC">
        <w:rPr>
          <w:rFonts w:cs="Times New Roman"/>
          <w:lang w:val="en-US"/>
        </w:rPr>
        <w:t xml:space="preserve"> large, signif</w:t>
      </w:r>
      <w:r>
        <w:rPr>
          <w:rFonts w:cs="Times New Roman"/>
          <w:lang w:val="en-US"/>
        </w:rPr>
        <w:t>icant chi-square value, was not ideal</w:t>
      </w:r>
      <w:r w:rsidRPr="008D21FC">
        <w:rPr>
          <w:rFonts w:cs="Times New Roman"/>
          <w:lang w:val="en-US"/>
        </w:rPr>
        <w:t xml:space="preserve">: </w:t>
      </w:r>
      <w:proofErr w:type="spellStart"/>
      <w:r w:rsidRPr="008D21FC">
        <w:rPr>
          <w:rFonts w:cs="Times New Roman"/>
          <w:sz w:val="28"/>
          <w:lang w:val="en-US"/>
        </w:rPr>
        <w:lastRenderedPageBreak/>
        <w:t>χ</w:t>
      </w:r>
      <w:r>
        <w:rPr>
          <w:rFonts w:cs="Times New Roman"/>
          <w:lang w:val="en-US"/>
        </w:rPr>
        <w:t>2</w:t>
      </w:r>
      <w:proofErr w:type="spellEnd"/>
      <w:r>
        <w:rPr>
          <w:rFonts w:cs="Times New Roman"/>
          <w:lang w:val="en-US"/>
        </w:rPr>
        <w:t>(10)=59.45</w:t>
      </w:r>
      <w:r w:rsidRPr="008D21FC">
        <w:rPr>
          <w:rFonts w:cs="Times New Roman"/>
          <w:lang w:val="en-US"/>
        </w:rPr>
        <w:t>, P&lt;001</w:t>
      </w:r>
      <w:proofErr w:type="gramStart"/>
      <w:r w:rsidRPr="008D21FC">
        <w:rPr>
          <w:rFonts w:cs="Times New Roman"/>
          <w:lang w:val="en-US"/>
        </w:rPr>
        <w:t xml:space="preserve">.  </w:t>
      </w:r>
      <w:proofErr w:type="gramEnd"/>
      <w:r>
        <w:rPr>
          <w:rFonts w:cs="Times New Roman"/>
          <w:lang w:val="en-US"/>
        </w:rPr>
        <w:t>However, t</w:t>
      </w:r>
      <w:r w:rsidRPr="008D21FC">
        <w:rPr>
          <w:rFonts w:cs="Times New Roman"/>
          <w:lang w:val="en-US"/>
        </w:rPr>
        <w:t>he goodness of fi</w:t>
      </w:r>
      <w:r>
        <w:rPr>
          <w:rFonts w:cs="Times New Roman"/>
          <w:lang w:val="en-US"/>
        </w:rPr>
        <w:t xml:space="preserve">t measures were acceptable: </w:t>
      </w:r>
      <w:proofErr w:type="spellStart"/>
      <w:r>
        <w:rPr>
          <w:rFonts w:cs="Times New Roman"/>
          <w:lang w:val="en-US"/>
        </w:rPr>
        <w:t>RMSEA</w:t>
      </w:r>
      <w:proofErr w:type="spellEnd"/>
      <w:r>
        <w:rPr>
          <w:rFonts w:cs="Times New Roman"/>
          <w:lang w:val="en-US"/>
        </w:rPr>
        <w:t xml:space="preserve">=0.06 and </w:t>
      </w:r>
      <w:proofErr w:type="spellStart"/>
      <w:r>
        <w:rPr>
          <w:rFonts w:cs="Times New Roman"/>
          <w:lang w:val="en-US"/>
        </w:rPr>
        <w:t>SRMR</w:t>
      </w:r>
      <w:proofErr w:type="spellEnd"/>
      <w:r>
        <w:rPr>
          <w:rFonts w:cs="Times New Roman"/>
          <w:lang w:val="en-US"/>
        </w:rPr>
        <w:t>=0.01 both less</w:t>
      </w:r>
      <w:r w:rsidRPr="008D21FC">
        <w:rPr>
          <w:rFonts w:cs="Times New Roman"/>
          <w:lang w:val="en-US"/>
        </w:rPr>
        <w:t xml:space="preserve"> than the acceptable values of </w:t>
      </w:r>
      <w:r>
        <w:rPr>
          <w:rFonts w:cs="Times New Roman"/>
          <w:lang w:val="en-US"/>
        </w:rPr>
        <w:t xml:space="preserve">0.08 and </w:t>
      </w:r>
      <w:r w:rsidRPr="008D21FC">
        <w:rPr>
          <w:rFonts w:cs="Times New Roman"/>
          <w:lang w:val="en-US"/>
        </w:rPr>
        <w:t>0.05</w:t>
      </w:r>
      <w:r>
        <w:rPr>
          <w:rFonts w:cs="Times New Roman"/>
          <w:lang w:val="en-US"/>
        </w:rPr>
        <w:t xml:space="preserve"> respectively; and CFI=0.99 higher than</w:t>
      </w:r>
      <w:r w:rsidRPr="008D21FC">
        <w:rPr>
          <w:rFonts w:cs="Times New Roman"/>
          <w:lang w:val="en-US"/>
        </w:rPr>
        <w:t xml:space="preserve"> 0.95</w:t>
      </w:r>
      <w:proofErr w:type="gramStart"/>
      <w:r w:rsidRPr="008D21FC">
        <w:rPr>
          <w:rFonts w:cs="Times New Roman"/>
          <w:lang w:val="en-US"/>
        </w:rPr>
        <w:t>.</w:t>
      </w:r>
      <w:r w:rsidRPr="00316856"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 xml:space="preserve"> </w:t>
      </w:r>
      <w:proofErr w:type="gramEnd"/>
      <w:r>
        <w:rPr>
          <w:rFonts w:cs="Times New Roman"/>
          <w:lang w:val="en-US"/>
        </w:rPr>
        <w:t>The reliability of the</w:t>
      </w:r>
      <w:r w:rsidRPr="00325995">
        <w:rPr>
          <w:rFonts w:cs="Times New Roman"/>
          <w:lang w:val="en-US"/>
        </w:rPr>
        <w:t xml:space="preserve"> measurem</w:t>
      </w:r>
      <w:r w:rsidR="001B228D">
        <w:rPr>
          <w:rFonts w:cs="Times New Roman"/>
          <w:lang w:val="en-US"/>
        </w:rPr>
        <w:t>ent model for</w:t>
      </w:r>
      <w:r>
        <w:rPr>
          <w:rFonts w:cs="Times New Roman"/>
          <w:lang w:val="en-US"/>
        </w:rPr>
        <w:t xml:space="preserve"> ‘</w:t>
      </w:r>
      <w:proofErr w:type="spellStart"/>
      <w:r>
        <w:rPr>
          <w:rFonts w:cs="Times New Roman"/>
          <w:lang w:val="en-US"/>
        </w:rPr>
        <w:t>favourable</w:t>
      </w:r>
      <w:proofErr w:type="spellEnd"/>
      <w:r>
        <w:rPr>
          <w:rFonts w:cs="Times New Roman"/>
          <w:lang w:val="en-US"/>
        </w:rPr>
        <w:t>’</w:t>
      </w:r>
      <w:r w:rsidRPr="00325995"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 xml:space="preserve">impacts was </w:t>
      </w:r>
      <w:r w:rsidR="00EF29B0" w:rsidRPr="00E17DE7">
        <w:rPr>
          <w:rFonts w:cs="Times New Roman"/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2124075</wp:posOffset>
            </wp:positionH>
            <wp:positionV relativeFrom="paragraph">
              <wp:posOffset>1028862</wp:posOffset>
            </wp:positionV>
            <wp:extent cx="6645910" cy="3578225"/>
            <wp:effectExtent l="0" t="0" r="2540" b="3175"/>
            <wp:wrapTight wrapText="bothSides">
              <wp:wrapPolygon edited="0">
                <wp:start x="0" y="0"/>
                <wp:lineTo x="0" y="21504"/>
                <wp:lineTo x="21546" y="21504"/>
                <wp:lineTo x="21546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57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  <w:lang w:val="en-US"/>
        </w:rPr>
        <w:t>0.90, considerably greater</w:t>
      </w:r>
      <w:r w:rsidRPr="00325995">
        <w:rPr>
          <w:rFonts w:cs="Times New Roman"/>
          <w:lang w:val="en-US"/>
        </w:rPr>
        <w:t xml:space="preserve"> than an acceptable level of 0.70.</w:t>
      </w:r>
      <w:r>
        <w:rPr>
          <w:rFonts w:cs="Times New Roman"/>
          <w:lang w:val="en-US"/>
        </w:rPr>
        <w:t xml:space="preserve">  </w:t>
      </w:r>
    </w:p>
    <w:p w:rsidR="006C1BC1" w:rsidRDefault="006C1BC1" w:rsidP="006C1BC1">
      <w:pPr>
        <w:spacing w:line="480" w:lineRule="auto"/>
        <w:rPr>
          <w:rFonts w:cs="Times New Roman"/>
          <w:lang w:val="en-US"/>
        </w:rPr>
      </w:pPr>
    </w:p>
    <w:p w:rsidR="006C1BC1" w:rsidRDefault="006C1BC1" w:rsidP="006C1BC1">
      <w:pPr>
        <w:spacing w:line="480" w:lineRule="auto"/>
        <w:rPr>
          <w:rFonts w:cs="Times New Roman"/>
          <w:i/>
          <w:lang w:val="en-US"/>
        </w:rPr>
      </w:pPr>
      <w:r>
        <w:rPr>
          <w:rFonts w:cs="Times New Roman"/>
          <w:i/>
          <w:lang w:val="en-US"/>
        </w:rPr>
        <w:t>‘</w:t>
      </w:r>
      <w:proofErr w:type="spellStart"/>
      <w:r>
        <w:rPr>
          <w:rFonts w:cs="Times New Roman"/>
          <w:i/>
          <w:lang w:val="en-US"/>
        </w:rPr>
        <w:t>Unfavourable</w:t>
      </w:r>
      <w:proofErr w:type="spellEnd"/>
      <w:r>
        <w:rPr>
          <w:rFonts w:cs="Times New Roman"/>
          <w:i/>
          <w:lang w:val="en-US"/>
        </w:rPr>
        <w:t>’ impacts</w:t>
      </w:r>
    </w:p>
    <w:p w:rsidR="0041526C" w:rsidRDefault="006C1BC1" w:rsidP="006C1BC1">
      <w:pPr>
        <w:spacing w:line="480" w:lineRule="auto"/>
        <w:ind w:firstLine="720"/>
        <w:rPr>
          <w:rFonts w:cs="Times New Roman"/>
          <w:lang w:val="en-US"/>
        </w:rPr>
      </w:pPr>
      <w:r w:rsidRPr="00D03501">
        <w:rPr>
          <w:rFonts w:cs="Times New Roman"/>
          <w:lang w:val="en-US"/>
        </w:rPr>
        <w:t>The fit of</w:t>
      </w:r>
      <w:r>
        <w:rPr>
          <w:rFonts w:cs="Times New Roman"/>
          <w:lang w:val="en-US"/>
        </w:rPr>
        <w:t xml:space="preserve"> this</w:t>
      </w:r>
      <w:r w:rsidRPr="00D03501">
        <w:rPr>
          <w:rFonts w:cs="Times New Roman"/>
          <w:lang w:val="en-US"/>
        </w:rPr>
        <w:t xml:space="preserve"> model was </w:t>
      </w:r>
      <w:r>
        <w:rPr>
          <w:rFonts w:cs="Times New Roman"/>
          <w:lang w:val="en-US"/>
        </w:rPr>
        <w:t>also initially very poor (</w:t>
      </w:r>
      <w:proofErr w:type="spellStart"/>
      <w:r>
        <w:rPr>
          <w:rFonts w:cs="Times New Roman"/>
          <w:lang w:val="en-US"/>
        </w:rPr>
        <w:t>χ2</w:t>
      </w:r>
      <w:proofErr w:type="spellEnd"/>
      <w:r>
        <w:rPr>
          <w:rFonts w:cs="Times New Roman"/>
          <w:lang w:val="en-US"/>
        </w:rPr>
        <w:t xml:space="preserve">(14)=506.67, P&lt;001; </w:t>
      </w:r>
      <w:proofErr w:type="spellStart"/>
      <w:r>
        <w:rPr>
          <w:rFonts w:cs="Times New Roman"/>
          <w:lang w:val="en-US"/>
        </w:rPr>
        <w:t>RMSEA</w:t>
      </w:r>
      <w:proofErr w:type="spellEnd"/>
      <w:r>
        <w:rPr>
          <w:rFonts w:cs="Times New Roman"/>
          <w:lang w:val="en-US"/>
        </w:rPr>
        <w:t xml:space="preserve">=0.17; </w:t>
      </w:r>
      <w:proofErr w:type="spellStart"/>
      <w:r>
        <w:rPr>
          <w:rFonts w:cs="Times New Roman"/>
          <w:lang w:val="en-US"/>
        </w:rPr>
        <w:t>SRMR</w:t>
      </w:r>
      <w:proofErr w:type="spellEnd"/>
      <w:r>
        <w:rPr>
          <w:rFonts w:cs="Times New Roman"/>
          <w:lang w:val="en-US"/>
        </w:rPr>
        <w:t>=0.10 and CFI=0.57</w:t>
      </w:r>
      <w:r w:rsidRPr="00D03501">
        <w:rPr>
          <w:rFonts w:cs="Times New Roman"/>
          <w:lang w:val="en-US"/>
        </w:rPr>
        <w:t>)</w:t>
      </w:r>
      <w:proofErr w:type="gramStart"/>
      <w:r w:rsidRPr="00D03501">
        <w:rPr>
          <w:rFonts w:cs="Times New Roman"/>
          <w:lang w:val="en-US"/>
        </w:rPr>
        <w:t xml:space="preserve">.  </w:t>
      </w:r>
      <w:proofErr w:type="gramEnd"/>
      <w:r w:rsidRPr="00D03501">
        <w:rPr>
          <w:rFonts w:cs="Times New Roman"/>
          <w:lang w:val="en-US"/>
        </w:rPr>
        <w:t>The modification indices suggested sever</w:t>
      </w:r>
      <w:r w:rsidR="00C56C8B">
        <w:rPr>
          <w:rFonts w:cs="Times New Roman"/>
          <w:lang w:val="en-US"/>
        </w:rPr>
        <w:t>al pairs of</w:t>
      </w:r>
      <w:r w:rsidRPr="00D03501">
        <w:rPr>
          <w:rFonts w:cs="Times New Roman"/>
          <w:lang w:val="en-US"/>
        </w:rPr>
        <w:t xml:space="preserve"> </w:t>
      </w:r>
      <w:r w:rsidR="00C56C8B">
        <w:rPr>
          <w:rFonts w:cs="Times New Roman"/>
          <w:lang w:val="en-US"/>
        </w:rPr>
        <w:t xml:space="preserve">correlated </w:t>
      </w:r>
      <w:r w:rsidRPr="00D03501">
        <w:rPr>
          <w:rFonts w:cs="Times New Roman"/>
          <w:lang w:val="en-US"/>
        </w:rPr>
        <w:t>variables</w:t>
      </w:r>
      <w:r w:rsidR="00EF29B0">
        <w:rPr>
          <w:rFonts w:cs="Times New Roman"/>
          <w:lang w:val="en-US"/>
        </w:rPr>
        <w:t xml:space="preserve"> for the model</w:t>
      </w:r>
      <w:proofErr w:type="gramStart"/>
      <w:r w:rsidRPr="00D03501">
        <w:rPr>
          <w:rFonts w:cs="Times New Roman"/>
          <w:lang w:val="en-US"/>
        </w:rPr>
        <w:t xml:space="preserve">.  </w:t>
      </w:r>
      <w:proofErr w:type="gramEnd"/>
      <w:r>
        <w:rPr>
          <w:rFonts w:cs="Times New Roman"/>
          <w:lang w:val="en-US"/>
        </w:rPr>
        <w:t>Although their</w:t>
      </w:r>
      <w:r w:rsidRPr="00D03501">
        <w:rPr>
          <w:rFonts w:cs="Times New Roman"/>
          <w:lang w:val="en-US"/>
        </w:rPr>
        <w:t xml:space="preserve"> conceptual sense</w:t>
      </w:r>
      <w:r w:rsidR="00C56C8B">
        <w:rPr>
          <w:rFonts w:cs="Times New Roman"/>
          <w:lang w:val="en-US"/>
        </w:rPr>
        <w:t xml:space="preserve"> was not clear, when these correlations</w:t>
      </w:r>
      <w:r>
        <w:rPr>
          <w:rFonts w:cs="Times New Roman"/>
          <w:lang w:val="en-US"/>
        </w:rPr>
        <w:t xml:space="preserve"> were included in the mode</w:t>
      </w:r>
      <w:r w:rsidR="00C56C8B">
        <w:rPr>
          <w:rFonts w:cs="Times New Roman"/>
          <w:lang w:val="en-US"/>
        </w:rPr>
        <w:t>l</w:t>
      </w:r>
      <w:r>
        <w:rPr>
          <w:rFonts w:cs="Times New Roman"/>
          <w:lang w:val="en-US"/>
        </w:rPr>
        <w:t>, the goodness of fit measures improved substantially, although still not ideal (</w:t>
      </w:r>
      <w:proofErr w:type="spellStart"/>
      <w:r w:rsidRPr="00713EA2">
        <w:rPr>
          <w:rFonts w:cs="Times New Roman"/>
          <w:lang w:val="en-US"/>
        </w:rPr>
        <w:t>χ2</w:t>
      </w:r>
      <w:proofErr w:type="spellEnd"/>
      <w:r w:rsidRPr="00713EA2">
        <w:rPr>
          <w:rFonts w:cs="Times New Roman"/>
          <w:lang w:val="en-US"/>
        </w:rPr>
        <w:t>(9)=55.27, P&lt;001</w:t>
      </w:r>
      <w:r>
        <w:rPr>
          <w:rFonts w:cs="Times New Roman"/>
          <w:lang w:val="en-US"/>
        </w:rPr>
        <w:t xml:space="preserve">; </w:t>
      </w:r>
      <w:proofErr w:type="spellStart"/>
      <w:r>
        <w:rPr>
          <w:rFonts w:cs="Times New Roman"/>
          <w:lang w:val="en-US"/>
        </w:rPr>
        <w:t>RMSEA</w:t>
      </w:r>
      <w:proofErr w:type="spellEnd"/>
      <w:r>
        <w:rPr>
          <w:rFonts w:cs="Times New Roman"/>
          <w:lang w:val="en-US"/>
        </w:rPr>
        <w:t>=0.06;</w:t>
      </w:r>
      <w:r w:rsidRPr="00713EA2">
        <w:rPr>
          <w:rFonts w:cs="Times New Roman"/>
          <w:lang w:val="en-US"/>
        </w:rPr>
        <w:t xml:space="preserve"> </w:t>
      </w:r>
      <w:proofErr w:type="spellStart"/>
      <w:r w:rsidRPr="00713EA2">
        <w:rPr>
          <w:rFonts w:cs="Times New Roman"/>
          <w:lang w:val="en-US"/>
        </w:rPr>
        <w:t>SRMR</w:t>
      </w:r>
      <w:proofErr w:type="spellEnd"/>
      <w:r w:rsidRPr="00713EA2">
        <w:rPr>
          <w:rFonts w:cs="Times New Roman"/>
          <w:lang w:val="en-US"/>
        </w:rPr>
        <w:t xml:space="preserve">=0.04; </w:t>
      </w:r>
      <w:r>
        <w:rPr>
          <w:rFonts w:cs="Times New Roman"/>
          <w:lang w:val="en-US"/>
        </w:rPr>
        <w:t>CFI=0.96)</w:t>
      </w:r>
      <w:proofErr w:type="gramStart"/>
      <w:r>
        <w:rPr>
          <w:rFonts w:cs="Times New Roman"/>
          <w:lang w:val="en-US"/>
        </w:rPr>
        <w:t xml:space="preserve">.  </w:t>
      </w:r>
      <w:proofErr w:type="gramEnd"/>
      <w:r>
        <w:rPr>
          <w:rFonts w:cs="Times New Roman"/>
          <w:lang w:val="en-US"/>
        </w:rPr>
        <w:t>T</w:t>
      </w:r>
      <w:r w:rsidRPr="00316856">
        <w:rPr>
          <w:rFonts w:cs="Times New Roman"/>
          <w:lang w:val="en-US"/>
        </w:rPr>
        <w:t>he reliability of the measurement m</w:t>
      </w:r>
      <w:r w:rsidR="001B228D">
        <w:rPr>
          <w:rFonts w:cs="Times New Roman"/>
          <w:lang w:val="en-US"/>
        </w:rPr>
        <w:t xml:space="preserve">odel for </w:t>
      </w:r>
      <w:r w:rsidRPr="00316856">
        <w:rPr>
          <w:rFonts w:cs="Times New Roman"/>
          <w:lang w:val="en-US"/>
        </w:rPr>
        <w:t>‘</w:t>
      </w:r>
      <w:proofErr w:type="spellStart"/>
      <w:r w:rsidRPr="00316856">
        <w:rPr>
          <w:rFonts w:cs="Times New Roman"/>
          <w:lang w:val="en-US"/>
        </w:rPr>
        <w:t>unf</w:t>
      </w:r>
      <w:r>
        <w:rPr>
          <w:rFonts w:cs="Times New Roman"/>
          <w:lang w:val="en-US"/>
        </w:rPr>
        <w:t>avourable</w:t>
      </w:r>
      <w:proofErr w:type="spellEnd"/>
      <w:r>
        <w:rPr>
          <w:rFonts w:cs="Times New Roman"/>
          <w:lang w:val="en-US"/>
        </w:rPr>
        <w:t>’ impacts was just 0.48, considerably</w:t>
      </w:r>
      <w:r w:rsidRPr="00316856"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>less than</w:t>
      </w:r>
      <w:r w:rsidRPr="00316856">
        <w:rPr>
          <w:rFonts w:cs="Times New Roman"/>
          <w:lang w:val="en-US"/>
        </w:rPr>
        <w:t xml:space="preserve"> 0.70. </w:t>
      </w:r>
      <w:r>
        <w:rPr>
          <w:rFonts w:cs="Times New Roman"/>
          <w:lang w:val="en-US"/>
        </w:rPr>
        <w:t xml:space="preserve"> </w:t>
      </w:r>
    </w:p>
    <w:p w:rsidR="0041526C" w:rsidRDefault="0041526C" w:rsidP="00331AEF">
      <w:pPr>
        <w:spacing w:line="480" w:lineRule="auto"/>
        <w:ind w:firstLine="720"/>
        <w:rPr>
          <w:rFonts w:cs="Times New Roman"/>
          <w:lang w:val="en-US"/>
        </w:rPr>
      </w:pPr>
    </w:p>
    <w:p w:rsidR="0041526C" w:rsidRPr="0041526C" w:rsidRDefault="00346053" w:rsidP="00331AEF">
      <w:pPr>
        <w:pStyle w:val="EndNoteBibliographyTitle"/>
        <w:spacing w:line="480" w:lineRule="auto"/>
        <w:jc w:val="left"/>
      </w:pPr>
      <w:r>
        <w:fldChar w:fldCharType="begin"/>
      </w:r>
      <w:r w:rsidR="0041526C">
        <w:instrText xml:space="preserve"> ADDIN EN.REFLIST </w:instrText>
      </w:r>
      <w:r>
        <w:fldChar w:fldCharType="separate"/>
      </w:r>
      <w:r w:rsidR="00331AEF">
        <w:t>References cited</w:t>
      </w:r>
    </w:p>
    <w:p w:rsidR="0041526C" w:rsidRPr="0041526C" w:rsidRDefault="0041526C" w:rsidP="00331AEF">
      <w:pPr>
        <w:pStyle w:val="EndNoteBibliography"/>
        <w:spacing w:line="480" w:lineRule="auto"/>
        <w:ind w:left="720" w:hanging="720"/>
      </w:pPr>
      <w:r w:rsidRPr="0041526C">
        <w:t>1.</w:t>
      </w:r>
      <w:r w:rsidRPr="0041526C">
        <w:tab/>
        <w:t xml:space="preserve">Acock AC. </w:t>
      </w:r>
      <w:r w:rsidRPr="002332EA">
        <w:t>Discovering structural equation modeling using Stata</w:t>
      </w:r>
      <w:r w:rsidR="002332EA" w:rsidRPr="002332EA">
        <w:t>.</w:t>
      </w:r>
      <w:r w:rsidR="002332EA">
        <w:t xml:space="preserve"> Revised edition</w:t>
      </w:r>
      <w:r w:rsidRPr="0041526C">
        <w:t>. College Station, Texas: Stata Press; 2013.</w:t>
      </w:r>
    </w:p>
    <w:p w:rsidR="0041526C" w:rsidRPr="0041526C" w:rsidRDefault="0041526C" w:rsidP="00331AEF">
      <w:pPr>
        <w:pStyle w:val="EndNoteBibliography"/>
        <w:spacing w:line="480" w:lineRule="auto"/>
        <w:ind w:left="720" w:hanging="720"/>
      </w:pPr>
      <w:r w:rsidRPr="0041526C">
        <w:t>2.</w:t>
      </w:r>
      <w:r w:rsidRPr="0041526C">
        <w:tab/>
        <w:t xml:space="preserve">Hoyle RH. Handbook of Structural Equation Modeling. New York: Guilford Publications; 2014. </w:t>
      </w:r>
    </w:p>
    <w:p w:rsidR="0041526C" w:rsidRPr="0041526C" w:rsidRDefault="0041526C" w:rsidP="00331AEF">
      <w:pPr>
        <w:pStyle w:val="EndNoteBibliography"/>
        <w:spacing w:line="480" w:lineRule="auto"/>
        <w:ind w:left="720" w:hanging="720"/>
      </w:pPr>
      <w:r w:rsidRPr="0041526C">
        <w:t>3.</w:t>
      </w:r>
      <w:r w:rsidRPr="0041526C">
        <w:tab/>
        <w:t>Hu Lt, Bentler PM. Cutoff criteria for fit indexes in covariance structure analysis: Conventional criteria versus new a</w:t>
      </w:r>
      <w:r w:rsidR="00D72469">
        <w:t>lternatives. Struct Equ</w:t>
      </w:r>
      <w:r w:rsidRPr="0041526C">
        <w:t xml:space="preserve"> Modeli</w:t>
      </w:r>
      <w:r w:rsidR="002332EA">
        <w:t>ng</w:t>
      </w:r>
      <w:r w:rsidRPr="0041526C">
        <w:t xml:space="preserve"> 1999;6:1-55.</w:t>
      </w:r>
    </w:p>
    <w:p w:rsidR="0041526C" w:rsidRDefault="00346053" w:rsidP="00331AEF">
      <w:pPr>
        <w:spacing w:line="480" w:lineRule="auto"/>
        <w:ind w:firstLine="720"/>
        <w:rPr>
          <w:rFonts w:cs="Times New Roman"/>
          <w:lang w:val="en-US"/>
        </w:rPr>
      </w:pPr>
      <w:r>
        <w:rPr>
          <w:rFonts w:cs="Times New Roman"/>
          <w:lang w:val="en-US"/>
        </w:rPr>
        <w:fldChar w:fldCharType="end"/>
      </w:r>
    </w:p>
    <w:sectPr w:rsidR="0041526C" w:rsidSect="00C03F7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26901"/>
    <w:multiLevelType w:val="hybridMultilevel"/>
    <w:tmpl w:val="B080BD7A"/>
    <w:lvl w:ilvl="0" w:tplc="42DA02A4">
      <w:start w:val="79"/>
      <w:numFmt w:val="bullet"/>
      <w:lvlText w:val=""/>
      <w:lvlJc w:val="left"/>
      <w:pPr>
        <w:ind w:left="720" w:hanging="360"/>
      </w:pPr>
      <w:rPr>
        <w:rFonts w:ascii="Symbol" w:eastAsia="TimesNew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Times New Roman&lt;/FontName&gt;&lt;FontSize&gt;12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zev9ewsd9fx21e5x9tpa99zre9xev5psa90&quot;&gt;Perspective&lt;record-ids&gt;&lt;item&gt;271&lt;/item&gt;&lt;item&gt;326&lt;/item&gt;&lt;item&gt;460&lt;/item&gt;&lt;/record-ids&gt;&lt;/item&gt;&lt;/Libraries&gt;"/>
    <w:docVar w:name="Total_Editing_Time" w:val="19"/>
  </w:docVars>
  <w:rsids>
    <w:rsidRoot w:val="00401CB5"/>
    <w:rsid w:val="000A2CF2"/>
    <w:rsid w:val="000E1D4A"/>
    <w:rsid w:val="001140D8"/>
    <w:rsid w:val="001B228D"/>
    <w:rsid w:val="001C6012"/>
    <w:rsid w:val="002061B1"/>
    <w:rsid w:val="002332EA"/>
    <w:rsid w:val="00244750"/>
    <w:rsid w:val="002723E4"/>
    <w:rsid w:val="002D6BBF"/>
    <w:rsid w:val="00331AEF"/>
    <w:rsid w:val="00346053"/>
    <w:rsid w:val="003877BD"/>
    <w:rsid w:val="003E43DF"/>
    <w:rsid w:val="00401CB5"/>
    <w:rsid w:val="0041526C"/>
    <w:rsid w:val="004842D3"/>
    <w:rsid w:val="00485E52"/>
    <w:rsid w:val="004E784B"/>
    <w:rsid w:val="00567496"/>
    <w:rsid w:val="005D35B4"/>
    <w:rsid w:val="005F4089"/>
    <w:rsid w:val="00640715"/>
    <w:rsid w:val="0064713D"/>
    <w:rsid w:val="006A655B"/>
    <w:rsid w:val="006B1B2A"/>
    <w:rsid w:val="006C1BC1"/>
    <w:rsid w:val="00751538"/>
    <w:rsid w:val="007617F4"/>
    <w:rsid w:val="00803956"/>
    <w:rsid w:val="008076E4"/>
    <w:rsid w:val="0085526E"/>
    <w:rsid w:val="00901DD8"/>
    <w:rsid w:val="0094153E"/>
    <w:rsid w:val="00A44AEB"/>
    <w:rsid w:val="00AA1011"/>
    <w:rsid w:val="00AE44C5"/>
    <w:rsid w:val="00B11F9A"/>
    <w:rsid w:val="00B208E0"/>
    <w:rsid w:val="00C03F71"/>
    <w:rsid w:val="00C50E62"/>
    <w:rsid w:val="00C56C8B"/>
    <w:rsid w:val="00C847BC"/>
    <w:rsid w:val="00CE1ACF"/>
    <w:rsid w:val="00D51A9C"/>
    <w:rsid w:val="00D72469"/>
    <w:rsid w:val="00DC4A42"/>
    <w:rsid w:val="00DD070A"/>
    <w:rsid w:val="00DF157A"/>
    <w:rsid w:val="00E14B0A"/>
    <w:rsid w:val="00E272EE"/>
    <w:rsid w:val="00E377D3"/>
    <w:rsid w:val="00EB5647"/>
    <w:rsid w:val="00EF29B0"/>
    <w:rsid w:val="00F305EE"/>
    <w:rsid w:val="00F42078"/>
    <w:rsid w:val="00F63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7BD"/>
    <w:pPr>
      <w:spacing w:after="0" w:line="240" w:lineRule="auto"/>
    </w:pPr>
    <w:rPr>
      <w:rFonts w:ascii="Times New Roman" w:eastAsiaTheme="minorEastAsia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44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140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71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13D"/>
    <w:rPr>
      <w:rFonts w:ascii="Segoe UI" w:eastAsiaTheme="minorEastAsia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41526C"/>
    <w:pPr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1526C"/>
    <w:rPr>
      <w:rFonts w:ascii="Times New Roman" w:eastAsiaTheme="minorEastAsia" w:hAnsi="Times New Roman" w:cs="Times New Roman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1526C"/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1526C"/>
    <w:rPr>
      <w:rFonts w:ascii="Times New Roman" w:eastAsiaTheme="minorEastAsia" w:hAnsi="Times New Roman" w:cs="Times New Roman"/>
      <w:noProof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41526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2CAC8-5A27-4F89-ACC5-CA89E6667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760</Words>
  <Characters>4543</Characters>
  <Application>Microsoft Office Word</Application>
  <DocSecurity>0</DocSecurity>
  <Lines>324</Lines>
  <Paragraphs>212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James Cook University</Company>
  <LinksUpToDate>false</LinksUpToDate>
  <CharactersWithSpaces>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Clough</dc:creator>
  <cp:keywords/>
  <dc:description/>
  <cp:lastModifiedBy>CSABAY</cp:lastModifiedBy>
  <cp:revision>11</cp:revision>
  <cp:lastPrinted>2016-09-12T09:16:00Z</cp:lastPrinted>
  <dcterms:created xsi:type="dcterms:W3CDTF">2016-09-17T23:22:00Z</dcterms:created>
  <dcterms:modified xsi:type="dcterms:W3CDTF">2016-12-27T16:13:00Z</dcterms:modified>
</cp:coreProperties>
</file>