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83" w:rsidRPr="00D92D7C" w:rsidRDefault="00A61E83" w:rsidP="00A61E83">
      <w:pPr>
        <w:spacing w:line="480" w:lineRule="auto"/>
        <w:jc w:val="left"/>
        <w:rPr>
          <w:rFonts w:cstheme="minorHAnsi"/>
          <w:sz w:val="24"/>
        </w:rPr>
      </w:pPr>
      <w:bookmarkStart w:id="0" w:name="_GoBack"/>
      <w:r>
        <w:rPr>
          <w:rFonts w:cstheme="minorHAnsi" w:hint="eastAsia"/>
          <w:sz w:val="24"/>
        </w:rPr>
        <w:t xml:space="preserve">Additional </w:t>
      </w:r>
      <w:r w:rsidR="00FD2D28">
        <w:rPr>
          <w:rFonts w:cstheme="minorHAnsi"/>
          <w:sz w:val="24"/>
        </w:rPr>
        <w:t>file 4: T</w:t>
      </w:r>
      <w:r>
        <w:rPr>
          <w:rFonts w:cstheme="minorHAnsi"/>
          <w:sz w:val="24"/>
        </w:rPr>
        <w:t xml:space="preserve">able </w:t>
      </w:r>
      <w:r w:rsidR="00FD2D28">
        <w:rPr>
          <w:rFonts w:cstheme="minorHAnsi"/>
          <w:sz w:val="24"/>
        </w:rPr>
        <w:t>S</w:t>
      </w:r>
      <w:r>
        <w:rPr>
          <w:rFonts w:cstheme="minorHAnsi"/>
          <w:sz w:val="24"/>
        </w:rPr>
        <w:t>4</w:t>
      </w:r>
      <w:r>
        <w:rPr>
          <w:rFonts w:cstheme="minorHAnsi" w:hint="eastAsia"/>
          <w:sz w:val="24"/>
        </w:rPr>
        <w:t>.</w:t>
      </w:r>
      <w:r w:rsidR="00A21788">
        <w:rPr>
          <w:rFonts w:cstheme="minorHAnsi"/>
          <w:sz w:val="24"/>
        </w:rPr>
        <w:t xml:space="preserve"> </w:t>
      </w:r>
      <w:r>
        <w:rPr>
          <w:rFonts w:cstheme="minorHAnsi"/>
          <w:sz w:val="24"/>
        </w:rPr>
        <w:t xml:space="preserve">Height </w:t>
      </w:r>
      <w:r w:rsidR="00D51CC4">
        <w:rPr>
          <w:rFonts w:cstheme="minorHAnsi" w:hint="eastAsia"/>
          <w:sz w:val="24"/>
        </w:rPr>
        <w:t xml:space="preserve">of </w:t>
      </w:r>
      <w:r w:rsidRPr="00D92D7C">
        <w:rPr>
          <w:rFonts w:cstheme="minorHAnsi"/>
          <w:sz w:val="24"/>
        </w:rPr>
        <w:t xml:space="preserve">Shanghai and Guizhou </w:t>
      </w:r>
      <w:r w:rsidR="00D51CC4">
        <w:rPr>
          <w:rFonts w:cstheme="minorHAnsi" w:hint="eastAsia"/>
          <w:sz w:val="24"/>
        </w:rPr>
        <w:t>subjects and Shanghai-Guizhou height differences</w:t>
      </w:r>
      <w:r w:rsidRPr="00D92D7C">
        <w:rPr>
          <w:rFonts w:cstheme="minorHAnsi"/>
          <w:sz w:val="24"/>
        </w:rPr>
        <w:t xml:space="preserve"> in 1985 and 2010</w:t>
      </w:r>
      <w:bookmarkEnd w:id="0"/>
      <w:r w:rsidRPr="00D92D7C">
        <w:rPr>
          <w:rFonts w:cstheme="minorHAnsi"/>
          <w:sz w:val="24"/>
        </w:rPr>
        <w:t>(c</w:t>
      </w:r>
      <w:r>
        <w:rPr>
          <w:rFonts w:cstheme="minorHAnsi" w:hint="eastAsia"/>
          <w:sz w:val="24"/>
        </w:rPr>
        <w:t>m)</w:t>
      </w:r>
    </w:p>
    <w:tbl>
      <w:tblPr>
        <w:tblW w:w="10888" w:type="dxa"/>
        <w:jc w:val="center"/>
        <w:tblCellMar>
          <w:top w:w="15" w:type="dxa"/>
          <w:left w:w="15" w:type="dxa"/>
          <w:right w:w="15" w:type="dxa"/>
        </w:tblCellMar>
        <w:tblLook w:val="04A0"/>
      </w:tblPr>
      <w:tblGrid>
        <w:gridCol w:w="575"/>
        <w:gridCol w:w="775"/>
        <w:gridCol w:w="876"/>
        <w:gridCol w:w="775"/>
        <w:gridCol w:w="464"/>
        <w:gridCol w:w="876"/>
        <w:gridCol w:w="775"/>
        <w:gridCol w:w="531"/>
        <w:gridCol w:w="555"/>
        <w:gridCol w:w="51"/>
        <w:gridCol w:w="876"/>
        <w:gridCol w:w="775"/>
        <w:gridCol w:w="697"/>
        <w:gridCol w:w="876"/>
        <w:gridCol w:w="775"/>
        <w:gridCol w:w="531"/>
        <w:gridCol w:w="555"/>
      </w:tblGrid>
      <w:tr w:rsidR="00A61E83" w:rsidTr="00A61E83">
        <w:trPr>
          <w:trHeight w:val="229"/>
          <w:jc w:val="center"/>
        </w:trPr>
        <w:tc>
          <w:tcPr>
            <w:tcW w:w="5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Male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4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6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Female</w:t>
            </w:r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7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4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</w:tr>
      <w:tr w:rsidR="00A61E83" w:rsidTr="00A61E83">
        <w:trPr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d2-d1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d2-d1</w:t>
            </w:r>
          </w:p>
        </w:tc>
      </w:tr>
      <w:tr w:rsidR="00A61E83" w:rsidRPr="00DC4FAF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Shanghai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Guizhou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Shanghai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Guizhou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Shanghai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Guizhou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Shanghai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Guizhou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>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Pr="00DC4FAF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 w:rsidRPr="00DC4FAF"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7+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123.54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117.81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5.73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129.17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123.39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5.78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0.05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122.18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117.81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4.78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128.10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121.53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6.57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1.79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8+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129.03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122.39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6.64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134.36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127.33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7.03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0.39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128.07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122.39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5.93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133.01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126.79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6.22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0.29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9+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133.94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126.55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7.39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139.55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133.01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6.54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-0.85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133.67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126.55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6.30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139.25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132.99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6.26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-0.04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10+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138.35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131.03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143.77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136.30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7.47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0.15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139.21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131.03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145.56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137.83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7.73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0.58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144.11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135.92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8.19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151.73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141.49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10.24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2.05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146.12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135.92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6.94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152.82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142.33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10.49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3.55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149.37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140.35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9.02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157.79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148.97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8.82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-0.20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150.69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140.35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7.44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156.73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148.41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0.88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157.96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148.40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9.56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164.59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156.05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8.54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-1.02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155.79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148.40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6.03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159.19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152.37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6.82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0.79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164.31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155.36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8.95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170.91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160.49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10.42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1.47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157.85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155.36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160.82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154.99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5.83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-0.34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168.36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160.97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7.39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172.68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163.73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8.95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1.56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158.81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160.97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4.84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162.45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155.04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7.41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2.57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171.00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164.37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6.63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174.76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166.34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1.79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159.36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164.37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4.28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162.55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155.89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6.66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2.38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17+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171.25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165.29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5.96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174.93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166.97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7.96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159.87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165.29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4.99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161.39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156.73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4.66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-0.33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18+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172.52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165.83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175.01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167.02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7.99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1.57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159.74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165.83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5.10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162.72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156.45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6.27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1.17 </w:t>
            </w:r>
          </w:p>
        </w:tc>
      </w:tr>
      <w:tr w:rsidR="00A61E83" w:rsidTr="00A61E83">
        <w:trPr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8.18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0.75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6.94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1.11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Rural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7+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118.96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114.83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4.13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127.25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119.25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3.87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118.24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113.64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4.60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126.46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118.58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7.88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3.28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8+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123.31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118.05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5.26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133.21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124.64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8.57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3.31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122.32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117.48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4.83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132.50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123.41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9.09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4.26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9+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128.57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122.31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6.26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137.66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127.78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9.88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3.62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128.51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122.03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6.48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137.84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128.12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9.72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3.24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10+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133.11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126.73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6.38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142.83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133.57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9.26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2.88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133.66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126.11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7.55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143.80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134.57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9.23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1.68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11+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137.68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130.53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148.38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138.52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9.86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2.71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139.97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131.50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8.47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151.30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139.64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11.66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3.19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12+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143.57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135.52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8.05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156.44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143.54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12.90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4.85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146.68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136.67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10.01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155.51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144.26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11.25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1.24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13+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151.24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143.67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7.57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163.54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149.95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13.59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6.02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152.02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145.34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6.68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158.03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149.35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8.68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2.00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156.47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149.71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6.76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168.30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155.55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12.75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5.99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154.19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148.11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6.08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159.24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152.03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7.21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1.13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162.18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154.19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7.99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172.13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159.99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12.14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155.57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150.07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5.50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161.50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152.94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8.56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3.06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165.52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159.43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6.09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174.70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164.22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10.48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4.39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156.36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151.15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5.21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161.32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152.91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8.41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3.20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17+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167.52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161.16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173.93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164.28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9.65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3.29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156.83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152.24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4.59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161.10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153.41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7.69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3.10 </w:t>
            </w:r>
          </w:p>
        </w:tc>
      </w:tr>
      <w:tr w:rsidR="00A61E83" w:rsidTr="00A61E83">
        <w:trPr>
          <w:trHeight w:val="22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18+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168.76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162.75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6.01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173.92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165.62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8.30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2.29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157.04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153.04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4.00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161.08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153.75</w:t>
            </w:r>
            <w:r>
              <w:rPr>
                <w:rFonts w:ascii="等线" w:eastAsia="等线" w:hAnsi="等线" w:hint="eastAsia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7.33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3.33 </w:t>
            </w:r>
          </w:p>
        </w:tc>
      </w:tr>
      <w:tr w:rsidR="00A61E83" w:rsidTr="00A61E83">
        <w:trPr>
          <w:trHeight w:val="24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10.45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3.95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6.17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8.89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sz w:val="20"/>
                <w:szCs w:val="20"/>
              </w:rPr>
            </w:pPr>
            <w:r>
              <w:rPr>
                <w:rFonts w:ascii="等线" w:eastAsia="等线" w:hAnsi="等线" w:hint="eastAsia"/>
                <w:sz w:val="20"/>
                <w:szCs w:val="20"/>
              </w:rPr>
              <w:t xml:space="preserve">2.73 </w:t>
            </w:r>
          </w:p>
        </w:tc>
      </w:tr>
      <w:tr w:rsidR="00A61E83" w:rsidTr="00A61E83">
        <w:trPr>
          <w:trHeight w:val="116"/>
          <w:jc w:val="center"/>
          <w:hidden/>
        </w:trPr>
        <w:tc>
          <w:tcPr>
            <w:tcW w:w="555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35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69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440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69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474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555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51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69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637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34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69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474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555" w:type="dxa"/>
            <w:shd w:val="clear" w:color="auto" w:fill="auto"/>
            <w:vAlign w:val="center"/>
            <w:hideMark/>
          </w:tcPr>
          <w:p w:rsidR="00A61E83" w:rsidRDefault="00A61E83" w:rsidP="00A61E83">
            <w:pPr>
              <w:jc w:val="center"/>
              <w:rPr>
                <w:rFonts w:ascii="等线" w:eastAsia="等线" w:hAnsi="等线" w:cs="SimSun"/>
                <w:vanish/>
                <w:sz w:val="22"/>
              </w:rPr>
            </w:pPr>
          </w:p>
        </w:tc>
      </w:tr>
    </w:tbl>
    <w:p w:rsidR="00B216CF" w:rsidRDefault="00B216CF">
      <w:pPr>
        <w:rPr>
          <w:rFonts w:cstheme="minorHAnsi"/>
          <w:sz w:val="24"/>
        </w:rPr>
      </w:pPr>
    </w:p>
    <w:p w:rsidR="00B216CF" w:rsidRDefault="00A61E83">
      <w:pPr>
        <w:rPr>
          <w:rFonts w:cstheme="minorHAnsi"/>
          <w:sz w:val="24"/>
        </w:rPr>
      </w:pPr>
      <w:r w:rsidRPr="00D92D7C">
        <w:rPr>
          <w:rFonts w:cstheme="minorHAnsi"/>
          <w:sz w:val="24"/>
        </w:rPr>
        <w:t xml:space="preserve">T-test: Guizhou compared with Shanghai subjects, *P&lt;0.001; </w:t>
      </w:r>
    </w:p>
    <w:p w:rsidR="00B216CF" w:rsidRDefault="00A61E83">
      <w:pPr>
        <w:rPr>
          <w:rFonts w:cstheme="minorHAnsi"/>
          <w:sz w:val="24"/>
        </w:rPr>
      </w:pPr>
      <w:r w:rsidRPr="00D92D7C">
        <w:rPr>
          <w:rFonts w:cstheme="minorHAnsi"/>
          <w:sz w:val="24"/>
        </w:rPr>
        <w:t>d1:height</w:t>
      </w:r>
      <w:r>
        <w:rPr>
          <w:rFonts w:cstheme="minorHAnsi" w:hint="eastAsia"/>
          <w:sz w:val="24"/>
        </w:rPr>
        <w:t xml:space="preserve"> difference(</w:t>
      </w:r>
      <w:r w:rsidRPr="00D92D7C">
        <w:rPr>
          <w:rFonts w:cstheme="minorHAnsi"/>
          <w:sz w:val="24"/>
        </w:rPr>
        <w:t xml:space="preserve"> Shanghai -Guizhou </w:t>
      </w:r>
      <w:r>
        <w:rPr>
          <w:rFonts w:cstheme="minorHAnsi" w:hint="eastAsia"/>
          <w:sz w:val="24"/>
        </w:rPr>
        <w:t>)</w:t>
      </w:r>
      <w:r w:rsidRPr="00D92D7C">
        <w:rPr>
          <w:rFonts w:cstheme="minorHAnsi"/>
          <w:sz w:val="24"/>
        </w:rPr>
        <w:t>in 1985;</w:t>
      </w:r>
    </w:p>
    <w:p w:rsidR="005F371E" w:rsidRPr="00A61E83" w:rsidRDefault="00A61E83">
      <w:r w:rsidRPr="00D92D7C">
        <w:rPr>
          <w:rFonts w:cstheme="minorHAnsi"/>
          <w:sz w:val="24"/>
        </w:rPr>
        <w:t xml:space="preserve">d2: height </w:t>
      </w:r>
      <w:r>
        <w:rPr>
          <w:rFonts w:cstheme="minorHAnsi" w:hint="eastAsia"/>
          <w:sz w:val="24"/>
        </w:rPr>
        <w:t>difference(</w:t>
      </w:r>
      <w:r w:rsidRPr="00D92D7C">
        <w:rPr>
          <w:rFonts w:cstheme="minorHAnsi"/>
          <w:sz w:val="24"/>
        </w:rPr>
        <w:t xml:space="preserve">Shanghai -Guizhou </w:t>
      </w:r>
      <w:r>
        <w:rPr>
          <w:rFonts w:cstheme="minorHAnsi" w:hint="eastAsia"/>
          <w:sz w:val="24"/>
        </w:rPr>
        <w:t>)</w:t>
      </w:r>
      <w:r w:rsidRPr="00D92D7C">
        <w:rPr>
          <w:rFonts w:cstheme="minorHAnsi"/>
          <w:sz w:val="24"/>
        </w:rPr>
        <w:t>in 2010</w:t>
      </w:r>
    </w:p>
    <w:sectPr w:rsidR="005F371E" w:rsidRPr="00A61E83" w:rsidSect="00B834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51C" w:rsidRDefault="0022451C" w:rsidP="00A61E83">
      <w:r>
        <w:separator/>
      </w:r>
    </w:p>
  </w:endnote>
  <w:endnote w:type="continuationSeparator" w:id="0">
    <w:p w:rsidR="0022451C" w:rsidRDefault="0022451C" w:rsidP="00A61E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51C" w:rsidRDefault="0022451C" w:rsidP="00A61E83">
      <w:r>
        <w:separator/>
      </w:r>
    </w:p>
  </w:footnote>
  <w:footnote w:type="continuationSeparator" w:id="0">
    <w:p w:rsidR="0022451C" w:rsidRDefault="0022451C" w:rsidP="00A61E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4"/>
  </w:docVars>
  <w:rsids>
    <w:rsidRoot w:val="00BE7267"/>
    <w:rsid w:val="0022451C"/>
    <w:rsid w:val="005F371E"/>
    <w:rsid w:val="00A21788"/>
    <w:rsid w:val="00A61E83"/>
    <w:rsid w:val="00B216CF"/>
    <w:rsid w:val="00B8344C"/>
    <w:rsid w:val="00BE7267"/>
    <w:rsid w:val="00D21399"/>
    <w:rsid w:val="00D51CC4"/>
    <w:rsid w:val="00FD2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E83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E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61E8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1E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61E8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E8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1E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1E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1E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1E8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503</Words>
  <Characters>2712</Characters>
  <Application>Microsoft Office Word</Application>
  <DocSecurity>0</DocSecurity>
  <Lines>678</Lines>
  <Paragraphs>535</Paragraphs>
  <ScaleCrop>false</ScaleCrop>
  <Company>HP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JEPARTOSA</cp:lastModifiedBy>
  <cp:revision>5</cp:revision>
  <dcterms:created xsi:type="dcterms:W3CDTF">2017-03-30T05:31:00Z</dcterms:created>
  <dcterms:modified xsi:type="dcterms:W3CDTF">2017-05-11T01:13:00Z</dcterms:modified>
</cp:coreProperties>
</file>