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76EF5" w:rsidRDefault="00876EF5" w:rsidP="00876EF5">
      <w:pPr>
        <w:pStyle w:val="Overskrift2"/>
      </w:pPr>
      <w:r>
        <w:t xml:space="preserve">Additional file 2. </w:t>
      </w:r>
      <w:r w:rsidR="00A83A5B">
        <w:t>Overview of d</w:t>
      </w:r>
      <w:r>
        <w:t xml:space="preserve">ocuments that contributed to the </w:t>
      </w:r>
      <w:r w:rsidR="00A83A5B">
        <w:t xml:space="preserve">synthesis </w:t>
      </w:r>
      <w:r>
        <w:t xml:space="preserve">findings </w:t>
      </w:r>
    </w:p>
    <w:tbl>
      <w:tblPr>
        <w:tblStyle w:val="Tabellrutenett"/>
        <w:tblW w:w="9073" w:type="dxa"/>
        <w:tblInd w:w="-147" w:type="dxa"/>
        <w:tblLayout w:type="fixed"/>
        <w:tblLook w:val="04A0" w:firstRow="1" w:lastRow="0" w:firstColumn="1" w:lastColumn="0" w:noHBand="0" w:noVBand="1"/>
      </w:tblPr>
      <w:tblGrid>
        <w:gridCol w:w="1843"/>
        <w:gridCol w:w="4678"/>
        <w:gridCol w:w="2552"/>
      </w:tblGrid>
      <w:tr w:rsidR="00876EF5" w:rsidRPr="0043318D" w:rsidTr="00E359A0">
        <w:tc>
          <w:tcPr>
            <w:tcW w:w="1843" w:type="dxa"/>
            <w:shd w:val="clear" w:color="auto" w:fill="D9D9D9" w:themeFill="background1" w:themeFillShade="D9"/>
          </w:tcPr>
          <w:p w:rsidR="00876EF5" w:rsidRPr="0043318D" w:rsidRDefault="00876EF5" w:rsidP="00E359A0">
            <w:pPr>
              <w:pStyle w:val="EndNoteBibliography"/>
              <w:rPr>
                <w:rFonts w:asciiTheme="minorHAnsi" w:hAnsiTheme="minorHAnsi"/>
                <w:b/>
                <w:sz w:val="20"/>
                <w:szCs w:val="20"/>
                <w:lang w:val="en-GB"/>
              </w:rPr>
            </w:pPr>
            <w:r w:rsidRPr="0043318D">
              <w:rPr>
                <w:rFonts w:asciiTheme="minorHAnsi" w:hAnsiTheme="minorHAnsi"/>
                <w:b/>
                <w:sz w:val="20"/>
                <w:szCs w:val="20"/>
                <w:lang w:val="en-GB"/>
              </w:rPr>
              <w:t>Reference</w:t>
            </w:r>
          </w:p>
        </w:tc>
        <w:tc>
          <w:tcPr>
            <w:tcW w:w="4678" w:type="dxa"/>
            <w:shd w:val="clear" w:color="auto" w:fill="D9D9D9" w:themeFill="background1" w:themeFillShade="D9"/>
          </w:tcPr>
          <w:p w:rsidR="00876EF5" w:rsidRPr="0043318D" w:rsidRDefault="00876EF5" w:rsidP="00E359A0">
            <w:pPr>
              <w:rPr>
                <w:b/>
                <w:sz w:val="20"/>
                <w:szCs w:val="20"/>
              </w:rPr>
            </w:pPr>
            <w:r w:rsidRPr="0043318D">
              <w:rPr>
                <w:b/>
                <w:sz w:val="20"/>
                <w:szCs w:val="20"/>
              </w:rPr>
              <w:t xml:space="preserve">Aim </w:t>
            </w:r>
            <w:r>
              <w:rPr>
                <w:b/>
                <w:sz w:val="20"/>
                <w:szCs w:val="20"/>
              </w:rPr>
              <w:t>of the document</w:t>
            </w:r>
          </w:p>
        </w:tc>
        <w:tc>
          <w:tcPr>
            <w:tcW w:w="2552" w:type="dxa"/>
            <w:shd w:val="clear" w:color="auto" w:fill="D9D9D9" w:themeFill="background1" w:themeFillShade="D9"/>
          </w:tcPr>
          <w:p w:rsidR="00876EF5" w:rsidRPr="00E45D99" w:rsidRDefault="00876EF5" w:rsidP="00E359A0">
            <w:pPr>
              <w:rPr>
                <w:b/>
                <w:sz w:val="20"/>
                <w:szCs w:val="20"/>
              </w:rPr>
            </w:pPr>
            <w:r w:rsidRPr="00E45D99">
              <w:rPr>
                <w:b/>
                <w:sz w:val="20"/>
                <w:szCs w:val="20"/>
              </w:rPr>
              <w:t>Source of data</w:t>
            </w:r>
          </w:p>
        </w:tc>
      </w:tr>
      <w:tr w:rsidR="00876EF5" w:rsidRPr="0043318D" w:rsidTr="00E359A0">
        <w:tc>
          <w:tcPr>
            <w:tcW w:w="9073" w:type="dxa"/>
            <w:gridSpan w:val="3"/>
            <w:shd w:val="clear" w:color="auto" w:fill="A6A6A6" w:themeFill="background1" w:themeFillShade="A6"/>
          </w:tcPr>
          <w:p w:rsidR="00876EF5" w:rsidRPr="00E45D99" w:rsidRDefault="00876EF5" w:rsidP="00E359A0">
            <w:pPr>
              <w:rPr>
                <w:color w:val="FFFFFF" w:themeColor="background1"/>
                <w:sz w:val="20"/>
                <w:szCs w:val="20"/>
              </w:rPr>
            </w:pPr>
            <w:r w:rsidRPr="00E45D99">
              <w:rPr>
                <w:color w:val="FFFFFF" w:themeColor="background1"/>
                <w:sz w:val="20"/>
                <w:szCs w:val="20"/>
              </w:rPr>
              <w:t>Bangladesh</w:t>
            </w:r>
          </w:p>
        </w:tc>
      </w:tr>
      <w:tr w:rsidR="00876EF5" w:rsidRPr="00C53B86" w:rsidTr="00E359A0">
        <w:tc>
          <w:tcPr>
            <w:tcW w:w="1843" w:type="dxa"/>
            <w:shd w:val="clear" w:color="auto" w:fill="FFFFFF" w:themeFill="background1"/>
          </w:tcPr>
          <w:p w:rsidR="00876EF5" w:rsidRPr="00C53B86" w:rsidRDefault="00876EF5" w:rsidP="00876EF5">
            <w:pPr>
              <w:pStyle w:val="Listeavsnitt"/>
              <w:numPr>
                <w:ilvl w:val="0"/>
                <w:numId w:val="5"/>
              </w:numPr>
              <w:spacing w:after="0" w:line="240" w:lineRule="auto"/>
              <w:rPr>
                <w:sz w:val="20"/>
                <w:szCs w:val="20"/>
              </w:rPr>
            </w:pPr>
            <w:r w:rsidRPr="00C53B86">
              <w:rPr>
                <w:sz w:val="20"/>
                <w:szCs w:val="20"/>
              </w:rPr>
              <w:t xml:space="preserve">Amin R, 1988 </w:t>
            </w:r>
          </w:p>
        </w:tc>
        <w:tc>
          <w:tcPr>
            <w:tcW w:w="4678" w:type="dxa"/>
            <w:shd w:val="clear" w:color="auto" w:fill="FFFFFF" w:themeFill="background1"/>
          </w:tcPr>
          <w:p w:rsidR="00876EF5" w:rsidRPr="00C53B86" w:rsidRDefault="00876EF5" w:rsidP="00E359A0">
            <w:pPr>
              <w:rPr>
                <w:sz w:val="20"/>
                <w:szCs w:val="20"/>
              </w:rPr>
            </w:pPr>
            <w:r w:rsidRPr="00C53B86">
              <w:rPr>
                <w:sz w:val="20"/>
                <w:szCs w:val="20"/>
              </w:rPr>
              <w:t>“This article evaluates the performance of three urban menstrual regulation training and service programs in Bangladesh”</w:t>
            </w:r>
          </w:p>
        </w:tc>
        <w:tc>
          <w:tcPr>
            <w:tcW w:w="2552" w:type="dxa"/>
            <w:shd w:val="clear" w:color="auto" w:fill="FFFFFF" w:themeFill="background1"/>
          </w:tcPr>
          <w:p w:rsidR="00876EF5" w:rsidRPr="00C53B86" w:rsidRDefault="00876EF5" w:rsidP="00E359A0">
            <w:pPr>
              <w:rPr>
                <w:sz w:val="20"/>
                <w:szCs w:val="20"/>
              </w:rPr>
            </w:pPr>
            <w:r w:rsidRPr="00C53B86">
              <w:rPr>
                <w:sz w:val="20"/>
                <w:szCs w:val="20"/>
              </w:rPr>
              <w:t xml:space="preserve">Quantitative survey of </w:t>
            </w:r>
            <w:r>
              <w:rPr>
                <w:sz w:val="20"/>
                <w:szCs w:val="20"/>
              </w:rPr>
              <w:t>menstrual regulation</w:t>
            </w:r>
            <w:r w:rsidRPr="00C53B86">
              <w:rPr>
                <w:sz w:val="20"/>
                <w:szCs w:val="20"/>
              </w:rPr>
              <w:t xml:space="preserve"> providers</w:t>
            </w:r>
            <w:r w:rsidRPr="002807E7">
              <w:rPr>
                <w:sz w:val="20"/>
                <w:szCs w:val="20"/>
              </w:rPr>
              <w:t>, physicians and paramedical workers</w:t>
            </w:r>
          </w:p>
        </w:tc>
      </w:tr>
      <w:tr w:rsidR="00876EF5" w:rsidRPr="00C53B86" w:rsidTr="00E359A0">
        <w:tc>
          <w:tcPr>
            <w:tcW w:w="1843" w:type="dxa"/>
            <w:shd w:val="clear" w:color="auto" w:fill="FFFFFF" w:themeFill="background1"/>
          </w:tcPr>
          <w:p w:rsidR="00876EF5" w:rsidRPr="00C53B86" w:rsidRDefault="00876EF5" w:rsidP="00876EF5">
            <w:pPr>
              <w:pStyle w:val="Listeavsnitt"/>
              <w:numPr>
                <w:ilvl w:val="0"/>
                <w:numId w:val="5"/>
              </w:numPr>
              <w:spacing w:after="0" w:line="240" w:lineRule="auto"/>
              <w:rPr>
                <w:sz w:val="20"/>
                <w:szCs w:val="20"/>
              </w:rPr>
            </w:pPr>
            <w:r w:rsidRPr="00C53B86">
              <w:rPr>
                <w:sz w:val="20"/>
                <w:szCs w:val="20"/>
              </w:rPr>
              <w:t xml:space="preserve">Akhter HH, 2001 </w:t>
            </w:r>
          </w:p>
        </w:tc>
        <w:tc>
          <w:tcPr>
            <w:tcW w:w="4678" w:type="dxa"/>
            <w:shd w:val="clear" w:color="auto" w:fill="FFFFFF" w:themeFill="background1"/>
          </w:tcPr>
          <w:p w:rsidR="00876EF5" w:rsidRPr="00C53B86" w:rsidRDefault="00876EF5" w:rsidP="00E359A0">
            <w:pPr>
              <w:rPr>
                <w:sz w:val="20"/>
                <w:szCs w:val="20"/>
              </w:rPr>
            </w:pPr>
            <w:r w:rsidRPr="00C53B86">
              <w:rPr>
                <w:sz w:val="20"/>
                <w:szCs w:val="20"/>
              </w:rPr>
              <w:t>Description of the use of midlevel providers in the delivery of menstrual regulation in Bangladesh</w:t>
            </w:r>
          </w:p>
        </w:tc>
        <w:tc>
          <w:tcPr>
            <w:tcW w:w="2552" w:type="dxa"/>
            <w:shd w:val="clear" w:color="auto" w:fill="FFFFFF" w:themeFill="background1"/>
          </w:tcPr>
          <w:p w:rsidR="00876EF5" w:rsidRPr="00C53B86" w:rsidRDefault="00876EF5" w:rsidP="00E359A0">
            <w:pPr>
              <w:rPr>
                <w:sz w:val="20"/>
                <w:szCs w:val="20"/>
              </w:rPr>
            </w:pPr>
            <w:r w:rsidRPr="00C53B86">
              <w:rPr>
                <w:sz w:val="20"/>
                <w:szCs w:val="20"/>
              </w:rPr>
              <w:t>Descriptive data</w:t>
            </w:r>
          </w:p>
        </w:tc>
      </w:tr>
      <w:tr w:rsidR="00876EF5" w:rsidRPr="00C53B86" w:rsidTr="00E359A0">
        <w:tc>
          <w:tcPr>
            <w:tcW w:w="1843" w:type="dxa"/>
            <w:shd w:val="clear" w:color="auto" w:fill="FFFFFF" w:themeFill="background1"/>
          </w:tcPr>
          <w:p w:rsidR="00876EF5" w:rsidRPr="00C53B86" w:rsidRDefault="00876EF5" w:rsidP="00876EF5">
            <w:pPr>
              <w:pStyle w:val="Listeavsnitt"/>
              <w:numPr>
                <w:ilvl w:val="0"/>
                <w:numId w:val="5"/>
              </w:numPr>
              <w:spacing w:after="0" w:line="240" w:lineRule="auto"/>
              <w:rPr>
                <w:sz w:val="20"/>
                <w:szCs w:val="20"/>
              </w:rPr>
            </w:pPr>
            <w:r w:rsidRPr="00C53B86">
              <w:rPr>
                <w:sz w:val="20"/>
                <w:szCs w:val="20"/>
              </w:rPr>
              <w:t xml:space="preserve">Akhter HH, 2001b </w:t>
            </w:r>
          </w:p>
        </w:tc>
        <w:tc>
          <w:tcPr>
            <w:tcW w:w="4678" w:type="dxa"/>
            <w:shd w:val="clear" w:color="auto" w:fill="FFFFFF" w:themeFill="background1"/>
          </w:tcPr>
          <w:p w:rsidR="00876EF5" w:rsidRPr="00C53B86" w:rsidRDefault="00876EF5" w:rsidP="00E359A0">
            <w:pPr>
              <w:rPr>
                <w:sz w:val="20"/>
                <w:szCs w:val="20"/>
              </w:rPr>
            </w:pPr>
            <w:r w:rsidRPr="00C53B86">
              <w:rPr>
                <w:sz w:val="20"/>
                <w:szCs w:val="20"/>
              </w:rPr>
              <w:t xml:space="preserve">Description of the menstrual regulation </w:t>
            </w:r>
            <w:proofErr w:type="spellStart"/>
            <w:r w:rsidRPr="00C53B86">
              <w:rPr>
                <w:sz w:val="20"/>
                <w:szCs w:val="20"/>
              </w:rPr>
              <w:t>programme</w:t>
            </w:r>
            <w:proofErr w:type="spellEnd"/>
            <w:r w:rsidRPr="00C53B86">
              <w:rPr>
                <w:sz w:val="20"/>
                <w:szCs w:val="20"/>
              </w:rPr>
              <w:t xml:space="preserve"> in Bangladesh</w:t>
            </w:r>
          </w:p>
        </w:tc>
        <w:tc>
          <w:tcPr>
            <w:tcW w:w="2552" w:type="dxa"/>
            <w:shd w:val="clear" w:color="auto" w:fill="FFFFFF" w:themeFill="background1"/>
          </w:tcPr>
          <w:p w:rsidR="00876EF5" w:rsidRPr="00C53B86" w:rsidRDefault="00876EF5" w:rsidP="00E359A0">
            <w:pPr>
              <w:rPr>
                <w:sz w:val="20"/>
                <w:szCs w:val="20"/>
              </w:rPr>
            </w:pPr>
            <w:r w:rsidRPr="00C53B86">
              <w:rPr>
                <w:sz w:val="20"/>
                <w:szCs w:val="20"/>
              </w:rPr>
              <w:t xml:space="preserve">Literature review, the </w:t>
            </w:r>
            <w:bookmarkStart w:id="0" w:name="_GoBack"/>
            <w:r w:rsidRPr="00C53B86">
              <w:rPr>
                <w:sz w:val="20"/>
                <w:szCs w:val="20"/>
              </w:rPr>
              <w:t>personal</w:t>
            </w:r>
            <w:bookmarkEnd w:id="0"/>
            <w:r w:rsidRPr="00C53B86">
              <w:rPr>
                <w:sz w:val="20"/>
                <w:szCs w:val="20"/>
              </w:rPr>
              <w:t xml:space="preserve"> experience of the author as the first menstrual regulation service provider, and interviews with senior government managers and an NGO executive</w:t>
            </w:r>
          </w:p>
        </w:tc>
      </w:tr>
      <w:tr w:rsidR="00876EF5" w:rsidRPr="00C53B86" w:rsidTr="00E359A0">
        <w:tc>
          <w:tcPr>
            <w:tcW w:w="1843" w:type="dxa"/>
            <w:shd w:val="clear" w:color="auto" w:fill="FFFFFF" w:themeFill="background1"/>
          </w:tcPr>
          <w:p w:rsidR="00876EF5" w:rsidRPr="00C53B86" w:rsidRDefault="00876EF5" w:rsidP="00876EF5">
            <w:pPr>
              <w:pStyle w:val="Listeavsnitt"/>
              <w:numPr>
                <w:ilvl w:val="0"/>
                <w:numId w:val="5"/>
              </w:numPr>
              <w:spacing w:after="0" w:line="240" w:lineRule="auto"/>
              <w:rPr>
                <w:sz w:val="20"/>
                <w:szCs w:val="20"/>
              </w:rPr>
            </w:pPr>
            <w:r w:rsidRPr="00C53B86">
              <w:rPr>
                <w:sz w:val="20"/>
                <w:szCs w:val="20"/>
              </w:rPr>
              <w:t xml:space="preserve">Caldwell 1999 </w:t>
            </w:r>
          </w:p>
        </w:tc>
        <w:tc>
          <w:tcPr>
            <w:tcW w:w="4678" w:type="dxa"/>
            <w:shd w:val="clear" w:color="auto" w:fill="FFFFFF" w:themeFill="background1"/>
          </w:tcPr>
          <w:p w:rsidR="00876EF5" w:rsidRPr="00C53B86" w:rsidRDefault="00876EF5" w:rsidP="00E359A0">
            <w:pPr>
              <w:rPr>
                <w:sz w:val="20"/>
                <w:szCs w:val="20"/>
              </w:rPr>
            </w:pPr>
            <w:r w:rsidRPr="00C53B86">
              <w:rPr>
                <w:sz w:val="20"/>
                <w:szCs w:val="20"/>
              </w:rPr>
              <w:t xml:space="preserve">“In (this study, we examined) the factors influencing (women’s) decision to end their pregnancy, how the decision was made, any distinct health-seeking </w:t>
            </w:r>
            <w:proofErr w:type="spellStart"/>
            <w:r w:rsidRPr="00C53B86">
              <w:rPr>
                <w:sz w:val="20"/>
                <w:szCs w:val="20"/>
              </w:rPr>
              <w:t>behaviours</w:t>
            </w:r>
            <w:proofErr w:type="spellEnd"/>
            <w:r w:rsidRPr="00C53B86">
              <w:rPr>
                <w:sz w:val="20"/>
                <w:szCs w:val="20"/>
              </w:rPr>
              <w:t>, the provider chosen and the consequences of undergoing a termination”</w:t>
            </w:r>
          </w:p>
        </w:tc>
        <w:tc>
          <w:tcPr>
            <w:tcW w:w="2552" w:type="dxa"/>
            <w:shd w:val="clear" w:color="auto" w:fill="FFFFFF" w:themeFill="background1"/>
          </w:tcPr>
          <w:p w:rsidR="00876EF5" w:rsidRPr="00C53B86" w:rsidRDefault="00876EF5" w:rsidP="00E359A0">
            <w:pPr>
              <w:rPr>
                <w:sz w:val="20"/>
                <w:szCs w:val="20"/>
              </w:rPr>
            </w:pPr>
            <w:r w:rsidRPr="00C53B86">
              <w:rPr>
                <w:sz w:val="20"/>
                <w:szCs w:val="20"/>
              </w:rPr>
              <w:t>Structured interviews with married women</w:t>
            </w:r>
          </w:p>
        </w:tc>
      </w:tr>
      <w:tr w:rsidR="00876EF5" w:rsidRPr="00C53B86" w:rsidTr="00E359A0">
        <w:tc>
          <w:tcPr>
            <w:tcW w:w="1843" w:type="dxa"/>
            <w:shd w:val="clear" w:color="auto" w:fill="FFFFFF" w:themeFill="background1"/>
          </w:tcPr>
          <w:p w:rsidR="00876EF5" w:rsidRPr="00C53B86" w:rsidRDefault="00876EF5" w:rsidP="00876EF5">
            <w:pPr>
              <w:pStyle w:val="Listeavsnitt"/>
              <w:numPr>
                <w:ilvl w:val="0"/>
                <w:numId w:val="5"/>
              </w:numPr>
              <w:spacing w:after="0" w:line="240" w:lineRule="auto"/>
              <w:rPr>
                <w:sz w:val="20"/>
                <w:szCs w:val="20"/>
              </w:rPr>
            </w:pPr>
            <w:r w:rsidRPr="00C53B86">
              <w:rPr>
                <w:sz w:val="20"/>
                <w:szCs w:val="20"/>
              </w:rPr>
              <w:t>Chowd</w:t>
            </w:r>
            <w:r>
              <w:rPr>
                <w:sz w:val="20"/>
                <w:szCs w:val="20"/>
              </w:rPr>
              <w:t>h</w:t>
            </w:r>
            <w:r w:rsidRPr="00C53B86">
              <w:rPr>
                <w:sz w:val="20"/>
                <w:szCs w:val="20"/>
              </w:rPr>
              <w:t xml:space="preserve">ury SNM, 2004 </w:t>
            </w:r>
          </w:p>
        </w:tc>
        <w:tc>
          <w:tcPr>
            <w:tcW w:w="4678" w:type="dxa"/>
            <w:shd w:val="clear" w:color="auto" w:fill="FFFFFF" w:themeFill="background1"/>
          </w:tcPr>
          <w:p w:rsidR="00876EF5" w:rsidRPr="00C53B86" w:rsidRDefault="00876EF5" w:rsidP="00E359A0">
            <w:pPr>
              <w:rPr>
                <w:sz w:val="20"/>
                <w:szCs w:val="20"/>
              </w:rPr>
            </w:pPr>
            <w:r w:rsidRPr="00C53B86">
              <w:rPr>
                <w:sz w:val="20"/>
                <w:szCs w:val="20"/>
              </w:rPr>
              <w:t xml:space="preserve">“This paper reports a situation analysis of the MR </w:t>
            </w:r>
            <w:proofErr w:type="spellStart"/>
            <w:r w:rsidRPr="00C53B86">
              <w:rPr>
                <w:sz w:val="20"/>
                <w:szCs w:val="20"/>
              </w:rPr>
              <w:t>Programme</w:t>
            </w:r>
            <w:proofErr w:type="spellEnd"/>
            <w:r w:rsidRPr="00C53B86">
              <w:rPr>
                <w:sz w:val="20"/>
                <w:szCs w:val="20"/>
              </w:rPr>
              <w:t xml:space="preserve"> under the [Health and Population Sector </w:t>
            </w:r>
            <w:proofErr w:type="spellStart"/>
            <w:r w:rsidRPr="00C53B86">
              <w:rPr>
                <w:sz w:val="20"/>
                <w:szCs w:val="20"/>
              </w:rPr>
              <w:t>Programme</w:t>
            </w:r>
            <w:proofErr w:type="spellEnd"/>
            <w:r w:rsidRPr="00C53B86">
              <w:rPr>
                <w:sz w:val="20"/>
                <w:szCs w:val="20"/>
              </w:rPr>
              <w:t>] (HPSP)”</w:t>
            </w:r>
          </w:p>
        </w:tc>
        <w:tc>
          <w:tcPr>
            <w:tcW w:w="2552" w:type="dxa"/>
            <w:shd w:val="clear" w:color="auto" w:fill="FFFFFF" w:themeFill="background1"/>
          </w:tcPr>
          <w:p w:rsidR="00876EF5" w:rsidRPr="00C53B86" w:rsidRDefault="00876EF5" w:rsidP="00E359A0">
            <w:pPr>
              <w:rPr>
                <w:sz w:val="20"/>
                <w:szCs w:val="20"/>
              </w:rPr>
            </w:pPr>
            <w:r w:rsidRPr="00C53B86">
              <w:rPr>
                <w:sz w:val="20"/>
                <w:szCs w:val="20"/>
              </w:rPr>
              <w:t xml:space="preserve">The World Health Organization rapid evaluation methodology – including a planning workshop with stakeholders, in-depth interviews and group discussions with </w:t>
            </w:r>
            <w:proofErr w:type="spellStart"/>
            <w:r w:rsidRPr="00C53B86">
              <w:rPr>
                <w:sz w:val="20"/>
                <w:szCs w:val="20"/>
              </w:rPr>
              <w:t>programme</w:t>
            </w:r>
            <w:proofErr w:type="spellEnd"/>
            <w:r w:rsidRPr="00C53B86">
              <w:rPr>
                <w:sz w:val="20"/>
                <w:szCs w:val="20"/>
              </w:rPr>
              <w:t xml:space="preserve"> managers, service providers (cadre not specified), and men and women visiting healthcare facilities, and observations at healthcare facilities.</w:t>
            </w:r>
          </w:p>
        </w:tc>
      </w:tr>
      <w:tr w:rsidR="00876EF5" w:rsidRPr="00C53B86" w:rsidTr="00E359A0">
        <w:tc>
          <w:tcPr>
            <w:tcW w:w="1843" w:type="dxa"/>
            <w:shd w:val="clear" w:color="auto" w:fill="FFFFFF" w:themeFill="background1"/>
          </w:tcPr>
          <w:p w:rsidR="00876EF5" w:rsidRPr="00C53B86" w:rsidRDefault="00876EF5" w:rsidP="00876EF5">
            <w:pPr>
              <w:pStyle w:val="EndNoteBibliography"/>
              <w:numPr>
                <w:ilvl w:val="0"/>
                <w:numId w:val="5"/>
              </w:numPr>
              <w:spacing w:after="0"/>
              <w:rPr>
                <w:rFonts w:asciiTheme="minorHAnsi" w:hAnsiTheme="minorHAnsi"/>
                <w:sz w:val="20"/>
                <w:szCs w:val="20"/>
              </w:rPr>
            </w:pPr>
            <w:r w:rsidRPr="00C53B86">
              <w:rPr>
                <w:rFonts w:asciiTheme="minorHAnsi" w:hAnsiTheme="minorHAnsi"/>
                <w:sz w:val="20"/>
                <w:szCs w:val="20"/>
              </w:rPr>
              <w:t>Das T, 2014</w:t>
            </w:r>
            <w:r>
              <w:rPr>
                <w:rFonts w:asciiTheme="minorHAnsi" w:hAnsiTheme="minorHAnsi"/>
                <w:sz w:val="20"/>
                <w:szCs w:val="20"/>
              </w:rPr>
              <w:t>, 2016, 2017</w:t>
            </w:r>
            <w:r w:rsidRPr="00C53B86">
              <w:rPr>
                <w:rFonts w:asciiTheme="minorHAnsi" w:hAnsiTheme="minorHAnsi"/>
                <w:sz w:val="20"/>
                <w:szCs w:val="20"/>
              </w:rPr>
              <w:t xml:space="preserve"> </w:t>
            </w:r>
          </w:p>
        </w:tc>
        <w:tc>
          <w:tcPr>
            <w:tcW w:w="4678" w:type="dxa"/>
            <w:shd w:val="clear" w:color="auto" w:fill="FFFFFF" w:themeFill="background1"/>
          </w:tcPr>
          <w:p w:rsidR="00876EF5" w:rsidRPr="00C53B86" w:rsidRDefault="00876EF5" w:rsidP="00E359A0">
            <w:pPr>
              <w:rPr>
                <w:sz w:val="20"/>
                <w:szCs w:val="20"/>
              </w:rPr>
            </w:pPr>
            <w:r w:rsidRPr="00C53B86">
              <w:rPr>
                <w:sz w:val="20"/>
                <w:szCs w:val="20"/>
              </w:rPr>
              <w:t xml:space="preserve">To gather information about the use of different healthcare workers to provide abortion services in the public sector </w:t>
            </w:r>
            <w:proofErr w:type="gramStart"/>
            <w:r w:rsidRPr="00C53B86">
              <w:rPr>
                <w:sz w:val="20"/>
                <w:szCs w:val="20"/>
              </w:rPr>
              <w:t xml:space="preserve">in Bangladesh, and to gather feedback on </w:t>
            </w:r>
            <w:r>
              <w:rPr>
                <w:sz w:val="20"/>
                <w:szCs w:val="20"/>
              </w:rPr>
              <w:t>the study</w:t>
            </w:r>
            <w:r w:rsidRPr="00C53B86">
              <w:rPr>
                <w:sz w:val="20"/>
                <w:szCs w:val="20"/>
              </w:rPr>
              <w:t xml:space="preserve"> findings</w:t>
            </w:r>
            <w:proofErr w:type="gramEnd"/>
            <w:r w:rsidRPr="00C53B86">
              <w:rPr>
                <w:sz w:val="20"/>
                <w:szCs w:val="20"/>
              </w:rPr>
              <w:t>.</w:t>
            </w:r>
          </w:p>
        </w:tc>
        <w:tc>
          <w:tcPr>
            <w:tcW w:w="2552" w:type="dxa"/>
            <w:shd w:val="clear" w:color="auto" w:fill="FFFFFF" w:themeFill="background1"/>
          </w:tcPr>
          <w:p w:rsidR="00876EF5" w:rsidRPr="00C53B86" w:rsidRDefault="00876EF5" w:rsidP="00E40314">
            <w:pPr>
              <w:rPr>
                <w:sz w:val="20"/>
                <w:szCs w:val="20"/>
              </w:rPr>
            </w:pPr>
            <w:r w:rsidRPr="00C53B86">
              <w:rPr>
                <w:sz w:val="20"/>
                <w:szCs w:val="20"/>
              </w:rPr>
              <w:t>Personal communication: key informant feedback on manuscript</w:t>
            </w:r>
          </w:p>
        </w:tc>
      </w:tr>
      <w:tr w:rsidR="00876EF5" w:rsidRPr="00C53B86" w:rsidTr="00E359A0">
        <w:tc>
          <w:tcPr>
            <w:tcW w:w="1843" w:type="dxa"/>
            <w:shd w:val="clear" w:color="auto" w:fill="FFFFFF" w:themeFill="background1"/>
          </w:tcPr>
          <w:p w:rsidR="00876EF5" w:rsidRPr="00C53B86" w:rsidRDefault="00876EF5" w:rsidP="00876EF5">
            <w:pPr>
              <w:pStyle w:val="Listeavsnitt"/>
              <w:numPr>
                <w:ilvl w:val="0"/>
                <w:numId w:val="5"/>
              </w:numPr>
              <w:spacing w:after="0" w:line="240" w:lineRule="auto"/>
              <w:rPr>
                <w:sz w:val="20"/>
                <w:szCs w:val="20"/>
              </w:rPr>
            </w:pPr>
            <w:proofErr w:type="spellStart"/>
            <w:r w:rsidRPr="00C53B86">
              <w:rPr>
                <w:sz w:val="20"/>
                <w:szCs w:val="20"/>
              </w:rPr>
              <w:lastRenderedPageBreak/>
              <w:t>Hena</w:t>
            </w:r>
            <w:proofErr w:type="spellEnd"/>
            <w:r w:rsidRPr="00C53B86">
              <w:rPr>
                <w:sz w:val="20"/>
                <w:szCs w:val="20"/>
              </w:rPr>
              <w:t xml:space="preserve"> IA, 2013 </w:t>
            </w:r>
          </w:p>
        </w:tc>
        <w:tc>
          <w:tcPr>
            <w:tcW w:w="4678" w:type="dxa"/>
            <w:shd w:val="clear" w:color="auto" w:fill="FFFFFF" w:themeFill="background1"/>
          </w:tcPr>
          <w:p w:rsidR="00876EF5" w:rsidRPr="00C53B86" w:rsidRDefault="00876EF5" w:rsidP="00E359A0">
            <w:pPr>
              <w:rPr>
                <w:sz w:val="20"/>
                <w:szCs w:val="20"/>
              </w:rPr>
            </w:pPr>
            <w:r w:rsidRPr="00C53B86">
              <w:rPr>
                <w:sz w:val="20"/>
                <w:szCs w:val="20"/>
              </w:rPr>
              <w:t>“This operations research tested the feasibility of introducing MR with medication (MRM) in Bangladesh and assessed accessibility of the combination regime of Mifepristone and Misoprostol in urban and rural health facilities”</w:t>
            </w:r>
          </w:p>
        </w:tc>
        <w:tc>
          <w:tcPr>
            <w:tcW w:w="2552" w:type="dxa"/>
            <w:shd w:val="clear" w:color="auto" w:fill="FFFFFF" w:themeFill="background1"/>
          </w:tcPr>
          <w:p w:rsidR="00876EF5" w:rsidRPr="00C53B86" w:rsidRDefault="00876EF5" w:rsidP="00E359A0">
            <w:pPr>
              <w:rPr>
                <w:sz w:val="20"/>
                <w:szCs w:val="20"/>
              </w:rPr>
            </w:pPr>
            <w:r w:rsidRPr="00C53B86">
              <w:rPr>
                <w:sz w:val="20"/>
                <w:szCs w:val="20"/>
              </w:rPr>
              <w:t>Semi-structured interviews with service providers (cadre not specified) and clients, observation of client-provider interactions, review of case records and service statistics</w:t>
            </w:r>
          </w:p>
        </w:tc>
      </w:tr>
      <w:tr w:rsidR="00876EF5" w:rsidRPr="00C53B86" w:rsidTr="00E359A0">
        <w:tc>
          <w:tcPr>
            <w:tcW w:w="1843" w:type="dxa"/>
            <w:shd w:val="clear" w:color="auto" w:fill="FFFFFF" w:themeFill="background1"/>
          </w:tcPr>
          <w:p w:rsidR="00876EF5" w:rsidRPr="00C53B86" w:rsidRDefault="00876EF5" w:rsidP="00876EF5">
            <w:pPr>
              <w:pStyle w:val="Listeavsnitt"/>
              <w:numPr>
                <w:ilvl w:val="0"/>
                <w:numId w:val="5"/>
              </w:numPr>
              <w:spacing w:after="0" w:line="240" w:lineRule="auto"/>
              <w:rPr>
                <w:sz w:val="20"/>
                <w:szCs w:val="20"/>
              </w:rPr>
            </w:pPr>
            <w:r w:rsidRPr="00C53B86">
              <w:rPr>
                <w:sz w:val="20"/>
                <w:szCs w:val="20"/>
              </w:rPr>
              <w:t xml:space="preserve">Hossain A, 2008 </w:t>
            </w:r>
          </w:p>
        </w:tc>
        <w:tc>
          <w:tcPr>
            <w:tcW w:w="4678" w:type="dxa"/>
            <w:shd w:val="clear" w:color="auto" w:fill="FFFFFF" w:themeFill="background1"/>
          </w:tcPr>
          <w:p w:rsidR="00876EF5" w:rsidRPr="00C53B86" w:rsidRDefault="00876EF5" w:rsidP="00E359A0">
            <w:pPr>
              <w:rPr>
                <w:sz w:val="20"/>
                <w:szCs w:val="20"/>
              </w:rPr>
            </w:pPr>
            <w:r w:rsidRPr="00C53B86">
              <w:rPr>
                <w:sz w:val="20"/>
                <w:szCs w:val="20"/>
              </w:rPr>
              <w:t xml:space="preserve">Description of the menstrual regulation </w:t>
            </w:r>
            <w:proofErr w:type="spellStart"/>
            <w:r w:rsidRPr="00C53B86">
              <w:rPr>
                <w:sz w:val="20"/>
                <w:szCs w:val="20"/>
              </w:rPr>
              <w:t>programme</w:t>
            </w:r>
            <w:proofErr w:type="spellEnd"/>
            <w:r w:rsidRPr="00C53B86">
              <w:rPr>
                <w:sz w:val="20"/>
                <w:szCs w:val="20"/>
              </w:rPr>
              <w:t xml:space="preserve"> in Bangladesh</w:t>
            </w:r>
          </w:p>
        </w:tc>
        <w:tc>
          <w:tcPr>
            <w:tcW w:w="2552" w:type="dxa"/>
            <w:shd w:val="clear" w:color="auto" w:fill="FFFFFF" w:themeFill="background1"/>
          </w:tcPr>
          <w:p w:rsidR="00876EF5" w:rsidRPr="00C53B86" w:rsidRDefault="00876EF5" w:rsidP="00E359A0">
            <w:pPr>
              <w:rPr>
                <w:sz w:val="20"/>
                <w:szCs w:val="20"/>
              </w:rPr>
            </w:pPr>
            <w:r w:rsidRPr="00C53B86">
              <w:rPr>
                <w:sz w:val="20"/>
                <w:szCs w:val="20"/>
              </w:rPr>
              <w:t>Descriptive data</w:t>
            </w:r>
          </w:p>
        </w:tc>
      </w:tr>
      <w:tr w:rsidR="00876EF5" w:rsidRPr="00C53B86" w:rsidTr="00E359A0">
        <w:tc>
          <w:tcPr>
            <w:tcW w:w="1843" w:type="dxa"/>
            <w:shd w:val="clear" w:color="auto" w:fill="FFFFFF" w:themeFill="background1"/>
          </w:tcPr>
          <w:p w:rsidR="00876EF5" w:rsidRPr="00C53B86" w:rsidRDefault="00876EF5" w:rsidP="00876EF5">
            <w:pPr>
              <w:pStyle w:val="Listeavsnitt"/>
              <w:numPr>
                <w:ilvl w:val="0"/>
                <w:numId w:val="5"/>
              </w:numPr>
              <w:spacing w:after="0" w:line="240" w:lineRule="auto"/>
              <w:rPr>
                <w:sz w:val="20"/>
                <w:szCs w:val="20"/>
              </w:rPr>
            </w:pPr>
            <w:r w:rsidRPr="00C53B86">
              <w:rPr>
                <w:sz w:val="20"/>
                <w:szCs w:val="20"/>
              </w:rPr>
              <w:t xml:space="preserve">IPAS, 2013 </w:t>
            </w:r>
          </w:p>
        </w:tc>
        <w:tc>
          <w:tcPr>
            <w:tcW w:w="4678" w:type="dxa"/>
            <w:shd w:val="clear" w:color="auto" w:fill="FFFFFF" w:themeFill="background1"/>
          </w:tcPr>
          <w:p w:rsidR="00876EF5" w:rsidRPr="00C53B86" w:rsidRDefault="00876EF5" w:rsidP="00E359A0">
            <w:pPr>
              <w:rPr>
                <w:sz w:val="20"/>
                <w:szCs w:val="20"/>
              </w:rPr>
            </w:pPr>
            <w:r w:rsidRPr="00C53B86">
              <w:rPr>
                <w:sz w:val="20"/>
                <w:szCs w:val="20"/>
              </w:rPr>
              <w:t>To describe an assessment of the specific needs and gaps in pre-service education for midlevel providers, and to identify opportunities, strategies and recommendations for creating more equitable access to safe abortion care.</w:t>
            </w:r>
          </w:p>
        </w:tc>
        <w:tc>
          <w:tcPr>
            <w:tcW w:w="2552" w:type="dxa"/>
            <w:shd w:val="clear" w:color="auto" w:fill="FFFFFF" w:themeFill="background1"/>
          </w:tcPr>
          <w:p w:rsidR="00876EF5" w:rsidRPr="00C53B86" w:rsidRDefault="00876EF5" w:rsidP="00E359A0">
            <w:pPr>
              <w:rPr>
                <w:sz w:val="20"/>
                <w:szCs w:val="20"/>
              </w:rPr>
            </w:pPr>
            <w:r w:rsidRPr="00C53B86">
              <w:rPr>
                <w:sz w:val="20"/>
                <w:szCs w:val="20"/>
              </w:rPr>
              <w:t>Curriculum review; government documents; key informant interview; assessment of midlevel provider performance and training; and site observation visits.</w:t>
            </w:r>
          </w:p>
        </w:tc>
      </w:tr>
      <w:tr w:rsidR="00876EF5" w:rsidRPr="00C53B86" w:rsidTr="00E359A0">
        <w:tc>
          <w:tcPr>
            <w:tcW w:w="1843" w:type="dxa"/>
            <w:shd w:val="clear" w:color="auto" w:fill="FFFFFF" w:themeFill="background1"/>
          </w:tcPr>
          <w:p w:rsidR="00876EF5" w:rsidRPr="00C53B86" w:rsidRDefault="00876EF5" w:rsidP="00876EF5">
            <w:pPr>
              <w:pStyle w:val="Listeavsnitt"/>
              <w:numPr>
                <w:ilvl w:val="0"/>
                <w:numId w:val="5"/>
              </w:numPr>
              <w:spacing w:after="0" w:line="240" w:lineRule="auto"/>
              <w:rPr>
                <w:sz w:val="20"/>
                <w:szCs w:val="20"/>
              </w:rPr>
            </w:pPr>
            <w:r w:rsidRPr="00C53B86">
              <w:rPr>
                <w:sz w:val="20"/>
                <w:szCs w:val="20"/>
              </w:rPr>
              <w:t xml:space="preserve">Mahmud I, 2015 </w:t>
            </w:r>
          </w:p>
        </w:tc>
        <w:tc>
          <w:tcPr>
            <w:tcW w:w="4678" w:type="dxa"/>
            <w:shd w:val="clear" w:color="auto" w:fill="FFFFFF" w:themeFill="background1"/>
          </w:tcPr>
          <w:p w:rsidR="00876EF5" w:rsidRPr="00C53B86" w:rsidRDefault="00876EF5" w:rsidP="00E359A0">
            <w:pPr>
              <w:rPr>
                <w:sz w:val="20"/>
                <w:szCs w:val="20"/>
              </w:rPr>
            </w:pPr>
            <w:r w:rsidRPr="00C53B86">
              <w:rPr>
                <w:sz w:val="20"/>
                <w:szCs w:val="20"/>
              </w:rPr>
              <w:t>“The aim of this study was to understand the context in which the diverse group of close-to-community sexual and reproductive healthcare providers operates in Bangladesh.”</w:t>
            </w:r>
          </w:p>
        </w:tc>
        <w:tc>
          <w:tcPr>
            <w:tcW w:w="2552" w:type="dxa"/>
            <w:shd w:val="clear" w:color="auto" w:fill="FFFFFF" w:themeFill="background1"/>
          </w:tcPr>
          <w:p w:rsidR="00876EF5" w:rsidRPr="00C53B86" w:rsidRDefault="00876EF5" w:rsidP="00E359A0">
            <w:pPr>
              <w:rPr>
                <w:sz w:val="20"/>
                <w:szCs w:val="20"/>
              </w:rPr>
            </w:pPr>
            <w:r w:rsidRPr="00C53B86">
              <w:rPr>
                <w:sz w:val="20"/>
                <w:szCs w:val="20"/>
              </w:rPr>
              <w:t xml:space="preserve">In-depth interviews with menstrual regulation clients, focus group discussions with married men and women in communities, and semi-structured interviews with formal and informal providers (cadre not specified). </w:t>
            </w:r>
          </w:p>
        </w:tc>
      </w:tr>
      <w:tr w:rsidR="00876EF5" w:rsidRPr="00C53B86" w:rsidTr="00E359A0">
        <w:tc>
          <w:tcPr>
            <w:tcW w:w="1843" w:type="dxa"/>
            <w:shd w:val="clear" w:color="auto" w:fill="FFFFFF" w:themeFill="background1"/>
          </w:tcPr>
          <w:p w:rsidR="00876EF5" w:rsidRPr="00C53B86" w:rsidRDefault="00876EF5" w:rsidP="00876EF5">
            <w:pPr>
              <w:pStyle w:val="Listeavsnitt"/>
              <w:numPr>
                <w:ilvl w:val="0"/>
                <w:numId w:val="5"/>
              </w:numPr>
              <w:spacing w:after="0" w:line="240" w:lineRule="auto"/>
              <w:rPr>
                <w:sz w:val="20"/>
                <w:szCs w:val="20"/>
              </w:rPr>
            </w:pPr>
            <w:r w:rsidRPr="00C53B86">
              <w:rPr>
                <w:sz w:val="20"/>
                <w:szCs w:val="20"/>
              </w:rPr>
              <w:t>Marlow HM, 2016</w:t>
            </w:r>
          </w:p>
          <w:p w:rsidR="00876EF5" w:rsidRPr="00C53B86" w:rsidRDefault="00876EF5" w:rsidP="00E359A0">
            <w:pPr>
              <w:pStyle w:val="Listeavsnitt"/>
              <w:ind w:left="360"/>
              <w:rPr>
                <w:sz w:val="20"/>
                <w:szCs w:val="20"/>
              </w:rPr>
            </w:pPr>
          </w:p>
        </w:tc>
        <w:tc>
          <w:tcPr>
            <w:tcW w:w="4678" w:type="dxa"/>
            <w:shd w:val="clear" w:color="auto" w:fill="FFFFFF" w:themeFill="background1"/>
          </w:tcPr>
          <w:p w:rsidR="00876EF5" w:rsidRPr="00C53B86" w:rsidRDefault="00876EF5" w:rsidP="00E359A0">
            <w:pPr>
              <w:rPr>
                <w:sz w:val="20"/>
                <w:szCs w:val="20"/>
              </w:rPr>
            </w:pPr>
            <w:r w:rsidRPr="00C53B86">
              <w:rPr>
                <w:sz w:val="20"/>
                <w:szCs w:val="20"/>
              </w:rPr>
              <w:t>“In this study, we sought to understand women’s experiences using medication for menstrual regulation in rural and urban Bangladesh”</w:t>
            </w:r>
          </w:p>
        </w:tc>
        <w:tc>
          <w:tcPr>
            <w:tcW w:w="2552" w:type="dxa"/>
            <w:shd w:val="clear" w:color="auto" w:fill="FFFFFF" w:themeFill="background1"/>
          </w:tcPr>
          <w:p w:rsidR="00876EF5" w:rsidRPr="00C53B86" w:rsidRDefault="00876EF5" w:rsidP="00E359A0">
            <w:pPr>
              <w:rPr>
                <w:sz w:val="20"/>
                <w:szCs w:val="20"/>
              </w:rPr>
            </w:pPr>
            <w:r w:rsidRPr="00C53B86">
              <w:rPr>
                <w:sz w:val="20"/>
                <w:szCs w:val="20"/>
              </w:rPr>
              <w:t>In-depth interviews with women who had used medication for menstrual regulation</w:t>
            </w:r>
          </w:p>
        </w:tc>
      </w:tr>
      <w:tr w:rsidR="00876EF5" w:rsidRPr="00C53B86" w:rsidTr="00E359A0">
        <w:tc>
          <w:tcPr>
            <w:tcW w:w="1843" w:type="dxa"/>
            <w:shd w:val="clear" w:color="auto" w:fill="FFFFFF" w:themeFill="background1"/>
          </w:tcPr>
          <w:p w:rsidR="00876EF5" w:rsidRPr="00C53B86" w:rsidRDefault="00876EF5" w:rsidP="00876EF5">
            <w:pPr>
              <w:pStyle w:val="Listeavsnitt"/>
              <w:numPr>
                <w:ilvl w:val="0"/>
                <w:numId w:val="5"/>
              </w:numPr>
              <w:spacing w:after="0" w:line="240" w:lineRule="auto"/>
              <w:rPr>
                <w:sz w:val="20"/>
                <w:szCs w:val="20"/>
              </w:rPr>
            </w:pPr>
            <w:proofErr w:type="spellStart"/>
            <w:r w:rsidRPr="00C53B86">
              <w:rPr>
                <w:sz w:val="20"/>
                <w:szCs w:val="20"/>
              </w:rPr>
              <w:t>Nashid</w:t>
            </w:r>
            <w:proofErr w:type="spellEnd"/>
            <w:r w:rsidRPr="00C53B86">
              <w:rPr>
                <w:sz w:val="20"/>
                <w:szCs w:val="20"/>
              </w:rPr>
              <w:t xml:space="preserve"> T, 2007</w:t>
            </w:r>
          </w:p>
        </w:tc>
        <w:tc>
          <w:tcPr>
            <w:tcW w:w="4678" w:type="dxa"/>
            <w:shd w:val="clear" w:color="auto" w:fill="FFFFFF" w:themeFill="background1"/>
          </w:tcPr>
          <w:p w:rsidR="00876EF5" w:rsidRPr="00C53B86" w:rsidRDefault="00876EF5" w:rsidP="00E359A0">
            <w:pPr>
              <w:rPr>
                <w:sz w:val="20"/>
                <w:szCs w:val="20"/>
              </w:rPr>
            </w:pPr>
            <w:r w:rsidRPr="00C53B86">
              <w:rPr>
                <w:sz w:val="20"/>
                <w:szCs w:val="20"/>
              </w:rPr>
              <w:t>“This study (…) was designed with the aim of exploring and describing the perceptions of a sample of women in Dhaka about (menstrual regulation)”</w:t>
            </w:r>
          </w:p>
        </w:tc>
        <w:tc>
          <w:tcPr>
            <w:tcW w:w="2552" w:type="dxa"/>
            <w:shd w:val="clear" w:color="auto" w:fill="FFFFFF" w:themeFill="background1"/>
          </w:tcPr>
          <w:p w:rsidR="00876EF5" w:rsidRPr="00C53B86" w:rsidRDefault="00876EF5" w:rsidP="00E359A0">
            <w:pPr>
              <w:rPr>
                <w:sz w:val="20"/>
                <w:szCs w:val="20"/>
              </w:rPr>
            </w:pPr>
            <w:r w:rsidRPr="00C53B86">
              <w:rPr>
                <w:sz w:val="20"/>
                <w:szCs w:val="20"/>
              </w:rPr>
              <w:t>Semi-structured interviews with married women</w:t>
            </w:r>
          </w:p>
        </w:tc>
      </w:tr>
      <w:tr w:rsidR="00876EF5" w:rsidRPr="00C53B86" w:rsidTr="00E359A0">
        <w:tc>
          <w:tcPr>
            <w:tcW w:w="1843" w:type="dxa"/>
            <w:shd w:val="clear" w:color="auto" w:fill="FFFFFF" w:themeFill="background1"/>
          </w:tcPr>
          <w:p w:rsidR="00876EF5" w:rsidRPr="00C53B86" w:rsidRDefault="00876EF5" w:rsidP="00876EF5">
            <w:pPr>
              <w:pStyle w:val="Listeavsnitt"/>
              <w:numPr>
                <w:ilvl w:val="0"/>
                <w:numId w:val="5"/>
              </w:numPr>
              <w:spacing w:after="0" w:line="240" w:lineRule="auto"/>
              <w:rPr>
                <w:sz w:val="20"/>
                <w:szCs w:val="20"/>
              </w:rPr>
            </w:pPr>
            <w:r w:rsidRPr="00C53B86">
              <w:rPr>
                <w:sz w:val="20"/>
                <w:szCs w:val="20"/>
              </w:rPr>
              <w:t>Rosenberg MJ, 1981</w:t>
            </w:r>
          </w:p>
        </w:tc>
        <w:tc>
          <w:tcPr>
            <w:tcW w:w="4678" w:type="dxa"/>
            <w:shd w:val="clear" w:color="auto" w:fill="FFFFFF" w:themeFill="background1"/>
          </w:tcPr>
          <w:p w:rsidR="00876EF5" w:rsidRPr="00C53B86" w:rsidRDefault="00876EF5" w:rsidP="00E359A0">
            <w:pPr>
              <w:rPr>
                <w:sz w:val="20"/>
                <w:szCs w:val="20"/>
              </w:rPr>
            </w:pPr>
            <w:r w:rsidRPr="00C53B86">
              <w:rPr>
                <w:sz w:val="20"/>
                <w:szCs w:val="20"/>
              </w:rPr>
              <w:t xml:space="preserve">“In this study, we surveyed the attitudes toward abortion of physicians in rural </w:t>
            </w:r>
            <w:proofErr w:type="spellStart"/>
            <w:r w:rsidRPr="00C53B86">
              <w:rPr>
                <w:i/>
                <w:sz w:val="20"/>
                <w:szCs w:val="20"/>
              </w:rPr>
              <w:t>thana</w:t>
            </w:r>
            <w:proofErr w:type="spellEnd"/>
            <w:r w:rsidRPr="00C53B86">
              <w:rPr>
                <w:sz w:val="20"/>
                <w:szCs w:val="20"/>
              </w:rPr>
              <w:t xml:space="preserve"> health complexes and subdivision and district hospitals”</w:t>
            </w:r>
          </w:p>
        </w:tc>
        <w:tc>
          <w:tcPr>
            <w:tcW w:w="2552" w:type="dxa"/>
            <w:shd w:val="clear" w:color="auto" w:fill="FFFFFF" w:themeFill="background1"/>
          </w:tcPr>
          <w:p w:rsidR="00876EF5" w:rsidRPr="00C53B86" w:rsidRDefault="00876EF5" w:rsidP="00E359A0">
            <w:pPr>
              <w:rPr>
                <w:sz w:val="20"/>
                <w:szCs w:val="20"/>
              </w:rPr>
            </w:pPr>
            <w:r w:rsidRPr="00677F88">
              <w:rPr>
                <w:sz w:val="20"/>
                <w:szCs w:val="20"/>
              </w:rPr>
              <w:t>Quantitative survey of physicians</w:t>
            </w:r>
            <w:r w:rsidRPr="00C53B86">
              <w:rPr>
                <w:sz w:val="20"/>
                <w:szCs w:val="20"/>
              </w:rPr>
              <w:t xml:space="preserve"> </w:t>
            </w:r>
          </w:p>
        </w:tc>
      </w:tr>
      <w:tr w:rsidR="00876EF5" w:rsidRPr="00C53B86" w:rsidTr="00E359A0">
        <w:tc>
          <w:tcPr>
            <w:tcW w:w="1843" w:type="dxa"/>
            <w:shd w:val="clear" w:color="auto" w:fill="FFFFFF" w:themeFill="background1"/>
          </w:tcPr>
          <w:p w:rsidR="00876EF5" w:rsidRPr="00C53B86" w:rsidRDefault="00876EF5" w:rsidP="00876EF5">
            <w:pPr>
              <w:pStyle w:val="Listeavsnitt"/>
              <w:numPr>
                <w:ilvl w:val="0"/>
                <w:numId w:val="5"/>
              </w:numPr>
              <w:spacing w:after="0" w:line="240" w:lineRule="auto"/>
              <w:rPr>
                <w:sz w:val="20"/>
                <w:szCs w:val="20"/>
              </w:rPr>
            </w:pPr>
            <w:r w:rsidRPr="00C53B86">
              <w:rPr>
                <w:sz w:val="20"/>
                <w:szCs w:val="20"/>
              </w:rPr>
              <w:t>Ross GC, 2002</w:t>
            </w:r>
          </w:p>
        </w:tc>
        <w:tc>
          <w:tcPr>
            <w:tcW w:w="4678" w:type="dxa"/>
            <w:shd w:val="clear" w:color="auto" w:fill="FFFFFF" w:themeFill="background1"/>
          </w:tcPr>
          <w:p w:rsidR="00876EF5" w:rsidRPr="00C53B86" w:rsidRDefault="00876EF5" w:rsidP="00E359A0">
            <w:pPr>
              <w:rPr>
                <w:sz w:val="20"/>
                <w:szCs w:val="20"/>
              </w:rPr>
            </w:pPr>
            <w:r w:rsidRPr="00C53B86">
              <w:rPr>
                <w:sz w:val="20"/>
                <w:szCs w:val="20"/>
              </w:rPr>
              <w:t>“This study was conducted to determine the factors that influenced the development of and support for the menstrual regulation policy in Bangladesh, in order to explore how far those factors might influence future sustainability”</w:t>
            </w:r>
          </w:p>
        </w:tc>
        <w:tc>
          <w:tcPr>
            <w:tcW w:w="2552" w:type="dxa"/>
            <w:shd w:val="clear" w:color="auto" w:fill="FFFFFF" w:themeFill="background1"/>
          </w:tcPr>
          <w:p w:rsidR="00876EF5" w:rsidRPr="00C53B86" w:rsidRDefault="00876EF5" w:rsidP="00E359A0">
            <w:pPr>
              <w:rPr>
                <w:sz w:val="20"/>
                <w:szCs w:val="20"/>
              </w:rPr>
            </w:pPr>
            <w:r w:rsidRPr="00C53B86">
              <w:rPr>
                <w:sz w:val="20"/>
                <w:szCs w:val="20"/>
              </w:rPr>
              <w:t xml:space="preserve">Focused and open-ended interviews with representatives from “all important stakeholder groups”, including </w:t>
            </w:r>
            <w:r w:rsidRPr="00C53B86">
              <w:rPr>
                <w:sz w:val="20"/>
                <w:szCs w:val="20"/>
              </w:rPr>
              <w:lastRenderedPageBreak/>
              <w:t xml:space="preserve">representatives from government and from non-government </w:t>
            </w:r>
            <w:proofErr w:type="spellStart"/>
            <w:r w:rsidRPr="00C53B86">
              <w:rPr>
                <w:sz w:val="20"/>
                <w:szCs w:val="20"/>
              </w:rPr>
              <w:t>organisations</w:t>
            </w:r>
            <w:proofErr w:type="spellEnd"/>
            <w:r w:rsidRPr="00C53B86">
              <w:rPr>
                <w:sz w:val="20"/>
                <w:szCs w:val="20"/>
              </w:rPr>
              <w:t xml:space="preserve">. </w:t>
            </w:r>
          </w:p>
        </w:tc>
      </w:tr>
      <w:tr w:rsidR="00876EF5" w:rsidRPr="00C53B86" w:rsidTr="00E359A0">
        <w:tc>
          <w:tcPr>
            <w:tcW w:w="1843" w:type="dxa"/>
            <w:shd w:val="clear" w:color="auto" w:fill="FFFFFF" w:themeFill="background1"/>
          </w:tcPr>
          <w:p w:rsidR="00876EF5" w:rsidRPr="00C53B86" w:rsidRDefault="00876EF5" w:rsidP="00876EF5">
            <w:pPr>
              <w:pStyle w:val="Listeavsnitt"/>
              <w:numPr>
                <w:ilvl w:val="0"/>
                <w:numId w:val="5"/>
              </w:numPr>
              <w:spacing w:after="0" w:line="240" w:lineRule="auto"/>
              <w:rPr>
                <w:sz w:val="20"/>
                <w:szCs w:val="20"/>
              </w:rPr>
            </w:pPr>
            <w:r w:rsidRPr="00C53B86">
              <w:rPr>
                <w:sz w:val="20"/>
                <w:szCs w:val="20"/>
              </w:rPr>
              <w:lastRenderedPageBreak/>
              <w:t>Sultana S, 2014</w:t>
            </w:r>
            <w:r>
              <w:rPr>
                <w:sz w:val="20"/>
                <w:szCs w:val="20"/>
              </w:rPr>
              <w:t>, 2016, 2017</w:t>
            </w:r>
            <w:r w:rsidRPr="00C53B86">
              <w:rPr>
                <w:sz w:val="20"/>
                <w:szCs w:val="20"/>
              </w:rPr>
              <w:t xml:space="preserve"> </w:t>
            </w:r>
          </w:p>
        </w:tc>
        <w:tc>
          <w:tcPr>
            <w:tcW w:w="4678" w:type="dxa"/>
            <w:shd w:val="clear" w:color="auto" w:fill="FFFFFF" w:themeFill="background1"/>
          </w:tcPr>
          <w:p w:rsidR="00876EF5" w:rsidRPr="00C53B86" w:rsidRDefault="00876EF5" w:rsidP="00E359A0">
            <w:pPr>
              <w:rPr>
                <w:sz w:val="20"/>
                <w:szCs w:val="20"/>
              </w:rPr>
            </w:pPr>
            <w:r w:rsidRPr="00C53B86">
              <w:rPr>
                <w:sz w:val="20"/>
                <w:szCs w:val="20"/>
              </w:rPr>
              <w:t xml:space="preserve">To gather information about the use of different healthcare workers to provide abortion services in the public sector </w:t>
            </w:r>
            <w:proofErr w:type="gramStart"/>
            <w:r w:rsidRPr="00C53B86">
              <w:rPr>
                <w:sz w:val="20"/>
                <w:szCs w:val="20"/>
              </w:rPr>
              <w:t xml:space="preserve">in Bangladesh, and to gather feedback on </w:t>
            </w:r>
            <w:r>
              <w:rPr>
                <w:sz w:val="20"/>
                <w:szCs w:val="20"/>
              </w:rPr>
              <w:t>the study</w:t>
            </w:r>
            <w:r w:rsidRPr="00C53B86">
              <w:rPr>
                <w:sz w:val="20"/>
                <w:szCs w:val="20"/>
              </w:rPr>
              <w:t xml:space="preserve"> findings</w:t>
            </w:r>
            <w:proofErr w:type="gramEnd"/>
            <w:r w:rsidRPr="00C53B86">
              <w:rPr>
                <w:sz w:val="20"/>
                <w:szCs w:val="20"/>
              </w:rPr>
              <w:t>.</w:t>
            </w:r>
          </w:p>
        </w:tc>
        <w:tc>
          <w:tcPr>
            <w:tcW w:w="2552" w:type="dxa"/>
            <w:shd w:val="clear" w:color="auto" w:fill="FFFFFF" w:themeFill="background1"/>
          </w:tcPr>
          <w:p w:rsidR="00876EF5" w:rsidRPr="00C53B86" w:rsidRDefault="00E40314" w:rsidP="00E359A0">
            <w:pPr>
              <w:rPr>
                <w:sz w:val="20"/>
                <w:szCs w:val="20"/>
              </w:rPr>
            </w:pPr>
            <w:r w:rsidRPr="00C53B86">
              <w:rPr>
                <w:sz w:val="20"/>
                <w:szCs w:val="20"/>
              </w:rPr>
              <w:t>Personal communication: key informant feedback on manuscript</w:t>
            </w:r>
          </w:p>
        </w:tc>
      </w:tr>
      <w:tr w:rsidR="00876EF5" w:rsidRPr="00C53B86" w:rsidTr="00E359A0">
        <w:tc>
          <w:tcPr>
            <w:tcW w:w="1843" w:type="dxa"/>
            <w:shd w:val="clear" w:color="auto" w:fill="FFFFFF" w:themeFill="background1"/>
          </w:tcPr>
          <w:p w:rsidR="00876EF5" w:rsidRPr="00C53B86" w:rsidRDefault="00876EF5" w:rsidP="00876EF5">
            <w:pPr>
              <w:pStyle w:val="Listeavsnitt"/>
              <w:numPr>
                <w:ilvl w:val="0"/>
                <w:numId w:val="5"/>
              </w:numPr>
              <w:spacing w:after="0" w:line="240" w:lineRule="auto"/>
              <w:rPr>
                <w:sz w:val="20"/>
                <w:szCs w:val="20"/>
              </w:rPr>
            </w:pPr>
            <w:proofErr w:type="spellStart"/>
            <w:r w:rsidRPr="00C53B86">
              <w:rPr>
                <w:sz w:val="20"/>
                <w:szCs w:val="20"/>
              </w:rPr>
              <w:t>Vlassoff</w:t>
            </w:r>
            <w:proofErr w:type="spellEnd"/>
            <w:r w:rsidRPr="00C53B86">
              <w:rPr>
                <w:sz w:val="20"/>
                <w:szCs w:val="20"/>
              </w:rPr>
              <w:t xml:space="preserve"> M, 2012 </w:t>
            </w:r>
          </w:p>
        </w:tc>
        <w:tc>
          <w:tcPr>
            <w:tcW w:w="4678" w:type="dxa"/>
            <w:shd w:val="clear" w:color="auto" w:fill="FFFFFF" w:themeFill="background1"/>
          </w:tcPr>
          <w:p w:rsidR="00876EF5" w:rsidRPr="00C53B86" w:rsidRDefault="00876EF5" w:rsidP="00E359A0">
            <w:pPr>
              <w:rPr>
                <w:sz w:val="20"/>
                <w:szCs w:val="20"/>
              </w:rPr>
            </w:pPr>
            <w:r w:rsidRPr="00C53B86">
              <w:rPr>
                <w:sz w:val="20"/>
                <w:szCs w:val="20"/>
              </w:rPr>
              <w:t>“This report provides new information on factors associated with access to and quality of MR and PAC services in Bangladesh”</w:t>
            </w:r>
          </w:p>
        </w:tc>
        <w:tc>
          <w:tcPr>
            <w:tcW w:w="2552" w:type="dxa"/>
            <w:shd w:val="clear" w:color="auto" w:fill="FFFFFF" w:themeFill="background1"/>
          </w:tcPr>
          <w:p w:rsidR="00876EF5" w:rsidRPr="00C53B86" w:rsidRDefault="00876EF5" w:rsidP="00E359A0">
            <w:pPr>
              <w:rPr>
                <w:sz w:val="20"/>
                <w:szCs w:val="20"/>
              </w:rPr>
            </w:pPr>
            <w:r w:rsidRPr="00C53B86">
              <w:rPr>
                <w:sz w:val="20"/>
                <w:szCs w:val="20"/>
              </w:rPr>
              <w:t xml:space="preserve">Survey of public and private sector healthcare facilities; survey of professionals, including ob-gyns, non-specialist </w:t>
            </w:r>
            <w:r w:rsidRPr="00677F88">
              <w:rPr>
                <w:sz w:val="20"/>
                <w:szCs w:val="20"/>
              </w:rPr>
              <w:t>physicians,</w:t>
            </w:r>
            <w:r w:rsidRPr="00C53B86">
              <w:rPr>
                <w:sz w:val="20"/>
                <w:szCs w:val="20"/>
              </w:rPr>
              <w:t xml:space="preserve"> </w:t>
            </w:r>
            <w:proofErr w:type="spellStart"/>
            <w:r w:rsidRPr="00C53B86">
              <w:rPr>
                <w:sz w:val="20"/>
                <w:szCs w:val="20"/>
              </w:rPr>
              <w:t>programme</w:t>
            </w:r>
            <w:proofErr w:type="spellEnd"/>
            <w:r w:rsidRPr="00C53B86">
              <w:rPr>
                <w:sz w:val="20"/>
                <w:szCs w:val="20"/>
              </w:rPr>
              <w:t xml:space="preserve"> managers, administrative health officials, and other health professionals; service statistics </w:t>
            </w:r>
          </w:p>
        </w:tc>
      </w:tr>
      <w:tr w:rsidR="00876EF5" w:rsidRPr="0043318D" w:rsidTr="00E359A0">
        <w:tc>
          <w:tcPr>
            <w:tcW w:w="1843" w:type="dxa"/>
            <w:shd w:val="clear" w:color="auto" w:fill="D9D9D9" w:themeFill="background1" w:themeFillShade="D9"/>
          </w:tcPr>
          <w:p w:rsidR="00876EF5" w:rsidRPr="0043318D" w:rsidRDefault="00876EF5" w:rsidP="00E359A0">
            <w:pPr>
              <w:pStyle w:val="EndNoteBibliography"/>
              <w:rPr>
                <w:rFonts w:asciiTheme="minorHAnsi" w:hAnsiTheme="minorHAnsi"/>
                <w:b/>
                <w:sz w:val="20"/>
                <w:szCs w:val="20"/>
                <w:lang w:val="en-GB"/>
              </w:rPr>
            </w:pPr>
            <w:r w:rsidRPr="0043318D">
              <w:rPr>
                <w:rFonts w:asciiTheme="minorHAnsi" w:hAnsiTheme="minorHAnsi"/>
                <w:b/>
                <w:sz w:val="20"/>
                <w:szCs w:val="20"/>
                <w:lang w:val="en-GB"/>
              </w:rPr>
              <w:t>Reference</w:t>
            </w:r>
          </w:p>
        </w:tc>
        <w:tc>
          <w:tcPr>
            <w:tcW w:w="4678" w:type="dxa"/>
            <w:shd w:val="clear" w:color="auto" w:fill="D9D9D9" w:themeFill="background1" w:themeFillShade="D9"/>
          </w:tcPr>
          <w:p w:rsidR="00876EF5" w:rsidRPr="0043318D" w:rsidRDefault="00876EF5" w:rsidP="00E359A0">
            <w:pPr>
              <w:rPr>
                <w:b/>
                <w:sz w:val="20"/>
                <w:szCs w:val="20"/>
              </w:rPr>
            </w:pPr>
            <w:r w:rsidRPr="0043318D">
              <w:rPr>
                <w:b/>
                <w:sz w:val="20"/>
                <w:szCs w:val="20"/>
              </w:rPr>
              <w:t xml:space="preserve">Aim </w:t>
            </w:r>
            <w:r>
              <w:rPr>
                <w:b/>
                <w:sz w:val="20"/>
                <w:szCs w:val="20"/>
              </w:rPr>
              <w:t>of the document</w:t>
            </w:r>
          </w:p>
        </w:tc>
        <w:tc>
          <w:tcPr>
            <w:tcW w:w="2552" w:type="dxa"/>
            <w:shd w:val="clear" w:color="auto" w:fill="D9D9D9" w:themeFill="background1" w:themeFillShade="D9"/>
          </w:tcPr>
          <w:p w:rsidR="00876EF5" w:rsidRPr="00E45D99" w:rsidRDefault="00876EF5" w:rsidP="00E359A0">
            <w:pPr>
              <w:rPr>
                <w:b/>
                <w:sz w:val="20"/>
                <w:szCs w:val="20"/>
              </w:rPr>
            </w:pPr>
            <w:r w:rsidRPr="00E45D99">
              <w:rPr>
                <w:b/>
                <w:sz w:val="20"/>
                <w:szCs w:val="20"/>
              </w:rPr>
              <w:t>Source of data</w:t>
            </w:r>
          </w:p>
        </w:tc>
      </w:tr>
      <w:tr w:rsidR="00876EF5" w:rsidRPr="00C53B86" w:rsidTr="00E359A0">
        <w:tc>
          <w:tcPr>
            <w:tcW w:w="9073" w:type="dxa"/>
            <w:gridSpan w:val="3"/>
            <w:shd w:val="clear" w:color="auto" w:fill="A6A6A6" w:themeFill="background1" w:themeFillShade="A6"/>
          </w:tcPr>
          <w:p w:rsidR="00876EF5" w:rsidRPr="00C53B86" w:rsidRDefault="00876EF5" w:rsidP="00E359A0">
            <w:pPr>
              <w:rPr>
                <w:color w:val="FFFFFF" w:themeColor="background1"/>
                <w:sz w:val="20"/>
                <w:szCs w:val="20"/>
              </w:rPr>
            </w:pPr>
            <w:r w:rsidRPr="00C53B86">
              <w:rPr>
                <w:color w:val="FFFFFF" w:themeColor="background1"/>
                <w:sz w:val="20"/>
                <w:szCs w:val="20"/>
              </w:rPr>
              <w:t>Ethiopia</w:t>
            </w:r>
          </w:p>
        </w:tc>
      </w:tr>
      <w:tr w:rsidR="00876EF5" w:rsidRPr="00C53B86" w:rsidTr="00E359A0">
        <w:tc>
          <w:tcPr>
            <w:tcW w:w="1843" w:type="dxa"/>
            <w:shd w:val="clear" w:color="auto" w:fill="FFFFFF" w:themeFill="background1"/>
          </w:tcPr>
          <w:p w:rsidR="00876EF5" w:rsidRPr="00C53B86" w:rsidRDefault="00876EF5" w:rsidP="00876EF5">
            <w:pPr>
              <w:pStyle w:val="EndNoteBibliography"/>
              <w:numPr>
                <w:ilvl w:val="0"/>
                <w:numId w:val="4"/>
              </w:numPr>
              <w:spacing w:after="0"/>
              <w:rPr>
                <w:rFonts w:asciiTheme="minorHAnsi" w:hAnsiTheme="minorHAnsi"/>
                <w:sz w:val="20"/>
                <w:szCs w:val="20"/>
              </w:rPr>
            </w:pPr>
            <w:r w:rsidRPr="00C53B86">
              <w:rPr>
                <w:rFonts w:asciiTheme="minorHAnsi" w:hAnsiTheme="minorHAnsi"/>
                <w:sz w:val="20"/>
                <w:szCs w:val="20"/>
              </w:rPr>
              <w:t>Abdi J, 2011</w:t>
            </w:r>
          </w:p>
        </w:tc>
        <w:tc>
          <w:tcPr>
            <w:tcW w:w="4678" w:type="dxa"/>
            <w:shd w:val="clear" w:color="auto" w:fill="FFFFFF" w:themeFill="background1"/>
          </w:tcPr>
          <w:p w:rsidR="00876EF5" w:rsidRPr="00C53B86" w:rsidRDefault="00876EF5" w:rsidP="00E359A0">
            <w:pPr>
              <w:rPr>
                <w:sz w:val="20"/>
                <w:szCs w:val="20"/>
              </w:rPr>
            </w:pPr>
            <w:r w:rsidRPr="00C53B86">
              <w:rPr>
                <w:sz w:val="20"/>
                <w:szCs w:val="20"/>
              </w:rPr>
              <w:t>“(T)he present study seeks to answer the following key research questions; “what does perceptions on safe  abortion look like among health care service providers?”, “what are the factors which affect the perception of health providers towards safe abortion?”</w:t>
            </w:r>
          </w:p>
        </w:tc>
        <w:tc>
          <w:tcPr>
            <w:tcW w:w="2552" w:type="dxa"/>
            <w:shd w:val="clear" w:color="auto" w:fill="FFFFFF" w:themeFill="background1"/>
          </w:tcPr>
          <w:p w:rsidR="00876EF5" w:rsidRPr="00C53B86" w:rsidRDefault="00876EF5" w:rsidP="00E359A0">
            <w:pPr>
              <w:rPr>
                <w:sz w:val="20"/>
                <w:szCs w:val="20"/>
              </w:rPr>
            </w:pPr>
            <w:r w:rsidRPr="00C53B86">
              <w:rPr>
                <w:sz w:val="20"/>
                <w:szCs w:val="20"/>
              </w:rPr>
              <w:t xml:space="preserve">Questionnaire with nurses, midwives, health officers and </w:t>
            </w:r>
            <w:r w:rsidRPr="000E3955">
              <w:rPr>
                <w:sz w:val="20"/>
                <w:szCs w:val="20"/>
              </w:rPr>
              <w:t>specialist and non-specialist physicians.</w:t>
            </w:r>
          </w:p>
        </w:tc>
      </w:tr>
      <w:tr w:rsidR="00876EF5" w:rsidRPr="00C53B86" w:rsidTr="00E359A0">
        <w:tc>
          <w:tcPr>
            <w:tcW w:w="1843" w:type="dxa"/>
            <w:shd w:val="clear" w:color="auto" w:fill="FFFFFF" w:themeFill="background1"/>
          </w:tcPr>
          <w:p w:rsidR="00876EF5" w:rsidRPr="00C53B86" w:rsidRDefault="00876EF5" w:rsidP="00876EF5">
            <w:pPr>
              <w:pStyle w:val="EndNoteBibliography"/>
              <w:numPr>
                <w:ilvl w:val="0"/>
                <w:numId w:val="4"/>
              </w:numPr>
              <w:spacing w:after="0"/>
              <w:rPr>
                <w:rFonts w:asciiTheme="minorHAnsi" w:hAnsiTheme="minorHAnsi"/>
                <w:sz w:val="20"/>
                <w:szCs w:val="20"/>
              </w:rPr>
            </w:pPr>
            <w:r w:rsidRPr="00C53B86">
              <w:rPr>
                <w:rFonts w:asciiTheme="minorHAnsi" w:hAnsiTheme="minorHAnsi"/>
                <w:sz w:val="20"/>
                <w:szCs w:val="20"/>
              </w:rPr>
              <w:t>Afework, MF, 2015</w:t>
            </w:r>
          </w:p>
        </w:tc>
        <w:tc>
          <w:tcPr>
            <w:tcW w:w="4678" w:type="dxa"/>
            <w:shd w:val="clear" w:color="auto" w:fill="FFFFFF" w:themeFill="background1"/>
          </w:tcPr>
          <w:p w:rsidR="00876EF5" w:rsidRPr="00C53B86" w:rsidRDefault="00876EF5" w:rsidP="00E359A0">
            <w:pPr>
              <w:rPr>
                <w:sz w:val="20"/>
                <w:szCs w:val="20"/>
              </w:rPr>
            </w:pPr>
            <w:r w:rsidRPr="00C53B86">
              <w:rPr>
                <w:sz w:val="20"/>
                <w:szCs w:val="20"/>
              </w:rPr>
              <w:t>To explore the acceptability of involvement of Health Extension Workers in medical abortion by women who seek services and abortion service providers, and to assess willingness and confidence of Health Extension Workers</w:t>
            </w:r>
          </w:p>
        </w:tc>
        <w:tc>
          <w:tcPr>
            <w:tcW w:w="2552" w:type="dxa"/>
            <w:shd w:val="clear" w:color="auto" w:fill="FFFFFF" w:themeFill="background1"/>
          </w:tcPr>
          <w:p w:rsidR="00876EF5" w:rsidRPr="00C53B86" w:rsidRDefault="00876EF5" w:rsidP="00E359A0">
            <w:pPr>
              <w:rPr>
                <w:sz w:val="20"/>
                <w:szCs w:val="20"/>
              </w:rPr>
            </w:pPr>
            <w:r w:rsidRPr="00C53B86">
              <w:rPr>
                <w:sz w:val="20"/>
                <w:szCs w:val="20"/>
              </w:rPr>
              <w:t>In-depth interviews with women, diploma nurses, degree nurses, health officers, and Health Extension Workers</w:t>
            </w:r>
          </w:p>
        </w:tc>
      </w:tr>
      <w:tr w:rsidR="00876EF5" w:rsidRPr="00C53B86" w:rsidTr="00E359A0">
        <w:tc>
          <w:tcPr>
            <w:tcW w:w="1843" w:type="dxa"/>
            <w:shd w:val="clear" w:color="auto" w:fill="FFFFFF" w:themeFill="background1"/>
          </w:tcPr>
          <w:p w:rsidR="00876EF5" w:rsidRPr="00C53B86" w:rsidRDefault="00876EF5" w:rsidP="00876EF5">
            <w:pPr>
              <w:pStyle w:val="EndNoteBibliography"/>
              <w:numPr>
                <w:ilvl w:val="0"/>
                <w:numId w:val="4"/>
              </w:numPr>
              <w:spacing w:after="0"/>
              <w:rPr>
                <w:rFonts w:asciiTheme="minorHAnsi" w:hAnsiTheme="minorHAnsi"/>
                <w:sz w:val="20"/>
                <w:szCs w:val="20"/>
              </w:rPr>
            </w:pPr>
            <w:r w:rsidRPr="00C53B86">
              <w:rPr>
                <w:rFonts w:asciiTheme="minorHAnsi" w:hAnsiTheme="minorHAnsi"/>
                <w:sz w:val="20"/>
                <w:szCs w:val="20"/>
              </w:rPr>
              <w:t>Alemu FF. 2010</w:t>
            </w:r>
          </w:p>
        </w:tc>
        <w:tc>
          <w:tcPr>
            <w:tcW w:w="4678" w:type="dxa"/>
            <w:shd w:val="clear" w:color="auto" w:fill="FFFFFF" w:themeFill="background1"/>
          </w:tcPr>
          <w:p w:rsidR="00876EF5" w:rsidRPr="00C53B86" w:rsidRDefault="00876EF5" w:rsidP="00E359A0">
            <w:pPr>
              <w:rPr>
                <w:sz w:val="20"/>
                <w:szCs w:val="20"/>
              </w:rPr>
            </w:pPr>
            <w:r w:rsidRPr="00C53B86">
              <w:rPr>
                <w:sz w:val="20"/>
                <w:szCs w:val="20"/>
              </w:rPr>
              <w:t>“The main objective of this research is: to explore the factors influencing minors' access to safe abortion services in Addis Ababa, including the effect of the new abortion law.”</w:t>
            </w:r>
          </w:p>
        </w:tc>
        <w:tc>
          <w:tcPr>
            <w:tcW w:w="2552" w:type="dxa"/>
            <w:shd w:val="clear" w:color="auto" w:fill="FFFFFF" w:themeFill="background1"/>
          </w:tcPr>
          <w:p w:rsidR="00876EF5" w:rsidRPr="00C53B86" w:rsidRDefault="00876EF5" w:rsidP="00E359A0">
            <w:pPr>
              <w:rPr>
                <w:sz w:val="20"/>
                <w:szCs w:val="20"/>
              </w:rPr>
            </w:pPr>
            <w:r w:rsidRPr="00C53B86">
              <w:rPr>
                <w:sz w:val="20"/>
                <w:szCs w:val="20"/>
              </w:rPr>
              <w:t>In-depth interviews, focus group discussions, observation with girls who had had abortions</w:t>
            </w:r>
            <w:r>
              <w:rPr>
                <w:sz w:val="20"/>
                <w:szCs w:val="20"/>
              </w:rPr>
              <w:t xml:space="preserve"> and with health professionals (cadre unclear, but appears to </w:t>
            </w:r>
            <w:r w:rsidRPr="000E3955">
              <w:rPr>
                <w:sz w:val="20"/>
                <w:szCs w:val="20"/>
              </w:rPr>
              <w:t xml:space="preserve">include </w:t>
            </w:r>
            <w:proofErr w:type="spellStart"/>
            <w:r w:rsidRPr="000E3955">
              <w:rPr>
                <w:sz w:val="20"/>
                <w:szCs w:val="20"/>
              </w:rPr>
              <w:t>centre</w:t>
            </w:r>
            <w:proofErr w:type="spellEnd"/>
            <w:r w:rsidRPr="000E3955">
              <w:rPr>
                <w:sz w:val="20"/>
                <w:szCs w:val="20"/>
              </w:rPr>
              <w:t xml:space="preserve"> managers, physicians, nurses</w:t>
            </w:r>
            <w:r>
              <w:rPr>
                <w:sz w:val="20"/>
                <w:szCs w:val="20"/>
              </w:rPr>
              <w:t xml:space="preserve"> and counsellors)</w:t>
            </w:r>
            <w:r w:rsidRPr="00C53B86">
              <w:rPr>
                <w:sz w:val="20"/>
                <w:szCs w:val="20"/>
              </w:rPr>
              <w:t>.</w:t>
            </w:r>
          </w:p>
        </w:tc>
      </w:tr>
      <w:tr w:rsidR="00876EF5" w:rsidRPr="00C53B86" w:rsidTr="00E359A0">
        <w:tc>
          <w:tcPr>
            <w:tcW w:w="1843" w:type="dxa"/>
            <w:shd w:val="clear" w:color="auto" w:fill="FFFFFF" w:themeFill="background1"/>
          </w:tcPr>
          <w:p w:rsidR="00876EF5" w:rsidRPr="00C53B86" w:rsidRDefault="00876EF5" w:rsidP="00876EF5">
            <w:pPr>
              <w:pStyle w:val="EndNoteBibliography"/>
              <w:numPr>
                <w:ilvl w:val="0"/>
                <w:numId w:val="4"/>
              </w:numPr>
              <w:spacing w:after="0"/>
              <w:rPr>
                <w:rFonts w:asciiTheme="minorHAnsi" w:hAnsiTheme="minorHAnsi"/>
                <w:sz w:val="20"/>
                <w:szCs w:val="20"/>
              </w:rPr>
            </w:pPr>
            <w:r w:rsidRPr="00C53B86">
              <w:rPr>
                <w:rFonts w:asciiTheme="minorHAnsi" w:hAnsiTheme="minorHAnsi"/>
                <w:sz w:val="20"/>
                <w:szCs w:val="20"/>
              </w:rPr>
              <w:lastRenderedPageBreak/>
              <w:t>Berhe A, 2014</w:t>
            </w:r>
            <w:r>
              <w:rPr>
                <w:rFonts w:asciiTheme="minorHAnsi" w:hAnsiTheme="minorHAnsi"/>
                <w:sz w:val="20"/>
                <w:szCs w:val="20"/>
              </w:rPr>
              <w:t>, 2016,  2017</w:t>
            </w:r>
          </w:p>
        </w:tc>
        <w:tc>
          <w:tcPr>
            <w:tcW w:w="4678" w:type="dxa"/>
            <w:shd w:val="clear" w:color="auto" w:fill="FFFFFF" w:themeFill="background1"/>
          </w:tcPr>
          <w:p w:rsidR="00876EF5" w:rsidRPr="00C53B86" w:rsidRDefault="00876EF5" w:rsidP="00E359A0">
            <w:pPr>
              <w:rPr>
                <w:sz w:val="20"/>
                <w:szCs w:val="20"/>
              </w:rPr>
            </w:pPr>
            <w:r w:rsidRPr="00C53B86">
              <w:rPr>
                <w:sz w:val="20"/>
                <w:szCs w:val="20"/>
              </w:rPr>
              <w:t xml:space="preserve">To gather information about the use of different healthcare workers to provide abortion services in the public sector </w:t>
            </w:r>
            <w:proofErr w:type="gramStart"/>
            <w:r w:rsidRPr="00C53B86">
              <w:rPr>
                <w:sz w:val="20"/>
                <w:szCs w:val="20"/>
              </w:rPr>
              <w:t xml:space="preserve">in Ethiopia, and to gather feedback on </w:t>
            </w:r>
            <w:r>
              <w:rPr>
                <w:sz w:val="20"/>
                <w:szCs w:val="20"/>
              </w:rPr>
              <w:t>the study</w:t>
            </w:r>
            <w:r w:rsidRPr="00C53B86">
              <w:rPr>
                <w:sz w:val="20"/>
                <w:szCs w:val="20"/>
              </w:rPr>
              <w:t xml:space="preserve"> findings</w:t>
            </w:r>
            <w:proofErr w:type="gramEnd"/>
            <w:r w:rsidRPr="00C53B86">
              <w:rPr>
                <w:sz w:val="20"/>
                <w:szCs w:val="20"/>
              </w:rPr>
              <w:t>.</w:t>
            </w:r>
          </w:p>
        </w:tc>
        <w:tc>
          <w:tcPr>
            <w:tcW w:w="2552" w:type="dxa"/>
            <w:shd w:val="clear" w:color="auto" w:fill="FFFFFF" w:themeFill="background1"/>
          </w:tcPr>
          <w:p w:rsidR="00876EF5" w:rsidRPr="00C53B86" w:rsidRDefault="00E40314" w:rsidP="00E359A0">
            <w:pPr>
              <w:rPr>
                <w:sz w:val="20"/>
                <w:szCs w:val="20"/>
              </w:rPr>
            </w:pPr>
            <w:r w:rsidRPr="00C53B86">
              <w:rPr>
                <w:sz w:val="20"/>
                <w:szCs w:val="20"/>
              </w:rPr>
              <w:t>Personal communication: key informant feedback on manuscript</w:t>
            </w:r>
          </w:p>
        </w:tc>
      </w:tr>
      <w:tr w:rsidR="00876EF5" w:rsidRPr="00C53B86" w:rsidTr="00E359A0">
        <w:tc>
          <w:tcPr>
            <w:tcW w:w="1843" w:type="dxa"/>
            <w:shd w:val="clear" w:color="auto" w:fill="FFFFFF" w:themeFill="background1"/>
          </w:tcPr>
          <w:p w:rsidR="00876EF5" w:rsidRPr="00C53B86" w:rsidRDefault="00876EF5" w:rsidP="00876EF5">
            <w:pPr>
              <w:pStyle w:val="EndNoteBibliography"/>
              <w:numPr>
                <w:ilvl w:val="0"/>
                <w:numId w:val="4"/>
              </w:numPr>
              <w:spacing w:after="0"/>
              <w:rPr>
                <w:rFonts w:asciiTheme="minorHAnsi" w:hAnsiTheme="minorHAnsi"/>
                <w:sz w:val="20"/>
                <w:szCs w:val="20"/>
              </w:rPr>
            </w:pPr>
            <w:r w:rsidRPr="00C53B86">
              <w:rPr>
                <w:rFonts w:asciiTheme="minorHAnsi" w:hAnsiTheme="minorHAnsi"/>
                <w:sz w:val="20"/>
                <w:szCs w:val="20"/>
              </w:rPr>
              <w:t>Leitner Center, 2010</w:t>
            </w:r>
          </w:p>
        </w:tc>
        <w:tc>
          <w:tcPr>
            <w:tcW w:w="4678" w:type="dxa"/>
            <w:shd w:val="clear" w:color="auto" w:fill="FFFFFF" w:themeFill="background1"/>
          </w:tcPr>
          <w:p w:rsidR="00876EF5" w:rsidRPr="00C53B86" w:rsidRDefault="00876EF5" w:rsidP="00E359A0">
            <w:pPr>
              <w:rPr>
                <w:sz w:val="20"/>
                <w:szCs w:val="20"/>
              </w:rPr>
            </w:pPr>
            <w:r w:rsidRPr="00C53B86">
              <w:rPr>
                <w:sz w:val="20"/>
                <w:szCs w:val="20"/>
              </w:rPr>
              <w:t>Description and discussion of the impact of USA’s foreign policy on abortion services in Ethiopia</w:t>
            </w:r>
          </w:p>
        </w:tc>
        <w:tc>
          <w:tcPr>
            <w:tcW w:w="2552" w:type="dxa"/>
            <w:shd w:val="clear" w:color="auto" w:fill="FFFFFF" w:themeFill="background1"/>
          </w:tcPr>
          <w:p w:rsidR="00876EF5" w:rsidRPr="00C53B86" w:rsidRDefault="00876EF5" w:rsidP="00E359A0">
            <w:pPr>
              <w:rPr>
                <w:sz w:val="20"/>
                <w:szCs w:val="20"/>
              </w:rPr>
            </w:pPr>
            <w:r w:rsidRPr="00C53B86">
              <w:rPr>
                <w:sz w:val="20"/>
                <w:szCs w:val="20"/>
              </w:rPr>
              <w:t xml:space="preserve">Descriptive study </w:t>
            </w:r>
          </w:p>
        </w:tc>
      </w:tr>
      <w:tr w:rsidR="00876EF5" w:rsidRPr="00C53B86" w:rsidTr="00E359A0">
        <w:tc>
          <w:tcPr>
            <w:tcW w:w="1843" w:type="dxa"/>
            <w:shd w:val="clear" w:color="auto" w:fill="FFFFFF" w:themeFill="background1"/>
          </w:tcPr>
          <w:p w:rsidR="00876EF5" w:rsidRPr="00C53B86" w:rsidRDefault="00876EF5" w:rsidP="00876EF5">
            <w:pPr>
              <w:pStyle w:val="EndNoteBibliography"/>
              <w:numPr>
                <w:ilvl w:val="0"/>
                <w:numId w:val="4"/>
              </w:numPr>
              <w:spacing w:after="0"/>
              <w:rPr>
                <w:rFonts w:asciiTheme="minorHAnsi" w:hAnsiTheme="minorHAnsi"/>
                <w:sz w:val="20"/>
                <w:szCs w:val="20"/>
              </w:rPr>
            </w:pPr>
            <w:r w:rsidRPr="00C53B86">
              <w:rPr>
                <w:rFonts w:asciiTheme="minorHAnsi" w:hAnsiTheme="minorHAnsi"/>
                <w:sz w:val="20"/>
                <w:szCs w:val="20"/>
              </w:rPr>
              <w:t>Desta D, 2014</w:t>
            </w:r>
            <w:r>
              <w:rPr>
                <w:rFonts w:asciiTheme="minorHAnsi" w:hAnsiTheme="minorHAnsi"/>
                <w:sz w:val="20"/>
                <w:szCs w:val="20"/>
              </w:rPr>
              <w:t>, 2016, 2017</w:t>
            </w:r>
          </w:p>
        </w:tc>
        <w:tc>
          <w:tcPr>
            <w:tcW w:w="4678" w:type="dxa"/>
            <w:shd w:val="clear" w:color="auto" w:fill="FFFFFF" w:themeFill="background1"/>
          </w:tcPr>
          <w:p w:rsidR="00876EF5" w:rsidRPr="00C53B86" w:rsidRDefault="00876EF5" w:rsidP="00E359A0">
            <w:pPr>
              <w:rPr>
                <w:sz w:val="20"/>
                <w:szCs w:val="20"/>
              </w:rPr>
            </w:pPr>
            <w:r w:rsidRPr="00C53B86">
              <w:rPr>
                <w:sz w:val="20"/>
                <w:szCs w:val="20"/>
              </w:rPr>
              <w:t xml:space="preserve">To gather information about the use of different healthcare workers to provide abortion services in the public sector </w:t>
            </w:r>
            <w:proofErr w:type="gramStart"/>
            <w:r w:rsidRPr="00C53B86">
              <w:rPr>
                <w:sz w:val="20"/>
                <w:szCs w:val="20"/>
              </w:rPr>
              <w:t xml:space="preserve">in Ethiopia, and to gather feedback on </w:t>
            </w:r>
            <w:r>
              <w:rPr>
                <w:sz w:val="20"/>
                <w:szCs w:val="20"/>
              </w:rPr>
              <w:t>the study</w:t>
            </w:r>
            <w:r w:rsidRPr="00C53B86">
              <w:rPr>
                <w:sz w:val="20"/>
                <w:szCs w:val="20"/>
              </w:rPr>
              <w:t xml:space="preserve"> findings</w:t>
            </w:r>
            <w:proofErr w:type="gramEnd"/>
            <w:r w:rsidRPr="00C53B86">
              <w:rPr>
                <w:sz w:val="20"/>
                <w:szCs w:val="20"/>
              </w:rPr>
              <w:t>.</w:t>
            </w:r>
          </w:p>
        </w:tc>
        <w:tc>
          <w:tcPr>
            <w:tcW w:w="2552" w:type="dxa"/>
            <w:shd w:val="clear" w:color="auto" w:fill="FFFFFF" w:themeFill="background1"/>
          </w:tcPr>
          <w:p w:rsidR="00876EF5" w:rsidRPr="00C53B86" w:rsidRDefault="00E40314" w:rsidP="00E359A0">
            <w:pPr>
              <w:rPr>
                <w:sz w:val="20"/>
                <w:szCs w:val="20"/>
              </w:rPr>
            </w:pPr>
            <w:r w:rsidRPr="00C53B86">
              <w:rPr>
                <w:sz w:val="20"/>
                <w:szCs w:val="20"/>
              </w:rPr>
              <w:t>Personal communication: key informant feedback on manuscript</w:t>
            </w:r>
          </w:p>
        </w:tc>
      </w:tr>
      <w:tr w:rsidR="00876EF5" w:rsidRPr="00C53B86" w:rsidTr="00E359A0">
        <w:tc>
          <w:tcPr>
            <w:tcW w:w="1843" w:type="dxa"/>
            <w:shd w:val="clear" w:color="auto" w:fill="FFFFFF" w:themeFill="background1"/>
          </w:tcPr>
          <w:p w:rsidR="00876EF5" w:rsidRPr="00C53B86" w:rsidRDefault="00876EF5" w:rsidP="00876EF5">
            <w:pPr>
              <w:pStyle w:val="EndNoteBibliography"/>
              <w:numPr>
                <w:ilvl w:val="0"/>
                <w:numId w:val="4"/>
              </w:numPr>
              <w:spacing w:after="0"/>
              <w:rPr>
                <w:rFonts w:asciiTheme="minorHAnsi" w:hAnsiTheme="minorHAnsi"/>
                <w:sz w:val="20"/>
                <w:szCs w:val="20"/>
              </w:rPr>
            </w:pPr>
            <w:r w:rsidRPr="00C53B86">
              <w:rPr>
                <w:rFonts w:asciiTheme="minorHAnsi" w:hAnsiTheme="minorHAnsi"/>
                <w:sz w:val="20"/>
                <w:szCs w:val="20"/>
              </w:rPr>
              <w:t>ESOG, 2014</w:t>
            </w:r>
          </w:p>
        </w:tc>
        <w:tc>
          <w:tcPr>
            <w:tcW w:w="4678" w:type="dxa"/>
            <w:shd w:val="clear" w:color="auto" w:fill="FFFFFF" w:themeFill="background1"/>
          </w:tcPr>
          <w:p w:rsidR="00876EF5" w:rsidRPr="00C53B86" w:rsidRDefault="00876EF5" w:rsidP="00E359A0">
            <w:pPr>
              <w:rPr>
                <w:sz w:val="20"/>
                <w:szCs w:val="20"/>
              </w:rPr>
            </w:pPr>
            <w:r w:rsidRPr="00C53B86">
              <w:rPr>
                <w:sz w:val="20"/>
                <w:szCs w:val="20"/>
              </w:rPr>
              <w:t>“In Ethiopia, the knowledge, belief, attitude and skill in abortion as well as the knowledge and attitude towards the abortion law is not known. Therefore this study is designed to assess this knowledge gap.”</w:t>
            </w:r>
          </w:p>
        </w:tc>
        <w:tc>
          <w:tcPr>
            <w:tcW w:w="2552" w:type="dxa"/>
            <w:shd w:val="clear" w:color="auto" w:fill="FFFFFF" w:themeFill="background1"/>
          </w:tcPr>
          <w:p w:rsidR="00876EF5" w:rsidRPr="00C53B86" w:rsidRDefault="00876EF5" w:rsidP="00E359A0">
            <w:pPr>
              <w:rPr>
                <w:sz w:val="20"/>
                <w:szCs w:val="20"/>
              </w:rPr>
            </w:pPr>
            <w:r w:rsidRPr="00C53B86">
              <w:rPr>
                <w:sz w:val="20"/>
                <w:szCs w:val="20"/>
              </w:rPr>
              <w:t xml:space="preserve">Questionnaire with health workers, including nurses and doctors. </w:t>
            </w:r>
          </w:p>
        </w:tc>
      </w:tr>
      <w:tr w:rsidR="00876EF5" w:rsidRPr="00C53B86" w:rsidTr="00E359A0">
        <w:tc>
          <w:tcPr>
            <w:tcW w:w="1843" w:type="dxa"/>
            <w:shd w:val="clear" w:color="auto" w:fill="FFFFFF" w:themeFill="background1"/>
          </w:tcPr>
          <w:p w:rsidR="00876EF5" w:rsidRPr="00C53B86" w:rsidRDefault="00876EF5" w:rsidP="00876EF5">
            <w:pPr>
              <w:pStyle w:val="EndNoteBibliography"/>
              <w:numPr>
                <w:ilvl w:val="0"/>
                <w:numId w:val="4"/>
              </w:numPr>
              <w:spacing w:after="0"/>
              <w:rPr>
                <w:rFonts w:asciiTheme="minorHAnsi" w:hAnsiTheme="minorHAnsi"/>
                <w:sz w:val="20"/>
                <w:szCs w:val="20"/>
              </w:rPr>
            </w:pPr>
            <w:r w:rsidRPr="00C53B86">
              <w:rPr>
                <w:rFonts w:asciiTheme="minorHAnsi" w:hAnsiTheme="minorHAnsi"/>
                <w:sz w:val="20"/>
                <w:szCs w:val="20"/>
              </w:rPr>
              <w:t>Holcombe SJ, 2014</w:t>
            </w:r>
            <w:r>
              <w:rPr>
                <w:rFonts w:asciiTheme="minorHAnsi" w:hAnsiTheme="minorHAnsi"/>
                <w:sz w:val="20"/>
                <w:szCs w:val="20"/>
              </w:rPr>
              <w:t>, 2016, 2017</w:t>
            </w:r>
          </w:p>
        </w:tc>
        <w:tc>
          <w:tcPr>
            <w:tcW w:w="4678" w:type="dxa"/>
            <w:shd w:val="clear" w:color="auto" w:fill="FFFFFF" w:themeFill="background1"/>
          </w:tcPr>
          <w:p w:rsidR="00876EF5" w:rsidRPr="00C53B86" w:rsidRDefault="00876EF5" w:rsidP="00E359A0">
            <w:pPr>
              <w:rPr>
                <w:sz w:val="20"/>
                <w:szCs w:val="20"/>
              </w:rPr>
            </w:pPr>
            <w:r w:rsidRPr="00C53B86">
              <w:rPr>
                <w:sz w:val="20"/>
                <w:szCs w:val="20"/>
              </w:rPr>
              <w:t xml:space="preserve">To gather information about the use of different healthcare workers to provide abortion services in the public sector </w:t>
            </w:r>
            <w:proofErr w:type="gramStart"/>
            <w:r w:rsidRPr="00C53B86">
              <w:rPr>
                <w:sz w:val="20"/>
                <w:szCs w:val="20"/>
              </w:rPr>
              <w:t xml:space="preserve">in Ethiopia, and to gather feedback on </w:t>
            </w:r>
            <w:r>
              <w:rPr>
                <w:sz w:val="20"/>
                <w:szCs w:val="20"/>
              </w:rPr>
              <w:t>the study</w:t>
            </w:r>
            <w:r w:rsidRPr="00C53B86">
              <w:rPr>
                <w:sz w:val="20"/>
                <w:szCs w:val="20"/>
              </w:rPr>
              <w:t xml:space="preserve"> findings</w:t>
            </w:r>
            <w:proofErr w:type="gramEnd"/>
            <w:r w:rsidRPr="00C53B86">
              <w:rPr>
                <w:sz w:val="20"/>
                <w:szCs w:val="20"/>
              </w:rPr>
              <w:t>.</w:t>
            </w:r>
          </w:p>
        </w:tc>
        <w:tc>
          <w:tcPr>
            <w:tcW w:w="2552" w:type="dxa"/>
            <w:shd w:val="clear" w:color="auto" w:fill="FFFFFF" w:themeFill="background1"/>
          </w:tcPr>
          <w:p w:rsidR="00876EF5" w:rsidRPr="00C53B86" w:rsidRDefault="00E40314" w:rsidP="00E359A0">
            <w:pPr>
              <w:rPr>
                <w:sz w:val="20"/>
                <w:szCs w:val="20"/>
              </w:rPr>
            </w:pPr>
            <w:r w:rsidRPr="00C53B86">
              <w:rPr>
                <w:sz w:val="20"/>
                <w:szCs w:val="20"/>
              </w:rPr>
              <w:t>Personal communication: key informant feedback on manuscript</w:t>
            </w:r>
          </w:p>
        </w:tc>
      </w:tr>
      <w:tr w:rsidR="00876EF5" w:rsidRPr="00C53B86" w:rsidTr="00E359A0">
        <w:tc>
          <w:tcPr>
            <w:tcW w:w="1843" w:type="dxa"/>
            <w:shd w:val="clear" w:color="auto" w:fill="FFFFFF" w:themeFill="background1"/>
          </w:tcPr>
          <w:p w:rsidR="00876EF5" w:rsidRPr="00C53B86" w:rsidRDefault="00876EF5" w:rsidP="00876EF5">
            <w:pPr>
              <w:pStyle w:val="EndNoteBibliography"/>
              <w:numPr>
                <w:ilvl w:val="0"/>
                <w:numId w:val="4"/>
              </w:numPr>
              <w:spacing w:after="0"/>
              <w:rPr>
                <w:rFonts w:asciiTheme="minorHAnsi" w:hAnsiTheme="minorHAnsi"/>
                <w:sz w:val="20"/>
                <w:szCs w:val="20"/>
              </w:rPr>
            </w:pPr>
            <w:r w:rsidRPr="00C53B86">
              <w:rPr>
                <w:rFonts w:asciiTheme="minorHAnsi" w:hAnsiTheme="minorHAnsi"/>
                <w:sz w:val="20"/>
                <w:szCs w:val="20"/>
              </w:rPr>
              <w:t>Holcombe SJ, 2015</w:t>
            </w:r>
          </w:p>
        </w:tc>
        <w:tc>
          <w:tcPr>
            <w:tcW w:w="4678" w:type="dxa"/>
            <w:shd w:val="clear" w:color="auto" w:fill="FFFFFF" w:themeFill="background1"/>
          </w:tcPr>
          <w:p w:rsidR="00876EF5" w:rsidRPr="00C53B86" w:rsidRDefault="00876EF5" w:rsidP="00E359A0">
            <w:pPr>
              <w:rPr>
                <w:sz w:val="20"/>
                <w:szCs w:val="20"/>
              </w:rPr>
            </w:pPr>
            <w:r w:rsidRPr="00C53B86">
              <w:rPr>
                <w:sz w:val="20"/>
                <w:szCs w:val="20"/>
              </w:rPr>
              <w:t>“This research aims to analyze the beliefs that might affect implementation of a liberalized law in Ethiopia, and more specifically to examine the readiness of midwives, the frontline providers, to take part in expansion of access to abortion services.”</w:t>
            </w:r>
          </w:p>
        </w:tc>
        <w:tc>
          <w:tcPr>
            <w:tcW w:w="2552" w:type="dxa"/>
            <w:shd w:val="clear" w:color="auto" w:fill="FFFFFF" w:themeFill="background1"/>
          </w:tcPr>
          <w:p w:rsidR="00876EF5" w:rsidRPr="00C53B86" w:rsidRDefault="00876EF5" w:rsidP="00E359A0">
            <w:pPr>
              <w:rPr>
                <w:sz w:val="20"/>
                <w:szCs w:val="20"/>
              </w:rPr>
            </w:pPr>
            <w:r w:rsidRPr="00C53B86">
              <w:rPr>
                <w:sz w:val="20"/>
                <w:szCs w:val="20"/>
              </w:rPr>
              <w:t>Survey among midwives and in-depth interviews with midwifery students.</w:t>
            </w:r>
          </w:p>
        </w:tc>
      </w:tr>
      <w:tr w:rsidR="00876EF5" w:rsidRPr="00C53B86" w:rsidTr="00E359A0">
        <w:tc>
          <w:tcPr>
            <w:tcW w:w="1843" w:type="dxa"/>
            <w:shd w:val="clear" w:color="auto" w:fill="FFFFFF" w:themeFill="background1"/>
          </w:tcPr>
          <w:p w:rsidR="00876EF5" w:rsidRPr="00C53B86" w:rsidRDefault="00876EF5" w:rsidP="00876EF5">
            <w:pPr>
              <w:pStyle w:val="EndNoteBibliography"/>
              <w:numPr>
                <w:ilvl w:val="0"/>
                <w:numId w:val="4"/>
              </w:numPr>
              <w:spacing w:after="0"/>
              <w:rPr>
                <w:rFonts w:asciiTheme="minorHAnsi" w:hAnsiTheme="minorHAnsi"/>
                <w:sz w:val="20"/>
                <w:szCs w:val="20"/>
              </w:rPr>
            </w:pPr>
            <w:r w:rsidRPr="00C53B86">
              <w:rPr>
                <w:rFonts w:asciiTheme="minorHAnsi" w:hAnsiTheme="minorHAnsi"/>
                <w:sz w:val="20"/>
                <w:szCs w:val="20"/>
              </w:rPr>
              <w:t>Prata NG, 2011</w:t>
            </w:r>
          </w:p>
        </w:tc>
        <w:tc>
          <w:tcPr>
            <w:tcW w:w="4678" w:type="dxa"/>
            <w:shd w:val="clear" w:color="auto" w:fill="FFFFFF" w:themeFill="background1"/>
          </w:tcPr>
          <w:p w:rsidR="00876EF5" w:rsidRPr="00C53B86" w:rsidRDefault="00876EF5" w:rsidP="00E359A0">
            <w:pPr>
              <w:rPr>
                <w:sz w:val="20"/>
                <w:szCs w:val="20"/>
              </w:rPr>
            </w:pPr>
            <w:r w:rsidRPr="00C53B86">
              <w:rPr>
                <w:sz w:val="20"/>
                <w:szCs w:val="20"/>
              </w:rPr>
              <w:t>“The overall goals of this project were to provide empirical evidence to inform the development of</w:t>
            </w:r>
          </w:p>
          <w:p w:rsidR="00876EF5" w:rsidRPr="00C53B86" w:rsidRDefault="00876EF5" w:rsidP="00E359A0">
            <w:pPr>
              <w:rPr>
                <w:sz w:val="20"/>
                <w:szCs w:val="20"/>
              </w:rPr>
            </w:pPr>
            <w:r w:rsidRPr="00C53B86">
              <w:rPr>
                <w:sz w:val="20"/>
                <w:szCs w:val="20"/>
              </w:rPr>
              <w:t>service and clinical guidelines for the provision of CAC services in Ethiopia and to contribute to a</w:t>
            </w:r>
          </w:p>
          <w:p w:rsidR="00876EF5" w:rsidRPr="00C53B86" w:rsidRDefault="00876EF5" w:rsidP="00E359A0">
            <w:pPr>
              <w:rPr>
                <w:sz w:val="20"/>
                <w:szCs w:val="20"/>
              </w:rPr>
            </w:pPr>
            <w:proofErr w:type="gramStart"/>
            <w:r w:rsidRPr="00C53B86">
              <w:rPr>
                <w:sz w:val="20"/>
                <w:szCs w:val="20"/>
              </w:rPr>
              <w:t>reduction</w:t>
            </w:r>
            <w:proofErr w:type="gramEnd"/>
            <w:r w:rsidRPr="00C53B86">
              <w:rPr>
                <w:sz w:val="20"/>
                <w:szCs w:val="20"/>
              </w:rPr>
              <w:t xml:space="preserve"> in morbidity and mortality due to unsafe abortion.”</w:t>
            </w:r>
          </w:p>
        </w:tc>
        <w:tc>
          <w:tcPr>
            <w:tcW w:w="2552" w:type="dxa"/>
            <w:shd w:val="clear" w:color="auto" w:fill="FFFFFF" w:themeFill="background1"/>
          </w:tcPr>
          <w:p w:rsidR="00876EF5" w:rsidRPr="00C53B86" w:rsidRDefault="00876EF5" w:rsidP="00E359A0">
            <w:pPr>
              <w:rPr>
                <w:sz w:val="20"/>
                <w:szCs w:val="20"/>
              </w:rPr>
            </w:pPr>
            <w:r w:rsidRPr="00C53B86">
              <w:rPr>
                <w:sz w:val="20"/>
                <w:szCs w:val="20"/>
              </w:rPr>
              <w:t xml:space="preserve">Assessment of patient records, questionnaire with women who had undergone an abortion </w:t>
            </w:r>
          </w:p>
          <w:p w:rsidR="00876EF5" w:rsidRPr="00C53B86" w:rsidRDefault="00876EF5" w:rsidP="00E359A0">
            <w:pPr>
              <w:rPr>
                <w:sz w:val="20"/>
                <w:szCs w:val="20"/>
              </w:rPr>
            </w:pPr>
          </w:p>
        </w:tc>
      </w:tr>
      <w:tr w:rsidR="00876EF5" w:rsidRPr="00C53B86" w:rsidTr="00E359A0">
        <w:tc>
          <w:tcPr>
            <w:tcW w:w="1843" w:type="dxa"/>
            <w:shd w:val="clear" w:color="auto" w:fill="FFFFFF" w:themeFill="background1"/>
          </w:tcPr>
          <w:p w:rsidR="00876EF5" w:rsidRPr="00C53B86" w:rsidRDefault="00876EF5" w:rsidP="00876EF5">
            <w:pPr>
              <w:pStyle w:val="EndNoteBibliography"/>
              <w:numPr>
                <w:ilvl w:val="0"/>
                <w:numId w:val="4"/>
              </w:numPr>
              <w:spacing w:after="0"/>
              <w:rPr>
                <w:rFonts w:asciiTheme="minorHAnsi" w:hAnsiTheme="minorHAnsi"/>
                <w:sz w:val="20"/>
                <w:szCs w:val="20"/>
              </w:rPr>
            </w:pPr>
            <w:r w:rsidRPr="00C53B86">
              <w:rPr>
                <w:rFonts w:asciiTheme="minorHAnsi" w:hAnsiTheme="minorHAnsi"/>
                <w:sz w:val="20"/>
                <w:szCs w:val="20"/>
              </w:rPr>
              <w:t>Technical and Procedural Guidelines for Safe Abortion Services in Ethiopia, 2006</w:t>
            </w:r>
          </w:p>
        </w:tc>
        <w:tc>
          <w:tcPr>
            <w:tcW w:w="4678" w:type="dxa"/>
            <w:shd w:val="clear" w:color="auto" w:fill="FFFFFF" w:themeFill="background1"/>
          </w:tcPr>
          <w:p w:rsidR="00876EF5" w:rsidRPr="00C53B86" w:rsidRDefault="00876EF5" w:rsidP="00E359A0">
            <w:pPr>
              <w:rPr>
                <w:sz w:val="20"/>
                <w:szCs w:val="20"/>
              </w:rPr>
            </w:pPr>
            <w:r w:rsidRPr="00C53B86">
              <w:rPr>
                <w:sz w:val="20"/>
                <w:szCs w:val="20"/>
              </w:rPr>
              <w:t>Guidelines for safe abortion services</w:t>
            </w:r>
          </w:p>
        </w:tc>
        <w:tc>
          <w:tcPr>
            <w:tcW w:w="2552" w:type="dxa"/>
            <w:shd w:val="clear" w:color="auto" w:fill="FFFFFF" w:themeFill="background1"/>
          </w:tcPr>
          <w:p w:rsidR="00876EF5" w:rsidRPr="00C53B86" w:rsidRDefault="00876EF5" w:rsidP="00E359A0">
            <w:pPr>
              <w:rPr>
                <w:sz w:val="20"/>
                <w:szCs w:val="20"/>
              </w:rPr>
            </w:pPr>
            <w:r w:rsidRPr="00C53B86">
              <w:rPr>
                <w:sz w:val="20"/>
                <w:szCs w:val="20"/>
              </w:rPr>
              <w:t>Technical and procedural Guidelines</w:t>
            </w:r>
          </w:p>
        </w:tc>
      </w:tr>
      <w:tr w:rsidR="00876EF5" w:rsidRPr="00C53B86" w:rsidTr="00E359A0">
        <w:tc>
          <w:tcPr>
            <w:tcW w:w="1843" w:type="dxa"/>
            <w:shd w:val="clear" w:color="auto" w:fill="FFFFFF" w:themeFill="background1"/>
          </w:tcPr>
          <w:p w:rsidR="00876EF5" w:rsidRPr="00C53B86" w:rsidRDefault="00876EF5" w:rsidP="00876EF5">
            <w:pPr>
              <w:pStyle w:val="EndNoteBibliography"/>
              <w:numPr>
                <w:ilvl w:val="0"/>
                <w:numId w:val="4"/>
              </w:numPr>
              <w:spacing w:after="0"/>
              <w:rPr>
                <w:rFonts w:asciiTheme="minorHAnsi" w:hAnsiTheme="minorHAnsi"/>
                <w:sz w:val="20"/>
                <w:szCs w:val="20"/>
              </w:rPr>
            </w:pPr>
            <w:r w:rsidRPr="00C53B86">
              <w:rPr>
                <w:rFonts w:asciiTheme="minorHAnsi" w:hAnsiTheme="minorHAnsi"/>
                <w:sz w:val="20"/>
                <w:szCs w:val="20"/>
              </w:rPr>
              <w:t>Tsegay A, 2011</w:t>
            </w:r>
          </w:p>
        </w:tc>
        <w:tc>
          <w:tcPr>
            <w:tcW w:w="4678" w:type="dxa"/>
            <w:shd w:val="clear" w:color="auto" w:fill="FFFFFF" w:themeFill="background1"/>
          </w:tcPr>
          <w:p w:rsidR="00876EF5" w:rsidRPr="00C53B86" w:rsidRDefault="00876EF5" w:rsidP="00E359A0">
            <w:pPr>
              <w:rPr>
                <w:sz w:val="20"/>
                <w:szCs w:val="20"/>
              </w:rPr>
            </w:pPr>
            <w:r w:rsidRPr="00C53B86">
              <w:rPr>
                <w:sz w:val="20"/>
                <w:szCs w:val="20"/>
              </w:rPr>
              <w:t xml:space="preserve">“The objectives of the study are to compare the safe abortion care service facts on the guideline with the knowledge, attitude and practice of health practitioners and to know the understanding of the </w:t>
            </w:r>
            <w:r w:rsidRPr="00C53B86">
              <w:rPr>
                <w:sz w:val="20"/>
                <w:szCs w:val="20"/>
              </w:rPr>
              <w:lastRenderedPageBreak/>
              <w:t>providers to some of the SAC questions used for comparison.”</w:t>
            </w:r>
          </w:p>
        </w:tc>
        <w:tc>
          <w:tcPr>
            <w:tcW w:w="2552" w:type="dxa"/>
            <w:shd w:val="clear" w:color="auto" w:fill="FFFFFF" w:themeFill="background1"/>
          </w:tcPr>
          <w:p w:rsidR="00876EF5" w:rsidRPr="00C53B86" w:rsidRDefault="00876EF5" w:rsidP="00E359A0">
            <w:pPr>
              <w:rPr>
                <w:sz w:val="20"/>
                <w:szCs w:val="20"/>
              </w:rPr>
            </w:pPr>
            <w:r w:rsidRPr="00C53B86">
              <w:rPr>
                <w:sz w:val="20"/>
                <w:szCs w:val="20"/>
              </w:rPr>
              <w:lastRenderedPageBreak/>
              <w:t>Questionnaire with health providers, including doctors, nurses and health officers</w:t>
            </w:r>
          </w:p>
        </w:tc>
      </w:tr>
      <w:tr w:rsidR="00876EF5" w:rsidRPr="00C53B86" w:rsidTr="00E359A0">
        <w:tc>
          <w:tcPr>
            <w:tcW w:w="1843" w:type="dxa"/>
            <w:shd w:val="clear" w:color="auto" w:fill="FFFFFF" w:themeFill="background1"/>
          </w:tcPr>
          <w:p w:rsidR="00876EF5" w:rsidRPr="00C53B86" w:rsidRDefault="00876EF5" w:rsidP="00876EF5">
            <w:pPr>
              <w:pStyle w:val="EndNoteBibliography"/>
              <w:numPr>
                <w:ilvl w:val="0"/>
                <w:numId w:val="4"/>
              </w:numPr>
              <w:spacing w:after="0"/>
              <w:rPr>
                <w:rFonts w:asciiTheme="minorHAnsi" w:hAnsiTheme="minorHAnsi"/>
                <w:sz w:val="20"/>
                <w:szCs w:val="20"/>
              </w:rPr>
            </w:pPr>
            <w:r w:rsidRPr="00C53B86">
              <w:rPr>
                <w:rFonts w:asciiTheme="minorHAnsi" w:hAnsiTheme="minorHAnsi"/>
                <w:sz w:val="20"/>
                <w:szCs w:val="20"/>
              </w:rPr>
              <w:t>Yirga A, 2009</w:t>
            </w:r>
          </w:p>
        </w:tc>
        <w:tc>
          <w:tcPr>
            <w:tcW w:w="4678" w:type="dxa"/>
            <w:shd w:val="clear" w:color="auto" w:fill="FFFFFF" w:themeFill="background1"/>
          </w:tcPr>
          <w:p w:rsidR="00876EF5" w:rsidRPr="00C53B86" w:rsidRDefault="00876EF5" w:rsidP="00E359A0">
            <w:pPr>
              <w:rPr>
                <w:sz w:val="20"/>
                <w:szCs w:val="20"/>
              </w:rPr>
            </w:pPr>
            <w:r w:rsidRPr="00C53B86">
              <w:rPr>
                <w:sz w:val="20"/>
                <w:szCs w:val="20"/>
              </w:rPr>
              <w:t>“To assess status of safe abortion service utilization and levels of satisfaction in selected public health facilities of SNNPR, Ethiopia, 2008/09.”</w:t>
            </w:r>
          </w:p>
        </w:tc>
        <w:tc>
          <w:tcPr>
            <w:tcW w:w="2552" w:type="dxa"/>
            <w:shd w:val="clear" w:color="auto" w:fill="FFFFFF" w:themeFill="background1"/>
          </w:tcPr>
          <w:p w:rsidR="00876EF5" w:rsidRPr="00C53B86" w:rsidRDefault="00876EF5" w:rsidP="00E359A0">
            <w:pPr>
              <w:rPr>
                <w:sz w:val="20"/>
                <w:szCs w:val="20"/>
              </w:rPr>
            </w:pPr>
            <w:r w:rsidRPr="00C53B86">
              <w:rPr>
                <w:sz w:val="20"/>
                <w:szCs w:val="20"/>
              </w:rPr>
              <w:t>Questionnaire and semi-structured in-depth interviews with women seeking abortion care services.</w:t>
            </w:r>
          </w:p>
        </w:tc>
      </w:tr>
      <w:tr w:rsidR="00876EF5" w:rsidRPr="0043318D" w:rsidTr="00E359A0">
        <w:tc>
          <w:tcPr>
            <w:tcW w:w="1843" w:type="dxa"/>
            <w:shd w:val="clear" w:color="auto" w:fill="D9D9D9" w:themeFill="background1" w:themeFillShade="D9"/>
          </w:tcPr>
          <w:p w:rsidR="00876EF5" w:rsidRPr="0043318D" w:rsidRDefault="00876EF5" w:rsidP="00E359A0">
            <w:pPr>
              <w:pStyle w:val="EndNoteBibliography"/>
              <w:rPr>
                <w:rFonts w:asciiTheme="minorHAnsi" w:hAnsiTheme="minorHAnsi"/>
                <w:b/>
                <w:sz w:val="20"/>
                <w:szCs w:val="20"/>
                <w:lang w:val="en-GB"/>
              </w:rPr>
            </w:pPr>
            <w:r w:rsidRPr="0043318D">
              <w:rPr>
                <w:rFonts w:asciiTheme="minorHAnsi" w:hAnsiTheme="minorHAnsi"/>
                <w:b/>
                <w:sz w:val="20"/>
                <w:szCs w:val="20"/>
                <w:lang w:val="en-GB"/>
              </w:rPr>
              <w:t>Reference</w:t>
            </w:r>
          </w:p>
        </w:tc>
        <w:tc>
          <w:tcPr>
            <w:tcW w:w="4678" w:type="dxa"/>
            <w:shd w:val="clear" w:color="auto" w:fill="D9D9D9" w:themeFill="background1" w:themeFillShade="D9"/>
          </w:tcPr>
          <w:p w:rsidR="00876EF5" w:rsidRPr="0043318D" w:rsidRDefault="00876EF5" w:rsidP="00E359A0">
            <w:pPr>
              <w:rPr>
                <w:b/>
                <w:sz w:val="20"/>
                <w:szCs w:val="20"/>
              </w:rPr>
            </w:pPr>
            <w:r w:rsidRPr="0043318D">
              <w:rPr>
                <w:b/>
                <w:sz w:val="20"/>
                <w:szCs w:val="20"/>
              </w:rPr>
              <w:t xml:space="preserve">Aim </w:t>
            </w:r>
            <w:r>
              <w:rPr>
                <w:b/>
                <w:sz w:val="20"/>
                <w:szCs w:val="20"/>
              </w:rPr>
              <w:t>of the document</w:t>
            </w:r>
          </w:p>
        </w:tc>
        <w:tc>
          <w:tcPr>
            <w:tcW w:w="2552" w:type="dxa"/>
            <w:shd w:val="clear" w:color="auto" w:fill="D9D9D9" w:themeFill="background1" w:themeFillShade="D9"/>
          </w:tcPr>
          <w:p w:rsidR="00876EF5" w:rsidRPr="00E45D99" w:rsidRDefault="00876EF5" w:rsidP="00E359A0">
            <w:pPr>
              <w:rPr>
                <w:b/>
                <w:sz w:val="20"/>
                <w:szCs w:val="20"/>
              </w:rPr>
            </w:pPr>
            <w:r w:rsidRPr="00E45D99">
              <w:rPr>
                <w:b/>
                <w:sz w:val="20"/>
                <w:szCs w:val="20"/>
              </w:rPr>
              <w:t>Source of data</w:t>
            </w:r>
          </w:p>
        </w:tc>
      </w:tr>
      <w:tr w:rsidR="00876EF5" w:rsidRPr="00C53B86" w:rsidTr="00E359A0">
        <w:tc>
          <w:tcPr>
            <w:tcW w:w="9073" w:type="dxa"/>
            <w:gridSpan w:val="3"/>
            <w:shd w:val="clear" w:color="auto" w:fill="A6A6A6" w:themeFill="background1" w:themeFillShade="A6"/>
          </w:tcPr>
          <w:p w:rsidR="00876EF5" w:rsidRPr="00C53B86" w:rsidRDefault="00876EF5" w:rsidP="00E359A0">
            <w:pPr>
              <w:rPr>
                <w:color w:val="FFFFFF" w:themeColor="background1"/>
                <w:sz w:val="20"/>
                <w:szCs w:val="20"/>
              </w:rPr>
            </w:pPr>
            <w:r w:rsidRPr="00C53B86">
              <w:rPr>
                <w:color w:val="FFFFFF" w:themeColor="background1"/>
                <w:sz w:val="20"/>
                <w:szCs w:val="20"/>
              </w:rPr>
              <w:t>Nepal</w:t>
            </w:r>
          </w:p>
        </w:tc>
      </w:tr>
      <w:tr w:rsidR="00876EF5" w:rsidRPr="00C53B86" w:rsidTr="00E359A0">
        <w:tc>
          <w:tcPr>
            <w:tcW w:w="1843" w:type="dxa"/>
            <w:shd w:val="clear" w:color="auto" w:fill="FFFFFF" w:themeFill="background1"/>
          </w:tcPr>
          <w:p w:rsidR="00876EF5" w:rsidRPr="00C53B86" w:rsidRDefault="00876EF5" w:rsidP="00876EF5">
            <w:pPr>
              <w:pStyle w:val="EndNoteBibliography"/>
              <w:numPr>
                <w:ilvl w:val="0"/>
                <w:numId w:val="1"/>
              </w:numPr>
              <w:spacing w:after="0"/>
              <w:rPr>
                <w:rFonts w:asciiTheme="minorHAnsi" w:hAnsiTheme="minorHAnsi"/>
                <w:sz w:val="20"/>
                <w:szCs w:val="20"/>
              </w:rPr>
            </w:pPr>
            <w:r w:rsidRPr="00C53B86">
              <w:rPr>
                <w:rFonts w:asciiTheme="minorHAnsi" w:hAnsiTheme="minorHAnsi"/>
                <w:sz w:val="20"/>
                <w:szCs w:val="20"/>
              </w:rPr>
              <w:t>Andersen KL, 2016</w:t>
            </w:r>
          </w:p>
        </w:tc>
        <w:tc>
          <w:tcPr>
            <w:tcW w:w="4678" w:type="dxa"/>
            <w:shd w:val="clear" w:color="auto" w:fill="FFFFFF" w:themeFill="background1"/>
          </w:tcPr>
          <w:p w:rsidR="00876EF5" w:rsidRPr="00C53B86" w:rsidRDefault="00876EF5" w:rsidP="00E359A0">
            <w:pPr>
              <w:autoSpaceDE w:val="0"/>
              <w:autoSpaceDN w:val="0"/>
              <w:adjustRightInd w:val="0"/>
              <w:rPr>
                <w:rFonts w:cs="TimesNewRomanPSMT"/>
                <w:sz w:val="20"/>
                <w:szCs w:val="20"/>
              </w:rPr>
            </w:pPr>
            <w:r w:rsidRPr="00C53B86">
              <w:rPr>
                <w:rFonts w:cs="TimesNewRomanPSMT"/>
                <w:sz w:val="20"/>
                <w:szCs w:val="20"/>
              </w:rPr>
              <w:t>“This article describes a training and support strategy to train auxiliary nurse-midwives (ANMs), already certified as skilled birth attendants, as medical abortion providers and expand geographic access to safe abortion care to the community level in Nepal”.</w:t>
            </w:r>
          </w:p>
        </w:tc>
        <w:tc>
          <w:tcPr>
            <w:tcW w:w="2552" w:type="dxa"/>
            <w:shd w:val="clear" w:color="auto" w:fill="FFFFFF" w:themeFill="background1"/>
          </w:tcPr>
          <w:p w:rsidR="00876EF5" w:rsidRPr="00C53B86" w:rsidRDefault="00876EF5" w:rsidP="00E359A0">
            <w:pPr>
              <w:rPr>
                <w:sz w:val="20"/>
                <w:szCs w:val="20"/>
              </w:rPr>
            </w:pPr>
            <w:r w:rsidRPr="00C53B86">
              <w:rPr>
                <w:sz w:val="20"/>
                <w:szCs w:val="20"/>
              </w:rPr>
              <w:t>Descriptive program evaluation</w:t>
            </w:r>
          </w:p>
        </w:tc>
      </w:tr>
      <w:tr w:rsidR="00876EF5" w:rsidRPr="00C53B86" w:rsidTr="00E359A0">
        <w:tc>
          <w:tcPr>
            <w:tcW w:w="1843" w:type="dxa"/>
            <w:shd w:val="clear" w:color="auto" w:fill="FFFFFF" w:themeFill="background1"/>
          </w:tcPr>
          <w:p w:rsidR="00876EF5" w:rsidRPr="00C53B86" w:rsidRDefault="00876EF5" w:rsidP="00876EF5">
            <w:pPr>
              <w:pStyle w:val="EndNoteBibliography"/>
              <w:numPr>
                <w:ilvl w:val="0"/>
                <w:numId w:val="1"/>
              </w:numPr>
              <w:spacing w:after="0"/>
              <w:rPr>
                <w:rFonts w:asciiTheme="minorHAnsi" w:hAnsiTheme="minorHAnsi"/>
                <w:sz w:val="20"/>
                <w:szCs w:val="20"/>
              </w:rPr>
            </w:pPr>
            <w:r w:rsidRPr="00C53B86">
              <w:rPr>
                <w:rFonts w:asciiTheme="minorHAnsi" w:hAnsiTheme="minorHAnsi"/>
                <w:sz w:val="20"/>
                <w:szCs w:val="20"/>
              </w:rPr>
              <w:t>Andersen K, 2013</w:t>
            </w:r>
          </w:p>
        </w:tc>
        <w:tc>
          <w:tcPr>
            <w:tcW w:w="4678" w:type="dxa"/>
            <w:shd w:val="clear" w:color="auto" w:fill="FFFFFF" w:themeFill="background1"/>
          </w:tcPr>
          <w:p w:rsidR="00876EF5" w:rsidRPr="00C53B86" w:rsidRDefault="00876EF5" w:rsidP="00E359A0">
            <w:pPr>
              <w:rPr>
                <w:sz w:val="20"/>
                <w:szCs w:val="20"/>
              </w:rPr>
            </w:pPr>
            <w:r w:rsidRPr="00C53B86">
              <w:rPr>
                <w:sz w:val="20"/>
                <w:szCs w:val="20"/>
              </w:rPr>
              <w:t>“This evaluation assessed the success of a pilot program that trained</w:t>
            </w:r>
            <w:r>
              <w:rPr>
                <w:sz w:val="20"/>
                <w:szCs w:val="20"/>
              </w:rPr>
              <w:t xml:space="preserve"> female community health volunteers (FCHVs)</w:t>
            </w:r>
            <w:r w:rsidRPr="00C53B86">
              <w:rPr>
                <w:sz w:val="20"/>
                <w:szCs w:val="20"/>
              </w:rPr>
              <w:t xml:space="preserve"> in early pregnancy detection using urine pregnancy tests (UPTs), counseling, and referral to appropriate antenatal, safe abortion, or family planning services.”</w:t>
            </w:r>
          </w:p>
        </w:tc>
        <w:tc>
          <w:tcPr>
            <w:tcW w:w="2552" w:type="dxa"/>
            <w:shd w:val="clear" w:color="auto" w:fill="FFFFFF" w:themeFill="background1"/>
          </w:tcPr>
          <w:p w:rsidR="00876EF5" w:rsidRPr="00C53B86" w:rsidRDefault="00876EF5" w:rsidP="00E359A0">
            <w:pPr>
              <w:rPr>
                <w:sz w:val="20"/>
                <w:szCs w:val="20"/>
              </w:rPr>
            </w:pPr>
            <w:r w:rsidRPr="00C53B86">
              <w:rPr>
                <w:sz w:val="20"/>
                <w:szCs w:val="20"/>
              </w:rPr>
              <w:t xml:space="preserve">In-depth interviews with </w:t>
            </w:r>
            <w:r>
              <w:rPr>
                <w:sz w:val="20"/>
                <w:szCs w:val="20"/>
              </w:rPr>
              <w:t xml:space="preserve">lay or </w:t>
            </w:r>
            <w:r w:rsidRPr="00C53B86">
              <w:rPr>
                <w:sz w:val="20"/>
                <w:szCs w:val="20"/>
              </w:rPr>
              <w:t xml:space="preserve">community health workers and other reproductive health service providers (cadre not specified). </w:t>
            </w:r>
          </w:p>
        </w:tc>
      </w:tr>
      <w:tr w:rsidR="00876EF5" w:rsidRPr="00C53B86" w:rsidTr="00E359A0">
        <w:tc>
          <w:tcPr>
            <w:tcW w:w="1843" w:type="dxa"/>
            <w:shd w:val="clear" w:color="auto" w:fill="FFFFFF" w:themeFill="background1"/>
          </w:tcPr>
          <w:p w:rsidR="00876EF5" w:rsidRPr="00C53B86" w:rsidRDefault="00876EF5" w:rsidP="00876EF5">
            <w:pPr>
              <w:pStyle w:val="EndNoteBibliography"/>
              <w:numPr>
                <w:ilvl w:val="0"/>
                <w:numId w:val="1"/>
              </w:numPr>
              <w:spacing w:after="0"/>
              <w:rPr>
                <w:rFonts w:asciiTheme="minorHAnsi" w:hAnsiTheme="minorHAnsi"/>
                <w:sz w:val="20"/>
                <w:szCs w:val="20"/>
              </w:rPr>
            </w:pPr>
            <w:r w:rsidRPr="00C53B86">
              <w:rPr>
                <w:rFonts w:asciiTheme="minorHAnsi" w:hAnsiTheme="minorHAnsi"/>
                <w:sz w:val="20"/>
                <w:szCs w:val="20"/>
                <w:lang w:val="en-GB"/>
              </w:rPr>
              <w:t xml:space="preserve">Basnett I, </w:t>
            </w:r>
            <w:r w:rsidRPr="00C53B86">
              <w:rPr>
                <w:rFonts w:asciiTheme="minorHAnsi" w:hAnsiTheme="minorHAnsi"/>
                <w:sz w:val="20"/>
                <w:szCs w:val="20"/>
              </w:rPr>
              <w:t>2012</w:t>
            </w:r>
          </w:p>
        </w:tc>
        <w:tc>
          <w:tcPr>
            <w:tcW w:w="4678" w:type="dxa"/>
            <w:shd w:val="clear" w:color="auto" w:fill="FFFFFF" w:themeFill="background1"/>
          </w:tcPr>
          <w:p w:rsidR="00876EF5" w:rsidRPr="00C53B86" w:rsidRDefault="00876EF5" w:rsidP="00E359A0">
            <w:pPr>
              <w:rPr>
                <w:sz w:val="20"/>
                <w:szCs w:val="20"/>
              </w:rPr>
            </w:pPr>
            <w:r w:rsidRPr="00C53B86">
              <w:rPr>
                <w:rFonts w:ascii="Arial" w:hAnsi="Arial" w:cs="Arial"/>
                <w:sz w:val="20"/>
                <w:szCs w:val="20"/>
              </w:rPr>
              <w:t>“</w:t>
            </w:r>
            <w:r w:rsidRPr="00C53B86">
              <w:rPr>
                <w:sz w:val="20"/>
                <w:szCs w:val="20"/>
              </w:rPr>
              <w:t>This study evaluates the acceptability and quality of comprehensive abortion care services provided by trained nurses in Nepal.”</w:t>
            </w:r>
          </w:p>
        </w:tc>
        <w:tc>
          <w:tcPr>
            <w:tcW w:w="2552" w:type="dxa"/>
            <w:shd w:val="clear" w:color="auto" w:fill="FFFFFF" w:themeFill="background1"/>
          </w:tcPr>
          <w:p w:rsidR="00876EF5" w:rsidRPr="00C53B86" w:rsidRDefault="00876EF5" w:rsidP="00E359A0">
            <w:pPr>
              <w:rPr>
                <w:sz w:val="20"/>
                <w:szCs w:val="20"/>
              </w:rPr>
            </w:pPr>
            <w:r w:rsidRPr="00C53B86">
              <w:rPr>
                <w:sz w:val="20"/>
                <w:szCs w:val="20"/>
              </w:rPr>
              <w:t>Facility logbooks registry, nurse provider interviews, facility assessments, facility manager interviews and procedure observation checklists. Descriptive statistics reported.</w:t>
            </w:r>
          </w:p>
        </w:tc>
      </w:tr>
      <w:tr w:rsidR="00876EF5" w:rsidRPr="00C53B86" w:rsidTr="00E359A0">
        <w:tc>
          <w:tcPr>
            <w:tcW w:w="1843" w:type="dxa"/>
            <w:shd w:val="clear" w:color="auto" w:fill="FFFFFF" w:themeFill="background1"/>
          </w:tcPr>
          <w:p w:rsidR="00876EF5" w:rsidRPr="00C53B86" w:rsidRDefault="00876EF5" w:rsidP="00876EF5">
            <w:pPr>
              <w:pStyle w:val="EndNoteBibliography"/>
              <w:numPr>
                <w:ilvl w:val="0"/>
                <w:numId w:val="1"/>
              </w:numPr>
              <w:spacing w:after="0"/>
              <w:rPr>
                <w:rFonts w:asciiTheme="minorHAnsi" w:hAnsiTheme="minorHAnsi"/>
                <w:sz w:val="20"/>
                <w:szCs w:val="20"/>
              </w:rPr>
            </w:pPr>
            <w:r w:rsidRPr="00C53B86">
              <w:rPr>
                <w:rFonts w:asciiTheme="minorHAnsi" w:hAnsiTheme="minorHAnsi"/>
                <w:sz w:val="20"/>
                <w:szCs w:val="20"/>
              </w:rPr>
              <w:t>CREHPA, 2005</w:t>
            </w:r>
          </w:p>
        </w:tc>
        <w:tc>
          <w:tcPr>
            <w:tcW w:w="4678" w:type="dxa"/>
            <w:shd w:val="clear" w:color="auto" w:fill="FFFFFF" w:themeFill="background1"/>
          </w:tcPr>
          <w:p w:rsidR="00876EF5" w:rsidRPr="00C53B86" w:rsidRDefault="00876EF5" w:rsidP="00E359A0">
            <w:pPr>
              <w:rPr>
                <w:rFonts w:cs="TimesNewRomanPSMT"/>
                <w:sz w:val="20"/>
                <w:szCs w:val="20"/>
              </w:rPr>
            </w:pPr>
            <w:r w:rsidRPr="00C53B86">
              <w:rPr>
                <w:sz w:val="20"/>
                <w:szCs w:val="20"/>
              </w:rPr>
              <w:t>“The objective of this formative needs assessment was to determine what information and communication channels are needed for each of the target audiences in order to develop and implement activities aimed to reduce the social, familial, attitudinal, and knowledge barriers that women face with accessing safe abortion services in Nepal.”</w:t>
            </w:r>
          </w:p>
        </w:tc>
        <w:tc>
          <w:tcPr>
            <w:tcW w:w="2552" w:type="dxa"/>
            <w:shd w:val="clear" w:color="auto" w:fill="FFFFFF" w:themeFill="background1"/>
          </w:tcPr>
          <w:p w:rsidR="00876EF5" w:rsidRPr="00C53B86" w:rsidRDefault="00876EF5" w:rsidP="00E359A0">
            <w:pPr>
              <w:rPr>
                <w:sz w:val="20"/>
                <w:szCs w:val="20"/>
              </w:rPr>
            </w:pPr>
            <w:r w:rsidRPr="00C53B86">
              <w:rPr>
                <w:sz w:val="20"/>
                <w:szCs w:val="20"/>
              </w:rPr>
              <w:t xml:space="preserve">Narrative focus group discussions, figurehead group </w:t>
            </w:r>
            <w:proofErr w:type="gramStart"/>
            <w:r w:rsidRPr="00C53B86">
              <w:rPr>
                <w:sz w:val="20"/>
                <w:szCs w:val="20"/>
              </w:rPr>
              <w:t>role plays</w:t>
            </w:r>
            <w:proofErr w:type="gramEnd"/>
            <w:r w:rsidRPr="00C53B86">
              <w:rPr>
                <w:sz w:val="20"/>
                <w:szCs w:val="20"/>
              </w:rPr>
              <w:t>/ discussions, in-depth interviews, and semi-structured interviews with women who had had abortions and their partners.</w:t>
            </w:r>
          </w:p>
        </w:tc>
      </w:tr>
      <w:tr w:rsidR="00876EF5" w:rsidRPr="00C53B86" w:rsidTr="00E359A0">
        <w:tc>
          <w:tcPr>
            <w:tcW w:w="1843" w:type="dxa"/>
            <w:shd w:val="clear" w:color="auto" w:fill="FFFFFF" w:themeFill="background1"/>
          </w:tcPr>
          <w:p w:rsidR="00876EF5" w:rsidRPr="00C53B86" w:rsidRDefault="00876EF5" w:rsidP="00876EF5">
            <w:pPr>
              <w:pStyle w:val="EndNoteBibliography"/>
              <w:numPr>
                <w:ilvl w:val="0"/>
                <w:numId w:val="1"/>
              </w:numPr>
              <w:spacing w:after="0"/>
              <w:rPr>
                <w:rFonts w:asciiTheme="minorHAnsi" w:hAnsiTheme="minorHAnsi"/>
                <w:sz w:val="20"/>
                <w:szCs w:val="20"/>
              </w:rPr>
            </w:pPr>
            <w:r w:rsidRPr="00C53B86">
              <w:rPr>
                <w:rFonts w:asciiTheme="minorHAnsi" w:hAnsiTheme="minorHAnsi"/>
                <w:sz w:val="20"/>
                <w:szCs w:val="20"/>
              </w:rPr>
              <w:t>CREHPA, 2009</w:t>
            </w:r>
          </w:p>
        </w:tc>
        <w:tc>
          <w:tcPr>
            <w:tcW w:w="4678" w:type="dxa"/>
            <w:shd w:val="clear" w:color="auto" w:fill="FFFFFF" w:themeFill="background1"/>
          </w:tcPr>
          <w:p w:rsidR="00876EF5" w:rsidRPr="00C53B86" w:rsidRDefault="00876EF5" w:rsidP="00E359A0">
            <w:pPr>
              <w:rPr>
                <w:sz w:val="20"/>
                <w:szCs w:val="20"/>
              </w:rPr>
            </w:pPr>
            <w:r w:rsidRPr="00C53B86">
              <w:rPr>
                <w:sz w:val="20"/>
                <w:szCs w:val="20"/>
              </w:rPr>
              <w:t>“[T]he End-line survey assessed and documented the project performances in terms of [</w:t>
            </w:r>
            <w:r w:rsidRPr="00C53B86">
              <w:rPr>
                <w:rFonts w:cs="TimesNewRomanPSMT"/>
                <w:sz w:val="20"/>
                <w:szCs w:val="20"/>
              </w:rPr>
              <w:t xml:space="preserve">knowledge, attitude, perceptions about abortion law, safe </w:t>
            </w:r>
            <w:r w:rsidRPr="00C53B86">
              <w:rPr>
                <w:rFonts w:cs="TimesNewRomanPSMT"/>
                <w:sz w:val="20"/>
                <w:szCs w:val="20"/>
              </w:rPr>
              <w:lastRenderedPageBreak/>
              <w:t>abortion services and perceived benefits from the program].</w:t>
            </w:r>
          </w:p>
        </w:tc>
        <w:tc>
          <w:tcPr>
            <w:tcW w:w="2552" w:type="dxa"/>
            <w:shd w:val="clear" w:color="auto" w:fill="FFFFFF" w:themeFill="background1"/>
          </w:tcPr>
          <w:p w:rsidR="00876EF5" w:rsidRPr="00C53B86" w:rsidRDefault="00876EF5" w:rsidP="00E359A0">
            <w:pPr>
              <w:rPr>
                <w:sz w:val="20"/>
                <w:szCs w:val="20"/>
              </w:rPr>
            </w:pPr>
            <w:r w:rsidRPr="00C53B86">
              <w:rPr>
                <w:sz w:val="20"/>
                <w:szCs w:val="20"/>
              </w:rPr>
              <w:lastRenderedPageBreak/>
              <w:t xml:space="preserve">Questionnaire with men and women, paramedics and chemists, law enforcers, and </w:t>
            </w:r>
            <w:r w:rsidRPr="00C53B86">
              <w:rPr>
                <w:sz w:val="20"/>
                <w:szCs w:val="20"/>
              </w:rPr>
              <w:lastRenderedPageBreak/>
              <w:t>community based health providers.</w:t>
            </w:r>
          </w:p>
        </w:tc>
      </w:tr>
      <w:tr w:rsidR="00876EF5" w:rsidRPr="00C53B86" w:rsidTr="00E359A0">
        <w:tc>
          <w:tcPr>
            <w:tcW w:w="1843" w:type="dxa"/>
            <w:shd w:val="clear" w:color="auto" w:fill="FFFFFF" w:themeFill="background1"/>
          </w:tcPr>
          <w:p w:rsidR="00876EF5" w:rsidRPr="00C53B86" w:rsidRDefault="00876EF5" w:rsidP="00876EF5">
            <w:pPr>
              <w:pStyle w:val="Listeavsnitt"/>
              <w:numPr>
                <w:ilvl w:val="0"/>
                <w:numId w:val="1"/>
              </w:numPr>
              <w:spacing w:after="0" w:line="240" w:lineRule="auto"/>
              <w:rPr>
                <w:sz w:val="20"/>
                <w:szCs w:val="20"/>
              </w:rPr>
            </w:pPr>
            <w:r>
              <w:rPr>
                <w:sz w:val="20"/>
                <w:szCs w:val="20"/>
              </w:rPr>
              <w:lastRenderedPageBreak/>
              <w:t>CREHPA, 2009b</w:t>
            </w:r>
          </w:p>
        </w:tc>
        <w:tc>
          <w:tcPr>
            <w:tcW w:w="4678" w:type="dxa"/>
            <w:shd w:val="clear" w:color="auto" w:fill="FFFFFF" w:themeFill="background1"/>
          </w:tcPr>
          <w:p w:rsidR="00876EF5" w:rsidRPr="00C53B86" w:rsidRDefault="00876EF5" w:rsidP="00E359A0">
            <w:pPr>
              <w:autoSpaceDE w:val="0"/>
              <w:autoSpaceDN w:val="0"/>
              <w:adjustRightInd w:val="0"/>
              <w:rPr>
                <w:rFonts w:cs="TimesNewRomanPSMT"/>
                <w:sz w:val="20"/>
                <w:szCs w:val="20"/>
              </w:rPr>
            </w:pPr>
            <w:r>
              <w:rPr>
                <w:rFonts w:cs="TimesNewRomanPSMT"/>
                <w:sz w:val="20"/>
                <w:szCs w:val="20"/>
              </w:rPr>
              <w:t xml:space="preserve">“The overall objectives of the </w:t>
            </w:r>
            <w:proofErr w:type="spellStart"/>
            <w:r>
              <w:rPr>
                <w:rFonts w:cs="TimesNewRomanPSMT"/>
                <w:sz w:val="20"/>
                <w:szCs w:val="20"/>
              </w:rPr>
              <w:t>endline</w:t>
            </w:r>
            <w:proofErr w:type="spellEnd"/>
            <w:r>
              <w:rPr>
                <w:rFonts w:cs="TimesNewRomanPSMT"/>
                <w:sz w:val="20"/>
                <w:szCs w:val="20"/>
              </w:rPr>
              <w:t xml:space="preserve"> survey was to assess the effectiveness of the pilot MA program in terms of increasing knowledge and acceptance of MA among clients; examine providers’ perceptions of the IEC materials and orientation training received by them and assess the role of community-based health volunteers and pharmacy shops in increasing demand for MA”  </w:t>
            </w:r>
          </w:p>
        </w:tc>
        <w:tc>
          <w:tcPr>
            <w:tcW w:w="2552" w:type="dxa"/>
            <w:shd w:val="clear" w:color="auto" w:fill="FFFFFF" w:themeFill="background1"/>
          </w:tcPr>
          <w:p w:rsidR="00876EF5" w:rsidRPr="00C53B86" w:rsidRDefault="00876EF5" w:rsidP="00E359A0">
            <w:pPr>
              <w:rPr>
                <w:sz w:val="20"/>
                <w:szCs w:val="20"/>
              </w:rPr>
            </w:pPr>
            <w:r>
              <w:rPr>
                <w:sz w:val="20"/>
                <w:szCs w:val="20"/>
              </w:rPr>
              <w:t>Interviews with MA service providers (including doctors, nurses and community health workers) and clients. Survey with married women of reproductive age.</w:t>
            </w:r>
          </w:p>
        </w:tc>
      </w:tr>
      <w:tr w:rsidR="00876EF5" w:rsidRPr="00C53B86" w:rsidTr="00E359A0">
        <w:tc>
          <w:tcPr>
            <w:tcW w:w="1843" w:type="dxa"/>
            <w:shd w:val="clear" w:color="auto" w:fill="FFFFFF" w:themeFill="background1"/>
          </w:tcPr>
          <w:p w:rsidR="00876EF5" w:rsidRPr="00C53B86" w:rsidRDefault="00876EF5" w:rsidP="00876EF5">
            <w:pPr>
              <w:pStyle w:val="Listeavsnitt"/>
              <w:numPr>
                <w:ilvl w:val="0"/>
                <w:numId w:val="1"/>
              </w:numPr>
              <w:spacing w:after="0" w:line="240" w:lineRule="auto"/>
            </w:pPr>
            <w:r w:rsidRPr="00C53B86">
              <w:rPr>
                <w:sz w:val="20"/>
                <w:szCs w:val="20"/>
              </w:rPr>
              <w:t>Hyman AG, 2008</w:t>
            </w:r>
          </w:p>
        </w:tc>
        <w:tc>
          <w:tcPr>
            <w:tcW w:w="4678" w:type="dxa"/>
            <w:shd w:val="clear" w:color="auto" w:fill="FFFFFF" w:themeFill="background1"/>
          </w:tcPr>
          <w:p w:rsidR="00876EF5" w:rsidRPr="00C53B86" w:rsidRDefault="00876EF5" w:rsidP="00E359A0">
            <w:pPr>
              <w:autoSpaceDE w:val="0"/>
              <w:autoSpaceDN w:val="0"/>
              <w:adjustRightInd w:val="0"/>
              <w:rPr>
                <w:rFonts w:cs="TimesNewRomanPSMT"/>
                <w:sz w:val="20"/>
                <w:szCs w:val="20"/>
              </w:rPr>
            </w:pPr>
            <w:r w:rsidRPr="00C53B86">
              <w:rPr>
                <w:rFonts w:cs="TimesNewRomanPSMT"/>
                <w:sz w:val="20"/>
                <w:szCs w:val="20"/>
              </w:rPr>
              <w:t>“This paper describes experiences and lessons learned about how to establish safe second trimester abortion services in low-resource settings in the public sector in three countries: Nepal, Viet Nam and South Africa.”</w:t>
            </w:r>
          </w:p>
        </w:tc>
        <w:tc>
          <w:tcPr>
            <w:tcW w:w="2552" w:type="dxa"/>
            <w:shd w:val="clear" w:color="auto" w:fill="FFFFFF" w:themeFill="background1"/>
          </w:tcPr>
          <w:p w:rsidR="00876EF5" w:rsidRPr="00C53B86" w:rsidRDefault="00876EF5" w:rsidP="00E359A0">
            <w:pPr>
              <w:rPr>
                <w:sz w:val="20"/>
                <w:szCs w:val="20"/>
              </w:rPr>
            </w:pPr>
            <w:r w:rsidRPr="00C53B86">
              <w:rPr>
                <w:sz w:val="20"/>
                <w:szCs w:val="20"/>
              </w:rPr>
              <w:t>Descriptive study</w:t>
            </w:r>
          </w:p>
        </w:tc>
      </w:tr>
      <w:tr w:rsidR="00876EF5" w:rsidRPr="00C53B86" w:rsidTr="00E359A0">
        <w:tc>
          <w:tcPr>
            <w:tcW w:w="1843" w:type="dxa"/>
            <w:shd w:val="clear" w:color="auto" w:fill="FFFFFF" w:themeFill="background1"/>
          </w:tcPr>
          <w:p w:rsidR="00876EF5" w:rsidRPr="00C53B86" w:rsidRDefault="00876EF5" w:rsidP="00876EF5">
            <w:pPr>
              <w:pStyle w:val="Listeavsnitt"/>
              <w:numPr>
                <w:ilvl w:val="0"/>
                <w:numId w:val="1"/>
              </w:numPr>
              <w:spacing w:after="0" w:line="240" w:lineRule="auto"/>
              <w:rPr>
                <w:sz w:val="20"/>
                <w:szCs w:val="20"/>
              </w:rPr>
            </w:pPr>
            <w:proofErr w:type="spellStart"/>
            <w:r w:rsidRPr="00C53B86">
              <w:rPr>
                <w:sz w:val="20"/>
                <w:szCs w:val="20"/>
              </w:rPr>
              <w:t>Karki</w:t>
            </w:r>
            <w:proofErr w:type="spellEnd"/>
            <w:r w:rsidRPr="00C53B86">
              <w:rPr>
                <w:sz w:val="20"/>
                <w:szCs w:val="20"/>
              </w:rPr>
              <w:t xml:space="preserve"> C, 2009</w:t>
            </w:r>
          </w:p>
        </w:tc>
        <w:tc>
          <w:tcPr>
            <w:tcW w:w="4678" w:type="dxa"/>
            <w:shd w:val="clear" w:color="auto" w:fill="FFFFFF" w:themeFill="background1"/>
          </w:tcPr>
          <w:p w:rsidR="00876EF5" w:rsidRPr="00C53B86" w:rsidRDefault="00876EF5" w:rsidP="00E359A0">
            <w:pPr>
              <w:autoSpaceDE w:val="0"/>
              <w:autoSpaceDN w:val="0"/>
              <w:adjustRightInd w:val="0"/>
              <w:rPr>
                <w:sz w:val="20"/>
                <w:szCs w:val="20"/>
              </w:rPr>
            </w:pPr>
            <w:r w:rsidRPr="00C53B86">
              <w:rPr>
                <w:rFonts w:cs="TimesNewRomanPSMT"/>
                <w:sz w:val="20"/>
                <w:szCs w:val="20"/>
              </w:rPr>
              <w:t>“This survey was carried out to assess the functioning of existing abortion services in 12 Government approved CAC sites of three districts.”</w:t>
            </w:r>
          </w:p>
        </w:tc>
        <w:tc>
          <w:tcPr>
            <w:tcW w:w="2552" w:type="dxa"/>
            <w:shd w:val="clear" w:color="auto" w:fill="FFFFFF" w:themeFill="background1"/>
          </w:tcPr>
          <w:p w:rsidR="00876EF5" w:rsidRPr="00C53B86" w:rsidRDefault="00876EF5" w:rsidP="00E359A0">
            <w:pPr>
              <w:rPr>
                <w:sz w:val="20"/>
                <w:szCs w:val="20"/>
              </w:rPr>
            </w:pPr>
            <w:r w:rsidRPr="00C53B86">
              <w:rPr>
                <w:sz w:val="20"/>
                <w:szCs w:val="20"/>
              </w:rPr>
              <w:t>Direct observation of and semi-structured interviews with doctors and nurses.</w:t>
            </w:r>
          </w:p>
        </w:tc>
      </w:tr>
      <w:tr w:rsidR="00876EF5" w:rsidRPr="00C53B86" w:rsidTr="00E359A0">
        <w:tc>
          <w:tcPr>
            <w:tcW w:w="1843" w:type="dxa"/>
            <w:shd w:val="clear" w:color="auto" w:fill="FFFFFF" w:themeFill="background1"/>
          </w:tcPr>
          <w:p w:rsidR="00876EF5" w:rsidRPr="00C53B86" w:rsidRDefault="00876EF5" w:rsidP="00876EF5">
            <w:pPr>
              <w:pStyle w:val="Listeavsnitt"/>
              <w:numPr>
                <w:ilvl w:val="0"/>
                <w:numId w:val="1"/>
              </w:numPr>
              <w:spacing w:after="0" w:line="240" w:lineRule="auto"/>
              <w:rPr>
                <w:sz w:val="20"/>
                <w:szCs w:val="20"/>
              </w:rPr>
            </w:pPr>
            <w:r w:rsidRPr="00C53B86">
              <w:rPr>
                <w:sz w:val="20"/>
                <w:szCs w:val="20"/>
                <w:lang w:val="nb-NO"/>
              </w:rPr>
              <w:t>KC N, 2011</w:t>
            </w:r>
          </w:p>
        </w:tc>
        <w:tc>
          <w:tcPr>
            <w:tcW w:w="4678" w:type="dxa"/>
            <w:shd w:val="clear" w:color="auto" w:fill="FFFFFF" w:themeFill="background1"/>
          </w:tcPr>
          <w:p w:rsidR="00876EF5" w:rsidRPr="00C53B86" w:rsidRDefault="00876EF5" w:rsidP="00E359A0">
            <w:pPr>
              <w:rPr>
                <w:sz w:val="20"/>
                <w:szCs w:val="20"/>
              </w:rPr>
            </w:pPr>
            <w:r w:rsidRPr="00C53B86">
              <w:rPr>
                <w:sz w:val="20"/>
                <w:szCs w:val="20"/>
              </w:rPr>
              <w:t>“To determine the best way to implement the new strategies of medical abortion into the existing health system of Nepal; and to facilitate its full-scale implementation, monitoring and evaluation.”</w:t>
            </w:r>
          </w:p>
        </w:tc>
        <w:tc>
          <w:tcPr>
            <w:tcW w:w="2552" w:type="dxa"/>
            <w:shd w:val="clear" w:color="auto" w:fill="FFFFFF" w:themeFill="background1"/>
          </w:tcPr>
          <w:p w:rsidR="00876EF5" w:rsidRPr="00C53B86" w:rsidRDefault="00876EF5" w:rsidP="00E359A0">
            <w:pPr>
              <w:rPr>
                <w:sz w:val="20"/>
                <w:szCs w:val="20"/>
              </w:rPr>
            </w:pPr>
            <w:r w:rsidRPr="00C53B86">
              <w:rPr>
                <w:rFonts w:cs="Calibri"/>
                <w:color w:val="000000"/>
                <w:sz w:val="20"/>
                <w:szCs w:val="20"/>
              </w:rPr>
              <w:t>Baseline study, implementation phase and end line study, with focus on auxiliary nurse midwives and staff nurses. Study used both qualitative and quantitative methods, including facility assessment, key informant interviews (type of informants not specified) and facility service statistics.</w:t>
            </w:r>
          </w:p>
        </w:tc>
      </w:tr>
      <w:tr w:rsidR="00876EF5" w:rsidRPr="00C53B86" w:rsidTr="00E359A0">
        <w:tc>
          <w:tcPr>
            <w:tcW w:w="1843" w:type="dxa"/>
            <w:shd w:val="clear" w:color="auto" w:fill="FFFFFF" w:themeFill="background1"/>
          </w:tcPr>
          <w:p w:rsidR="00876EF5" w:rsidRPr="00C53B86" w:rsidRDefault="00876EF5" w:rsidP="00876EF5">
            <w:pPr>
              <w:pStyle w:val="EndNoteBibliography"/>
              <w:numPr>
                <w:ilvl w:val="0"/>
                <w:numId w:val="1"/>
              </w:numPr>
              <w:spacing w:after="0"/>
              <w:rPr>
                <w:rFonts w:asciiTheme="minorHAnsi" w:hAnsiTheme="minorHAnsi"/>
                <w:sz w:val="20"/>
                <w:szCs w:val="20"/>
              </w:rPr>
            </w:pPr>
            <w:r w:rsidRPr="00C53B86">
              <w:rPr>
                <w:rFonts w:asciiTheme="minorHAnsi" w:hAnsiTheme="minorHAnsi"/>
                <w:sz w:val="20"/>
                <w:szCs w:val="20"/>
              </w:rPr>
              <w:t xml:space="preserve">Moller A, 2012 </w:t>
            </w:r>
          </w:p>
        </w:tc>
        <w:tc>
          <w:tcPr>
            <w:tcW w:w="4678" w:type="dxa"/>
            <w:shd w:val="clear" w:color="auto" w:fill="FFFFFF" w:themeFill="background1"/>
          </w:tcPr>
          <w:p w:rsidR="00876EF5" w:rsidRPr="00C53B86" w:rsidRDefault="00876EF5" w:rsidP="00E359A0">
            <w:pPr>
              <w:rPr>
                <w:sz w:val="20"/>
                <w:szCs w:val="20"/>
              </w:rPr>
            </w:pPr>
            <w:r w:rsidRPr="00C53B86">
              <w:rPr>
                <w:sz w:val="20"/>
                <w:szCs w:val="20"/>
              </w:rPr>
              <w:t xml:space="preserve">«This study investigated the experiences, opinions, and attitudes of the staff about their work at safe abortion service </w:t>
            </w:r>
            <w:proofErr w:type="spellStart"/>
            <w:r w:rsidRPr="00C53B86">
              <w:rPr>
                <w:sz w:val="20"/>
                <w:szCs w:val="20"/>
              </w:rPr>
              <w:t>centres</w:t>
            </w:r>
            <w:proofErr w:type="spellEnd"/>
            <w:r w:rsidRPr="00C53B86">
              <w:rPr>
                <w:sz w:val="20"/>
                <w:szCs w:val="20"/>
              </w:rPr>
              <w:t xml:space="preserve"> in the Kathmandu Valley and identified areas in which the health care staff stated the need for improvement”.</w:t>
            </w:r>
          </w:p>
        </w:tc>
        <w:tc>
          <w:tcPr>
            <w:tcW w:w="2552" w:type="dxa"/>
            <w:shd w:val="clear" w:color="auto" w:fill="FFFFFF" w:themeFill="background1"/>
          </w:tcPr>
          <w:p w:rsidR="00876EF5" w:rsidRPr="00C53B86" w:rsidRDefault="00876EF5" w:rsidP="00E359A0">
            <w:pPr>
              <w:rPr>
                <w:sz w:val="20"/>
                <w:szCs w:val="20"/>
              </w:rPr>
            </w:pPr>
            <w:r w:rsidRPr="00C53B86">
              <w:rPr>
                <w:sz w:val="20"/>
                <w:szCs w:val="20"/>
              </w:rPr>
              <w:t>Qualitative, semi-structured interviews with doctors and nurses</w:t>
            </w:r>
          </w:p>
        </w:tc>
      </w:tr>
      <w:tr w:rsidR="00876EF5" w:rsidRPr="00C53B86" w:rsidTr="00E359A0">
        <w:tc>
          <w:tcPr>
            <w:tcW w:w="1843" w:type="dxa"/>
            <w:shd w:val="clear" w:color="auto" w:fill="FFFFFF" w:themeFill="background1"/>
          </w:tcPr>
          <w:p w:rsidR="00876EF5" w:rsidRPr="00C53B86" w:rsidRDefault="00876EF5" w:rsidP="00876EF5">
            <w:pPr>
              <w:pStyle w:val="EndNoteBibliography"/>
              <w:numPr>
                <w:ilvl w:val="0"/>
                <w:numId w:val="1"/>
              </w:numPr>
              <w:spacing w:after="0"/>
              <w:rPr>
                <w:rFonts w:asciiTheme="minorHAnsi" w:hAnsiTheme="minorHAnsi"/>
                <w:sz w:val="20"/>
                <w:szCs w:val="20"/>
              </w:rPr>
            </w:pPr>
            <w:r w:rsidRPr="00C53B86">
              <w:rPr>
                <w:rFonts w:asciiTheme="minorHAnsi" w:hAnsiTheme="minorHAnsi"/>
                <w:sz w:val="20"/>
                <w:szCs w:val="20"/>
                <w:lang w:val="nb-NO"/>
              </w:rPr>
              <w:t>Puri M, 2012</w:t>
            </w:r>
          </w:p>
        </w:tc>
        <w:tc>
          <w:tcPr>
            <w:tcW w:w="4678" w:type="dxa"/>
            <w:shd w:val="clear" w:color="auto" w:fill="FFFFFF" w:themeFill="background1"/>
          </w:tcPr>
          <w:p w:rsidR="00876EF5" w:rsidRPr="00C53B86" w:rsidRDefault="00876EF5" w:rsidP="00E359A0">
            <w:pPr>
              <w:rPr>
                <w:sz w:val="20"/>
                <w:szCs w:val="20"/>
              </w:rPr>
            </w:pPr>
            <w:r w:rsidRPr="00C53B86">
              <w:rPr>
                <w:sz w:val="20"/>
                <w:szCs w:val="20"/>
              </w:rPr>
              <w:t>“This paper examines health care workers’ views of abortion legalization, and changes that they have observed in their practices.”</w:t>
            </w:r>
          </w:p>
        </w:tc>
        <w:tc>
          <w:tcPr>
            <w:tcW w:w="2552" w:type="dxa"/>
            <w:shd w:val="clear" w:color="auto" w:fill="FFFFFF" w:themeFill="background1"/>
          </w:tcPr>
          <w:p w:rsidR="00876EF5" w:rsidRPr="00C53B86" w:rsidRDefault="00876EF5" w:rsidP="00E359A0">
            <w:pPr>
              <w:rPr>
                <w:sz w:val="20"/>
                <w:szCs w:val="20"/>
              </w:rPr>
            </w:pPr>
            <w:r w:rsidRPr="00C53B86">
              <w:rPr>
                <w:sz w:val="20"/>
                <w:szCs w:val="20"/>
              </w:rPr>
              <w:t xml:space="preserve">In-depth interviews with </w:t>
            </w:r>
            <w:proofErr w:type="spellStart"/>
            <w:r>
              <w:rPr>
                <w:sz w:val="20"/>
                <w:szCs w:val="20"/>
              </w:rPr>
              <w:t>gynocologists</w:t>
            </w:r>
            <w:proofErr w:type="spellEnd"/>
            <w:r>
              <w:rPr>
                <w:sz w:val="20"/>
                <w:szCs w:val="20"/>
              </w:rPr>
              <w:t>/physicians</w:t>
            </w:r>
            <w:r w:rsidRPr="00C53B86">
              <w:rPr>
                <w:sz w:val="20"/>
                <w:szCs w:val="20"/>
              </w:rPr>
              <w:t>, nurses, counsellors and hospital administrators.</w:t>
            </w:r>
          </w:p>
        </w:tc>
      </w:tr>
      <w:tr w:rsidR="00876EF5" w:rsidRPr="00C53B86" w:rsidTr="00E359A0">
        <w:tc>
          <w:tcPr>
            <w:tcW w:w="1843" w:type="dxa"/>
            <w:shd w:val="clear" w:color="auto" w:fill="FFFFFF" w:themeFill="background1"/>
          </w:tcPr>
          <w:p w:rsidR="00876EF5" w:rsidRPr="00C53B86" w:rsidRDefault="00876EF5" w:rsidP="00876EF5">
            <w:pPr>
              <w:pStyle w:val="EndNoteBibliography"/>
              <w:numPr>
                <w:ilvl w:val="0"/>
                <w:numId w:val="1"/>
              </w:numPr>
              <w:spacing w:after="0"/>
              <w:rPr>
                <w:rFonts w:asciiTheme="minorHAnsi" w:hAnsiTheme="minorHAnsi"/>
                <w:sz w:val="20"/>
                <w:szCs w:val="20"/>
              </w:rPr>
            </w:pPr>
            <w:r w:rsidRPr="00C53B86">
              <w:rPr>
                <w:rFonts w:asciiTheme="minorHAnsi" w:hAnsiTheme="minorHAnsi"/>
                <w:sz w:val="20"/>
                <w:szCs w:val="20"/>
              </w:rPr>
              <w:t xml:space="preserve">Puri M, 2015 </w:t>
            </w:r>
          </w:p>
        </w:tc>
        <w:tc>
          <w:tcPr>
            <w:tcW w:w="4678" w:type="dxa"/>
            <w:shd w:val="clear" w:color="auto" w:fill="FFFFFF" w:themeFill="background1"/>
          </w:tcPr>
          <w:p w:rsidR="00876EF5" w:rsidRPr="00C53B86" w:rsidRDefault="00876EF5" w:rsidP="00E359A0">
            <w:pPr>
              <w:rPr>
                <w:sz w:val="20"/>
                <w:szCs w:val="20"/>
              </w:rPr>
            </w:pPr>
            <w:r w:rsidRPr="00C53B86">
              <w:rPr>
                <w:sz w:val="20"/>
                <w:szCs w:val="20"/>
              </w:rPr>
              <w:t xml:space="preserve">“This paper describes key components of the operations research study, key research findings, and </w:t>
            </w:r>
            <w:r w:rsidRPr="00C53B86">
              <w:rPr>
                <w:sz w:val="20"/>
                <w:szCs w:val="20"/>
              </w:rPr>
              <w:lastRenderedPageBreak/>
              <w:t>follow-up actions that contributed to create a conducive environment and evidence in scaling up medical abortion services in rural areas of Nepal.”</w:t>
            </w:r>
          </w:p>
          <w:p w:rsidR="00876EF5" w:rsidRPr="00C53B86" w:rsidRDefault="00876EF5" w:rsidP="00E359A0">
            <w:pPr>
              <w:rPr>
                <w:sz w:val="20"/>
                <w:szCs w:val="20"/>
              </w:rPr>
            </w:pPr>
          </w:p>
        </w:tc>
        <w:tc>
          <w:tcPr>
            <w:tcW w:w="2552" w:type="dxa"/>
            <w:shd w:val="clear" w:color="auto" w:fill="FFFFFF" w:themeFill="background1"/>
          </w:tcPr>
          <w:p w:rsidR="00876EF5" w:rsidRPr="00C53B86" w:rsidRDefault="00876EF5" w:rsidP="00E359A0">
            <w:pPr>
              <w:rPr>
                <w:sz w:val="20"/>
                <w:szCs w:val="20"/>
              </w:rPr>
            </w:pPr>
            <w:r w:rsidRPr="00C53B86">
              <w:rPr>
                <w:sz w:val="20"/>
                <w:szCs w:val="20"/>
              </w:rPr>
              <w:lastRenderedPageBreak/>
              <w:t xml:space="preserve">Semi-structured interviews with auxiliary nurse </w:t>
            </w:r>
            <w:proofErr w:type="gramStart"/>
            <w:r w:rsidRPr="00C53B86">
              <w:rPr>
                <w:sz w:val="20"/>
                <w:szCs w:val="20"/>
              </w:rPr>
              <w:lastRenderedPageBreak/>
              <w:t>midwives,</w:t>
            </w:r>
            <w:proofErr w:type="gramEnd"/>
            <w:r w:rsidRPr="00C53B86">
              <w:rPr>
                <w:sz w:val="20"/>
                <w:szCs w:val="20"/>
              </w:rPr>
              <w:t xml:space="preserve"> and structured interviews with female community health volunteers and with women who received medical abortion carried out as part of an effectiveness study.</w:t>
            </w:r>
          </w:p>
        </w:tc>
      </w:tr>
      <w:tr w:rsidR="00876EF5" w:rsidRPr="00C53B86" w:rsidTr="00E359A0">
        <w:tc>
          <w:tcPr>
            <w:tcW w:w="1843" w:type="dxa"/>
            <w:shd w:val="clear" w:color="auto" w:fill="FFFFFF" w:themeFill="background1"/>
          </w:tcPr>
          <w:p w:rsidR="00876EF5" w:rsidRPr="00C53B86" w:rsidRDefault="00876EF5" w:rsidP="00876EF5">
            <w:pPr>
              <w:pStyle w:val="EndNoteBibliography"/>
              <w:numPr>
                <w:ilvl w:val="0"/>
                <w:numId w:val="1"/>
              </w:numPr>
              <w:spacing w:after="0"/>
              <w:rPr>
                <w:rFonts w:asciiTheme="minorHAnsi" w:hAnsiTheme="minorHAnsi"/>
                <w:sz w:val="20"/>
                <w:szCs w:val="20"/>
              </w:rPr>
            </w:pPr>
            <w:r w:rsidRPr="00C53B86">
              <w:rPr>
                <w:rFonts w:asciiTheme="minorHAnsi" w:hAnsiTheme="minorHAnsi"/>
                <w:sz w:val="20"/>
                <w:szCs w:val="20"/>
              </w:rPr>
              <w:lastRenderedPageBreak/>
              <w:t>Samandari G, 2012</w:t>
            </w:r>
          </w:p>
        </w:tc>
        <w:tc>
          <w:tcPr>
            <w:tcW w:w="4678" w:type="dxa"/>
            <w:shd w:val="clear" w:color="auto" w:fill="FFFFFF" w:themeFill="background1"/>
          </w:tcPr>
          <w:p w:rsidR="00876EF5" w:rsidRPr="00C53B86" w:rsidRDefault="00876EF5" w:rsidP="00E359A0">
            <w:pPr>
              <w:rPr>
                <w:sz w:val="20"/>
                <w:szCs w:val="20"/>
              </w:rPr>
            </w:pPr>
            <w:r w:rsidRPr="00C53B86">
              <w:rPr>
                <w:sz w:val="20"/>
                <w:szCs w:val="20"/>
              </w:rPr>
              <w:t>“This paper examines factors that</w:t>
            </w:r>
          </w:p>
          <w:p w:rsidR="00876EF5" w:rsidRPr="00C53B86" w:rsidRDefault="00876EF5" w:rsidP="00E359A0">
            <w:pPr>
              <w:rPr>
                <w:sz w:val="20"/>
                <w:szCs w:val="20"/>
              </w:rPr>
            </w:pPr>
            <w:proofErr w:type="gramStart"/>
            <w:r w:rsidRPr="00C53B86">
              <w:rPr>
                <w:sz w:val="20"/>
                <w:szCs w:val="20"/>
              </w:rPr>
              <w:t>contributed</w:t>
            </w:r>
            <w:proofErr w:type="gramEnd"/>
            <w:r w:rsidRPr="00C53B86">
              <w:rPr>
                <w:sz w:val="20"/>
                <w:szCs w:val="20"/>
              </w:rPr>
              <w:t xml:space="preserve"> to rapid, successful implementation of legal abortion in this mountainous republic, including deliberate attention to the key areas of policy, health system capacity, equipment and supplies, and information dissemination.”</w:t>
            </w:r>
          </w:p>
        </w:tc>
        <w:tc>
          <w:tcPr>
            <w:tcW w:w="2552" w:type="dxa"/>
            <w:shd w:val="clear" w:color="auto" w:fill="FFFFFF" w:themeFill="background1"/>
          </w:tcPr>
          <w:p w:rsidR="00876EF5" w:rsidRPr="00C53B86" w:rsidRDefault="00876EF5" w:rsidP="00E359A0">
            <w:pPr>
              <w:rPr>
                <w:sz w:val="20"/>
                <w:szCs w:val="20"/>
              </w:rPr>
            </w:pPr>
            <w:r w:rsidRPr="00C53B86">
              <w:rPr>
                <w:sz w:val="20"/>
                <w:szCs w:val="20"/>
              </w:rPr>
              <w:t>Descriptive study</w:t>
            </w:r>
          </w:p>
        </w:tc>
      </w:tr>
      <w:tr w:rsidR="00876EF5" w:rsidRPr="00C53B86" w:rsidTr="00E359A0">
        <w:tc>
          <w:tcPr>
            <w:tcW w:w="1843" w:type="dxa"/>
            <w:shd w:val="clear" w:color="auto" w:fill="FFFFFF" w:themeFill="background1"/>
          </w:tcPr>
          <w:p w:rsidR="00876EF5" w:rsidRPr="00C53B86" w:rsidRDefault="00876EF5" w:rsidP="00876EF5">
            <w:pPr>
              <w:pStyle w:val="Listeavsnitt"/>
              <w:numPr>
                <w:ilvl w:val="0"/>
                <w:numId w:val="1"/>
              </w:numPr>
              <w:spacing w:after="0" w:line="240" w:lineRule="auto"/>
              <w:rPr>
                <w:sz w:val="20"/>
                <w:szCs w:val="20"/>
              </w:rPr>
            </w:pPr>
            <w:proofErr w:type="spellStart"/>
            <w:r w:rsidRPr="00C53B86">
              <w:rPr>
                <w:sz w:val="20"/>
                <w:szCs w:val="20"/>
              </w:rPr>
              <w:t>Shakya</w:t>
            </w:r>
            <w:proofErr w:type="spellEnd"/>
            <w:r w:rsidRPr="00C53B86">
              <w:rPr>
                <w:sz w:val="20"/>
                <w:szCs w:val="20"/>
              </w:rPr>
              <w:t xml:space="preserve"> G, 2004</w:t>
            </w:r>
          </w:p>
        </w:tc>
        <w:tc>
          <w:tcPr>
            <w:tcW w:w="4678" w:type="dxa"/>
            <w:shd w:val="clear" w:color="auto" w:fill="FFFFFF" w:themeFill="background1"/>
          </w:tcPr>
          <w:p w:rsidR="00876EF5" w:rsidRPr="00C53B86" w:rsidRDefault="00876EF5" w:rsidP="00E359A0">
            <w:pPr>
              <w:rPr>
                <w:sz w:val="20"/>
                <w:szCs w:val="20"/>
              </w:rPr>
            </w:pPr>
            <w:r w:rsidRPr="00C53B86">
              <w:rPr>
                <w:sz w:val="20"/>
                <w:szCs w:val="20"/>
              </w:rPr>
              <w:t xml:space="preserve">“This paper describes the development of policy and </w:t>
            </w:r>
            <w:proofErr w:type="spellStart"/>
            <w:r w:rsidRPr="00C53B86">
              <w:rPr>
                <w:sz w:val="20"/>
                <w:szCs w:val="20"/>
              </w:rPr>
              <w:t>programme</w:t>
            </w:r>
            <w:proofErr w:type="spellEnd"/>
            <w:r w:rsidRPr="00C53B86">
              <w:rPr>
                <w:sz w:val="20"/>
                <w:szCs w:val="20"/>
              </w:rPr>
              <w:t xml:space="preserve"> strategies for implementing the new [abortion] law [….).”</w:t>
            </w:r>
          </w:p>
        </w:tc>
        <w:tc>
          <w:tcPr>
            <w:tcW w:w="2552" w:type="dxa"/>
            <w:shd w:val="clear" w:color="auto" w:fill="FFFFFF" w:themeFill="background1"/>
          </w:tcPr>
          <w:p w:rsidR="00876EF5" w:rsidRPr="00C53B86" w:rsidRDefault="00876EF5" w:rsidP="00E359A0">
            <w:pPr>
              <w:rPr>
                <w:sz w:val="20"/>
                <w:szCs w:val="20"/>
              </w:rPr>
            </w:pPr>
            <w:r w:rsidRPr="00C53B86">
              <w:rPr>
                <w:sz w:val="20"/>
                <w:szCs w:val="20"/>
              </w:rPr>
              <w:t>Descriptive study</w:t>
            </w:r>
          </w:p>
        </w:tc>
      </w:tr>
      <w:tr w:rsidR="00876EF5" w:rsidRPr="00C53B86" w:rsidTr="00E359A0">
        <w:tc>
          <w:tcPr>
            <w:tcW w:w="1843" w:type="dxa"/>
            <w:shd w:val="clear" w:color="auto" w:fill="FFFFFF" w:themeFill="background1"/>
          </w:tcPr>
          <w:p w:rsidR="00876EF5" w:rsidRPr="00C53B86" w:rsidRDefault="00876EF5" w:rsidP="00876EF5">
            <w:pPr>
              <w:pStyle w:val="EndNoteBibliography"/>
              <w:numPr>
                <w:ilvl w:val="0"/>
                <w:numId w:val="1"/>
              </w:numPr>
              <w:spacing w:after="0"/>
              <w:rPr>
                <w:rFonts w:asciiTheme="minorHAnsi" w:hAnsiTheme="minorHAnsi"/>
                <w:sz w:val="20"/>
                <w:szCs w:val="20"/>
              </w:rPr>
            </w:pPr>
            <w:r w:rsidRPr="00C53B86">
              <w:rPr>
                <w:rFonts w:asciiTheme="minorHAnsi" w:hAnsiTheme="minorHAnsi"/>
                <w:sz w:val="20"/>
                <w:szCs w:val="20"/>
              </w:rPr>
              <w:t>Shrestha M, 2011</w:t>
            </w:r>
          </w:p>
        </w:tc>
        <w:tc>
          <w:tcPr>
            <w:tcW w:w="4678" w:type="dxa"/>
            <w:shd w:val="clear" w:color="auto" w:fill="FFFFFF" w:themeFill="background1"/>
          </w:tcPr>
          <w:p w:rsidR="00876EF5" w:rsidRPr="00C53B86" w:rsidRDefault="00876EF5" w:rsidP="00E359A0">
            <w:pPr>
              <w:rPr>
                <w:sz w:val="20"/>
                <w:szCs w:val="20"/>
              </w:rPr>
            </w:pPr>
            <w:r w:rsidRPr="00C53B86">
              <w:rPr>
                <w:sz w:val="20"/>
                <w:szCs w:val="20"/>
              </w:rPr>
              <w:t>To evaluate the successes and areas for improvement in nurse provision of comprehensive abortion care services</w:t>
            </w:r>
          </w:p>
        </w:tc>
        <w:tc>
          <w:tcPr>
            <w:tcW w:w="2552" w:type="dxa"/>
            <w:shd w:val="clear" w:color="auto" w:fill="FFFFFF" w:themeFill="background1"/>
          </w:tcPr>
          <w:p w:rsidR="00876EF5" w:rsidRPr="00C53B86" w:rsidRDefault="00876EF5" w:rsidP="00E359A0">
            <w:pPr>
              <w:rPr>
                <w:sz w:val="20"/>
                <w:szCs w:val="20"/>
              </w:rPr>
            </w:pPr>
            <w:r w:rsidRPr="00C53B86">
              <w:rPr>
                <w:sz w:val="20"/>
                <w:szCs w:val="20"/>
              </w:rPr>
              <w:t xml:space="preserve">Quantitative analysis of data collected through nurse provider interview, procedure observation checklist, facility assessment, facility manager interview, </w:t>
            </w:r>
            <w:proofErr w:type="gramStart"/>
            <w:r w:rsidRPr="00C53B86">
              <w:rPr>
                <w:sz w:val="20"/>
                <w:szCs w:val="20"/>
              </w:rPr>
              <w:t>C</w:t>
            </w:r>
            <w:r>
              <w:rPr>
                <w:sz w:val="20"/>
                <w:szCs w:val="20"/>
              </w:rPr>
              <w:t>omprehensive</w:t>
            </w:r>
            <w:proofErr w:type="gramEnd"/>
            <w:r>
              <w:rPr>
                <w:sz w:val="20"/>
                <w:szCs w:val="20"/>
              </w:rPr>
              <w:t xml:space="preserve"> </w:t>
            </w:r>
            <w:r w:rsidRPr="00C53B86">
              <w:rPr>
                <w:sz w:val="20"/>
                <w:szCs w:val="20"/>
              </w:rPr>
              <w:t>A</w:t>
            </w:r>
            <w:r>
              <w:rPr>
                <w:sz w:val="20"/>
                <w:szCs w:val="20"/>
              </w:rPr>
              <w:t xml:space="preserve">bortion </w:t>
            </w:r>
            <w:r w:rsidRPr="00C53B86">
              <w:rPr>
                <w:sz w:val="20"/>
                <w:szCs w:val="20"/>
              </w:rPr>
              <w:t>C</w:t>
            </w:r>
            <w:r>
              <w:rPr>
                <w:sz w:val="20"/>
                <w:szCs w:val="20"/>
              </w:rPr>
              <w:t>are</w:t>
            </w:r>
            <w:r w:rsidRPr="00C53B86">
              <w:rPr>
                <w:sz w:val="20"/>
                <w:szCs w:val="20"/>
              </w:rPr>
              <w:t xml:space="preserve"> logbook data from facility.</w:t>
            </w:r>
          </w:p>
        </w:tc>
      </w:tr>
      <w:tr w:rsidR="00876EF5" w:rsidRPr="00C53B86" w:rsidTr="00E359A0">
        <w:tc>
          <w:tcPr>
            <w:tcW w:w="1843" w:type="dxa"/>
            <w:shd w:val="clear" w:color="auto" w:fill="FFFFFF" w:themeFill="background1"/>
          </w:tcPr>
          <w:p w:rsidR="00876EF5" w:rsidRPr="00C53B86" w:rsidRDefault="00876EF5" w:rsidP="00876EF5">
            <w:pPr>
              <w:pStyle w:val="EndNoteBibliography"/>
              <w:numPr>
                <w:ilvl w:val="0"/>
                <w:numId w:val="1"/>
              </w:numPr>
              <w:spacing w:after="0"/>
              <w:rPr>
                <w:rFonts w:asciiTheme="minorHAnsi" w:hAnsiTheme="minorHAnsi"/>
                <w:sz w:val="20"/>
                <w:szCs w:val="20"/>
              </w:rPr>
            </w:pPr>
            <w:r w:rsidRPr="00C53B86">
              <w:rPr>
                <w:rFonts w:asciiTheme="minorHAnsi" w:hAnsiTheme="minorHAnsi"/>
                <w:sz w:val="20"/>
                <w:szCs w:val="20"/>
              </w:rPr>
              <w:t>Singh M, 2007</w:t>
            </w:r>
          </w:p>
        </w:tc>
        <w:tc>
          <w:tcPr>
            <w:tcW w:w="4678" w:type="dxa"/>
            <w:shd w:val="clear" w:color="auto" w:fill="FFFFFF" w:themeFill="background1"/>
          </w:tcPr>
          <w:p w:rsidR="00876EF5" w:rsidRPr="00C53B86" w:rsidRDefault="00876EF5" w:rsidP="00E359A0">
            <w:pPr>
              <w:rPr>
                <w:sz w:val="20"/>
                <w:szCs w:val="20"/>
              </w:rPr>
            </w:pPr>
            <w:r w:rsidRPr="00C53B86">
              <w:rPr>
                <w:sz w:val="20"/>
                <w:szCs w:val="20"/>
              </w:rPr>
              <w:t>“Objective: to see whether advocacy for abortion law and comprehensive abortion care sites after legalization of abortion in Nepal is adequate among educated people (above school leaving certificate).”</w:t>
            </w:r>
          </w:p>
        </w:tc>
        <w:tc>
          <w:tcPr>
            <w:tcW w:w="2552" w:type="dxa"/>
            <w:shd w:val="clear" w:color="auto" w:fill="FFFFFF" w:themeFill="background1"/>
          </w:tcPr>
          <w:p w:rsidR="00876EF5" w:rsidRPr="00C53B86" w:rsidRDefault="00876EF5" w:rsidP="00E359A0">
            <w:pPr>
              <w:rPr>
                <w:sz w:val="20"/>
                <w:szCs w:val="20"/>
              </w:rPr>
            </w:pPr>
            <w:r w:rsidRPr="00C53B86">
              <w:rPr>
                <w:sz w:val="20"/>
                <w:szCs w:val="20"/>
              </w:rPr>
              <w:t>Questionnaire with participants with health backgrounds (including nurses, nursing students and doctors) and non-health backgrounds</w:t>
            </w:r>
          </w:p>
        </w:tc>
      </w:tr>
      <w:tr w:rsidR="00876EF5" w:rsidRPr="00C53B86" w:rsidTr="00E359A0">
        <w:tc>
          <w:tcPr>
            <w:tcW w:w="1843" w:type="dxa"/>
            <w:shd w:val="clear" w:color="auto" w:fill="FFFFFF" w:themeFill="background1"/>
          </w:tcPr>
          <w:p w:rsidR="00876EF5" w:rsidRPr="00C53B86" w:rsidRDefault="00876EF5" w:rsidP="00876EF5">
            <w:pPr>
              <w:pStyle w:val="EndNoteBibliography"/>
              <w:numPr>
                <w:ilvl w:val="0"/>
                <w:numId w:val="1"/>
              </w:numPr>
              <w:spacing w:after="0"/>
              <w:rPr>
                <w:rFonts w:asciiTheme="minorHAnsi" w:hAnsiTheme="minorHAnsi"/>
                <w:sz w:val="20"/>
                <w:szCs w:val="20"/>
              </w:rPr>
            </w:pPr>
            <w:r w:rsidRPr="00C53B86">
              <w:rPr>
                <w:rFonts w:asciiTheme="minorHAnsi" w:hAnsiTheme="minorHAnsi"/>
                <w:sz w:val="20"/>
                <w:szCs w:val="20"/>
              </w:rPr>
              <w:t>Tamang A, 2005</w:t>
            </w:r>
          </w:p>
        </w:tc>
        <w:tc>
          <w:tcPr>
            <w:tcW w:w="4678" w:type="dxa"/>
            <w:shd w:val="clear" w:color="auto" w:fill="FFFFFF" w:themeFill="background1"/>
          </w:tcPr>
          <w:p w:rsidR="00876EF5" w:rsidRPr="00C53B86" w:rsidRDefault="00876EF5" w:rsidP="00E359A0">
            <w:pPr>
              <w:rPr>
                <w:sz w:val="20"/>
                <w:szCs w:val="20"/>
              </w:rPr>
            </w:pPr>
            <w:r w:rsidRPr="00C53B86">
              <w:rPr>
                <w:sz w:val="20"/>
                <w:szCs w:val="20"/>
              </w:rPr>
              <w:t>“The study presented in this paper was aimed at understanding the current availability and use of medical abortion in Nepal and exploring what service providers felt about its use for expanding access to safe abortion in the country”</w:t>
            </w:r>
          </w:p>
        </w:tc>
        <w:tc>
          <w:tcPr>
            <w:tcW w:w="2552" w:type="dxa"/>
            <w:shd w:val="clear" w:color="auto" w:fill="FFFFFF" w:themeFill="background1"/>
          </w:tcPr>
          <w:p w:rsidR="00876EF5" w:rsidRPr="00C53B86" w:rsidRDefault="00876EF5" w:rsidP="00E359A0">
            <w:pPr>
              <w:rPr>
                <w:sz w:val="20"/>
                <w:szCs w:val="20"/>
              </w:rPr>
            </w:pPr>
            <w:r w:rsidRPr="00C53B86">
              <w:rPr>
                <w:sz w:val="20"/>
                <w:szCs w:val="20"/>
              </w:rPr>
              <w:t xml:space="preserve">Questionnaire with obstetricians and </w:t>
            </w:r>
            <w:proofErr w:type="spellStart"/>
            <w:r w:rsidRPr="00C53B86">
              <w:rPr>
                <w:sz w:val="20"/>
                <w:szCs w:val="20"/>
              </w:rPr>
              <w:t>gynaecologists</w:t>
            </w:r>
            <w:proofErr w:type="spellEnd"/>
            <w:r w:rsidRPr="00C53B86">
              <w:rPr>
                <w:sz w:val="20"/>
                <w:szCs w:val="20"/>
              </w:rPr>
              <w:t xml:space="preserve">, general practitioners, paramedics, </w:t>
            </w:r>
            <w:proofErr w:type="spellStart"/>
            <w:r w:rsidRPr="00C53B86">
              <w:rPr>
                <w:sz w:val="20"/>
                <w:szCs w:val="20"/>
              </w:rPr>
              <w:t>ayurvedic</w:t>
            </w:r>
            <w:proofErr w:type="spellEnd"/>
            <w:r w:rsidRPr="00C53B86">
              <w:rPr>
                <w:sz w:val="20"/>
                <w:szCs w:val="20"/>
              </w:rPr>
              <w:t xml:space="preserve"> and homeopathic practitioners, chemists, and executive members of </w:t>
            </w:r>
            <w:r w:rsidRPr="00C53B86">
              <w:rPr>
                <w:sz w:val="20"/>
                <w:szCs w:val="20"/>
              </w:rPr>
              <w:lastRenderedPageBreak/>
              <w:t>relevant professional associations</w:t>
            </w:r>
          </w:p>
        </w:tc>
      </w:tr>
      <w:tr w:rsidR="00876EF5" w:rsidRPr="00C53B86" w:rsidTr="00E359A0">
        <w:tc>
          <w:tcPr>
            <w:tcW w:w="1843" w:type="dxa"/>
            <w:shd w:val="clear" w:color="auto" w:fill="FFFFFF" w:themeFill="background1"/>
          </w:tcPr>
          <w:p w:rsidR="00876EF5" w:rsidRPr="00C53B86" w:rsidRDefault="00876EF5" w:rsidP="00876EF5">
            <w:pPr>
              <w:pStyle w:val="EndNoteBibliography"/>
              <w:numPr>
                <w:ilvl w:val="0"/>
                <w:numId w:val="1"/>
              </w:numPr>
              <w:spacing w:after="0"/>
              <w:rPr>
                <w:rFonts w:asciiTheme="minorHAnsi" w:hAnsiTheme="minorHAnsi"/>
                <w:sz w:val="20"/>
                <w:szCs w:val="20"/>
              </w:rPr>
            </w:pPr>
            <w:r w:rsidRPr="00C53B86">
              <w:rPr>
                <w:rFonts w:asciiTheme="minorHAnsi" w:hAnsiTheme="minorHAnsi"/>
                <w:sz w:val="20"/>
                <w:szCs w:val="20"/>
              </w:rPr>
              <w:lastRenderedPageBreak/>
              <w:t>Tamang A, 2014</w:t>
            </w:r>
            <w:r>
              <w:rPr>
                <w:rFonts w:asciiTheme="minorHAnsi" w:hAnsiTheme="minorHAnsi"/>
                <w:sz w:val="20"/>
                <w:szCs w:val="20"/>
              </w:rPr>
              <w:t>, 2016, 2017</w:t>
            </w:r>
          </w:p>
        </w:tc>
        <w:tc>
          <w:tcPr>
            <w:tcW w:w="4678" w:type="dxa"/>
            <w:shd w:val="clear" w:color="auto" w:fill="FFFFFF" w:themeFill="background1"/>
          </w:tcPr>
          <w:p w:rsidR="00876EF5" w:rsidRPr="00C53B86" w:rsidRDefault="00876EF5" w:rsidP="00E359A0">
            <w:pPr>
              <w:rPr>
                <w:sz w:val="20"/>
                <w:szCs w:val="20"/>
              </w:rPr>
            </w:pPr>
            <w:r w:rsidRPr="00C53B86">
              <w:rPr>
                <w:sz w:val="20"/>
                <w:szCs w:val="20"/>
              </w:rPr>
              <w:t xml:space="preserve">To gather information about the use of different healthcare workers to provide abortion services in the public sector </w:t>
            </w:r>
            <w:proofErr w:type="gramStart"/>
            <w:r w:rsidRPr="00C53B86">
              <w:rPr>
                <w:sz w:val="20"/>
                <w:szCs w:val="20"/>
              </w:rPr>
              <w:t xml:space="preserve">in Nepal, and to gather feedback on </w:t>
            </w:r>
            <w:r>
              <w:rPr>
                <w:sz w:val="20"/>
                <w:szCs w:val="20"/>
              </w:rPr>
              <w:t>the study</w:t>
            </w:r>
            <w:r w:rsidRPr="00C53B86">
              <w:rPr>
                <w:sz w:val="20"/>
                <w:szCs w:val="20"/>
              </w:rPr>
              <w:t xml:space="preserve"> findings</w:t>
            </w:r>
            <w:proofErr w:type="gramEnd"/>
            <w:r w:rsidRPr="00C53B86">
              <w:rPr>
                <w:sz w:val="20"/>
                <w:szCs w:val="20"/>
              </w:rPr>
              <w:t>.</w:t>
            </w:r>
          </w:p>
        </w:tc>
        <w:tc>
          <w:tcPr>
            <w:tcW w:w="2552" w:type="dxa"/>
            <w:shd w:val="clear" w:color="auto" w:fill="FFFFFF" w:themeFill="background1"/>
          </w:tcPr>
          <w:p w:rsidR="00876EF5" w:rsidRPr="00C53B86" w:rsidRDefault="00E40314" w:rsidP="00E359A0">
            <w:pPr>
              <w:rPr>
                <w:sz w:val="20"/>
                <w:szCs w:val="20"/>
              </w:rPr>
            </w:pPr>
            <w:r w:rsidRPr="00C53B86">
              <w:rPr>
                <w:sz w:val="20"/>
                <w:szCs w:val="20"/>
              </w:rPr>
              <w:t>Personal communication: key informant feedback on manuscript</w:t>
            </w:r>
          </w:p>
        </w:tc>
      </w:tr>
      <w:tr w:rsidR="00876EF5" w:rsidRPr="00C53B86" w:rsidTr="00E359A0">
        <w:tc>
          <w:tcPr>
            <w:tcW w:w="1843" w:type="dxa"/>
            <w:shd w:val="clear" w:color="auto" w:fill="FFFFFF" w:themeFill="background1"/>
          </w:tcPr>
          <w:p w:rsidR="00876EF5" w:rsidRPr="00C53B86" w:rsidRDefault="00876EF5" w:rsidP="00876EF5">
            <w:pPr>
              <w:pStyle w:val="EndNoteBibliography"/>
              <w:numPr>
                <w:ilvl w:val="0"/>
                <w:numId w:val="1"/>
              </w:numPr>
              <w:spacing w:after="0"/>
              <w:rPr>
                <w:rFonts w:asciiTheme="minorHAnsi" w:hAnsiTheme="minorHAnsi"/>
                <w:sz w:val="20"/>
                <w:szCs w:val="20"/>
                <w:lang w:val="nb-NO"/>
              </w:rPr>
            </w:pPr>
            <w:r w:rsidRPr="00C53B86">
              <w:rPr>
                <w:rFonts w:asciiTheme="minorHAnsi" w:hAnsiTheme="minorHAnsi"/>
                <w:sz w:val="20"/>
                <w:szCs w:val="20"/>
              </w:rPr>
              <w:t>Thapa S, 2010</w:t>
            </w:r>
          </w:p>
        </w:tc>
        <w:tc>
          <w:tcPr>
            <w:tcW w:w="4678" w:type="dxa"/>
            <w:shd w:val="clear" w:color="auto" w:fill="FFFFFF" w:themeFill="background1"/>
          </w:tcPr>
          <w:p w:rsidR="00876EF5" w:rsidRPr="00C53B86" w:rsidRDefault="00876EF5" w:rsidP="00E359A0">
            <w:pPr>
              <w:rPr>
                <w:sz w:val="20"/>
                <w:szCs w:val="20"/>
              </w:rPr>
            </w:pPr>
            <w:r w:rsidRPr="00C53B86">
              <w:rPr>
                <w:sz w:val="20"/>
                <w:szCs w:val="20"/>
              </w:rPr>
              <w:t>“This paper examines the client profile, the context of demand for services, affordability and satisfaction with services”.</w:t>
            </w:r>
          </w:p>
        </w:tc>
        <w:tc>
          <w:tcPr>
            <w:tcW w:w="2552" w:type="dxa"/>
            <w:shd w:val="clear" w:color="auto" w:fill="FFFFFF" w:themeFill="background1"/>
          </w:tcPr>
          <w:p w:rsidR="00876EF5" w:rsidRPr="00C53B86" w:rsidRDefault="00876EF5" w:rsidP="00E359A0">
            <w:pPr>
              <w:rPr>
                <w:sz w:val="20"/>
                <w:szCs w:val="20"/>
              </w:rPr>
            </w:pPr>
            <w:r w:rsidRPr="00C53B86">
              <w:rPr>
                <w:sz w:val="20"/>
                <w:szCs w:val="20"/>
              </w:rPr>
              <w:t>Survey among women using abortion services</w:t>
            </w:r>
          </w:p>
        </w:tc>
      </w:tr>
      <w:tr w:rsidR="00876EF5" w:rsidRPr="00C53B86" w:rsidTr="00E359A0">
        <w:tc>
          <w:tcPr>
            <w:tcW w:w="1843" w:type="dxa"/>
            <w:shd w:val="clear" w:color="auto" w:fill="FFFFFF" w:themeFill="background1"/>
          </w:tcPr>
          <w:p w:rsidR="00876EF5" w:rsidRPr="00C53B86" w:rsidRDefault="00876EF5" w:rsidP="00876EF5">
            <w:pPr>
              <w:pStyle w:val="EndNoteBibliography"/>
              <w:numPr>
                <w:ilvl w:val="0"/>
                <w:numId w:val="1"/>
              </w:numPr>
              <w:spacing w:after="0"/>
              <w:rPr>
                <w:rFonts w:asciiTheme="minorHAnsi" w:hAnsiTheme="minorHAnsi"/>
                <w:sz w:val="20"/>
                <w:szCs w:val="20"/>
              </w:rPr>
            </w:pPr>
            <w:r w:rsidRPr="00C53B86">
              <w:rPr>
                <w:rFonts w:asciiTheme="minorHAnsi" w:hAnsiTheme="minorHAnsi"/>
                <w:sz w:val="20"/>
                <w:szCs w:val="20"/>
                <w:lang w:val="en-GB"/>
              </w:rPr>
              <w:t>Turner KL, 2008</w:t>
            </w:r>
            <w:r w:rsidRPr="00C53B86">
              <w:rPr>
                <w:rFonts w:asciiTheme="minorHAnsi" w:hAnsiTheme="minorHAnsi"/>
                <w:sz w:val="20"/>
                <w:szCs w:val="20"/>
              </w:rPr>
              <w:t xml:space="preserve"> </w:t>
            </w:r>
          </w:p>
        </w:tc>
        <w:tc>
          <w:tcPr>
            <w:tcW w:w="4678" w:type="dxa"/>
            <w:shd w:val="clear" w:color="auto" w:fill="FFFFFF" w:themeFill="background1"/>
          </w:tcPr>
          <w:p w:rsidR="00876EF5" w:rsidRPr="00C53B86" w:rsidRDefault="00876EF5" w:rsidP="00E359A0">
            <w:pPr>
              <w:rPr>
                <w:sz w:val="20"/>
                <w:szCs w:val="20"/>
              </w:rPr>
            </w:pPr>
            <w:r w:rsidRPr="00C53B86">
              <w:rPr>
                <w:sz w:val="20"/>
                <w:szCs w:val="20"/>
              </w:rPr>
              <w:t xml:space="preserve">“This article explains the basic principles of values clarification and their application in workshops on abortion, particularly second trimester services” </w:t>
            </w:r>
          </w:p>
        </w:tc>
        <w:tc>
          <w:tcPr>
            <w:tcW w:w="2552" w:type="dxa"/>
            <w:shd w:val="clear" w:color="auto" w:fill="FFFFFF" w:themeFill="background1"/>
          </w:tcPr>
          <w:p w:rsidR="00876EF5" w:rsidRPr="00C53B86" w:rsidRDefault="00876EF5" w:rsidP="00E359A0">
            <w:pPr>
              <w:rPr>
                <w:sz w:val="20"/>
                <w:szCs w:val="20"/>
              </w:rPr>
            </w:pPr>
            <w:r w:rsidRPr="00C53B86">
              <w:rPr>
                <w:sz w:val="20"/>
                <w:szCs w:val="20"/>
              </w:rPr>
              <w:t>Descriptive study</w:t>
            </w:r>
          </w:p>
        </w:tc>
      </w:tr>
      <w:tr w:rsidR="00876EF5" w:rsidRPr="00C53B86" w:rsidTr="00E359A0">
        <w:tc>
          <w:tcPr>
            <w:tcW w:w="1843" w:type="dxa"/>
            <w:shd w:val="clear" w:color="auto" w:fill="FFFFFF" w:themeFill="background1"/>
          </w:tcPr>
          <w:p w:rsidR="00876EF5" w:rsidRPr="00C53B86" w:rsidRDefault="00876EF5" w:rsidP="00876EF5">
            <w:pPr>
              <w:pStyle w:val="EndNoteBibliography"/>
              <w:numPr>
                <w:ilvl w:val="0"/>
                <w:numId w:val="1"/>
              </w:numPr>
              <w:spacing w:after="0"/>
              <w:rPr>
                <w:rFonts w:asciiTheme="minorHAnsi" w:hAnsiTheme="minorHAnsi"/>
                <w:sz w:val="20"/>
                <w:szCs w:val="20"/>
              </w:rPr>
            </w:pPr>
            <w:r w:rsidRPr="00C53B86">
              <w:rPr>
                <w:rFonts w:asciiTheme="minorHAnsi" w:hAnsiTheme="minorHAnsi"/>
                <w:sz w:val="20"/>
                <w:szCs w:val="20"/>
              </w:rPr>
              <w:t>Family Health Division, 2005</w:t>
            </w:r>
          </w:p>
        </w:tc>
        <w:tc>
          <w:tcPr>
            <w:tcW w:w="4678" w:type="dxa"/>
            <w:shd w:val="clear" w:color="auto" w:fill="FFFFFF" w:themeFill="background1"/>
          </w:tcPr>
          <w:p w:rsidR="00876EF5" w:rsidRPr="00C53B86" w:rsidRDefault="00876EF5" w:rsidP="00E359A0">
            <w:pPr>
              <w:autoSpaceDE w:val="0"/>
              <w:autoSpaceDN w:val="0"/>
              <w:adjustRightInd w:val="0"/>
              <w:rPr>
                <w:sz w:val="20"/>
                <w:szCs w:val="20"/>
              </w:rPr>
            </w:pPr>
            <w:r w:rsidRPr="00C53B86">
              <w:rPr>
                <w:rFonts w:ascii="BookAntiqua" w:hAnsi="BookAntiqua" w:cs="BookAntiqua"/>
                <w:sz w:val="20"/>
                <w:szCs w:val="20"/>
              </w:rPr>
              <w:t>“</w:t>
            </w:r>
            <w:r w:rsidRPr="00C53B86">
              <w:rPr>
                <w:sz w:val="20"/>
                <w:szCs w:val="20"/>
              </w:rPr>
              <w:t xml:space="preserve">This booklet documents the early steps and achievements in the process of implementing the reformed abortion law in Nepal, highlighting the roles and activities of the many stakeholders involved, which include government departments, local non-government </w:t>
            </w:r>
            <w:proofErr w:type="spellStart"/>
            <w:r w:rsidRPr="00C53B86">
              <w:rPr>
                <w:sz w:val="20"/>
                <w:szCs w:val="20"/>
              </w:rPr>
              <w:t>organisations</w:t>
            </w:r>
            <w:proofErr w:type="spellEnd"/>
            <w:r w:rsidRPr="00C53B86">
              <w:rPr>
                <w:sz w:val="20"/>
                <w:szCs w:val="20"/>
              </w:rPr>
              <w:t xml:space="preserve"> (NGO), the private sector, and international NGOs (INGO).”</w:t>
            </w:r>
          </w:p>
        </w:tc>
        <w:tc>
          <w:tcPr>
            <w:tcW w:w="2552" w:type="dxa"/>
            <w:shd w:val="clear" w:color="auto" w:fill="FFFFFF" w:themeFill="background1"/>
          </w:tcPr>
          <w:p w:rsidR="00876EF5" w:rsidRPr="00C53B86" w:rsidRDefault="00876EF5" w:rsidP="00E359A0">
            <w:pPr>
              <w:rPr>
                <w:sz w:val="20"/>
                <w:szCs w:val="20"/>
              </w:rPr>
            </w:pPr>
            <w:r w:rsidRPr="00C53B86">
              <w:rPr>
                <w:sz w:val="20"/>
                <w:szCs w:val="20"/>
              </w:rPr>
              <w:t>Descriptive study</w:t>
            </w:r>
          </w:p>
        </w:tc>
      </w:tr>
      <w:tr w:rsidR="00876EF5" w:rsidRPr="0043318D" w:rsidTr="00E359A0">
        <w:tc>
          <w:tcPr>
            <w:tcW w:w="1843" w:type="dxa"/>
            <w:shd w:val="clear" w:color="auto" w:fill="D9D9D9" w:themeFill="background1" w:themeFillShade="D9"/>
          </w:tcPr>
          <w:p w:rsidR="00876EF5" w:rsidRPr="0043318D" w:rsidRDefault="00876EF5" w:rsidP="00E359A0">
            <w:pPr>
              <w:pStyle w:val="EndNoteBibliography"/>
              <w:rPr>
                <w:rFonts w:asciiTheme="minorHAnsi" w:hAnsiTheme="minorHAnsi"/>
                <w:b/>
                <w:sz w:val="20"/>
                <w:szCs w:val="20"/>
                <w:lang w:val="en-GB"/>
              </w:rPr>
            </w:pPr>
            <w:r w:rsidRPr="0043318D">
              <w:rPr>
                <w:rFonts w:asciiTheme="minorHAnsi" w:hAnsiTheme="minorHAnsi"/>
                <w:b/>
                <w:sz w:val="20"/>
                <w:szCs w:val="20"/>
                <w:lang w:val="en-GB"/>
              </w:rPr>
              <w:t>Reference</w:t>
            </w:r>
          </w:p>
        </w:tc>
        <w:tc>
          <w:tcPr>
            <w:tcW w:w="4678" w:type="dxa"/>
            <w:shd w:val="clear" w:color="auto" w:fill="D9D9D9" w:themeFill="background1" w:themeFillShade="D9"/>
          </w:tcPr>
          <w:p w:rsidR="00876EF5" w:rsidRPr="0043318D" w:rsidRDefault="00876EF5" w:rsidP="00E359A0">
            <w:pPr>
              <w:rPr>
                <w:b/>
                <w:sz w:val="20"/>
                <w:szCs w:val="20"/>
              </w:rPr>
            </w:pPr>
            <w:r w:rsidRPr="0043318D">
              <w:rPr>
                <w:b/>
                <w:sz w:val="20"/>
                <w:szCs w:val="20"/>
              </w:rPr>
              <w:t xml:space="preserve">Aim </w:t>
            </w:r>
            <w:r>
              <w:rPr>
                <w:b/>
                <w:sz w:val="20"/>
                <w:szCs w:val="20"/>
              </w:rPr>
              <w:t>of the document</w:t>
            </w:r>
          </w:p>
        </w:tc>
        <w:tc>
          <w:tcPr>
            <w:tcW w:w="2552" w:type="dxa"/>
            <w:shd w:val="clear" w:color="auto" w:fill="D9D9D9" w:themeFill="background1" w:themeFillShade="D9"/>
          </w:tcPr>
          <w:p w:rsidR="00876EF5" w:rsidRPr="00E45D99" w:rsidRDefault="00876EF5" w:rsidP="00E359A0">
            <w:pPr>
              <w:rPr>
                <w:b/>
                <w:sz w:val="20"/>
                <w:szCs w:val="20"/>
              </w:rPr>
            </w:pPr>
            <w:r w:rsidRPr="00E45D99">
              <w:rPr>
                <w:b/>
                <w:sz w:val="20"/>
                <w:szCs w:val="20"/>
              </w:rPr>
              <w:t>Source of data</w:t>
            </w:r>
          </w:p>
        </w:tc>
      </w:tr>
      <w:tr w:rsidR="00876EF5" w:rsidRPr="00C53B86" w:rsidTr="00E359A0">
        <w:tc>
          <w:tcPr>
            <w:tcW w:w="9073" w:type="dxa"/>
            <w:gridSpan w:val="3"/>
            <w:shd w:val="clear" w:color="auto" w:fill="A6A6A6" w:themeFill="background1" w:themeFillShade="A6"/>
          </w:tcPr>
          <w:p w:rsidR="00876EF5" w:rsidRPr="00C53B86" w:rsidRDefault="00876EF5" w:rsidP="00E359A0">
            <w:pPr>
              <w:rPr>
                <w:color w:val="FFFFFF" w:themeColor="background1"/>
                <w:sz w:val="20"/>
                <w:szCs w:val="20"/>
              </w:rPr>
            </w:pPr>
            <w:r w:rsidRPr="00C53B86">
              <w:rPr>
                <w:color w:val="FFFFFF" w:themeColor="background1"/>
                <w:sz w:val="20"/>
                <w:szCs w:val="20"/>
              </w:rPr>
              <w:t>South Africa</w:t>
            </w:r>
          </w:p>
        </w:tc>
      </w:tr>
      <w:tr w:rsidR="00876EF5" w:rsidRPr="00C53B86" w:rsidTr="00E359A0">
        <w:tc>
          <w:tcPr>
            <w:tcW w:w="1843" w:type="dxa"/>
            <w:shd w:val="clear" w:color="auto" w:fill="FFFFFF" w:themeFill="background1"/>
          </w:tcPr>
          <w:p w:rsidR="00876EF5" w:rsidRPr="00C53B86" w:rsidRDefault="00876EF5" w:rsidP="00876EF5">
            <w:pPr>
              <w:pStyle w:val="EndNoteBibliography"/>
              <w:numPr>
                <w:ilvl w:val="0"/>
                <w:numId w:val="2"/>
              </w:numPr>
              <w:spacing w:after="0"/>
              <w:rPr>
                <w:rFonts w:asciiTheme="minorHAnsi" w:hAnsiTheme="minorHAnsi"/>
                <w:sz w:val="20"/>
                <w:szCs w:val="20"/>
              </w:rPr>
            </w:pPr>
            <w:r w:rsidRPr="00C53B86">
              <w:rPr>
                <w:rFonts w:asciiTheme="minorHAnsi" w:hAnsiTheme="minorHAnsi"/>
                <w:sz w:val="20"/>
                <w:szCs w:val="20"/>
              </w:rPr>
              <w:t>Alblas M, 2014</w:t>
            </w:r>
            <w:r>
              <w:rPr>
                <w:rFonts w:asciiTheme="minorHAnsi" w:hAnsiTheme="minorHAnsi"/>
                <w:sz w:val="20"/>
                <w:szCs w:val="20"/>
              </w:rPr>
              <w:t>, 2016, 2017</w:t>
            </w:r>
          </w:p>
        </w:tc>
        <w:tc>
          <w:tcPr>
            <w:tcW w:w="4678" w:type="dxa"/>
            <w:shd w:val="clear" w:color="auto" w:fill="FFFFFF" w:themeFill="background1"/>
          </w:tcPr>
          <w:p w:rsidR="00876EF5" w:rsidRPr="00C53B86" w:rsidRDefault="00876EF5" w:rsidP="00E359A0">
            <w:pPr>
              <w:rPr>
                <w:sz w:val="20"/>
                <w:szCs w:val="20"/>
              </w:rPr>
            </w:pPr>
            <w:r w:rsidRPr="00C53B86">
              <w:rPr>
                <w:sz w:val="20"/>
                <w:szCs w:val="20"/>
              </w:rPr>
              <w:t xml:space="preserve">To gather information about the use of different healthcare workers to provide abortion services in the public sector </w:t>
            </w:r>
            <w:proofErr w:type="gramStart"/>
            <w:r w:rsidRPr="00C53B86">
              <w:rPr>
                <w:sz w:val="20"/>
                <w:szCs w:val="20"/>
              </w:rPr>
              <w:t xml:space="preserve">in South Africa, and to gather feedback on </w:t>
            </w:r>
            <w:r>
              <w:rPr>
                <w:sz w:val="20"/>
                <w:szCs w:val="20"/>
              </w:rPr>
              <w:t>the study</w:t>
            </w:r>
            <w:r w:rsidRPr="00C53B86">
              <w:rPr>
                <w:sz w:val="20"/>
                <w:szCs w:val="20"/>
              </w:rPr>
              <w:t xml:space="preserve"> findings</w:t>
            </w:r>
            <w:proofErr w:type="gramEnd"/>
            <w:r w:rsidRPr="00C53B86">
              <w:rPr>
                <w:sz w:val="20"/>
                <w:szCs w:val="20"/>
              </w:rPr>
              <w:t>.</w:t>
            </w:r>
          </w:p>
        </w:tc>
        <w:tc>
          <w:tcPr>
            <w:tcW w:w="2552" w:type="dxa"/>
            <w:shd w:val="clear" w:color="auto" w:fill="FFFFFF" w:themeFill="background1"/>
          </w:tcPr>
          <w:p w:rsidR="00876EF5" w:rsidRPr="00C53B86" w:rsidRDefault="00E40314" w:rsidP="00E359A0">
            <w:pPr>
              <w:rPr>
                <w:sz w:val="20"/>
                <w:szCs w:val="20"/>
              </w:rPr>
            </w:pPr>
            <w:r w:rsidRPr="00C53B86">
              <w:rPr>
                <w:sz w:val="20"/>
                <w:szCs w:val="20"/>
              </w:rPr>
              <w:t>Personal communication: key informant feedback on manuscript</w:t>
            </w:r>
          </w:p>
        </w:tc>
      </w:tr>
      <w:tr w:rsidR="00876EF5" w:rsidRPr="00C53B86" w:rsidTr="00E359A0">
        <w:tc>
          <w:tcPr>
            <w:tcW w:w="1843" w:type="dxa"/>
            <w:shd w:val="clear" w:color="auto" w:fill="FFFFFF" w:themeFill="background1"/>
          </w:tcPr>
          <w:p w:rsidR="00876EF5" w:rsidRPr="00C53B86" w:rsidRDefault="00876EF5" w:rsidP="00876EF5">
            <w:pPr>
              <w:pStyle w:val="EndNoteBibliography"/>
              <w:numPr>
                <w:ilvl w:val="0"/>
                <w:numId w:val="2"/>
              </w:numPr>
              <w:spacing w:after="0"/>
              <w:rPr>
                <w:rFonts w:asciiTheme="minorHAnsi" w:hAnsiTheme="minorHAnsi"/>
                <w:sz w:val="20"/>
                <w:szCs w:val="20"/>
              </w:rPr>
            </w:pPr>
            <w:r>
              <w:rPr>
                <w:rFonts w:asciiTheme="minorHAnsi" w:hAnsiTheme="minorHAnsi"/>
                <w:sz w:val="20"/>
                <w:szCs w:val="20"/>
              </w:rPr>
              <w:t>Cooper D, 2014, 2017</w:t>
            </w:r>
          </w:p>
        </w:tc>
        <w:tc>
          <w:tcPr>
            <w:tcW w:w="4678" w:type="dxa"/>
            <w:shd w:val="clear" w:color="auto" w:fill="FFFFFF" w:themeFill="background1"/>
          </w:tcPr>
          <w:p w:rsidR="00876EF5" w:rsidRPr="00C53B86" w:rsidRDefault="00876EF5" w:rsidP="00E359A0">
            <w:pPr>
              <w:rPr>
                <w:sz w:val="20"/>
                <w:szCs w:val="20"/>
              </w:rPr>
            </w:pPr>
            <w:r w:rsidRPr="00C53B86">
              <w:rPr>
                <w:sz w:val="20"/>
                <w:szCs w:val="20"/>
              </w:rPr>
              <w:t xml:space="preserve">To gather information about the use of different healthcare workers to provide abortion services in the public sector </w:t>
            </w:r>
            <w:proofErr w:type="gramStart"/>
            <w:r w:rsidRPr="00C53B86">
              <w:rPr>
                <w:sz w:val="20"/>
                <w:szCs w:val="20"/>
              </w:rPr>
              <w:t xml:space="preserve">in South Africa, and to gather feedback on </w:t>
            </w:r>
            <w:r>
              <w:rPr>
                <w:sz w:val="20"/>
                <w:szCs w:val="20"/>
              </w:rPr>
              <w:t>the study</w:t>
            </w:r>
            <w:r w:rsidRPr="00C53B86">
              <w:rPr>
                <w:sz w:val="20"/>
                <w:szCs w:val="20"/>
              </w:rPr>
              <w:t xml:space="preserve"> findings</w:t>
            </w:r>
            <w:proofErr w:type="gramEnd"/>
            <w:r w:rsidRPr="00C53B86">
              <w:rPr>
                <w:sz w:val="20"/>
                <w:szCs w:val="20"/>
              </w:rPr>
              <w:t>.</w:t>
            </w:r>
          </w:p>
        </w:tc>
        <w:tc>
          <w:tcPr>
            <w:tcW w:w="2552" w:type="dxa"/>
            <w:shd w:val="clear" w:color="auto" w:fill="FFFFFF" w:themeFill="background1"/>
          </w:tcPr>
          <w:p w:rsidR="00876EF5" w:rsidRPr="00C53B86" w:rsidRDefault="00E40314" w:rsidP="00E359A0">
            <w:pPr>
              <w:rPr>
                <w:sz w:val="20"/>
                <w:szCs w:val="20"/>
              </w:rPr>
            </w:pPr>
            <w:r w:rsidRPr="00C53B86">
              <w:rPr>
                <w:sz w:val="20"/>
                <w:szCs w:val="20"/>
              </w:rPr>
              <w:t>Personal communication: key informant feedback on manuscript</w:t>
            </w:r>
          </w:p>
        </w:tc>
      </w:tr>
      <w:tr w:rsidR="00876EF5" w:rsidRPr="00C53B86" w:rsidTr="00E359A0">
        <w:tc>
          <w:tcPr>
            <w:tcW w:w="1843" w:type="dxa"/>
            <w:shd w:val="clear" w:color="auto" w:fill="FFFFFF" w:themeFill="background1"/>
          </w:tcPr>
          <w:p w:rsidR="00876EF5" w:rsidRPr="00C53B86" w:rsidRDefault="00876EF5" w:rsidP="00876EF5">
            <w:pPr>
              <w:pStyle w:val="EndNoteBibliography"/>
              <w:numPr>
                <w:ilvl w:val="0"/>
                <w:numId w:val="2"/>
              </w:numPr>
              <w:spacing w:after="0"/>
              <w:rPr>
                <w:rFonts w:asciiTheme="minorHAnsi" w:hAnsiTheme="minorHAnsi"/>
                <w:sz w:val="20"/>
                <w:szCs w:val="20"/>
                <w:lang w:val="nb-NO"/>
              </w:rPr>
            </w:pPr>
            <w:r w:rsidRPr="00C53B86">
              <w:rPr>
                <w:rFonts w:asciiTheme="minorHAnsi" w:hAnsiTheme="minorHAnsi"/>
                <w:sz w:val="20"/>
                <w:szCs w:val="20"/>
              </w:rPr>
              <w:t>Dickson-Tetteh K, 2002</w:t>
            </w:r>
          </w:p>
        </w:tc>
        <w:tc>
          <w:tcPr>
            <w:tcW w:w="4678" w:type="dxa"/>
            <w:shd w:val="clear" w:color="auto" w:fill="FFFFFF" w:themeFill="background1"/>
          </w:tcPr>
          <w:p w:rsidR="00876EF5" w:rsidRPr="00C53B86" w:rsidRDefault="00876EF5" w:rsidP="00E359A0">
            <w:pPr>
              <w:rPr>
                <w:sz w:val="20"/>
                <w:szCs w:val="20"/>
              </w:rPr>
            </w:pPr>
            <w:r w:rsidRPr="00C53B86">
              <w:rPr>
                <w:sz w:val="20"/>
                <w:szCs w:val="20"/>
              </w:rPr>
              <w:t>“[W]e conducted a comprehensive evaluation of the quality of trained midwives’ abortion care service provision.”</w:t>
            </w:r>
          </w:p>
        </w:tc>
        <w:tc>
          <w:tcPr>
            <w:tcW w:w="2552" w:type="dxa"/>
            <w:shd w:val="clear" w:color="auto" w:fill="FFFFFF" w:themeFill="background1"/>
          </w:tcPr>
          <w:p w:rsidR="00876EF5" w:rsidRPr="00C53B86" w:rsidRDefault="00876EF5" w:rsidP="00E359A0">
            <w:pPr>
              <w:rPr>
                <w:sz w:val="20"/>
                <w:szCs w:val="20"/>
              </w:rPr>
            </w:pPr>
            <w:r w:rsidRPr="00C53B86">
              <w:rPr>
                <w:sz w:val="20"/>
                <w:szCs w:val="20"/>
              </w:rPr>
              <w:t>Observation, reviewing records and patient charts, closed-ended interviews with patients and midwives</w:t>
            </w:r>
          </w:p>
        </w:tc>
      </w:tr>
      <w:tr w:rsidR="00876EF5" w:rsidRPr="00C53B86" w:rsidTr="00E359A0">
        <w:tc>
          <w:tcPr>
            <w:tcW w:w="1843" w:type="dxa"/>
            <w:shd w:val="clear" w:color="auto" w:fill="FFFFFF" w:themeFill="background1"/>
          </w:tcPr>
          <w:p w:rsidR="00876EF5" w:rsidRPr="00C53B86" w:rsidRDefault="00876EF5" w:rsidP="00876EF5">
            <w:pPr>
              <w:pStyle w:val="EndNoteBibliography"/>
              <w:numPr>
                <w:ilvl w:val="0"/>
                <w:numId w:val="2"/>
              </w:numPr>
              <w:spacing w:after="0"/>
              <w:rPr>
                <w:rFonts w:asciiTheme="minorHAnsi" w:hAnsiTheme="minorHAnsi"/>
                <w:sz w:val="20"/>
                <w:szCs w:val="20"/>
              </w:rPr>
            </w:pPr>
            <w:r w:rsidRPr="00C53B86">
              <w:rPr>
                <w:rFonts w:asciiTheme="minorHAnsi" w:hAnsiTheme="minorHAnsi"/>
                <w:sz w:val="20"/>
                <w:szCs w:val="20"/>
                <w:lang w:val="nb-NO"/>
              </w:rPr>
              <w:t>Engelbrecht MC, 2000</w:t>
            </w:r>
          </w:p>
        </w:tc>
        <w:tc>
          <w:tcPr>
            <w:tcW w:w="4678" w:type="dxa"/>
            <w:shd w:val="clear" w:color="auto" w:fill="FFFFFF" w:themeFill="background1"/>
          </w:tcPr>
          <w:p w:rsidR="00876EF5" w:rsidRPr="00C53B86" w:rsidRDefault="00876EF5" w:rsidP="00E359A0">
            <w:pPr>
              <w:rPr>
                <w:sz w:val="20"/>
                <w:szCs w:val="20"/>
              </w:rPr>
            </w:pPr>
            <w:r w:rsidRPr="00C53B86">
              <w:rPr>
                <w:sz w:val="20"/>
                <w:szCs w:val="20"/>
              </w:rPr>
              <w:t>“A study was undertaken to determine the nature and extent of […] impediments to the implementation of the Choice on Termination of Pregnancy Act”.</w:t>
            </w:r>
          </w:p>
        </w:tc>
        <w:tc>
          <w:tcPr>
            <w:tcW w:w="2552" w:type="dxa"/>
            <w:shd w:val="clear" w:color="auto" w:fill="FFFFFF" w:themeFill="background1"/>
          </w:tcPr>
          <w:p w:rsidR="00876EF5" w:rsidRPr="00C53B86" w:rsidRDefault="00876EF5" w:rsidP="00E359A0">
            <w:pPr>
              <w:rPr>
                <w:sz w:val="20"/>
                <w:szCs w:val="20"/>
              </w:rPr>
            </w:pPr>
            <w:r w:rsidRPr="00C53B86">
              <w:rPr>
                <w:sz w:val="20"/>
                <w:szCs w:val="20"/>
              </w:rPr>
              <w:t xml:space="preserve">In-depth, unstructured interviews with two senior officials from the Department of Health; questionnaire with women </w:t>
            </w:r>
            <w:r w:rsidRPr="00C53B86">
              <w:rPr>
                <w:sz w:val="20"/>
                <w:szCs w:val="20"/>
              </w:rPr>
              <w:lastRenderedPageBreak/>
              <w:t>who had undergone an abortion; questionnaire and interviews with facility managers, doctors, midwives, nurses and counsellors who delivered abortion services or referred women to these services</w:t>
            </w:r>
          </w:p>
        </w:tc>
      </w:tr>
      <w:tr w:rsidR="00876EF5" w:rsidRPr="00C53B86" w:rsidTr="00E359A0">
        <w:tc>
          <w:tcPr>
            <w:tcW w:w="1843" w:type="dxa"/>
            <w:shd w:val="clear" w:color="auto" w:fill="FFFFFF" w:themeFill="background1"/>
          </w:tcPr>
          <w:p w:rsidR="00876EF5" w:rsidRPr="00C53B86" w:rsidRDefault="00876EF5" w:rsidP="00876EF5">
            <w:pPr>
              <w:pStyle w:val="EndNoteBibliography"/>
              <w:numPr>
                <w:ilvl w:val="0"/>
                <w:numId w:val="2"/>
              </w:numPr>
              <w:spacing w:after="0"/>
              <w:rPr>
                <w:rFonts w:asciiTheme="minorHAnsi" w:hAnsiTheme="minorHAnsi"/>
                <w:sz w:val="20"/>
                <w:szCs w:val="20"/>
              </w:rPr>
            </w:pPr>
            <w:r w:rsidRPr="00C53B86">
              <w:rPr>
                <w:rFonts w:asciiTheme="minorHAnsi" w:hAnsiTheme="minorHAnsi"/>
                <w:sz w:val="20"/>
                <w:szCs w:val="20"/>
              </w:rPr>
              <w:lastRenderedPageBreak/>
              <w:t>Gabriel M, 2014</w:t>
            </w:r>
            <w:r>
              <w:rPr>
                <w:rFonts w:asciiTheme="minorHAnsi" w:hAnsiTheme="minorHAnsi"/>
                <w:sz w:val="20"/>
                <w:szCs w:val="20"/>
              </w:rPr>
              <w:t>, 2016, 2017</w:t>
            </w:r>
          </w:p>
        </w:tc>
        <w:tc>
          <w:tcPr>
            <w:tcW w:w="4678" w:type="dxa"/>
            <w:shd w:val="clear" w:color="auto" w:fill="FFFFFF" w:themeFill="background1"/>
          </w:tcPr>
          <w:p w:rsidR="00876EF5" w:rsidRPr="00C53B86" w:rsidRDefault="00876EF5" w:rsidP="00E359A0">
            <w:pPr>
              <w:rPr>
                <w:sz w:val="20"/>
                <w:szCs w:val="20"/>
              </w:rPr>
            </w:pPr>
            <w:r w:rsidRPr="00C53B86">
              <w:rPr>
                <w:sz w:val="20"/>
                <w:szCs w:val="20"/>
              </w:rPr>
              <w:t xml:space="preserve">To gather information about the use of different healthcare workers to provide abortion services in the public sector </w:t>
            </w:r>
            <w:proofErr w:type="gramStart"/>
            <w:r w:rsidRPr="00C53B86">
              <w:rPr>
                <w:sz w:val="20"/>
                <w:szCs w:val="20"/>
              </w:rPr>
              <w:t xml:space="preserve">in South Africa, and to gather feedback on </w:t>
            </w:r>
            <w:r>
              <w:rPr>
                <w:sz w:val="20"/>
                <w:szCs w:val="20"/>
              </w:rPr>
              <w:t>the study</w:t>
            </w:r>
            <w:r w:rsidRPr="00C53B86">
              <w:rPr>
                <w:sz w:val="20"/>
                <w:szCs w:val="20"/>
              </w:rPr>
              <w:t xml:space="preserve"> findings</w:t>
            </w:r>
            <w:proofErr w:type="gramEnd"/>
            <w:r w:rsidRPr="00C53B86">
              <w:rPr>
                <w:sz w:val="20"/>
                <w:szCs w:val="20"/>
              </w:rPr>
              <w:t>.</w:t>
            </w:r>
          </w:p>
        </w:tc>
        <w:tc>
          <w:tcPr>
            <w:tcW w:w="2552" w:type="dxa"/>
            <w:shd w:val="clear" w:color="auto" w:fill="FFFFFF" w:themeFill="background1"/>
          </w:tcPr>
          <w:p w:rsidR="00876EF5" w:rsidRPr="00C53B86" w:rsidRDefault="00E40314" w:rsidP="00E359A0">
            <w:pPr>
              <w:rPr>
                <w:sz w:val="20"/>
                <w:szCs w:val="20"/>
              </w:rPr>
            </w:pPr>
            <w:r w:rsidRPr="00C53B86">
              <w:rPr>
                <w:sz w:val="20"/>
                <w:szCs w:val="20"/>
              </w:rPr>
              <w:t>Personal communication: key informant feedback on manuscript</w:t>
            </w:r>
          </w:p>
        </w:tc>
      </w:tr>
      <w:tr w:rsidR="00876EF5" w:rsidRPr="00C53B86" w:rsidTr="00E359A0">
        <w:tc>
          <w:tcPr>
            <w:tcW w:w="1843" w:type="dxa"/>
            <w:shd w:val="clear" w:color="auto" w:fill="FFFFFF" w:themeFill="background1"/>
          </w:tcPr>
          <w:p w:rsidR="00876EF5" w:rsidRPr="00C53B86" w:rsidRDefault="00876EF5" w:rsidP="00876EF5">
            <w:pPr>
              <w:pStyle w:val="EndNoteBibliography"/>
              <w:numPr>
                <w:ilvl w:val="0"/>
                <w:numId w:val="2"/>
              </w:numPr>
              <w:spacing w:after="0"/>
              <w:rPr>
                <w:rFonts w:asciiTheme="minorHAnsi" w:hAnsiTheme="minorHAnsi"/>
                <w:sz w:val="20"/>
                <w:szCs w:val="20"/>
              </w:rPr>
            </w:pPr>
            <w:r w:rsidRPr="00C53B86">
              <w:rPr>
                <w:rFonts w:asciiTheme="minorHAnsi" w:hAnsiTheme="minorHAnsi"/>
                <w:sz w:val="20"/>
                <w:szCs w:val="20"/>
              </w:rPr>
              <w:t xml:space="preserve">Gmeiner AC, 2000 </w:t>
            </w:r>
          </w:p>
        </w:tc>
        <w:tc>
          <w:tcPr>
            <w:tcW w:w="4678" w:type="dxa"/>
            <w:shd w:val="clear" w:color="auto" w:fill="FFFFFF" w:themeFill="background1"/>
          </w:tcPr>
          <w:p w:rsidR="00876EF5" w:rsidRPr="00C53B86" w:rsidRDefault="00876EF5" w:rsidP="00E359A0">
            <w:pPr>
              <w:rPr>
                <w:sz w:val="20"/>
                <w:szCs w:val="20"/>
              </w:rPr>
            </w:pPr>
            <w:r w:rsidRPr="00C53B86">
              <w:rPr>
                <w:sz w:val="20"/>
                <w:szCs w:val="20"/>
              </w:rPr>
              <w:t>To identify, explore and describe nurses’ experience of being directly involved with women who terminate their pregnancy.</w:t>
            </w:r>
          </w:p>
        </w:tc>
        <w:tc>
          <w:tcPr>
            <w:tcW w:w="2552" w:type="dxa"/>
            <w:shd w:val="clear" w:color="auto" w:fill="FFFFFF" w:themeFill="background1"/>
          </w:tcPr>
          <w:p w:rsidR="00876EF5" w:rsidRPr="00C53B86" w:rsidRDefault="00876EF5" w:rsidP="00E359A0">
            <w:pPr>
              <w:rPr>
                <w:sz w:val="20"/>
                <w:szCs w:val="20"/>
              </w:rPr>
            </w:pPr>
            <w:r w:rsidRPr="00C53B86">
              <w:rPr>
                <w:sz w:val="20"/>
                <w:szCs w:val="20"/>
              </w:rPr>
              <w:t>Phenomenological interviews with nurses</w:t>
            </w:r>
          </w:p>
        </w:tc>
      </w:tr>
      <w:tr w:rsidR="00876EF5" w:rsidRPr="00C53B86" w:rsidTr="00E359A0">
        <w:tc>
          <w:tcPr>
            <w:tcW w:w="1843" w:type="dxa"/>
            <w:shd w:val="clear" w:color="auto" w:fill="FFFFFF" w:themeFill="background1"/>
          </w:tcPr>
          <w:p w:rsidR="00876EF5" w:rsidRPr="00C53B86" w:rsidRDefault="00876EF5" w:rsidP="00876EF5">
            <w:pPr>
              <w:pStyle w:val="Listeavsnitt"/>
              <w:numPr>
                <w:ilvl w:val="0"/>
                <w:numId w:val="2"/>
              </w:numPr>
              <w:spacing w:after="0" w:line="240" w:lineRule="auto"/>
              <w:rPr>
                <w:sz w:val="20"/>
                <w:szCs w:val="20"/>
              </w:rPr>
            </w:pPr>
            <w:r w:rsidRPr="00C53B86">
              <w:rPr>
                <w:sz w:val="20"/>
                <w:szCs w:val="20"/>
              </w:rPr>
              <w:t>Harries J, 2007</w:t>
            </w:r>
          </w:p>
        </w:tc>
        <w:tc>
          <w:tcPr>
            <w:tcW w:w="4678" w:type="dxa"/>
            <w:shd w:val="clear" w:color="auto" w:fill="FFFFFF" w:themeFill="background1"/>
          </w:tcPr>
          <w:p w:rsidR="00876EF5" w:rsidRPr="00C53B86" w:rsidRDefault="00876EF5" w:rsidP="00E359A0">
            <w:pPr>
              <w:rPr>
                <w:sz w:val="20"/>
                <w:szCs w:val="20"/>
              </w:rPr>
            </w:pPr>
            <w:r w:rsidRPr="00C53B86">
              <w:rPr>
                <w:sz w:val="20"/>
                <w:szCs w:val="20"/>
              </w:rPr>
              <w:t>“This paper reports on results from a qualitative study that explored the factors that contributed towards women accessing abortion services in their second trimester of pregnancy.”</w:t>
            </w:r>
          </w:p>
        </w:tc>
        <w:tc>
          <w:tcPr>
            <w:tcW w:w="2552" w:type="dxa"/>
            <w:shd w:val="clear" w:color="auto" w:fill="FFFFFF" w:themeFill="background1"/>
          </w:tcPr>
          <w:p w:rsidR="00876EF5" w:rsidRPr="00C53B86" w:rsidRDefault="00876EF5" w:rsidP="00E359A0">
            <w:pPr>
              <w:rPr>
                <w:sz w:val="20"/>
                <w:szCs w:val="20"/>
              </w:rPr>
            </w:pPr>
            <w:r w:rsidRPr="00C53B86">
              <w:rPr>
                <w:sz w:val="20"/>
                <w:szCs w:val="20"/>
              </w:rPr>
              <w:t>In-depth interviews with women seeking second trimester abortions</w:t>
            </w:r>
          </w:p>
        </w:tc>
      </w:tr>
      <w:tr w:rsidR="00876EF5" w:rsidRPr="00C53B86" w:rsidTr="00E359A0">
        <w:tc>
          <w:tcPr>
            <w:tcW w:w="1843" w:type="dxa"/>
            <w:shd w:val="clear" w:color="auto" w:fill="FFFFFF" w:themeFill="background1"/>
          </w:tcPr>
          <w:p w:rsidR="00876EF5" w:rsidRPr="00C53B86" w:rsidRDefault="00876EF5" w:rsidP="00876EF5">
            <w:pPr>
              <w:pStyle w:val="EndNoteBibliography"/>
              <w:numPr>
                <w:ilvl w:val="0"/>
                <w:numId w:val="2"/>
              </w:numPr>
              <w:spacing w:after="0"/>
              <w:rPr>
                <w:rFonts w:asciiTheme="minorHAnsi" w:hAnsiTheme="minorHAnsi"/>
                <w:sz w:val="20"/>
                <w:szCs w:val="20"/>
              </w:rPr>
            </w:pPr>
            <w:r w:rsidRPr="00C53B86">
              <w:rPr>
                <w:rFonts w:asciiTheme="minorHAnsi" w:hAnsiTheme="minorHAnsi"/>
                <w:sz w:val="20"/>
                <w:szCs w:val="20"/>
              </w:rPr>
              <w:t>Harries J, 2009</w:t>
            </w:r>
          </w:p>
        </w:tc>
        <w:tc>
          <w:tcPr>
            <w:tcW w:w="4678" w:type="dxa"/>
            <w:shd w:val="clear" w:color="auto" w:fill="FFFFFF" w:themeFill="background1"/>
          </w:tcPr>
          <w:p w:rsidR="00876EF5" w:rsidRPr="00C53B86" w:rsidRDefault="00876EF5" w:rsidP="00E359A0">
            <w:pPr>
              <w:rPr>
                <w:sz w:val="20"/>
                <w:szCs w:val="20"/>
              </w:rPr>
            </w:pPr>
            <w:r w:rsidRPr="00C53B86">
              <w:rPr>
                <w:sz w:val="20"/>
                <w:szCs w:val="20"/>
              </w:rPr>
              <w:t>“This paper reports on results from a qualitative study that explored knowledge, attitudes and opinions of health service providers who are likely to play a critical role in determining access to and the quality of these services.”</w:t>
            </w:r>
          </w:p>
        </w:tc>
        <w:tc>
          <w:tcPr>
            <w:tcW w:w="2552" w:type="dxa"/>
            <w:shd w:val="clear" w:color="auto" w:fill="FFFFFF" w:themeFill="background1"/>
          </w:tcPr>
          <w:p w:rsidR="00876EF5" w:rsidRPr="00C53B86" w:rsidRDefault="00876EF5" w:rsidP="00E359A0">
            <w:pPr>
              <w:rPr>
                <w:sz w:val="20"/>
                <w:szCs w:val="20"/>
              </w:rPr>
            </w:pPr>
            <w:r w:rsidRPr="00C53B86">
              <w:rPr>
                <w:sz w:val="20"/>
                <w:szCs w:val="20"/>
              </w:rPr>
              <w:t>In-depth interviews and one focus group discussion with health care providers, including doctors, nurses and midwives.</w:t>
            </w:r>
          </w:p>
        </w:tc>
      </w:tr>
      <w:tr w:rsidR="00876EF5" w:rsidRPr="00C53B86" w:rsidTr="00E359A0">
        <w:tc>
          <w:tcPr>
            <w:tcW w:w="1843" w:type="dxa"/>
            <w:shd w:val="clear" w:color="auto" w:fill="FFFFFF" w:themeFill="background1"/>
          </w:tcPr>
          <w:p w:rsidR="00876EF5" w:rsidRPr="00C53B86" w:rsidRDefault="00876EF5" w:rsidP="00876EF5">
            <w:pPr>
              <w:pStyle w:val="EndNoteBibliography"/>
              <w:numPr>
                <w:ilvl w:val="0"/>
                <w:numId w:val="2"/>
              </w:numPr>
              <w:spacing w:after="0"/>
              <w:rPr>
                <w:rFonts w:asciiTheme="minorHAnsi" w:hAnsiTheme="minorHAnsi"/>
                <w:sz w:val="20"/>
                <w:szCs w:val="20"/>
              </w:rPr>
            </w:pPr>
            <w:r w:rsidRPr="00C53B86">
              <w:rPr>
                <w:rFonts w:asciiTheme="minorHAnsi" w:hAnsiTheme="minorHAnsi"/>
                <w:sz w:val="20"/>
                <w:szCs w:val="20"/>
              </w:rPr>
              <w:t>Harries J, 2012</w:t>
            </w:r>
          </w:p>
        </w:tc>
        <w:tc>
          <w:tcPr>
            <w:tcW w:w="4678" w:type="dxa"/>
            <w:shd w:val="clear" w:color="auto" w:fill="FFFFFF" w:themeFill="background1"/>
          </w:tcPr>
          <w:p w:rsidR="00876EF5" w:rsidRPr="00C53B86" w:rsidRDefault="00876EF5" w:rsidP="00E359A0">
            <w:pPr>
              <w:rPr>
                <w:sz w:val="20"/>
                <w:szCs w:val="20"/>
              </w:rPr>
            </w:pPr>
            <w:r w:rsidRPr="00C53B86">
              <w:rPr>
                <w:sz w:val="20"/>
                <w:szCs w:val="20"/>
              </w:rPr>
              <w:t>“This study set out to explore health service providers’ and health managers’ perceptions and experiences of second trimester abortion services in the Western Cape Province, South Africa, with a special emphasis on service quality and capacity and the potential for service improvement.”</w:t>
            </w:r>
          </w:p>
        </w:tc>
        <w:tc>
          <w:tcPr>
            <w:tcW w:w="2552" w:type="dxa"/>
            <w:shd w:val="clear" w:color="auto" w:fill="FFFFFF" w:themeFill="background1"/>
          </w:tcPr>
          <w:p w:rsidR="00876EF5" w:rsidRPr="00C53B86" w:rsidRDefault="00876EF5" w:rsidP="00E359A0">
            <w:pPr>
              <w:autoSpaceDE w:val="0"/>
              <w:autoSpaceDN w:val="0"/>
              <w:adjustRightInd w:val="0"/>
              <w:rPr>
                <w:sz w:val="20"/>
                <w:szCs w:val="20"/>
              </w:rPr>
            </w:pPr>
            <w:r w:rsidRPr="00C53B86">
              <w:rPr>
                <w:sz w:val="20"/>
                <w:szCs w:val="20"/>
              </w:rPr>
              <w:t>In-depth interviews</w:t>
            </w:r>
          </w:p>
          <w:p w:rsidR="00876EF5" w:rsidRPr="00C53B86" w:rsidRDefault="00876EF5" w:rsidP="00E359A0">
            <w:pPr>
              <w:rPr>
                <w:sz w:val="20"/>
                <w:szCs w:val="20"/>
              </w:rPr>
            </w:pPr>
            <w:r w:rsidRPr="00C53B86">
              <w:rPr>
                <w:sz w:val="20"/>
                <w:szCs w:val="20"/>
              </w:rPr>
              <w:t>with doctors, nurses and managers</w:t>
            </w:r>
          </w:p>
        </w:tc>
      </w:tr>
      <w:tr w:rsidR="00876EF5" w:rsidRPr="00C53B86" w:rsidTr="00E359A0">
        <w:tc>
          <w:tcPr>
            <w:tcW w:w="1843" w:type="dxa"/>
            <w:shd w:val="clear" w:color="auto" w:fill="FFFFFF" w:themeFill="background1"/>
          </w:tcPr>
          <w:p w:rsidR="00876EF5" w:rsidRPr="00C53B86" w:rsidRDefault="00876EF5" w:rsidP="00876EF5">
            <w:pPr>
              <w:pStyle w:val="EndNoteBibliography"/>
              <w:numPr>
                <w:ilvl w:val="0"/>
                <w:numId w:val="2"/>
              </w:numPr>
              <w:spacing w:after="0"/>
              <w:rPr>
                <w:rFonts w:asciiTheme="minorHAnsi" w:hAnsiTheme="minorHAnsi"/>
                <w:sz w:val="20"/>
                <w:szCs w:val="20"/>
              </w:rPr>
            </w:pPr>
            <w:r w:rsidRPr="00C53B86">
              <w:rPr>
                <w:rFonts w:asciiTheme="minorHAnsi" w:hAnsiTheme="minorHAnsi"/>
                <w:sz w:val="20"/>
                <w:szCs w:val="20"/>
              </w:rPr>
              <w:t>Harries J, 2014</w:t>
            </w:r>
          </w:p>
        </w:tc>
        <w:tc>
          <w:tcPr>
            <w:tcW w:w="4678" w:type="dxa"/>
            <w:shd w:val="clear" w:color="auto" w:fill="FFFFFF" w:themeFill="background1"/>
          </w:tcPr>
          <w:p w:rsidR="00876EF5" w:rsidRPr="00C53B86" w:rsidRDefault="00876EF5" w:rsidP="00E359A0">
            <w:pPr>
              <w:rPr>
                <w:sz w:val="20"/>
                <w:szCs w:val="20"/>
              </w:rPr>
            </w:pPr>
            <w:r w:rsidRPr="00C53B86">
              <w:rPr>
                <w:sz w:val="20"/>
                <w:szCs w:val="20"/>
              </w:rPr>
              <w:t>“This paper sets out to highlight the ambiguity and inconsistencies</w:t>
            </w:r>
            <w:r>
              <w:rPr>
                <w:sz w:val="20"/>
                <w:szCs w:val="20"/>
              </w:rPr>
              <w:t xml:space="preserve"> </w:t>
            </w:r>
            <w:r w:rsidRPr="00C53B86">
              <w:rPr>
                <w:sz w:val="20"/>
                <w:szCs w:val="20"/>
              </w:rPr>
              <w:t>regarding the interpretation and implementation of conscientious objection by health care providers and its subsequent impact on abortion service provision.”</w:t>
            </w:r>
          </w:p>
        </w:tc>
        <w:tc>
          <w:tcPr>
            <w:tcW w:w="2552" w:type="dxa"/>
            <w:shd w:val="clear" w:color="auto" w:fill="FFFFFF" w:themeFill="background1"/>
          </w:tcPr>
          <w:p w:rsidR="00876EF5" w:rsidRPr="00C53B86" w:rsidRDefault="00876EF5" w:rsidP="00E359A0">
            <w:pPr>
              <w:rPr>
                <w:sz w:val="20"/>
                <w:szCs w:val="20"/>
              </w:rPr>
            </w:pPr>
            <w:r w:rsidRPr="00C53B86">
              <w:rPr>
                <w:sz w:val="20"/>
                <w:szCs w:val="20"/>
              </w:rPr>
              <w:t xml:space="preserve">In-depth interviews among doctors and nurses, managers and </w:t>
            </w:r>
            <w:r>
              <w:rPr>
                <w:sz w:val="20"/>
                <w:szCs w:val="20"/>
              </w:rPr>
              <w:t>“</w:t>
            </w:r>
            <w:r w:rsidRPr="00C53B86">
              <w:rPr>
                <w:sz w:val="20"/>
                <w:szCs w:val="20"/>
              </w:rPr>
              <w:t xml:space="preserve">policy </w:t>
            </w:r>
            <w:proofErr w:type="spellStart"/>
            <w:r>
              <w:rPr>
                <w:sz w:val="20"/>
                <w:szCs w:val="20"/>
              </w:rPr>
              <w:t>influentials</w:t>
            </w:r>
            <w:proofErr w:type="spellEnd"/>
            <w:r>
              <w:rPr>
                <w:sz w:val="20"/>
                <w:szCs w:val="20"/>
              </w:rPr>
              <w:t>”</w:t>
            </w:r>
            <w:r w:rsidRPr="00C53B86">
              <w:rPr>
                <w:sz w:val="20"/>
                <w:szCs w:val="20"/>
              </w:rPr>
              <w:t>.</w:t>
            </w:r>
          </w:p>
        </w:tc>
      </w:tr>
      <w:tr w:rsidR="00876EF5" w:rsidRPr="00C53B86" w:rsidTr="00E359A0">
        <w:tc>
          <w:tcPr>
            <w:tcW w:w="1843" w:type="dxa"/>
            <w:shd w:val="clear" w:color="auto" w:fill="FFFFFF" w:themeFill="background1"/>
          </w:tcPr>
          <w:p w:rsidR="00876EF5" w:rsidRPr="00C53B86" w:rsidRDefault="00876EF5" w:rsidP="00876EF5">
            <w:pPr>
              <w:pStyle w:val="EndNoteBibliography"/>
              <w:numPr>
                <w:ilvl w:val="0"/>
                <w:numId w:val="2"/>
              </w:numPr>
              <w:spacing w:after="0"/>
              <w:rPr>
                <w:rFonts w:asciiTheme="minorHAnsi" w:hAnsiTheme="minorHAnsi"/>
                <w:sz w:val="20"/>
                <w:szCs w:val="20"/>
              </w:rPr>
            </w:pPr>
            <w:r w:rsidRPr="00C53B86">
              <w:rPr>
                <w:rFonts w:asciiTheme="minorHAnsi" w:hAnsiTheme="minorHAnsi"/>
                <w:sz w:val="20"/>
                <w:szCs w:val="20"/>
              </w:rPr>
              <w:t>Harries J, 2014</w:t>
            </w:r>
            <w:r>
              <w:rPr>
                <w:rFonts w:asciiTheme="minorHAnsi" w:hAnsiTheme="minorHAnsi"/>
                <w:sz w:val="20"/>
                <w:szCs w:val="20"/>
              </w:rPr>
              <w:t>, 2016, 2017</w:t>
            </w:r>
          </w:p>
        </w:tc>
        <w:tc>
          <w:tcPr>
            <w:tcW w:w="4678" w:type="dxa"/>
            <w:shd w:val="clear" w:color="auto" w:fill="FFFFFF" w:themeFill="background1"/>
          </w:tcPr>
          <w:p w:rsidR="00876EF5" w:rsidRPr="00C53B86" w:rsidRDefault="00876EF5" w:rsidP="00E359A0">
            <w:pPr>
              <w:rPr>
                <w:sz w:val="20"/>
                <w:szCs w:val="20"/>
              </w:rPr>
            </w:pPr>
            <w:r w:rsidRPr="00C53B86">
              <w:rPr>
                <w:sz w:val="20"/>
                <w:szCs w:val="20"/>
              </w:rPr>
              <w:t xml:space="preserve">To gather information about the use of different healthcare workers to provide abortion services in the public sector </w:t>
            </w:r>
            <w:proofErr w:type="gramStart"/>
            <w:r w:rsidRPr="00C53B86">
              <w:rPr>
                <w:sz w:val="20"/>
                <w:szCs w:val="20"/>
              </w:rPr>
              <w:t xml:space="preserve">in South Africa, and to gather feedback on </w:t>
            </w:r>
            <w:r>
              <w:rPr>
                <w:sz w:val="20"/>
                <w:szCs w:val="20"/>
              </w:rPr>
              <w:t>the study</w:t>
            </w:r>
            <w:r w:rsidRPr="00C53B86">
              <w:rPr>
                <w:sz w:val="20"/>
                <w:szCs w:val="20"/>
              </w:rPr>
              <w:t xml:space="preserve"> findings</w:t>
            </w:r>
            <w:proofErr w:type="gramEnd"/>
            <w:r w:rsidRPr="00C53B86">
              <w:rPr>
                <w:sz w:val="20"/>
                <w:szCs w:val="20"/>
              </w:rPr>
              <w:t>.</w:t>
            </w:r>
          </w:p>
        </w:tc>
        <w:tc>
          <w:tcPr>
            <w:tcW w:w="2552" w:type="dxa"/>
            <w:shd w:val="clear" w:color="auto" w:fill="FFFFFF" w:themeFill="background1"/>
          </w:tcPr>
          <w:p w:rsidR="00876EF5" w:rsidRPr="00C53B86" w:rsidRDefault="00E40314" w:rsidP="00E359A0">
            <w:pPr>
              <w:rPr>
                <w:sz w:val="20"/>
                <w:szCs w:val="20"/>
              </w:rPr>
            </w:pPr>
            <w:r w:rsidRPr="00C53B86">
              <w:rPr>
                <w:sz w:val="20"/>
                <w:szCs w:val="20"/>
              </w:rPr>
              <w:t>Personal communication: key informant feedback on manuscript</w:t>
            </w:r>
          </w:p>
        </w:tc>
      </w:tr>
      <w:tr w:rsidR="00876EF5" w:rsidRPr="00C53B86" w:rsidTr="00E359A0">
        <w:tc>
          <w:tcPr>
            <w:tcW w:w="1843" w:type="dxa"/>
            <w:shd w:val="clear" w:color="auto" w:fill="FFFFFF" w:themeFill="background1"/>
          </w:tcPr>
          <w:p w:rsidR="00876EF5" w:rsidRPr="00C53B86" w:rsidRDefault="00876EF5" w:rsidP="00876EF5">
            <w:pPr>
              <w:pStyle w:val="EndNoteBibliography"/>
              <w:numPr>
                <w:ilvl w:val="0"/>
                <w:numId w:val="2"/>
              </w:numPr>
              <w:spacing w:after="0"/>
              <w:rPr>
                <w:rFonts w:asciiTheme="minorHAnsi" w:hAnsiTheme="minorHAnsi"/>
                <w:sz w:val="20"/>
                <w:szCs w:val="20"/>
              </w:rPr>
            </w:pPr>
            <w:r w:rsidRPr="00C53B86">
              <w:rPr>
                <w:rFonts w:asciiTheme="minorHAnsi" w:hAnsiTheme="minorHAnsi"/>
                <w:sz w:val="20"/>
                <w:szCs w:val="20"/>
              </w:rPr>
              <w:lastRenderedPageBreak/>
              <w:t xml:space="preserve">Harrison A, 2000 </w:t>
            </w:r>
          </w:p>
        </w:tc>
        <w:tc>
          <w:tcPr>
            <w:tcW w:w="4678" w:type="dxa"/>
            <w:shd w:val="clear" w:color="auto" w:fill="FFFFFF" w:themeFill="background1"/>
          </w:tcPr>
          <w:p w:rsidR="00876EF5" w:rsidRPr="00C53B86" w:rsidRDefault="00876EF5" w:rsidP="00E359A0">
            <w:pPr>
              <w:rPr>
                <w:sz w:val="20"/>
                <w:szCs w:val="20"/>
              </w:rPr>
            </w:pPr>
            <w:r w:rsidRPr="00C53B86">
              <w:rPr>
                <w:sz w:val="20"/>
                <w:szCs w:val="20"/>
              </w:rPr>
              <w:t>“This study explored attitudes and beliefs about abortion and the Termination of Pregnancy Act among primary care nurses and community members in a rural district in order to better understand barriers to implementation of the new law.”</w:t>
            </w:r>
          </w:p>
        </w:tc>
        <w:tc>
          <w:tcPr>
            <w:tcW w:w="2552" w:type="dxa"/>
            <w:shd w:val="clear" w:color="auto" w:fill="FFFFFF" w:themeFill="background1"/>
          </w:tcPr>
          <w:p w:rsidR="00876EF5" w:rsidRPr="00C53B86" w:rsidRDefault="00876EF5" w:rsidP="00E359A0">
            <w:pPr>
              <w:rPr>
                <w:sz w:val="20"/>
                <w:szCs w:val="20"/>
              </w:rPr>
            </w:pPr>
            <w:r w:rsidRPr="00C53B86">
              <w:rPr>
                <w:sz w:val="20"/>
                <w:szCs w:val="20"/>
              </w:rPr>
              <w:t>Questionnaire and in-depth interviews with nurses and women in the community.</w:t>
            </w:r>
          </w:p>
        </w:tc>
      </w:tr>
      <w:tr w:rsidR="00876EF5" w:rsidRPr="00C53B86" w:rsidTr="00E359A0">
        <w:tc>
          <w:tcPr>
            <w:tcW w:w="1843" w:type="dxa"/>
            <w:shd w:val="clear" w:color="auto" w:fill="FFFFFF" w:themeFill="background1"/>
          </w:tcPr>
          <w:p w:rsidR="00876EF5" w:rsidRPr="00C53B86" w:rsidRDefault="00876EF5" w:rsidP="00876EF5">
            <w:pPr>
              <w:pStyle w:val="EndNoteBibliography"/>
              <w:numPr>
                <w:ilvl w:val="0"/>
                <w:numId w:val="2"/>
              </w:numPr>
              <w:spacing w:after="0"/>
              <w:rPr>
                <w:rFonts w:asciiTheme="minorHAnsi" w:hAnsiTheme="minorHAnsi"/>
                <w:sz w:val="20"/>
                <w:szCs w:val="20"/>
              </w:rPr>
            </w:pPr>
            <w:r w:rsidRPr="00C53B86">
              <w:rPr>
                <w:rFonts w:asciiTheme="minorHAnsi" w:hAnsiTheme="minorHAnsi"/>
                <w:sz w:val="20"/>
                <w:szCs w:val="20"/>
              </w:rPr>
              <w:t>Mamabolo L, 2010</w:t>
            </w:r>
          </w:p>
        </w:tc>
        <w:tc>
          <w:tcPr>
            <w:tcW w:w="4678" w:type="dxa"/>
            <w:shd w:val="clear" w:color="auto" w:fill="FFFFFF" w:themeFill="background1"/>
          </w:tcPr>
          <w:p w:rsidR="00876EF5" w:rsidRPr="00C53B86" w:rsidRDefault="00876EF5" w:rsidP="00E359A0">
            <w:pPr>
              <w:rPr>
                <w:sz w:val="20"/>
                <w:szCs w:val="20"/>
              </w:rPr>
            </w:pPr>
            <w:r w:rsidRPr="00C53B86">
              <w:rPr>
                <w:sz w:val="20"/>
                <w:szCs w:val="20"/>
              </w:rPr>
              <w:t>“(T</w:t>
            </w:r>
            <w:proofErr w:type="gramStart"/>
            <w:r w:rsidRPr="00C53B86">
              <w:rPr>
                <w:sz w:val="20"/>
                <w:szCs w:val="20"/>
              </w:rPr>
              <w:t>)o</w:t>
            </w:r>
            <w:proofErr w:type="gramEnd"/>
            <w:r w:rsidRPr="00C53B86">
              <w:rPr>
                <w:sz w:val="20"/>
                <w:szCs w:val="20"/>
              </w:rPr>
              <w:t xml:space="preserve"> gain insight into the experiences of registered nurses providing </w:t>
            </w:r>
            <w:r>
              <w:rPr>
                <w:sz w:val="20"/>
                <w:szCs w:val="20"/>
              </w:rPr>
              <w:t>[termination of pregnancy]</w:t>
            </w:r>
            <w:r w:rsidRPr="00C53B86">
              <w:rPr>
                <w:sz w:val="20"/>
                <w:szCs w:val="20"/>
              </w:rPr>
              <w:t xml:space="preserve"> services and to provide relevant recommendations.”</w:t>
            </w:r>
          </w:p>
        </w:tc>
        <w:tc>
          <w:tcPr>
            <w:tcW w:w="2552" w:type="dxa"/>
            <w:shd w:val="clear" w:color="auto" w:fill="FFFFFF" w:themeFill="background1"/>
          </w:tcPr>
          <w:p w:rsidR="00876EF5" w:rsidRPr="00C53B86" w:rsidRDefault="00876EF5" w:rsidP="00E359A0">
            <w:pPr>
              <w:rPr>
                <w:sz w:val="20"/>
                <w:szCs w:val="20"/>
              </w:rPr>
            </w:pPr>
            <w:r w:rsidRPr="00C53B86">
              <w:rPr>
                <w:sz w:val="20"/>
                <w:szCs w:val="20"/>
              </w:rPr>
              <w:t>Phenomenological interviews with registered nurses</w:t>
            </w:r>
          </w:p>
        </w:tc>
      </w:tr>
      <w:tr w:rsidR="00876EF5" w:rsidRPr="00C53B86" w:rsidTr="00E359A0">
        <w:tc>
          <w:tcPr>
            <w:tcW w:w="1843" w:type="dxa"/>
            <w:shd w:val="clear" w:color="auto" w:fill="FFFFFF" w:themeFill="background1"/>
          </w:tcPr>
          <w:p w:rsidR="00876EF5" w:rsidRPr="00C53B86" w:rsidRDefault="00876EF5" w:rsidP="00876EF5">
            <w:pPr>
              <w:pStyle w:val="EndNoteBibliography"/>
              <w:numPr>
                <w:ilvl w:val="0"/>
                <w:numId w:val="2"/>
              </w:numPr>
              <w:spacing w:after="0"/>
              <w:rPr>
                <w:rFonts w:asciiTheme="minorHAnsi" w:hAnsiTheme="minorHAnsi"/>
                <w:sz w:val="20"/>
                <w:szCs w:val="20"/>
              </w:rPr>
            </w:pPr>
            <w:r w:rsidRPr="00C53B86">
              <w:rPr>
                <w:rFonts w:asciiTheme="minorHAnsi" w:hAnsiTheme="minorHAnsi"/>
                <w:sz w:val="20"/>
                <w:szCs w:val="20"/>
              </w:rPr>
              <w:t>Mayers P, 2005</w:t>
            </w:r>
          </w:p>
        </w:tc>
        <w:tc>
          <w:tcPr>
            <w:tcW w:w="4678" w:type="dxa"/>
            <w:shd w:val="clear" w:color="auto" w:fill="FFFFFF" w:themeFill="background1"/>
          </w:tcPr>
          <w:p w:rsidR="00876EF5" w:rsidRPr="00C53B86" w:rsidRDefault="00876EF5" w:rsidP="00E359A0">
            <w:pPr>
              <w:rPr>
                <w:sz w:val="20"/>
                <w:szCs w:val="20"/>
              </w:rPr>
            </w:pPr>
            <w:r w:rsidRPr="00C53B86">
              <w:rPr>
                <w:sz w:val="20"/>
                <w:szCs w:val="20"/>
              </w:rPr>
              <w:t>“The aim of the study was to explore the lived experience of midwives who assist with terminations of pregnancy in a tertiary level hospital.”</w:t>
            </w:r>
          </w:p>
        </w:tc>
        <w:tc>
          <w:tcPr>
            <w:tcW w:w="2552" w:type="dxa"/>
            <w:shd w:val="clear" w:color="auto" w:fill="FFFFFF" w:themeFill="background1"/>
          </w:tcPr>
          <w:p w:rsidR="00876EF5" w:rsidRPr="00C53B86" w:rsidRDefault="00876EF5" w:rsidP="00E359A0">
            <w:pPr>
              <w:rPr>
                <w:sz w:val="20"/>
                <w:szCs w:val="20"/>
              </w:rPr>
            </w:pPr>
            <w:r w:rsidRPr="00C53B86">
              <w:rPr>
                <w:sz w:val="20"/>
                <w:szCs w:val="20"/>
              </w:rPr>
              <w:t>In-depth interviews with registered nurses/midwives</w:t>
            </w:r>
          </w:p>
        </w:tc>
      </w:tr>
      <w:tr w:rsidR="00876EF5" w:rsidRPr="00C53B86" w:rsidTr="00E359A0">
        <w:tc>
          <w:tcPr>
            <w:tcW w:w="1843" w:type="dxa"/>
            <w:shd w:val="clear" w:color="auto" w:fill="FFFFFF" w:themeFill="background1"/>
          </w:tcPr>
          <w:p w:rsidR="00876EF5" w:rsidRPr="00C53B86" w:rsidRDefault="00876EF5" w:rsidP="00876EF5">
            <w:pPr>
              <w:pStyle w:val="EndNoteBibliography"/>
              <w:numPr>
                <w:ilvl w:val="0"/>
                <w:numId w:val="2"/>
              </w:numPr>
              <w:spacing w:after="0"/>
              <w:rPr>
                <w:rFonts w:asciiTheme="minorHAnsi" w:hAnsiTheme="minorHAnsi"/>
                <w:sz w:val="20"/>
                <w:szCs w:val="20"/>
              </w:rPr>
            </w:pPr>
            <w:r w:rsidRPr="00C53B86">
              <w:rPr>
                <w:rFonts w:asciiTheme="minorHAnsi" w:hAnsiTheme="minorHAnsi"/>
                <w:sz w:val="20"/>
                <w:szCs w:val="20"/>
              </w:rPr>
              <w:t>Mitchell EMH, 2005</w:t>
            </w:r>
          </w:p>
        </w:tc>
        <w:tc>
          <w:tcPr>
            <w:tcW w:w="4678" w:type="dxa"/>
            <w:shd w:val="clear" w:color="auto" w:fill="FFFFFF" w:themeFill="background1"/>
          </w:tcPr>
          <w:p w:rsidR="00876EF5" w:rsidRPr="00C53B86" w:rsidRDefault="00876EF5" w:rsidP="00E359A0">
            <w:pPr>
              <w:rPr>
                <w:sz w:val="20"/>
                <w:szCs w:val="20"/>
              </w:rPr>
            </w:pPr>
            <w:r w:rsidRPr="00C53B86">
              <w:rPr>
                <w:sz w:val="20"/>
                <w:szCs w:val="20"/>
              </w:rPr>
              <w:t>“..</w:t>
            </w:r>
            <w:proofErr w:type="gramStart"/>
            <w:r w:rsidRPr="00C53B86">
              <w:rPr>
                <w:sz w:val="20"/>
                <w:szCs w:val="20"/>
              </w:rPr>
              <w:t>to</w:t>
            </w:r>
            <w:proofErr w:type="gramEnd"/>
            <w:r w:rsidRPr="00C53B86">
              <w:rPr>
                <w:sz w:val="20"/>
                <w:szCs w:val="20"/>
              </w:rPr>
              <w:t xml:space="preserve"> assess the impact of the workshops at the individual, community and facility levels.”</w:t>
            </w:r>
          </w:p>
        </w:tc>
        <w:tc>
          <w:tcPr>
            <w:tcW w:w="2552" w:type="dxa"/>
            <w:shd w:val="clear" w:color="auto" w:fill="FFFFFF" w:themeFill="background1"/>
          </w:tcPr>
          <w:p w:rsidR="00876EF5" w:rsidRPr="00C53B86" w:rsidRDefault="00876EF5" w:rsidP="00E359A0">
            <w:pPr>
              <w:rPr>
                <w:sz w:val="20"/>
                <w:szCs w:val="20"/>
              </w:rPr>
            </w:pPr>
            <w:r w:rsidRPr="00C53B86">
              <w:rPr>
                <w:sz w:val="20"/>
                <w:szCs w:val="20"/>
              </w:rPr>
              <w:t xml:space="preserve">Survey of workshop participants (including nurses, midwives, managers, social workers) , interviews with workshop facilitators, review of workshop reports and action plans, and a site visit </w:t>
            </w:r>
          </w:p>
        </w:tc>
      </w:tr>
      <w:tr w:rsidR="00876EF5" w:rsidRPr="00C53B86" w:rsidTr="00E359A0">
        <w:tc>
          <w:tcPr>
            <w:tcW w:w="1843" w:type="dxa"/>
            <w:shd w:val="clear" w:color="auto" w:fill="FFFFFF" w:themeFill="background1"/>
          </w:tcPr>
          <w:p w:rsidR="00876EF5" w:rsidRPr="00C53B86" w:rsidRDefault="00876EF5" w:rsidP="00876EF5">
            <w:pPr>
              <w:pStyle w:val="EndNoteBibliography"/>
              <w:numPr>
                <w:ilvl w:val="0"/>
                <w:numId w:val="2"/>
              </w:numPr>
              <w:spacing w:after="0"/>
              <w:rPr>
                <w:rFonts w:asciiTheme="minorHAnsi" w:hAnsiTheme="minorHAnsi"/>
                <w:sz w:val="20"/>
                <w:szCs w:val="20"/>
              </w:rPr>
            </w:pPr>
            <w:r w:rsidRPr="00C53B86">
              <w:rPr>
                <w:rFonts w:asciiTheme="minorHAnsi" w:hAnsiTheme="minorHAnsi"/>
                <w:sz w:val="20"/>
                <w:szCs w:val="20"/>
                <w:lang w:val="nb-NO"/>
              </w:rPr>
              <w:t>Mokgethi NE, 2006</w:t>
            </w:r>
            <w:r w:rsidRPr="00C53B86">
              <w:rPr>
                <w:rFonts w:asciiTheme="minorHAnsi" w:hAnsiTheme="minorHAnsi"/>
                <w:sz w:val="20"/>
                <w:szCs w:val="20"/>
              </w:rPr>
              <w:t xml:space="preserve"> </w:t>
            </w:r>
          </w:p>
        </w:tc>
        <w:tc>
          <w:tcPr>
            <w:tcW w:w="4678" w:type="dxa"/>
            <w:shd w:val="clear" w:color="auto" w:fill="FFFFFF" w:themeFill="background1"/>
          </w:tcPr>
          <w:p w:rsidR="00876EF5" w:rsidRPr="00C53B86" w:rsidRDefault="00876EF5" w:rsidP="00E359A0">
            <w:pPr>
              <w:rPr>
                <w:sz w:val="20"/>
                <w:szCs w:val="20"/>
              </w:rPr>
            </w:pPr>
            <w:r w:rsidRPr="00C53B86">
              <w:rPr>
                <w:sz w:val="20"/>
                <w:szCs w:val="20"/>
              </w:rPr>
              <w:t>“This study attempted to investigate professional nurses’ attitudes towards providing towards rendering termination of pregnancy services at a tertiary hospital in the North West Province of South Africa.”</w:t>
            </w:r>
          </w:p>
        </w:tc>
        <w:tc>
          <w:tcPr>
            <w:tcW w:w="2552" w:type="dxa"/>
            <w:shd w:val="clear" w:color="auto" w:fill="FFFFFF" w:themeFill="background1"/>
          </w:tcPr>
          <w:p w:rsidR="00876EF5" w:rsidRPr="00C53B86" w:rsidRDefault="00876EF5" w:rsidP="00E359A0">
            <w:pPr>
              <w:rPr>
                <w:sz w:val="20"/>
                <w:szCs w:val="20"/>
              </w:rPr>
            </w:pPr>
            <w:r w:rsidRPr="00C53B86">
              <w:rPr>
                <w:sz w:val="20"/>
                <w:szCs w:val="20"/>
              </w:rPr>
              <w:t>Questionnaire with professional nurses</w:t>
            </w:r>
          </w:p>
        </w:tc>
      </w:tr>
      <w:tr w:rsidR="00876EF5" w:rsidRPr="00C53B86" w:rsidTr="00E359A0">
        <w:tc>
          <w:tcPr>
            <w:tcW w:w="1843" w:type="dxa"/>
            <w:shd w:val="clear" w:color="auto" w:fill="FFFFFF" w:themeFill="background1"/>
          </w:tcPr>
          <w:p w:rsidR="00876EF5" w:rsidRPr="00C53B86" w:rsidRDefault="00876EF5" w:rsidP="00876EF5">
            <w:pPr>
              <w:pStyle w:val="EndNoteBibliography"/>
              <w:numPr>
                <w:ilvl w:val="0"/>
                <w:numId w:val="2"/>
              </w:numPr>
              <w:spacing w:after="0"/>
              <w:rPr>
                <w:rFonts w:asciiTheme="minorHAnsi" w:hAnsiTheme="minorHAnsi"/>
                <w:sz w:val="20"/>
                <w:szCs w:val="20"/>
              </w:rPr>
            </w:pPr>
            <w:r w:rsidRPr="00C53B86">
              <w:rPr>
                <w:rFonts w:asciiTheme="minorHAnsi" w:hAnsiTheme="minorHAnsi"/>
                <w:sz w:val="20"/>
                <w:szCs w:val="20"/>
              </w:rPr>
              <w:t xml:space="preserve">Orner P, 2010 </w:t>
            </w:r>
          </w:p>
        </w:tc>
        <w:tc>
          <w:tcPr>
            <w:tcW w:w="4678" w:type="dxa"/>
            <w:shd w:val="clear" w:color="auto" w:fill="FFFFFF" w:themeFill="background1"/>
          </w:tcPr>
          <w:p w:rsidR="00876EF5" w:rsidRPr="00C53B86" w:rsidRDefault="00876EF5" w:rsidP="00E359A0">
            <w:pPr>
              <w:rPr>
                <w:sz w:val="20"/>
                <w:szCs w:val="20"/>
              </w:rPr>
            </w:pPr>
            <w:r w:rsidRPr="00C53B86">
              <w:rPr>
                <w:sz w:val="20"/>
                <w:szCs w:val="20"/>
              </w:rPr>
              <w:t>To explore HIV-positive women’s abortion decisions</w:t>
            </w:r>
          </w:p>
        </w:tc>
        <w:tc>
          <w:tcPr>
            <w:tcW w:w="2552" w:type="dxa"/>
            <w:shd w:val="clear" w:color="auto" w:fill="FFFFFF" w:themeFill="background1"/>
          </w:tcPr>
          <w:p w:rsidR="00876EF5" w:rsidRPr="00C53B86" w:rsidRDefault="00876EF5" w:rsidP="00E359A0">
            <w:pPr>
              <w:rPr>
                <w:sz w:val="20"/>
                <w:szCs w:val="20"/>
              </w:rPr>
            </w:pPr>
            <w:r w:rsidRPr="00C53B86">
              <w:rPr>
                <w:sz w:val="20"/>
                <w:szCs w:val="20"/>
              </w:rPr>
              <w:t>In-depth interviews with HIV-positive women seeking abortion</w:t>
            </w:r>
          </w:p>
        </w:tc>
      </w:tr>
      <w:tr w:rsidR="00876EF5" w:rsidRPr="00C53B86" w:rsidTr="00E359A0">
        <w:tc>
          <w:tcPr>
            <w:tcW w:w="1843" w:type="dxa"/>
            <w:shd w:val="clear" w:color="auto" w:fill="FFFFFF" w:themeFill="background1"/>
          </w:tcPr>
          <w:p w:rsidR="00876EF5" w:rsidRPr="00C53B86" w:rsidRDefault="00876EF5" w:rsidP="00876EF5">
            <w:pPr>
              <w:pStyle w:val="EndNoteBibliography"/>
              <w:numPr>
                <w:ilvl w:val="0"/>
                <w:numId w:val="2"/>
              </w:numPr>
              <w:spacing w:after="0"/>
              <w:rPr>
                <w:rFonts w:asciiTheme="minorHAnsi" w:hAnsiTheme="minorHAnsi"/>
                <w:sz w:val="20"/>
                <w:szCs w:val="20"/>
              </w:rPr>
            </w:pPr>
            <w:r w:rsidRPr="00C53B86">
              <w:rPr>
                <w:rFonts w:asciiTheme="minorHAnsi" w:hAnsiTheme="minorHAnsi"/>
                <w:sz w:val="20"/>
                <w:szCs w:val="20"/>
              </w:rPr>
              <w:t>Poggenpoel M, 1998</w:t>
            </w:r>
          </w:p>
        </w:tc>
        <w:tc>
          <w:tcPr>
            <w:tcW w:w="4678" w:type="dxa"/>
            <w:shd w:val="clear" w:color="auto" w:fill="FFFFFF" w:themeFill="background1"/>
          </w:tcPr>
          <w:p w:rsidR="00876EF5" w:rsidRPr="00C53B86" w:rsidRDefault="00876EF5" w:rsidP="00E359A0">
            <w:pPr>
              <w:rPr>
                <w:sz w:val="20"/>
                <w:szCs w:val="20"/>
              </w:rPr>
            </w:pPr>
            <w:r w:rsidRPr="00C53B86">
              <w:rPr>
                <w:sz w:val="20"/>
                <w:szCs w:val="20"/>
              </w:rPr>
              <w:t>“The objectives of this project were to explore and describe nurses’ experience of abortion (…)”.</w:t>
            </w:r>
          </w:p>
        </w:tc>
        <w:tc>
          <w:tcPr>
            <w:tcW w:w="2552" w:type="dxa"/>
            <w:shd w:val="clear" w:color="auto" w:fill="FFFFFF" w:themeFill="background1"/>
          </w:tcPr>
          <w:p w:rsidR="00876EF5" w:rsidRPr="00C53B86" w:rsidRDefault="00876EF5" w:rsidP="00E359A0">
            <w:pPr>
              <w:rPr>
                <w:sz w:val="20"/>
                <w:szCs w:val="20"/>
              </w:rPr>
            </w:pPr>
            <w:r w:rsidRPr="00C53B86">
              <w:rPr>
                <w:sz w:val="20"/>
                <w:szCs w:val="20"/>
              </w:rPr>
              <w:t>Focus group interviews, a phenomenological interview, open-ended questionnaires and participant observation with nurses</w:t>
            </w:r>
          </w:p>
        </w:tc>
      </w:tr>
      <w:tr w:rsidR="00876EF5" w:rsidRPr="00C53B86" w:rsidTr="00E359A0">
        <w:tc>
          <w:tcPr>
            <w:tcW w:w="1843" w:type="dxa"/>
            <w:shd w:val="clear" w:color="auto" w:fill="FFFFFF" w:themeFill="background1"/>
          </w:tcPr>
          <w:p w:rsidR="00876EF5" w:rsidRPr="00C53B86" w:rsidRDefault="00876EF5" w:rsidP="00876EF5">
            <w:pPr>
              <w:pStyle w:val="EndNoteBibliography"/>
              <w:numPr>
                <w:ilvl w:val="0"/>
                <w:numId w:val="2"/>
              </w:numPr>
              <w:spacing w:after="0"/>
              <w:rPr>
                <w:rFonts w:asciiTheme="minorHAnsi" w:hAnsiTheme="minorHAnsi"/>
                <w:sz w:val="20"/>
                <w:szCs w:val="20"/>
              </w:rPr>
            </w:pPr>
            <w:r w:rsidRPr="00C53B86">
              <w:rPr>
                <w:rFonts w:asciiTheme="minorHAnsi" w:hAnsiTheme="minorHAnsi"/>
                <w:sz w:val="20"/>
                <w:szCs w:val="20"/>
              </w:rPr>
              <w:t xml:space="preserve">Potgieter C, 2004 </w:t>
            </w:r>
          </w:p>
        </w:tc>
        <w:tc>
          <w:tcPr>
            <w:tcW w:w="4678" w:type="dxa"/>
            <w:shd w:val="clear" w:color="auto" w:fill="FFFFFF" w:themeFill="background1"/>
          </w:tcPr>
          <w:p w:rsidR="00876EF5" w:rsidRPr="00C53B86" w:rsidRDefault="00876EF5" w:rsidP="00E359A0">
            <w:pPr>
              <w:rPr>
                <w:sz w:val="20"/>
                <w:szCs w:val="20"/>
              </w:rPr>
            </w:pPr>
            <w:r w:rsidRPr="00C53B86">
              <w:rPr>
                <w:sz w:val="20"/>
                <w:szCs w:val="20"/>
              </w:rPr>
              <w:t>“The objectives of the study were to investigate how TOP [termination if pregnancy] nurses account for their decision to be trained as providers (what motivates nurses to undertake TOP training); (and) compile a profile of the characteristics and/or</w:t>
            </w:r>
          </w:p>
          <w:p w:rsidR="00876EF5" w:rsidRPr="00C53B86" w:rsidRDefault="00876EF5" w:rsidP="00E359A0">
            <w:pPr>
              <w:rPr>
                <w:sz w:val="20"/>
                <w:szCs w:val="20"/>
              </w:rPr>
            </w:pPr>
            <w:proofErr w:type="gramStart"/>
            <w:r w:rsidRPr="00C53B86">
              <w:rPr>
                <w:sz w:val="20"/>
                <w:szCs w:val="20"/>
              </w:rPr>
              <w:t>beliefs</w:t>
            </w:r>
            <w:proofErr w:type="gramEnd"/>
            <w:r w:rsidRPr="00C53B86">
              <w:rPr>
                <w:sz w:val="20"/>
                <w:szCs w:val="20"/>
              </w:rPr>
              <w:t xml:space="preserve"> held by nurses who choose to become TOP providers (…)”</w:t>
            </w:r>
          </w:p>
        </w:tc>
        <w:tc>
          <w:tcPr>
            <w:tcW w:w="2552" w:type="dxa"/>
            <w:shd w:val="clear" w:color="auto" w:fill="FFFFFF" w:themeFill="background1"/>
          </w:tcPr>
          <w:p w:rsidR="00876EF5" w:rsidRPr="00C53B86" w:rsidRDefault="00876EF5" w:rsidP="00E359A0">
            <w:pPr>
              <w:rPr>
                <w:sz w:val="20"/>
                <w:szCs w:val="20"/>
              </w:rPr>
            </w:pPr>
            <w:r w:rsidRPr="00C53B86">
              <w:rPr>
                <w:sz w:val="20"/>
                <w:szCs w:val="20"/>
              </w:rPr>
              <w:t>Focus group interview and semi-structured interviews with nurses</w:t>
            </w:r>
          </w:p>
        </w:tc>
      </w:tr>
      <w:tr w:rsidR="00876EF5" w:rsidRPr="00C53B86" w:rsidTr="00E359A0">
        <w:tc>
          <w:tcPr>
            <w:tcW w:w="1843" w:type="dxa"/>
            <w:shd w:val="clear" w:color="auto" w:fill="FFFFFF" w:themeFill="background1"/>
          </w:tcPr>
          <w:p w:rsidR="00876EF5" w:rsidRPr="00C53B86" w:rsidRDefault="00876EF5" w:rsidP="00876EF5">
            <w:pPr>
              <w:pStyle w:val="EndNoteBibliography"/>
              <w:numPr>
                <w:ilvl w:val="0"/>
                <w:numId w:val="2"/>
              </w:numPr>
              <w:spacing w:after="0"/>
              <w:rPr>
                <w:rFonts w:asciiTheme="minorHAnsi" w:hAnsiTheme="minorHAnsi"/>
                <w:sz w:val="20"/>
                <w:szCs w:val="20"/>
              </w:rPr>
            </w:pPr>
            <w:r w:rsidRPr="00C53B86">
              <w:rPr>
                <w:rFonts w:asciiTheme="minorHAnsi" w:hAnsiTheme="minorHAnsi"/>
                <w:sz w:val="20"/>
                <w:szCs w:val="20"/>
              </w:rPr>
              <w:lastRenderedPageBreak/>
              <w:t>Smit I, 2009</w:t>
            </w:r>
          </w:p>
        </w:tc>
        <w:tc>
          <w:tcPr>
            <w:tcW w:w="4678" w:type="dxa"/>
            <w:shd w:val="clear" w:color="auto" w:fill="FFFFFF" w:themeFill="background1"/>
          </w:tcPr>
          <w:p w:rsidR="00876EF5" w:rsidRPr="00C53B86" w:rsidRDefault="00876EF5" w:rsidP="00E359A0">
            <w:pPr>
              <w:rPr>
                <w:sz w:val="20"/>
                <w:szCs w:val="20"/>
              </w:rPr>
            </w:pPr>
            <w:r w:rsidRPr="00C53B86">
              <w:rPr>
                <w:sz w:val="20"/>
                <w:szCs w:val="20"/>
              </w:rPr>
              <w:t>“This case study explores the situation of certified nurses and the context in which they provide abortion care…”</w:t>
            </w:r>
          </w:p>
        </w:tc>
        <w:tc>
          <w:tcPr>
            <w:tcW w:w="2552" w:type="dxa"/>
            <w:shd w:val="clear" w:color="auto" w:fill="FFFFFF" w:themeFill="background1"/>
          </w:tcPr>
          <w:p w:rsidR="00876EF5" w:rsidRPr="00C53B86" w:rsidRDefault="00876EF5" w:rsidP="00E359A0">
            <w:pPr>
              <w:rPr>
                <w:sz w:val="20"/>
                <w:szCs w:val="20"/>
              </w:rPr>
            </w:pPr>
            <w:r w:rsidRPr="00C53B86">
              <w:rPr>
                <w:sz w:val="20"/>
                <w:szCs w:val="20"/>
              </w:rPr>
              <w:t>Questionnaires with women who had had abortions, nurses who provided abortions and nursing students, checklist, and semi-structured interviews with various role players.</w:t>
            </w:r>
          </w:p>
        </w:tc>
      </w:tr>
      <w:tr w:rsidR="00876EF5" w:rsidRPr="00C53B86" w:rsidTr="00E359A0">
        <w:tc>
          <w:tcPr>
            <w:tcW w:w="1843" w:type="dxa"/>
            <w:shd w:val="clear" w:color="auto" w:fill="FFFFFF" w:themeFill="background1"/>
          </w:tcPr>
          <w:p w:rsidR="00876EF5" w:rsidRPr="00C53B86" w:rsidRDefault="00876EF5" w:rsidP="00876EF5">
            <w:pPr>
              <w:pStyle w:val="EndNoteBibliography"/>
              <w:numPr>
                <w:ilvl w:val="0"/>
                <w:numId w:val="2"/>
              </w:numPr>
              <w:spacing w:after="0"/>
              <w:rPr>
                <w:rFonts w:asciiTheme="minorHAnsi" w:hAnsiTheme="minorHAnsi"/>
                <w:sz w:val="20"/>
                <w:szCs w:val="20"/>
              </w:rPr>
            </w:pPr>
            <w:r w:rsidRPr="00C53B86">
              <w:rPr>
                <w:rFonts w:asciiTheme="minorHAnsi" w:hAnsiTheme="minorHAnsi"/>
                <w:sz w:val="20"/>
                <w:szCs w:val="20"/>
              </w:rPr>
              <w:t>Trueman KA, 2013</w:t>
            </w:r>
          </w:p>
        </w:tc>
        <w:tc>
          <w:tcPr>
            <w:tcW w:w="4678" w:type="dxa"/>
            <w:shd w:val="clear" w:color="auto" w:fill="FFFFFF" w:themeFill="background1"/>
          </w:tcPr>
          <w:p w:rsidR="00876EF5" w:rsidRPr="00C53B86" w:rsidRDefault="00876EF5" w:rsidP="00E359A0">
            <w:pPr>
              <w:rPr>
                <w:sz w:val="20"/>
                <w:szCs w:val="20"/>
              </w:rPr>
            </w:pPr>
            <w:r w:rsidRPr="00C53B86">
              <w:rPr>
                <w:sz w:val="20"/>
                <w:szCs w:val="20"/>
              </w:rPr>
              <w:t>“I explore the history of the law, subsequent legal challenges,</w:t>
            </w:r>
            <w:r>
              <w:rPr>
                <w:sz w:val="20"/>
                <w:szCs w:val="20"/>
              </w:rPr>
              <w:t xml:space="preserve"> </w:t>
            </w:r>
            <w:r w:rsidRPr="00C53B86">
              <w:rPr>
                <w:sz w:val="20"/>
                <w:szCs w:val="20"/>
              </w:rPr>
              <w:t>and new threats to women’s access to abortion services, including service delivery issues that may influence the future of public health in the country.»</w:t>
            </w:r>
          </w:p>
        </w:tc>
        <w:tc>
          <w:tcPr>
            <w:tcW w:w="2552" w:type="dxa"/>
            <w:shd w:val="clear" w:color="auto" w:fill="FFFFFF" w:themeFill="background1"/>
          </w:tcPr>
          <w:p w:rsidR="00876EF5" w:rsidRPr="00C53B86" w:rsidRDefault="00876EF5" w:rsidP="00E359A0">
            <w:pPr>
              <w:rPr>
                <w:sz w:val="20"/>
                <w:szCs w:val="20"/>
              </w:rPr>
            </w:pPr>
            <w:r w:rsidRPr="00C53B86">
              <w:rPr>
                <w:sz w:val="20"/>
                <w:szCs w:val="20"/>
              </w:rPr>
              <w:t>Descriptive study</w:t>
            </w:r>
          </w:p>
        </w:tc>
      </w:tr>
      <w:tr w:rsidR="00876EF5" w:rsidRPr="00C53B86" w:rsidTr="00E359A0">
        <w:tc>
          <w:tcPr>
            <w:tcW w:w="1843" w:type="dxa"/>
            <w:shd w:val="clear" w:color="auto" w:fill="FFFFFF" w:themeFill="background1"/>
          </w:tcPr>
          <w:p w:rsidR="00876EF5" w:rsidRPr="00C53B86" w:rsidRDefault="00876EF5" w:rsidP="00876EF5">
            <w:pPr>
              <w:pStyle w:val="EndNoteBibliography"/>
              <w:numPr>
                <w:ilvl w:val="0"/>
                <w:numId w:val="2"/>
              </w:numPr>
              <w:spacing w:after="0"/>
              <w:rPr>
                <w:rFonts w:asciiTheme="minorHAnsi" w:hAnsiTheme="minorHAnsi"/>
                <w:sz w:val="20"/>
                <w:szCs w:val="20"/>
              </w:rPr>
            </w:pPr>
            <w:r w:rsidRPr="00C53B86">
              <w:rPr>
                <w:rFonts w:asciiTheme="minorHAnsi" w:hAnsiTheme="minorHAnsi"/>
                <w:sz w:val="20"/>
                <w:szCs w:val="20"/>
                <w:lang w:val="nb-NO"/>
              </w:rPr>
              <w:t>Turner KL, 2008</w:t>
            </w:r>
          </w:p>
        </w:tc>
        <w:tc>
          <w:tcPr>
            <w:tcW w:w="4678" w:type="dxa"/>
            <w:shd w:val="clear" w:color="auto" w:fill="FFFFFF" w:themeFill="background1"/>
          </w:tcPr>
          <w:p w:rsidR="00876EF5" w:rsidRPr="00C53B86" w:rsidRDefault="00876EF5" w:rsidP="00E359A0">
            <w:pPr>
              <w:rPr>
                <w:sz w:val="20"/>
                <w:szCs w:val="20"/>
              </w:rPr>
            </w:pPr>
            <w:r w:rsidRPr="00C53B86">
              <w:rPr>
                <w:sz w:val="20"/>
                <w:szCs w:val="20"/>
              </w:rPr>
              <w:t xml:space="preserve">“This article explains the basic principles of values clarification and their application in workshops on abortion, particularly second trimester services” </w:t>
            </w:r>
          </w:p>
        </w:tc>
        <w:tc>
          <w:tcPr>
            <w:tcW w:w="2552" w:type="dxa"/>
            <w:shd w:val="clear" w:color="auto" w:fill="FFFFFF" w:themeFill="background1"/>
          </w:tcPr>
          <w:p w:rsidR="00876EF5" w:rsidRPr="00C53B86" w:rsidRDefault="00876EF5" w:rsidP="00E359A0">
            <w:pPr>
              <w:rPr>
                <w:sz w:val="20"/>
                <w:szCs w:val="20"/>
              </w:rPr>
            </w:pPr>
            <w:r w:rsidRPr="00C53B86">
              <w:rPr>
                <w:sz w:val="20"/>
                <w:szCs w:val="20"/>
              </w:rPr>
              <w:t>Descriptive study</w:t>
            </w:r>
          </w:p>
        </w:tc>
      </w:tr>
      <w:tr w:rsidR="00876EF5" w:rsidRPr="00C53B86" w:rsidTr="00E359A0">
        <w:tc>
          <w:tcPr>
            <w:tcW w:w="1843" w:type="dxa"/>
            <w:shd w:val="clear" w:color="auto" w:fill="FFFFFF" w:themeFill="background1"/>
          </w:tcPr>
          <w:p w:rsidR="00876EF5" w:rsidRPr="00C53B86" w:rsidRDefault="00876EF5" w:rsidP="00876EF5">
            <w:pPr>
              <w:pStyle w:val="EndNoteBibliography"/>
              <w:numPr>
                <w:ilvl w:val="0"/>
                <w:numId w:val="2"/>
              </w:numPr>
              <w:spacing w:after="0"/>
              <w:rPr>
                <w:rFonts w:asciiTheme="minorHAnsi" w:hAnsiTheme="minorHAnsi"/>
                <w:sz w:val="20"/>
                <w:szCs w:val="20"/>
              </w:rPr>
            </w:pPr>
            <w:r w:rsidRPr="00C53B86">
              <w:rPr>
                <w:rFonts w:asciiTheme="minorHAnsi" w:hAnsiTheme="minorHAnsi"/>
                <w:sz w:val="20"/>
                <w:szCs w:val="20"/>
              </w:rPr>
              <w:t>Varkey S, 2000</w:t>
            </w:r>
          </w:p>
        </w:tc>
        <w:tc>
          <w:tcPr>
            <w:tcW w:w="4678" w:type="dxa"/>
            <w:shd w:val="clear" w:color="auto" w:fill="FFFFFF" w:themeFill="background1"/>
          </w:tcPr>
          <w:p w:rsidR="00876EF5" w:rsidRPr="00C53B86" w:rsidRDefault="00876EF5" w:rsidP="00E359A0">
            <w:pPr>
              <w:rPr>
                <w:sz w:val="20"/>
                <w:szCs w:val="20"/>
              </w:rPr>
            </w:pPr>
            <w:r w:rsidRPr="00C53B86">
              <w:rPr>
                <w:sz w:val="20"/>
                <w:szCs w:val="20"/>
              </w:rPr>
              <w:t>Description and discussion of abortion services in South Africa</w:t>
            </w:r>
          </w:p>
        </w:tc>
        <w:tc>
          <w:tcPr>
            <w:tcW w:w="2552" w:type="dxa"/>
            <w:shd w:val="clear" w:color="auto" w:fill="FFFFFF" w:themeFill="background1"/>
          </w:tcPr>
          <w:p w:rsidR="00876EF5" w:rsidRPr="00C53B86" w:rsidRDefault="00876EF5" w:rsidP="00E359A0">
            <w:pPr>
              <w:rPr>
                <w:sz w:val="20"/>
                <w:szCs w:val="20"/>
              </w:rPr>
            </w:pPr>
            <w:r w:rsidRPr="00C53B86">
              <w:rPr>
                <w:sz w:val="20"/>
                <w:szCs w:val="20"/>
              </w:rPr>
              <w:t>Viewpoint, descriptive data</w:t>
            </w:r>
          </w:p>
        </w:tc>
      </w:tr>
    </w:tbl>
    <w:p w:rsidR="00876EF5" w:rsidRDefault="00876EF5" w:rsidP="00876EF5">
      <w:pPr>
        <w:pStyle w:val="Overskrift2"/>
      </w:pPr>
    </w:p>
    <w:p w:rsidR="00876EF5" w:rsidRDefault="00876EF5" w:rsidP="00876EF5">
      <w:pPr>
        <w:pStyle w:val="Overskrift2"/>
      </w:pPr>
      <w:r>
        <w:t>Additional file 6. Documents that contributed to the findings reported in this paper (Uruguay)</w:t>
      </w:r>
    </w:p>
    <w:tbl>
      <w:tblPr>
        <w:tblStyle w:val="Tabellrutenett"/>
        <w:tblW w:w="9073" w:type="dxa"/>
        <w:tblInd w:w="-147" w:type="dxa"/>
        <w:tblLayout w:type="fixed"/>
        <w:tblLook w:val="04A0" w:firstRow="1" w:lastRow="0" w:firstColumn="1" w:lastColumn="0" w:noHBand="0" w:noVBand="1"/>
      </w:tblPr>
      <w:tblGrid>
        <w:gridCol w:w="1843"/>
        <w:gridCol w:w="4678"/>
        <w:gridCol w:w="2552"/>
      </w:tblGrid>
      <w:tr w:rsidR="00876EF5" w:rsidRPr="0043318D" w:rsidTr="00E359A0">
        <w:tc>
          <w:tcPr>
            <w:tcW w:w="1843" w:type="dxa"/>
            <w:shd w:val="clear" w:color="auto" w:fill="D9D9D9" w:themeFill="background1" w:themeFillShade="D9"/>
          </w:tcPr>
          <w:p w:rsidR="00876EF5" w:rsidRPr="0043318D" w:rsidRDefault="00876EF5" w:rsidP="00E359A0">
            <w:pPr>
              <w:pStyle w:val="EndNoteBibliography"/>
              <w:rPr>
                <w:rFonts w:asciiTheme="minorHAnsi" w:hAnsiTheme="minorHAnsi"/>
                <w:b/>
                <w:sz w:val="20"/>
                <w:szCs w:val="20"/>
                <w:lang w:val="en-GB"/>
              </w:rPr>
            </w:pPr>
            <w:r w:rsidRPr="0043318D">
              <w:rPr>
                <w:rFonts w:asciiTheme="minorHAnsi" w:hAnsiTheme="minorHAnsi"/>
                <w:b/>
                <w:sz w:val="20"/>
                <w:szCs w:val="20"/>
                <w:lang w:val="en-GB"/>
              </w:rPr>
              <w:t>Reference</w:t>
            </w:r>
          </w:p>
        </w:tc>
        <w:tc>
          <w:tcPr>
            <w:tcW w:w="4678" w:type="dxa"/>
            <w:shd w:val="clear" w:color="auto" w:fill="D9D9D9" w:themeFill="background1" w:themeFillShade="D9"/>
          </w:tcPr>
          <w:p w:rsidR="00876EF5" w:rsidRPr="0043318D" w:rsidRDefault="00876EF5" w:rsidP="00E359A0">
            <w:pPr>
              <w:rPr>
                <w:b/>
                <w:sz w:val="20"/>
                <w:szCs w:val="20"/>
              </w:rPr>
            </w:pPr>
            <w:r w:rsidRPr="0043318D">
              <w:rPr>
                <w:b/>
                <w:sz w:val="20"/>
                <w:szCs w:val="20"/>
              </w:rPr>
              <w:t xml:space="preserve">Aim </w:t>
            </w:r>
            <w:r>
              <w:rPr>
                <w:b/>
                <w:sz w:val="20"/>
                <w:szCs w:val="20"/>
              </w:rPr>
              <w:t>of the document</w:t>
            </w:r>
          </w:p>
        </w:tc>
        <w:tc>
          <w:tcPr>
            <w:tcW w:w="2552" w:type="dxa"/>
            <w:shd w:val="clear" w:color="auto" w:fill="D9D9D9" w:themeFill="background1" w:themeFillShade="D9"/>
          </w:tcPr>
          <w:p w:rsidR="00876EF5" w:rsidRPr="00E45D99" w:rsidRDefault="00876EF5" w:rsidP="00E359A0">
            <w:pPr>
              <w:rPr>
                <w:b/>
                <w:sz w:val="20"/>
                <w:szCs w:val="20"/>
              </w:rPr>
            </w:pPr>
            <w:r w:rsidRPr="00E45D99">
              <w:rPr>
                <w:b/>
                <w:sz w:val="20"/>
                <w:szCs w:val="20"/>
              </w:rPr>
              <w:t>Source of data</w:t>
            </w:r>
          </w:p>
        </w:tc>
      </w:tr>
      <w:tr w:rsidR="00876EF5" w:rsidRPr="00C53B86" w:rsidTr="00E359A0">
        <w:tc>
          <w:tcPr>
            <w:tcW w:w="9073" w:type="dxa"/>
            <w:gridSpan w:val="3"/>
            <w:tcBorders>
              <w:bottom w:val="single" w:sz="4" w:space="0" w:color="auto"/>
            </w:tcBorders>
            <w:shd w:val="clear" w:color="auto" w:fill="A6A6A6" w:themeFill="background1" w:themeFillShade="A6"/>
          </w:tcPr>
          <w:p w:rsidR="00876EF5" w:rsidRPr="00C53B86" w:rsidRDefault="00876EF5" w:rsidP="00E359A0">
            <w:pPr>
              <w:rPr>
                <w:color w:val="FFFFFF" w:themeColor="background1"/>
                <w:sz w:val="20"/>
                <w:szCs w:val="20"/>
              </w:rPr>
            </w:pPr>
            <w:r w:rsidRPr="00C53B86">
              <w:rPr>
                <w:color w:val="FFFFFF" w:themeColor="background1"/>
                <w:sz w:val="20"/>
                <w:szCs w:val="20"/>
              </w:rPr>
              <w:t>Uruguay</w:t>
            </w:r>
          </w:p>
        </w:tc>
      </w:tr>
      <w:tr w:rsidR="00876EF5" w:rsidRPr="00C53B86" w:rsidTr="00E359A0">
        <w:tc>
          <w:tcPr>
            <w:tcW w:w="1843" w:type="dxa"/>
            <w:shd w:val="clear" w:color="auto" w:fill="auto"/>
          </w:tcPr>
          <w:p w:rsidR="00876EF5" w:rsidRPr="00C53B86" w:rsidRDefault="00876EF5" w:rsidP="00876EF5">
            <w:pPr>
              <w:pStyle w:val="EndNoteBibliography"/>
              <w:numPr>
                <w:ilvl w:val="0"/>
                <w:numId w:val="3"/>
              </w:numPr>
              <w:spacing w:after="0"/>
              <w:rPr>
                <w:rFonts w:asciiTheme="minorHAnsi" w:hAnsiTheme="minorHAnsi"/>
                <w:sz w:val="20"/>
                <w:szCs w:val="20"/>
              </w:rPr>
            </w:pPr>
            <w:r w:rsidRPr="00C53B86">
              <w:rPr>
                <w:rFonts w:asciiTheme="minorHAnsi" w:hAnsiTheme="minorHAnsi"/>
                <w:sz w:val="20"/>
                <w:szCs w:val="20"/>
              </w:rPr>
              <w:t xml:space="preserve">Cóppola F. </w:t>
            </w:r>
            <w:r>
              <w:rPr>
                <w:rFonts w:asciiTheme="minorHAnsi" w:hAnsiTheme="minorHAnsi"/>
                <w:sz w:val="20"/>
                <w:szCs w:val="20"/>
              </w:rPr>
              <w:t>2013</w:t>
            </w:r>
            <w:r w:rsidRPr="00C53B86">
              <w:rPr>
                <w:rFonts w:asciiTheme="minorHAnsi" w:hAnsiTheme="minorHAnsi"/>
                <w:sz w:val="20"/>
                <w:szCs w:val="20"/>
              </w:rPr>
              <w:t xml:space="preserve"> </w:t>
            </w:r>
          </w:p>
        </w:tc>
        <w:tc>
          <w:tcPr>
            <w:tcW w:w="4678" w:type="dxa"/>
            <w:shd w:val="clear" w:color="auto" w:fill="auto"/>
          </w:tcPr>
          <w:p w:rsidR="00876EF5" w:rsidRPr="00C53B86" w:rsidRDefault="00876EF5" w:rsidP="00E359A0">
            <w:pPr>
              <w:rPr>
                <w:sz w:val="20"/>
                <w:szCs w:val="20"/>
              </w:rPr>
            </w:pPr>
            <w:r w:rsidRPr="00C53B86">
              <w:rPr>
                <w:sz w:val="20"/>
                <w:szCs w:val="20"/>
              </w:rPr>
              <w:t>To explore the nuances in the legislation on conscientious objection.</w:t>
            </w:r>
          </w:p>
        </w:tc>
        <w:tc>
          <w:tcPr>
            <w:tcW w:w="2552" w:type="dxa"/>
            <w:shd w:val="clear" w:color="auto" w:fill="auto"/>
          </w:tcPr>
          <w:p w:rsidR="00876EF5" w:rsidRPr="00C53B86" w:rsidRDefault="00876EF5" w:rsidP="00E359A0">
            <w:pPr>
              <w:rPr>
                <w:sz w:val="20"/>
                <w:szCs w:val="20"/>
              </w:rPr>
            </w:pPr>
            <w:r w:rsidRPr="00C53B86">
              <w:rPr>
                <w:sz w:val="20"/>
                <w:szCs w:val="20"/>
              </w:rPr>
              <w:t>Opinion piece</w:t>
            </w:r>
          </w:p>
        </w:tc>
      </w:tr>
      <w:tr w:rsidR="00876EF5" w:rsidRPr="00C53B86" w:rsidTr="00E359A0">
        <w:tc>
          <w:tcPr>
            <w:tcW w:w="1843" w:type="dxa"/>
            <w:shd w:val="clear" w:color="auto" w:fill="FFFFFF" w:themeFill="background1"/>
          </w:tcPr>
          <w:p w:rsidR="00876EF5" w:rsidRPr="00C53B86" w:rsidRDefault="00876EF5" w:rsidP="00876EF5">
            <w:pPr>
              <w:pStyle w:val="EndNoteBibliography"/>
              <w:numPr>
                <w:ilvl w:val="0"/>
                <w:numId w:val="3"/>
              </w:numPr>
              <w:spacing w:after="0"/>
              <w:rPr>
                <w:rFonts w:asciiTheme="minorHAnsi" w:hAnsiTheme="minorHAnsi"/>
                <w:sz w:val="20"/>
                <w:szCs w:val="20"/>
              </w:rPr>
            </w:pPr>
            <w:r w:rsidRPr="00C53B86">
              <w:rPr>
                <w:rFonts w:asciiTheme="minorHAnsi" w:hAnsiTheme="minorHAnsi"/>
                <w:sz w:val="20"/>
                <w:szCs w:val="20"/>
              </w:rPr>
              <w:t>Coppola F, 2016</w:t>
            </w:r>
          </w:p>
        </w:tc>
        <w:tc>
          <w:tcPr>
            <w:tcW w:w="4678" w:type="dxa"/>
            <w:shd w:val="clear" w:color="auto" w:fill="FFFFFF" w:themeFill="background1"/>
          </w:tcPr>
          <w:p w:rsidR="00876EF5" w:rsidRPr="00C53B86" w:rsidRDefault="00876EF5" w:rsidP="00E359A0">
            <w:pPr>
              <w:rPr>
                <w:sz w:val="20"/>
                <w:szCs w:val="20"/>
              </w:rPr>
            </w:pPr>
            <w:r w:rsidRPr="00C53B86">
              <w:rPr>
                <w:sz w:val="20"/>
                <w:szCs w:val="20"/>
              </w:rPr>
              <w:t xml:space="preserve">To </w:t>
            </w:r>
            <w:proofErr w:type="spellStart"/>
            <w:r w:rsidRPr="00C53B86">
              <w:rPr>
                <w:sz w:val="20"/>
                <w:szCs w:val="20"/>
              </w:rPr>
              <w:t>analyse</w:t>
            </w:r>
            <w:proofErr w:type="spellEnd"/>
            <w:r w:rsidRPr="00C53B86">
              <w:rPr>
                <w:sz w:val="20"/>
                <w:szCs w:val="20"/>
              </w:rPr>
              <w:t xml:space="preserve"> the attitudes and </w:t>
            </w:r>
            <w:proofErr w:type="spellStart"/>
            <w:r w:rsidRPr="00C53B86">
              <w:rPr>
                <w:sz w:val="20"/>
                <w:szCs w:val="20"/>
              </w:rPr>
              <w:t>behaviour</w:t>
            </w:r>
            <w:proofErr w:type="spellEnd"/>
            <w:r w:rsidRPr="00C53B86">
              <w:rPr>
                <w:sz w:val="20"/>
                <w:szCs w:val="20"/>
              </w:rPr>
              <w:t xml:space="preserve"> of </w:t>
            </w:r>
            <w:proofErr w:type="spellStart"/>
            <w:r w:rsidRPr="00C53B86">
              <w:rPr>
                <w:sz w:val="20"/>
                <w:szCs w:val="20"/>
              </w:rPr>
              <w:t>gynaecologists</w:t>
            </w:r>
            <w:proofErr w:type="spellEnd"/>
            <w:r w:rsidRPr="00C53B86">
              <w:rPr>
                <w:sz w:val="20"/>
                <w:szCs w:val="20"/>
              </w:rPr>
              <w:t xml:space="preserve"> in Uruguay with respect to the right to conscientious objection that is included in the law concerning voluntary termination of pregnancy”</w:t>
            </w:r>
          </w:p>
        </w:tc>
        <w:tc>
          <w:tcPr>
            <w:tcW w:w="2552" w:type="dxa"/>
            <w:shd w:val="clear" w:color="auto" w:fill="FFFFFF" w:themeFill="background1"/>
          </w:tcPr>
          <w:p w:rsidR="00876EF5" w:rsidRPr="00C53B86" w:rsidRDefault="00876EF5" w:rsidP="00E359A0">
            <w:pPr>
              <w:rPr>
                <w:sz w:val="20"/>
                <w:szCs w:val="20"/>
              </w:rPr>
            </w:pPr>
            <w:r w:rsidRPr="00C53B86">
              <w:rPr>
                <w:sz w:val="20"/>
                <w:szCs w:val="20"/>
              </w:rPr>
              <w:t xml:space="preserve">Document analysis. Focus on </w:t>
            </w:r>
            <w:proofErr w:type="spellStart"/>
            <w:r w:rsidRPr="00C53B86">
              <w:rPr>
                <w:sz w:val="20"/>
                <w:szCs w:val="20"/>
              </w:rPr>
              <w:t>gynaecologists</w:t>
            </w:r>
            <w:proofErr w:type="spellEnd"/>
          </w:p>
        </w:tc>
      </w:tr>
      <w:tr w:rsidR="00876EF5" w:rsidRPr="00C53B86" w:rsidTr="00E359A0">
        <w:tc>
          <w:tcPr>
            <w:tcW w:w="1843" w:type="dxa"/>
            <w:shd w:val="clear" w:color="auto" w:fill="FFFFFF" w:themeFill="background1"/>
          </w:tcPr>
          <w:p w:rsidR="00876EF5" w:rsidRPr="00C53B86" w:rsidRDefault="00876EF5" w:rsidP="00876EF5">
            <w:pPr>
              <w:pStyle w:val="EndNoteBibliography"/>
              <w:numPr>
                <w:ilvl w:val="0"/>
                <w:numId w:val="3"/>
              </w:numPr>
              <w:spacing w:after="0"/>
              <w:rPr>
                <w:rFonts w:asciiTheme="minorHAnsi" w:hAnsiTheme="minorHAnsi"/>
                <w:sz w:val="20"/>
                <w:szCs w:val="20"/>
              </w:rPr>
            </w:pPr>
            <w:r w:rsidRPr="00C53B86">
              <w:rPr>
                <w:rFonts w:asciiTheme="minorHAnsi" w:hAnsiTheme="minorHAnsi"/>
                <w:sz w:val="20"/>
                <w:szCs w:val="20"/>
              </w:rPr>
              <w:t>Fiol V, 2012</w:t>
            </w:r>
          </w:p>
        </w:tc>
        <w:tc>
          <w:tcPr>
            <w:tcW w:w="4678" w:type="dxa"/>
            <w:shd w:val="clear" w:color="auto" w:fill="FFFFFF" w:themeFill="background1"/>
          </w:tcPr>
          <w:p w:rsidR="00876EF5" w:rsidRPr="00C53B86" w:rsidRDefault="00876EF5" w:rsidP="00E359A0">
            <w:pPr>
              <w:rPr>
                <w:sz w:val="20"/>
                <w:szCs w:val="20"/>
              </w:rPr>
            </w:pPr>
            <w:r w:rsidRPr="00C53B86">
              <w:rPr>
                <w:sz w:val="20"/>
                <w:szCs w:val="20"/>
              </w:rPr>
              <w:t xml:space="preserve">“To describe the initial stages of the implementation of a risk-reduction model […] to shield women from unsafe abortion in a traditional community on the Uruguayan-Brazil border”. </w:t>
            </w:r>
          </w:p>
        </w:tc>
        <w:tc>
          <w:tcPr>
            <w:tcW w:w="2552" w:type="dxa"/>
            <w:shd w:val="clear" w:color="auto" w:fill="FFFFFF" w:themeFill="background1"/>
          </w:tcPr>
          <w:p w:rsidR="00876EF5" w:rsidRPr="00C53B86" w:rsidRDefault="00876EF5" w:rsidP="00E359A0">
            <w:pPr>
              <w:rPr>
                <w:sz w:val="20"/>
                <w:szCs w:val="20"/>
              </w:rPr>
            </w:pPr>
            <w:r w:rsidRPr="00C53B86">
              <w:rPr>
                <w:sz w:val="20"/>
                <w:szCs w:val="20"/>
              </w:rPr>
              <w:t xml:space="preserve">Questionnaire and in-depth interviews with policy makers, health professionals (cadre unspecified), </w:t>
            </w:r>
            <w:proofErr w:type="gramStart"/>
            <w:r w:rsidRPr="00C53B86">
              <w:rPr>
                <w:sz w:val="20"/>
                <w:szCs w:val="20"/>
              </w:rPr>
              <w:t>support</w:t>
            </w:r>
            <w:proofErr w:type="gramEnd"/>
            <w:r w:rsidRPr="00C53B86">
              <w:rPr>
                <w:sz w:val="20"/>
                <w:szCs w:val="20"/>
              </w:rPr>
              <w:t xml:space="preserve"> staff, pharmacists, informal sellers of misoprostol and women seeking care.</w:t>
            </w:r>
          </w:p>
        </w:tc>
      </w:tr>
      <w:tr w:rsidR="00876EF5" w:rsidRPr="00C53B86" w:rsidTr="00E359A0">
        <w:tc>
          <w:tcPr>
            <w:tcW w:w="1843" w:type="dxa"/>
            <w:shd w:val="clear" w:color="auto" w:fill="FFFFFF" w:themeFill="background1"/>
          </w:tcPr>
          <w:p w:rsidR="00876EF5" w:rsidRPr="00C53B86" w:rsidRDefault="00876EF5" w:rsidP="00876EF5">
            <w:pPr>
              <w:pStyle w:val="EndNoteBibliography"/>
              <w:numPr>
                <w:ilvl w:val="0"/>
                <w:numId w:val="3"/>
              </w:numPr>
              <w:spacing w:after="0"/>
              <w:rPr>
                <w:rFonts w:asciiTheme="minorHAnsi" w:hAnsiTheme="minorHAnsi"/>
                <w:sz w:val="20"/>
                <w:szCs w:val="20"/>
              </w:rPr>
            </w:pPr>
            <w:r w:rsidRPr="00C53B86">
              <w:rPr>
                <w:rFonts w:asciiTheme="minorHAnsi" w:hAnsiTheme="minorHAnsi"/>
                <w:sz w:val="20"/>
                <w:szCs w:val="20"/>
              </w:rPr>
              <w:lastRenderedPageBreak/>
              <w:t>Labandera MA, 2014</w:t>
            </w:r>
            <w:r>
              <w:rPr>
                <w:rFonts w:asciiTheme="minorHAnsi" w:hAnsiTheme="minorHAnsi"/>
                <w:sz w:val="20"/>
                <w:szCs w:val="20"/>
              </w:rPr>
              <w:t>, 2016, 2017</w:t>
            </w:r>
          </w:p>
        </w:tc>
        <w:tc>
          <w:tcPr>
            <w:tcW w:w="4678" w:type="dxa"/>
            <w:shd w:val="clear" w:color="auto" w:fill="FFFFFF" w:themeFill="background1"/>
          </w:tcPr>
          <w:p w:rsidR="00876EF5" w:rsidRPr="00C53B86" w:rsidRDefault="00876EF5" w:rsidP="00E359A0">
            <w:pPr>
              <w:rPr>
                <w:sz w:val="20"/>
                <w:szCs w:val="20"/>
              </w:rPr>
            </w:pPr>
            <w:r w:rsidRPr="00C53B86">
              <w:rPr>
                <w:sz w:val="20"/>
                <w:szCs w:val="20"/>
              </w:rPr>
              <w:t xml:space="preserve">To gather information about the use of different healthcare workers to provide abortion services in the public sector </w:t>
            </w:r>
            <w:proofErr w:type="gramStart"/>
            <w:r w:rsidRPr="00C53B86">
              <w:rPr>
                <w:sz w:val="20"/>
                <w:szCs w:val="20"/>
              </w:rPr>
              <w:t xml:space="preserve">in Uruguay, and to gather feedback on </w:t>
            </w:r>
            <w:r>
              <w:rPr>
                <w:sz w:val="20"/>
                <w:szCs w:val="20"/>
              </w:rPr>
              <w:t>the study</w:t>
            </w:r>
            <w:r w:rsidRPr="00C53B86">
              <w:rPr>
                <w:sz w:val="20"/>
                <w:szCs w:val="20"/>
              </w:rPr>
              <w:t xml:space="preserve"> findings</w:t>
            </w:r>
            <w:proofErr w:type="gramEnd"/>
            <w:r w:rsidRPr="00C53B86">
              <w:rPr>
                <w:sz w:val="20"/>
                <w:szCs w:val="20"/>
              </w:rPr>
              <w:t>.</w:t>
            </w:r>
          </w:p>
        </w:tc>
        <w:tc>
          <w:tcPr>
            <w:tcW w:w="2552" w:type="dxa"/>
            <w:shd w:val="clear" w:color="auto" w:fill="FFFFFF" w:themeFill="background1"/>
          </w:tcPr>
          <w:p w:rsidR="00876EF5" w:rsidRPr="00C53B86" w:rsidRDefault="00E40314" w:rsidP="00E359A0">
            <w:pPr>
              <w:rPr>
                <w:sz w:val="20"/>
                <w:szCs w:val="20"/>
              </w:rPr>
            </w:pPr>
            <w:r w:rsidRPr="00C53B86">
              <w:rPr>
                <w:sz w:val="20"/>
                <w:szCs w:val="20"/>
              </w:rPr>
              <w:t>Personal communication: key informant feedback on manuscript</w:t>
            </w:r>
          </w:p>
        </w:tc>
      </w:tr>
      <w:tr w:rsidR="00876EF5" w:rsidRPr="00C53B86" w:rsidTr="00E359A0">
        <w:tc>
          <w:tcPr>
            <w:tcW w:w="1843" w:type="dxa"/>
            <w:shd w:val="clear" w:color="auto" w:fill="FFFFFF" w:themeFill="background1"/>
          </w:tcPr>
          <w:p w:rsidR="00876EF5" w:rsidRPr="00C53B86" w:rsidRDefault="00876EF5" w:rsidP="00876EF5">
            <w:pPr>
              <w:pStyle w:val="EndNoteBibliography"/>
              <w:numPr>
                <w:ilvl w:val="0"/>
                <w:numId w:val="3"/>
              </w:numPr>
              <w:spacing w:after="0"/>
              <w:rPr>
                <w:rFonts w:asciiTheme="minorHAnsi" w:hAnsiTheme="minorHAnsi"/>
                <w:sz w:val="20"/>
                <w:szCs w:val="20"/>
              </w:rPr>
            </w:pPr>
            <w:r w:rsidRPr="00C53B86">
              <w:rPr>
                <w:rFonts w:asciiTheme="minorHAnsi" w:hAnsiTheme="minorHAnsi"/>
                <w:sz w:val="20"/>
                <w:szCs w:val="20"/>
              </w:rPr>
              <w:t>Labandera A, 2016</w:t>
            </w:r>
          </w:p>
        </w:tc>
        <w:tc>
          <w:tcPr>
            <w:tcW w:w="4678" w:type="dxa"/>
            <w:shd w:val="clear" w:color="auto" w:fill="FFFFFF" w:themeFill="background1"/>
          </w:tcPr>
          <w:p w:rsidR="00876EF5" w:rsidRPr="00C53B86" w:rsidRDefault="00876EF5" w:rsidP="00E359A0">
            <w:pPr>
              <w:rPr>
                <w:sz w:val="20"/>
                <w:szCs w:val="20"/>
              </w:rPr>
            </w:pPr>
            <w:r w:rsidRPr="00C53B86">
              <w:rPr>
                <w:sz w:val="20"/>
                <w:szCs w:val="20"/>
              </w:rPr>
              <w:t>To review the history of the creation of the risk and harm reduction model applied to unsafe abortion</w:t>
            </w:r>
          </w:p>
        </w:tc>
        <w:tc>
          <w:tcPr>
            <w:tcW w:w="2552" w:type="dxa"/>
            <w:shd w:val="clear" w:color="auto" w:fill="FFFFFF" w:themeFill="background1"/>
          </w:tcPr>
          <w:p w:rsidR="00876EF5" w:rsidRPr="00C53B86" w:rsidRDefault="00876EF5" w:rsidP="00E359A0">
            <w:pPr>
              <w:rPr>
                <w:sz w:val="20"/>
                <w:szCs w:val="20"/>
              </w:rPr>
            </w:pPr>
            <w:r w:rsidRPr="00C53B86">
              <w:rPr>
                <w:sz w:val="20"/>
                <w:szCs w:val="20"/>
              </w:rPr>
              <w:t>Descriptive study</w:t>
            </w:r>
          </w:p>
        </w:tc>
      </w:tr>
      <w:tr w:rsidR="00876EF5" w:rsidRPr="0043318D" w:rsidTr="00E359A0">
        <w:tc>
          <w:tcPr>
            <w:tcW w:w="1843" w:type="dxa"/>
            <w:shd w:val="clear" w:color="auto" w:fill="FFFFFF" w:themeFill="background1"/>
          </w:tcPr>
          <w:p w:rsidR="00876EF5" w:rsidRPr="00C53B86" w:rsidRDefault="00876EF5" w:rsidP="00876EF5">
            <w:pPr>
              <w:pStyle w:val="EndNoteBibliography"/>
              <w:numPr>
                <w:ilvl w:val="0"/>
                <w:numId w:val="3"/>
              </w:numPr>
              <w:spacing w:after="0"/>
              <w:rPr>
                <w:rFonts w:asciiTheme="minorHAnsi" w:hAnsiTheme="minorHAnsi"/>
                <w:sz w:val="20"/>
                <w:szCs w:val="20"/>
              </w:rPr>
            </w:pPr>
            <w:r w:rsidRPr="00C53B86">
              <w:rPr>
                <w:rFonts w:asciiTheme="minorHAnsi" w:hAnsiTheme="minorHAnsi"/>
                <w:sz w:val="20"/>
                <w:szCs w:val="20"/>
              </w:rPr>
              <w:t>Silva M,  2014</w:t>
            </w:r>
            <w:r>
              <w:rPr>
                <w:rFonts w:asciiTheme="minorHAnsi" w:hAnsiTheme="minorHAnsi"/>
                <w:sz w:val="20"/>
                <w:szCs w:val="20"/>
              </w:rPr>
              <w:t>, 2016, 2017</w:t>
            </w:r>
          </w:p>
        </w:tc>
        <w:tc>
          <w:tcPr>
            <w:tcW w:w="4678" w:type="dxa"/>
            <w:shd w:val="clear" w:color="auto" w:fill="FFFFFF" w:themeFill="background1"/>
          </w:tcPr>
          <w:p w:rsidR="00876EF5" w:rsidRPr="00C53B86" w:rsidRDefault="00876EF5" w:rsidP="00E359A0">
            <w:pPr>
              <w:rPr>
                <w:sz w:val="20"/>
                <w:szCs w:val="20"/>
              </w:rPr>
            </w:pPr>
            <w:r w:rsidRPr="00C53B86">
              <w:rPr>
                <w:sz w:val="20"/>
                <w:szCs w:val="20"/>
              </w:rPr>
              <w:t xml:space="preserve">To gather information about the use of different healthcare workers to provide abortion services in the public sector </w:t>
            </w:r>
            <w:proofErr w:type="gramStart"/>
            <w:r w:rsidRPr="00C53B86">
              <w:rPr>
                <w:sz w:val="20"/>
                <w:szCs w:val="20"/>
              </w:rPr>
              <w:t xml:space="preserve">in Uruguay, and to gather feedback on </w:t>
            </w:r>
            <w:r>
              <w:rPr>
                <w:sz w:val="20"/>
                <w:szCs w:val="20"/>
              </w:rPr>
              <w:t>the study</w:t>
            </w:r>
            <w:r w:rsidRPr="00C53B86">
              <w:rPr>
                <w:sz w:val="20"/>
                <w:szCs w:val="20"/>
              </w:rPr>
              <w:t xml:space="preserve"> findings</w:t>
            </w:r>
            <w:proofErr w:type="gramEnd"/>
            <w:r w:rsidRPr="00C53B86">
              <w:rPr>
                <w:sz w:val="20"/>
                <w:szCs w:val="20"/>
              </w:rPr>
              <w:t>.</w:t>
            </w:r>
          </w:p>
        </w:tc>
        <w:tc>
          <w:tcPr>
            <w:tcW w:w="2552" w:type="dxa"/>
            <w:shd w:val="clear" w:color="auto" w:fill="FFFFFF" w:themeFill="background1"/>
          </w:tcPr>
          <w:p w:rsidR="00876EF5" w:rsidRPr="00E45D99" w:rsidRDefault="00E40314" w:rsidP="00E359A0">
            <w:pPr>
              <w:rPr>
                <w:sz w:val="20"/>
                <w:szCs w:val="20"/>
              </w:rPr>
            </w:pPr>
            <w:r w:rsidRPr="00C53B86">
              <w:rPr>
                <w:sz w:val="20"/>
                <w:szCs w:val="20"/>
              </w:rPr>
              <w:t>Personal communication: key informant feedback on manuscript</w:t>
            </w:r>
          </w:p>
        </w:tc>
      </w:tr>
    </w:tbl>
    <w:p w:rsidR="00876EF5" w:rsidRDefault="00876EF5" w:rsidP="00876EF5">
      <w:pPr>
        <w:spacing w:after="0" w:line="240" w:lineRule="auto"/>
      </w:pPr>
    </w:p>
    <w:p w:rsidR="00876EF5" w:rsidRDefault="00876EF5" w:rsidP="00876EF5">
      <w:pPr>
        <w:spacing w:after="0" w:line="240" w:lineRule="auto"/>
      </w:pPr>
    </w:p>
    <w:p w:rsidR="00876EF5" w:rsidRDefault="00876EF5" w:rsidP="00876EF5">
      <w:pPr>
        <w:spacing w:after="0" w:line="240" w:lineRule="auto"/>
      </w:pPr>
    </w:p>
    <w:p w:rsidR="00876EF5" w:rsidRDefault="00876EF5" w:rsidP="00876EF5"/>
    <w:p w:rsidR="00B65968" w:rsidRDefault="00B65968"/>
    <w:sectPr w:rsidR="00B65968" w:rsidSect="00745957">
      <w:footerReference w:type="default" r:id="rId7"/>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73F28" w:rsidRDefault="00873F28">
      <w:pPr>
        <w:spacing w:after="0" w:line="240" w:lineRule="auto"/>
      </w:pPr>
      <w:r>
        <w:separator/>
      </w:r>
    </w:p>
  </w:endnote>
  <w:endnote w:type="continuationSeparator" w:id="0">
    <w:p w:rsidR="00873F28" w:rsidRDefault="00873F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imesNewRomanPSMT">
    <w:charset w:val="00"/>
    <w:family w:val="auto"/>
    <w:pitch w:val="variable"/>
    <w:sig w:usb0="E0002AEF" w:usb1="C0007841" w:usb2="00000009" w:usb3="00000000" w:csb0="000001FF" w:csb1="00000000"/>
  </w:font>
  <w:font w:name="Arial">
    <w:panose1 w:val="020B0604020202020204"/>
    <w:charset w:val="00"/>
    <w:family w:val="swiss"/>
    <w:pitch w:val="variable"/>
    <w:sig w:usb0="E0002EFF" w:usb1="C0007843" w:usb2="00000009" w:usb3="00000000" w:csb0="000001FF" w:csb1="00000000"/>
  </w:font>
  <w:font w:name="BookAntiqua">
    <w:altName w:val="Times New Roman"/>
    <w:charset w:val="00"/>
    <w:family w:val="auto"/>
    <w:pitch w:val="variable"/>
    <w:sig w:usb0="00000001"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72427003"/>
      <w:docPartObj>
        <w:docPartGallery w:val="Page Numbers (Bottom of Page)"/>
        <w:docPartUnique/>
      </w:docPartObj>
    </w:sdtPr>
    <w:sdtEndPr>
      <w:rPr>
        <w:noProof/>
      </w:rPr>
    </w:sdtEndPr>
    <w:sdtContent>
      <w:p w:rsidR="005B7A5F" w:rsidRDefault="003E1B98">
        <w:pPr>
          <w:pStyle w:val="Bunntekst"/>
          <w:jc w:val="center"/>
        </w:pPr>
        <w:r>
          <w:fldChar w:fldCharType="begin"/>
        </w:r>
        <w:r>
          <w:instrText xml:space="preserve"> PAGE   \* MERGEFORMAT </w:instrText>
        </w:r>
        <w:r>
          <w:fldChar w:fldCharType="separate"/>
        </w:r>
        <w:r w:rsidR="00E40314">
          <w:rPr>
            <w:noProof/>
          </w:rPr>
          <w:t>12</w:t>
        </w:r>
        <w:r>
          <w:rPr>
            <w:noProof/>
          </w:rPr>
          <w:fldChar w:fldCharType="end"/>
        </w:r>
      </w:p>
    </w:sdtContent>
  </w:sdt>
  <w:p w:rsidR="005B7A5F" w:rsidRDefault="00873F28">
    <w:pPr>
      <w:pStyle w:val="Bunnteks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73F28" w:rsidRDefault="00873F28">
      <w:pPr>
        <w:spacing w:after="0" w:line="240" w:lineRule="auto"/>
      </w:pPr>
      <w:r>
        <w:separator/>
      </w:r>
    </w:p>
  </w:footnote>
  <w:footnote w:type="continuationSeparator" w:id="0">
    <w:p w:rsidR="00873F28" w:rsidRDefault="00873F28">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642877"/>
    <w:multiLevelType w:val="hybridMultilevel"/>
    <w:tmpl w:val="F758AF6A"/>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 w15:restartNumberingAfterBreak="0">
    <w:nsid w:val="099973B8"/>
    <w:multiLevelType w:val="hybridMultilevel"/>
    <w:tmpl w:val="3ECA3ABE"/>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13415D78"/>
    <w:multiLevelType w:val="hybridMultilevel"/>
    <w:tmpl w:val="FA8A4124"/>
    <w:lvl w:ilvl="0" w:tplc="08090001">
      <w:start w:val="1"/>
      <w:numFmt w:val="bullet"/>
      <w:lvlText w:val=""/>
      <w:lvlJc w:val="left"/>
      <w:pPr>
        <w:ind w:left="765" w:hanging="360"/>
      </w:pPr>
      <w:rPr>
        <w:rFonts w:ascii="Symbol" w:hAnsi="Symbol" w:hint="default"/>
      </w:rPr>
    </w:lvl>
    <w:lvl w:ilvl="1" w:tplc="08090003" w:tentative="1">
      <w:start w:val="1"/>
      <w:numFmt w:val="bullet"/>
      <w:lvlText w:val="o"/>
      <w:lvlJc w:val="left"/>
      <w:pPr>
        <w:ind w:left="1485" w:hanging="360"/>
      </w:pPr>
      <w:rPr>
        <w:rFonts w:ascii="Courier New" w:hAnsi="Courier New" w:cs="Courier New" w:hint="default"/>
      </w:rPr>
    </w:lvl>
    <w:lvl w:ilvl="2" w:tplc="08090005" w:tentative="1">
      <w:start w:val="1"/>
      <w:numFmt w:val="bullet"/>
      <w:lvlText w:val=""/>
      <w:lvlJc w:val="left"/>
      <w:pPr>
        <w:ind w:left="2205" w:hanging="360"/>
      </w:pPr>
      <w:rPr>
        <w:rFonts w:ascii="Wingdings" w:hAnsi="Wingdings" w:hint="default"/>
      </w:rPr>
    </w:lvl>
    <w:lvl w:ilvl="3" w:tplc="08090001" w:tentative="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abstractNum w:abstractNumId="3" w15:restartNumberingAfterBreak="0">
    <w:nsid w:val="170B33E5"/>
    <w:multiLevelType w:val="hybridMultilevel"/>
    <w:tmpl w:val="EDD0EC62"/>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 w15:restartNumberingAfterBreak="0">
    <w:nsid w:val="1BD867AD"/>
    <w:multiLevelType w:val="multilevel"/>
    <w:tmpl w:val="25046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4AC3FC7"/>
    <w:multiLevelType w:val="hybridMultilevel"/>
    <w:tmpl w:val="CE4CE67E"/>
    <w:lvl w:ilvl="0" w:tplc="0414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 w15:restartNumberingAfterBreak="0">
    <w:nsid w:val="4591202F"/>
    <w:multiLevelType w:val="hybridMultilevel"/>
    <w:tmpl w:val="DCF41CC8"/>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7" w15:restartNumberingAfterBreak="0">
    <w:nsid w:val="46EC0A4B"/>
    <w:multiLevelType w:val="multilevel"/>
    <w:tmpl w:val="4036D0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A0705B6"/>
    <w:multiLevelType w:val="hybridMultilevel"/>
    <w:tmpl w:val="7978698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abstractNumId w:val="0"/>
  </w:num>
  <w:num w:numId="2">
    <w:abstractNumId w:val="3"/>
  </w:num>
  <w:num w:numId="3">
    <w:abstractNumId w:val="6"/>
  </w:num>
  <w:num w:numId="4">
    <w:abstractNumId w:val="1"/>
  </w:num>
  <w:num w:numId="5">
    <w:abstractNumId w:val="5"/>
  </w:num>
  <w:num w:numId="6">
    <w:abstractNumId w:val="2"/>
  </w:num>
  <w:num w:numId="7">
    <w:abstractNumId w:val="7"/>
  </w:num>
  <w:num w:numId="8">
    <w:abstractNumId w:val="4"/>
  </w:num>
  <w:num w:numId="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E1B98"/>
    <w:rsid w:val="003E1B98"/>
    <w:rsid w:val="00495764"/>
    <w:rsid w:val="005B77F4"/>
    <w:rsid w:val="005F7B54"/>
    <w:rsid w:val="00703613"/>
    <w:rsid w:val="0073382A"/>
    <w:rsid w:val="007A7F02"/>
    <w:rsid w:val="00873F28"/>
    <w:rsid w:val="00876EF5"/>
    <w:rsid w:val="008F741E"/>
    <w:rsid w:val="00900308"/>
    <w:rsid w:val="00A83A5B"/>
    <w:rsid w:val="00A94663"/>
    <w:rsid w:val="00B65968"/>
    <w:rsid w:val="00C51B14"/>
    <w:rsid w:val="00CB448E"/>
    <w:rsid w:val="00D21FB7"/>
    <w:rsid w:val="00D346A7"/>
    <w:rsid w:val="00E40314"/>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F8B086D-7535-4F8A-9E86-1FCB48B0BE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E1B98"/>
    <w:pPr>
      <w:spacing w:after="200" w:line="276" w:lineRule="auto"/>
    </w:pPr>
  </w:style>
  <w:style w:type="paragraph" w:styleId="Overskrift1">
    <w:name w:val="heading 1"/>
    <w:basedOn w:val="Normal"/>
    <w:next w:val="Normal"/>
    <w:link w:val="Overskrift1Tegn"/>
    <w:uiPriority w:val="9"/>
    <w:qFormat/>
    <w:rsid w:val="003E1B98"/>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paragraph" w:styleId="Overskrift2">
    <w:name w:val="heading 2"/>
    <w:basedOn w:val="Normal"/>
    <w:next w:val="Normal"/>
    <w:link w:val="Overskrift2Tegn"/>
    <w:uiPriority w:val="9"/>
    <w:unhideWhenUsed/>
    <w:qFormat/>
    <w:rsid w:val="003E1B98"/>
    <w:pPr>
      <w:keepNext/>
      <w:keepLines/>
      <w:spacing w:before="200" w:after="0"/>
      <w:outlineLvl w:val="1"/>
    </w:pPr>
    <w:rPr>
      <w:rFonts w:asciiTheme="majorHAnsi" w:eastAsiaTheme="majorEastAsia" w:hAnsiTheme="majorHAnsi" w:cstheme="majorBidi"/>
      <w:b/>
      <w:bCs/>
      <w:color w:val="5B9BD5" w:themeColor="accent1"/>
      <w:sz w:val="26"/>
      <w:szCs w:val="26"/>
    </w:rPr>
  </w:style>
  <w:style w:type="paragraph" w:styleId="Overskrift4">
    <w:name w:val="heading 4"/>
    <w:basedOn w:val="Normal"/>
    <w:next w:val="Normal"/>
    <w:link w:val="Overskrift4Tegn"/>
    <w:uiPriority w:val="9"/>
    <w:unhideWhenUsed/>
    <w:qFormat/>
    <w:rsid w:val="003E1B98"/>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1Tegn">
    <w:name w:val="Overskrift 1 Tegn"/>
    <w:basedOn w:val="Standardskriftforavsnitt"/>
    <w:link w:val="Overskrift1"/>
    <w:uiPriority w:val="9"/>
    <w:rsid w:val="003E1B98"/>
    <w:rPr>
      <w:rFonts w:asciiTheme="majorHAnsi" w:eastAsiaTheme="majorEastAsia" w:hAnsiTheme="majorHAnsi" w:cstheme="majorBidi"/>
      <w:b/>
      <w:bCs/>
      <w:color w:val="2E74B5" w:themeColor="accent1" w:themeShade="BF"/>
      <w:sz w:val="28"/>
      <w:szCs w:val="28"/>
    </w:rPr>
  </w:style>
  <w:style w:type="character" w:customStyle="1" w:styleId="Overskrift2Tegn">
    <w:name w:val="Overskrift 2 Tegn"/>
    <w:basedOn w:val="Standardskriftforavsnitt"/>
    <w:link w:val="Overskrift2"/>
    <w:uiPriority w:val="9"/>
    <w:rsid w:val="003E1B98"/>
    <w:rPr>
      <w:rFonts w:asciiTheme="majorHAnsi" w:eastAsiaTheme="majorEastAsia" w:hAnsiTheme="majorHAnsi" w:cstheme="majorBidi"/>
      <w:b/>
      <w:bCs/>
      <w:color w:val="5B9BD5" w:themeColor="accent1"/>
      <w:sz w:val="26"/>
      <w:szCs w:val="26"/>
    </w:rPr>
  </w:style>
  <w:style w:type="character" w:customStyle="1" w:styleId="Overskrift4Tegn">
    <w:name w:val="Overskrift 4 Tegn"/>
    <w:basedOn w:val="Standardskriftforavsnitt"/>
    <w:link w:val="Overskrift4"/>
    <w:uiPriority w:val="9"/>
    <w:rsid w:val="003E1B98"/>
    <w:rPr>
      <w:rFonts w:asciiTheme="majorHAnsi" w:eastAsiaTheme="majorEastAsia" w:hAnsiTheme="majorHAnsi" w:cstheme="majorBidi"/>
      <w:i/>
      <w:iCs/>
      <w:color w:val="2E74B5" w:themeColor="accent1" w:themeShade="BF"/>
    </w:rPr>
  </w:style>
  <w:style w:type="paragraph" w:styleId="Listeavsnitt">
    <w:name w:val="List Paragraph"/>
    <w:basedOn w:val="Normal"/>
    <w:uiPriority w:val="34"/>
    <w:qFormat/>
    <w:rsid w:val="003E1B98"/>
    <w:pPr>
      <w:ind w:left="720"/>
      <w:contextualSpacing/>
    </w:pPr>
  </w:style>
  <w:style w:type="table" w:styleId="Tabellrutenett">
    <w:name w:val="Table Grid"/>
    <w:basedOn w:val="Vanligtabell"/>
    <w:uiPriority w:val="59"/>
    <w:rsid w:val="003E1B98"/>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unntekst">
    <w:name w:val="footer"/>
    <w:basedOn w:val="Normal"/>
    <w:link w:val="BunntekstTegn"/>
    <w:uiPriority w:val="99"/>
    <w:unhideWhenUsed/>
    <w:rsid w:val="003E1B98"/>
    <w:pPr>
      <w:tabs>
        <w:tab w:val="center" w:pos="4680"/>
        <w:tab w:val="right" w:pos="9360"/>
      </w:tabs>
      <w:spacing w:after="0" w:line="240" w:lineRule="auto"/>
    </w:pPr>
  </w:style>
  <w:style w:type="character" w:customStyle="1" w:styleId="BunntekstTegn">
    <w:name w:val="Bunntekst Tegn"/>
    <w:basedOn w:val="Standardskriftforavsnitt"/>
    <w:link w:val="Bunntekst"/>
    <w:uiPriority w:val="99"/>
    <w:rsid w:val="003E1B98"/>
  </w:style>
  <w:style w:type="paragraph" w:customStyle="1" w:styleId="EndNoteBibliography">
    <w:name w:val="EndNote Bibliography"/>
    <w:basedOn w:val="Normal"/>
    <w:link w:val="EndNoteBibliographyChar"/>
    <w:rsid w:val="003E1B98"/>
    <w:pPr>
      <w:spacing w:line="240" w:lineRule="auto"/>
    </w:pPr>
    <w:rPr>
      <w:rFonts w:ascii="Calibri" w:hAnsi="Calibri"/>
      <w:noProof/>
      <w:lang w:val="en-US"/>
    </w:rPr>
  </w:style>
  <w:style w:type="character" w:customStyle="1" w:styleId="EndNoteBibliographyChar">
    <w:name w:val="EndNote Bibliography Char"/>
    <w:basedOn w:val="Standardskriftforavsnitt"/>
    <w:link w:val="EndNoteBibliography"/>
    <w:rsid w:val="003E1B98"/>
    <w:rPr>
      <w:rFonts w:ascii="Calibri" w:hAnsi="Calibri"/>
      <w:noProof/>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12</Pages>
  <Words>3764</Words>
  <Characters>19954</Characters>
  <Application>Microsoft Office Word</Application>
  <DocSecurity>0</DocSecurity>
  <Lines>166</Lines>
  <Paragraphs>47</Paragraphs>
  <ScaleCrop>false</ScaleCrop>
  <HeadingPairs>
    <vt:vector size="2" baseType="variant">
      <vt:variant>
        <vt:lpstr>Tittel</vt:lpstr>
      </vt:variant>
      <vt:variant>
        <vt:i4>1</vt:i4>
      </vt:variant>
    </vt:vector>
  </HeadingPairs>
  <TitlesOfParts>
    <vt:vector size="1" baseType="lpstr">
      <vt:lpstr/>
    </vt:vector>
  </TitlesOfParts>
  <Company>FHI</Company>
  <LinksUpToDate>false</LinksUpToDate>
  <CharactersWithSpaces>23671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Glenton, Claire</dc:creator>
  <cp:keywords/>
  <dc:description/>
  <cp:lastModifiedBy>Glenton, Claire</cp:lastModifiedBy>
  <cp:revision>3</cp:revision>
  <dcterms:created xsi:type="dcterms:W3CDTF">2017-08-16T14:59:00Z</dcterms:created>
  <dcterms:modified xsi:type="dcterms:W3CDTF">2017-08-16T15:03:00Z</dcterms:modified>
</cp:coreProperties>
</file>