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96" w:rsidRDefault="00833896" w:rsidP="000E661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 1</w:t>
      </w:r>
    </w:p>
    <w:p w:rsidR="00B36F4F" w:rsidRPr="000E6618" w:rsidRDefault="00B36F4F" w:rsidP="000E661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t xml:space="preserve">Table </w:t>
      </w:r>
      <w:r w:rsidR="00833896">
        <w:rPr>
          <w:rFonts w:ascii="Arial" w:hAnsi="Arial" w:cs="Arial"/>
          <w:b/>
          <w:sz w:val="20"/>
          <w:szCs w:val="20"/>
        </w:rPr>
        <w:t>S</w:t>
      </w:r>
      <w:r w:rsidRPr="000E6618">
        <w:rPr>
          <w:rFonts w:ascii="Arial" w:hAnsi="Arial" w:cs="Arial"/>
          <w:b/>
          <w:sz w:val="20"/>
          <w:szCs w:val="20"/>
        </w:rPr>
        <w:t>1</w:t>
      </w:r>
      <w:r w:rsidR="00833896">
        <w:rPr>
          <w:rFonts w:ascii="Arial" w:hAnsi="Arial" w:cs="Arial"/>
          <w:b/>
          <w:sz w:val="20"/>
          <w:szCs w:val="20"/>
        </w:rPr>
        <w:t>.</w:t>
      </w:r>
      <w:r w:rsidRPr="000E6618">
        <w:rPr>
          <w:rFonts w:ascii="Arial" w:hAnsi="Arial" w:cs="Arial"/>
          <w:b/>
          <w:sz w:val="20"/>
          <w:szCs w:val="20"/>
        </w:rPr>
        <w:t xml:space="preserve"> </w:t>
      </w:r>
      <w:r w:rsidRPr="000E6618">
        <w:rPr>
          <w:rFonts w:ascii="Arial" w:hAnsi="Arial" w:cs="Arial"/>
          <w:sz w:val="20"/>
          <w:szCs w:val="20"/>
        </w:rPr>
        <w:t>Sensitivity analysis of the associations of total physical activity and moderate-vigorous</w:t>
      </w:r>
      <w:r w:rsidR="00F72463" w:rsidRPr="000E6618">
        <w:rPr>
          <w:rFonts w:ascii="Arial" w:hAnsi="Arial" w:cs="Arial"/>
          <w:sz w:val="20"/>
          <w:szCs w:val="20"/>
        </w:rPr>
        <w:t xml:space="preserve"> intensity</w:t>
      </w:r>
      <w:r w:rsidRPr="000E6618">
        <w:rPr>
          <w:rFonts w:ascii="Arial" w:hAnsi="Arial" w:cs="Arial"/>
          <w:sz w:val="20"/>
          <w:szCs w:val="20"/>
        </w:rPr>
        <w:t xml:space="preserve"> physical activity with mortality risk in participants with COPD without existing cardiovascular</w:t>
      </w:r>
      <w:r w:rsidR="00D7750C" w:rsidRPr="000E6618">
        <w:rPr>
          <w:rFonts w:ascii="Arial" w:hAnsi="Arial" w:cs="Arial"/>
          <w:sz w:val="20"/>
          <w:szCs w:val="20"/>
        </w:rPr>
        <w:t xml:space="preserve"> disease, cancer and diabetes at</w:t>
      </w:r>
      <w:r w:rsidRPr="000E6618">
        <w:rPr>
          <w:rFonts w:ascii="Arial" w:hAnsi="Arial" w:cs="Arial"/>
          <w:sz w:val="20"/>
          <w:szCs w:val="20"/>
        </w:rPr>
        <w:t xml:space="preserve"> baseline</w:t>
      </w:r>
      <w:r w:rsidR="00531EC7">
        <w:rPr>
          <w:rFonts w:ascii="Arial" w:hAnsi="Arial" w:cs="Arial"/>
          <w:sz w:val="20"/>
          <w:szCs w:val="20"/>
          <w:vertAlign w:val="superscript"/>
        </w:rPr>
        <w:t>1</w:t>
      </w:r>
      <w:r w:rsidR="006464DE" w:rsidRPr="000E6618">
        <w:rPr>
          <w:rFonts w:ascii="Arial" w:hAnsi="Arial" w:cs="Arial"/>
          <w:sz w:val="20"/>
          <w:szCs w:val="20"/>
        </w:rPr>
        <w:t xml:space="preserve"> </w:t>
      </w:r>
      <w:r w:rsidR="00E735B1">
        <w:rPr>
          <w:rFonts w:ascii="Arial" w:hAnsi="Arial" w:cs="Arial"/>
          <w:sz w:val="20"/>
          <w:szCs w:val="20"/>
        </w:rPr>
        <w:t>(n=1635</w:t>
      </w:r>
      <w:r w:rsidR="0013344C" w:rsidRPr="000E6618">
        <w:rPr>
          <w:rFonts w:ascii="Arial" w:hAnsi="Arial" w:cs="Arial"/>
          <w:sz w:val="20"/>
          <w:szCs w:val="20"/>
        </w:rPr>
        <w:t>)</w:t>
      </w:r>
    </w:p>
    <w:tbl>
      <w:tblPr>
        <w:tblStyle w:val="PlainTable21"/>
        <w:tblW w:w="14317" w:type="dxa"/>
        <w:tblLook w:val="04A0" w:firstRow="1" w:lastRow="0" w:firstColumn="1" w:lastColumn="0" w:noHBand="0" w:noVBand="1"/>
      </w:tblPr>
      <w:tblGrid>
        <w:gridCol w:w="1869"/>
        <w:gridCol w:w="1248"/>
        <w:gridCol w:w="1642"/>
        <w:gridCol w:w="1642"/>
        <w:gridCol w:w="1642"/>
        <w:gridCol w:w="1223"/>
        <w:gridCol w:w="1683"/>
        <w:gridCol w:w="1684"/>
        <w:gridCol w:w="1684"/>
      </w:tblGrid>
      <w:tr w:rsidR="006464DE" w:rsidRPr="000E6618" w:rsidTr="007A6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174" w:type="dxa"/>
            <w:gridSpan w:val="4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6274" w:type="dxa"/>
            <w:gridSpan w:val="4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</w:tr>
      <w:tr w:rsidR="006464DE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6464DE" w:rsidRPr="000E6618" w:rsidRDefault="006464D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</w:tr>
      <w:tr w:rsidR="00731ECC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9" w:type="dxa"/>
            <w:gridSpan w:val="3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All-cause mortality</w:t>
            </w:r>
          </w:p>
          <w:p w:rsidR="00731ECC" w:rsidRPr="000E6618" w:rsidRDefault="006F26DD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(391</w:t>
            </w:r>
            <w:r w:rsidR="00731ECC" w:rsidRPr="000E6618">
              <w:rPr>
                <w:rFonts w:ascii="Arial" w:hAnsi="Arial" w:cs="Arial"/>
                <w:sz w:val="20"/>
                <w:szCs w:val="20"/>
              </w:rPr>
              <w:t xml:space="preserve"> deaths)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F39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Inactive</w:t>
            </w:r>
            <w:r w:rsidR="00531EC7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73F39" w:rsidRPr="000E6618" w:rsidRDefault="00430BE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F85706">
              <w:rPr>
                <w:rFonts w:ascii="Arial" w:hAnsi="Arial" w:cs="Arial"/>
                <w:sz w:val="20"/>
                <w:szCs w:val="20"/>
              </w:rPr>
              <w:t>/265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673F39" w:rsidRPr="000E6618" w:rsidRDefault="006F26D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  <w:r w:rsidR="0099242A">
              <w:rPr>
                <w:rFonts w:ascii="Arial" w:hAnsi="Arial" w:cs="Arial"/>
                <w:sz w:val="20"/>
                <w:szCs w:val="20"/>
              </w:rPr>
              <w:t>/516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673F39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531EC7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430BE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="00F85706">
              <w:rPr>
                <w:rFonts w:ascii="Arial" w:hAnsi="Arial" w:cs="Arial"/>
                <w:sz w:val="20"/>
                <w:szCs w:val="20"/>
              </w:rPr>
              <w:t>/249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2E0CE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 (0.61-1.10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 (0.71-1.30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 (0.77-1.41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6F26D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9242A">
              <w:rPr>
                <w:rFonts w:ascii="Arial" w:hAnsi="Arial" w:cs="Arial"/>
                <w:sz w:val="20"/>
                <w:szCs w:val="20"/>
              </w:rPr>
              <w:t>/320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 (0.53-0.88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 (0.57-0.95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 (0.59-0.99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73F39" w:rsidRPr="000E6618" w:rsidTr="008C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  <w:r w:rsidR="00531EC7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430BE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F85706">
              <w:rPr>
                <w:rFonts w:ascii="Arial" w:hAnsi="Arial" w:cs="Arial"/>
                <w:sz w:val="20"/>
                <w:szCs w:val="20"/>
              </w:rPr>
              <w:t>/173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2E0CE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 (0.38-0.76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 (0.44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-0.88)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 (0.47-0.96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6F26D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99242A">
              <w:rPr>
                <w:rFonts w:ascii="Arial" w:hAnsi="Arial" w:cs="Arial"/>
                <w:sz w:val="20"/>
                <w:szCs w:val="20"/>
              </w:rPr>
              <w:t>/186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</w:t>
            </w:r>
            <w:r w:rsidR="00927F5C">
              <w:rPr>
                <w:rFonts w:ascii="Arial" w:hAnsi="Arial" w:cs="Arial"/>
                <w:sz w:val="20"/>
                <w:szCs w:val="20"/>
              </w:rPr>
              <w:t>49 (0.34</w:t>
            </w:r>
            <w:r w:rsidRPr="000E6618">
              <w:rPr>
                <w:rFonts w:ascii="Arial" w:hAnsi="Arial" w:cs="Arial"/>
                <w:sz w:val="20"/>
                <w:szCs w:val="20"/>
              </w:rPr>
              <w:t>-0.70)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 (0.37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-0.77)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 (0.39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-0.81)</w:t>
            </w:r>
          </w:p>
        </w:tc>
      </w:tr>
      <w:tr w:rsidR="00673F39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0E1A16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673F39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  <w:r w:rsidR="00673F39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430BE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  <w:r w:rsidR="00F85706">
              <w:rPr>
                <w:rFonts w:ascii="Arial" w:hAnsi="Arial" w:cs="Arial"/>
                <w:sz w:val="20"/>
                <w:szCs w:val="20"/>
              </w:rPr>
              <w:t>/948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2E0CE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 (0.34-0.56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 (0.40-0.67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1C649E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 (0.4</w:t>
            </w:r>
            <w:r w:rsidR="00BF01C1">
              <w:rPr>
                <w:rFonts w:ascii="Arial" w:hAnsi="Arial" w:cs="Arial"/>
                <w:sz w:val="20"/>
                <w:szCs w:val="20"/>
              </w:rPr>
              <w:t>4-0.74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6F26D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9242A">
              <w:rPr>
                <w:rFonts w:ascii="Arial" w:hAnsi="Arial" w:cs="Arial"/>
                <w:sz w:val="20"/>
                <w:szCs w:val="20"/>
              </w:rPr>
              <w:t>/613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 (0.38-0.64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 (0.42-0.71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927F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 (0.46-0.78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73F39" w:rsidRPr="000E6618" w:rsidTr="00E64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731ECC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gridSpan w:val="2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CVD mortality</w:t>
            </w:r>
          </w:p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(</w:t>
            </w:r>
            <w:r w:rsidR="006F26DD">
              <w:rPr>
                <w:rFonts w:ascii="Arial" w:hAnsi="Arial" w:cs="Arial"/>
                <w:sz w:val="20"/>
                <w:szCs w:val="20"/>
              </w:rPr>
              <w:t>101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deaths)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F39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Inactive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73F39" w:rsidRPr="000E6618" w:rsidRDefault="00F601F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28/265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673F39" w:rsidRPr="000E6618" w:rsidRDefault="006F26D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99242A">
              <w:rPr>
                <w:rFonts w:ascii="Arial" w:hAnsi="Arial" w:cs="Arial"/>
                <w:sz w:val="20"/>
                <w:szCs w:val="20"/>
              </w:rPr>
              <w:t>/516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673F39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673F39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430BE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F601FA">
              <w:rPr>
                <w:rFonts w:ascii="Arial" w:hAnsi="Arial" w:cs="Arial"/>
                <w:sz w:val="20"/>
                <w:szCs w:val="20"/>
              </w:rPr>
              <w:t>/249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0.91 (0.53-1.57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 (0.55-1.68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 (0.58-1.78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99242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23/320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376C0B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 (0.38-1.03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FB60B2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 (0.38-1.04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FB60B2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 (0.39-1.07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73F39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F601F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8/173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 xml:space="preserve"> (0.15-0.71)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 (0.15-0.74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394EB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 (0.15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-0.77)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6F26D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9242A">
              <w:rPr>
                <w:rFonts w:ascii="Arial" w:hAnsi="Arial" w:cs="Arial"/>
                <w:sz w:val="20"/>
                <w:szCs w:val="20"/>
              </w:rPr>
              <w:t>/186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376C0B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  <w:r w:rsidR="00175243">
              <w:rPr>
                <w:rFonts w:ascii="Arial" w:hAnsi="Arial" w:cs="Arial"/>
                <w:sz w:val="20"/>
                <w:szCs w:val="20"/>
              </w:rPr>
              <w:t xml:space="preserve"> (0.19-0.86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FB60B2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 (0.19-0.86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FB60B2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 (0.19-0.88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A21DA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DA21DA" w:rsidRPr="000E6618" w:rsidRDefault="000E1A16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DA21DA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DA21DA" w:rsidRPr="000E6618" w:rsidRDefault="00430BE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F601FA">
              <w:rPr>
                <w:rFonts w:ascii="Arial" w:hAnsi="Arial" w:cs="Arial"/>
                <w:sz w:val="20"/>
                <w:szCs w:val="20"/>
              </w:rPr>
              <w:t>/948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 (0.25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-0.</w:t>
            </w: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 (0.26-0.71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394EB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 (0.27-0.76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DA21DA" w:rsidRPr="000E6618" w:rsidRDefault="0099242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21/613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DA21DA" w:rsidRPr="000E6618" w:rsidRDefault="00FB60B2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 (0.26-0.72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DA21DA" w:rsidRPr="000E6618" w:rsidRDefault="00FB60B2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 (0.26-0.75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DA21DA" w:rsidRPr="000E6618" w:rsidRDefault="00FB60B2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 (0.29-0.82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1837" w:rsidRPr="000E6618" w:rsidTr="00E64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single" w:sz="4" w:space="0" w:color="auto"/>
            </w:tcBorders>
          </w:tcPr>
          <w:p w:rsidR="005E1837" w:rsidRPr="000E6618" w:rsidRDefault="005E1837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lastRenderedPageBreak/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5E1837" w:rsidRPr="000E6618" w:rsidRDefault="005E183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5E1837" w:rsidRPr="000E6618" w:rsidRDefault="005E183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5E1837" w:rsidRPr="000E6618" w:rsidRDefault="005E183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5E1837" w:rsidRPr="000E6618" w:rsidRDefault="0058722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</w:t>
            </w:r>
            <w:r w:rsidR="005E1837"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</w:tcPr>
          <w:p w:rsidR="005E1837" w:rsidRPr="000E6618" w:rsidRDefault="005E183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5E1837" w:rsidRPr="000E6618" w:rsidRDefault="003C0408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5E1837" w:rsidRPr="000E6618" w:rsidRDefault="00FB60B2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5E1837" w:rsidRPr="000E6618" w:rsidRDefault="00FB60B2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</w:tr>
      <w:tr w:rsidR="0013344C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gridSpan w:val="2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Respiratory mortality</w:t>
            </w:r>
          </w:p>
          <w:p w:rsidR="0013344C" w:rsidRPr="000E6618" w:rsidRDefault="006F26DD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(87</w:t>
            </w:r>
            <w:r w:rsidR="0013344C" w:rsidRPr="000E6618">
              <w:rPr>
                <w:rFonts w:ascii="Arial" w:hAnsi="Arial" w:cs="Arial"/>
                <w:sz w:val="20"/>
                <w:szCs w:val="20"/>
              </w:rPr>
              <w:t xml:space="preserve"> deaths)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F39" w:rsidRPr="000E6618" w:rsidTr="00646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Inactive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73F39" w:rsidRPr="000E6618" w:rsidRDefault="00430BE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F601FA">
              <w:rPr>
                <w:rFonts w:ascii="Arial" w:hAnsi="Arial" w:cs="Arial"/>
                <w:sz w:val="20"/>
                <w:szCs w:val="20"/>
              </w:rPr>
              <w:t>/265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673F39" w:rsidRPr="000E6618" w:rsidRDefault="006F26D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 w:rsidR="0099242A">
              <w:rPr>
                <w:rFonts w:ascii="Arial" w:hAnsi="Arial" w:cs="Arial"/>
                <w:sz w:val="20"/>
                <w:szCs w:val="20"/>
              </w:rPr>
              <w:t>/516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673F39" w:rsidRPr="000E6618" w:rsidTr="00646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673F39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F601F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15/249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 (0.29-1.02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 (0.42-1.52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 (0.46-1.71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99242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22/320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5D5B04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 (0.38-1.05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673F3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0.69 (0.4</w:t>
            </w:r>
            <w:r w:rsidR="005D5B04">
              <w:rPr>
                <w:rFonts w:ascii="Arial" w:hAnsi="Arial" w:cs="Arial"/>
                <w:sz w:val="20"/>
                <w:szCs w:val="20"/>
              </w:rPr>
              <w:t>1-1.18</w:t>
            </w:r>
            <w:r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5D5B04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 (0.44-1.29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73F39" w:rsidRPr="000E6618" w:rsidTr="00646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673F3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673F39" w:rsidRPr="000E6618" w:rsidRDefault="00F601F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18/173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 (0.36-1.18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 (0.52-1.82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673F39" w:rsidRPr="000E6618" w:rsidRDefault="00CA54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 (0.56-2.00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673F39" w:rsidRPr="000E6618" w:rsidRDefault="0099242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6/186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673F39" w:rsidRPr="000E6618" w:rsidRDefault="005D5B04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 (0.13-0.73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673F3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0.43 (0.18-1.02)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673F39" w:rsidRPr="000E6618" w:rsidRDefault="005D5B04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 (0.20-1.16</w:t>
            </w:r>
            <w:r w:rsidR="00673F3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A21DA" w:rsidRPr="000E6618" w:rsidTr="00646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DA21DA" w:rsidRPr="000E6618" w:rsidRDefault="000E1A16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DA21DA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DA21DA" w:rsidRPr="000E6618" w:rsidRDefault="00F601F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26/948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 (0.14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-0.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 (0.21-0.66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DA21DA" w:rsidRPr="000E6618" w:rsidRDefault="00CA54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 (0.24-0.79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DA21DA" w:rsidRPr="000E6618" w:rsidRDefault="0099242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15/613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DA21DA" w:rsidRPr="000E6618" w:rsidRDefault="005D5B04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 (0.18-0.58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DA21DA" w:rsidRPr="000E6618" w:rsidRDefault="005D5B04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 (0.22-0.74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DA21DA" w:rsidRPr="000E6618" w:rsidRDefault="005D5B04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 (0.25-0.87</w:t>
            </w:r>
            <w:r w:rsidR="00DA21DA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3344C" w:rsidRPr="000E6618" w:rsidTr="00646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single" w:sz="4" w:space="0" w:color="auto"/>
            </w:tcBorders>
          </w:tcPr>
          <w:p w:rsidR="0013344C" w:rsidRPr="000E6618" w:rsidRDefault="0013344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13344C" w:rsidRPr="000E6618" w:rsidRDefault="00763A2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</w:tcPr>
          <w:p w:rsidR="0013344C" w:rsidRPr="000E6618" w:rsidRDefault="0013344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13344C" w:rsidRPr="000E6618" w:rsidRDefault="00153136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13344C" w:rsidRPr="000E6618" w:rsidRDefault="005D5B04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13344C" w:rsidRPr="000E6618" w:rsidRDefault="005D5B04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</w:tr>
    </w:tbl>
    <w:p w:rsidR="006464DE" w:rsidRPr="000E6618" w:rsidRDefault="006464DE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>PA=physical activity; MVPA = moderate-vigorous intensity physical activity; HR=hazard ratio; CVD=cardiovascular disease.</w:t>
      </w:r>
    </w:p>
    <w:p w:rsidR="006464DE" w:rsidRPr="000E6618" w:rsidRDefault="006464DE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 xml:space="preserve">Model 1: adjusted for age and sex; Model 2: also adjusted for COPD severity, self-reported longstanding illness and body mass index; Model 3: also adjusted for smoking status, education level and alcohol consumption. </w:t>
      </w:r>
    </w:p>
    <w:p w:rsidR="00531EC7" w:rsidRPr="00531EC7" w:rsidRDefault="00673F39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1</w:t>
      </w:r>
      <w:r w:rsidR="00531EC7">
        <w:rPr>
          <w:rFonts w:ascii="Arial" w:hAnsi="Arial" w:cs="Arial"/>
          <w:sz w:val="20"/>
          <w:szCs w:val="20"/>
        </w:rPr>
        <w:t>Participants who</w:t>
      </w:r>
      <w:r w:rsidR="00531EC7" w:rsidRPr="00531EC7">
        <w:rPr>
          <w:rFonts w:ascii="Arial" w:hAnsi="Arial" w:cs="Arial"/>
          <w:sz w:val="20"/>
          <w:szCs w:val="20"/>
        </w:rPr>
        <w:t xml:space="preserve"> died within the firs</w:t>
      </w:r>
      <w:r w:rsidR="00531EC7">
        <w:rPr>
          <w:rFonts w:ascii="Arial" w:hAnsi="Arial" w:cs="Arial"/>
          <w:sz w:val="20"/>
          <w:szCs w:val="20"/>
        </w:rPr>
        <w:t>t 12 months of follow-up were excluded from this analysis (n=49).</w:t>
      </w:r>
    </w:p>
    <w:p w:rsidR="00673F39" w:rsidRPr="000E6618" w:rsidRDefault="00531EC7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673F39" w:rsidRPr="000E6618">
        <w:rPr>
          <w:rFonts w:ascii="Arial" w:hAnsi="Arial" w:cs="Arial"/>
          <w:sz w:val="20"/>
          <w:szCs w:val="20"/>
        </w:rPr>
        <w:t>Participants who reported no physical activity during the week; participants who reported no moderate-vigorous intensity physical activity during the week.</w:t>
      </w:r>
    </w:p>
    <w:p w:rsidR="00673F39" w:rsidRPr="000E6618" w:rsidRDefault="00531EC7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673F39" w:rsidRPr="000E6618">
        <w:rPr>
          <w:rFonts w:ascii="Arial" w:hAnsi="Arial" w:cs="Arial"/>
          <w:sz w:val="20"/>
          <w:szCs w:val="20"/>
        </w:rPr>
        <w:t>Participants who reported &lt;3.75 MET-hours/week of physical activity; participants who reported &lt;75 minutes/week of moderate-intensity physical activity, or &lt;32.5 minutes/week of vigorous-intensity physical activity, or an equivalent combination of moderate-vigorous intensity physical activity.</w:t>
      </w:r>
    </w:p>
    <w:p w:rsidR="00673F39" w:rsidRPr="000E6618" w:rsidRDefault="00531EC7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673F39" w:rsidRPr="000E6618">
        <w:rPr>
          <w:rFonts w:ascii="Arial" w:hAnsi="Arial" w:cs="Arial"/>
          <w:sz w:val="20"/>
          <w:szCs w:val="20"/>
        </w:rPr>
        <w:t>Participants who reported between 3.75 and &lt;7.5 MET-hours/week of physical activity; participants who reported between 75 and &lt;150 minutes/week of moderate-intensity physical activity, or between 32.5 and &lt;75 minutes/week of vigorous-intensity physical activity, or an equivalent combination of moderate-vigorous intensity physical activity.</w:t>
      </w:r>
    </w:p>
    <w:p w:rsidR="00673F39" w:rsidRPr="000E6618" w:rsidRDefault="00673F39" w:rsidP="000E6618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4</w:t>
      </w:r>
      <w:r w:rsidRPr="000E6618">
        <w:rPr>
          <w:rFonts w:ascii="Arial" w:hAnsi="Arial" w:cs="Arial"/>
          <w:sz w:val="20"/>
          <w:szCs w:val="20"/>
        </w:rPr>
        <w:t>Participants who adhered to the current recommendation of ≥7.5 MET-hours/week of physical activity; participants who adhered to the current recommendation of ≥150 minutes/week of moderate-intensity physical activity, or ≥75 minutes/week of vigorous-intensity physical activity, or an equivalent combination of moderate-vigorous intensity physical activity.</w:t>
      </w:r>
    </w:p>
    <w:p w:rsidR="006464DE" w:rsidRPr="000E6618" w:rsidRDefault="006464DE" w:rsidP="000E6618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A21EB0" w:rsidRPr="000E6618" w:rsidRDefault="00A21EB0" w:rsidP="000E661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br w:type="page"/>
      </w:r>
    </w:p>
    <w:p w:rsidR="00B36F4F" w:rsidRPr="000E6618" w:rsidRDefault="00B36F4F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833896">
        <w:rPr>
          <w:rFonts w:ascii="Arial" w:hAnsi="Arial" w:cs="Arial"/>
          <w:b/>
          <w:sz w:val="20"/>
          <w:szCs w:val="20"/>
        </w:rPr>
        <w:t>S</w:t>
      </w:r>
      <w:r w:rsidRPr="000E6618">
        <w:rPr>
          <w:rFonts w:ascii="Arial" w:hAnsi="Arial" w:cs="Arial"/>
          <w:b/>
          <w:sz w:val="20"/>
          <w:szCs w:val="20"/>
        </w:rPr>
        <w:t>2</w:t>
      </w:r>
      <w:r w:rsidR="00833896">
        <w:rPr>
          <w:rFonts w:ascii="Arial" w:hAnsi="Arial" w:cs="Arial"/>
          <w:b/>
          <w:sz w:val="20"/>
          <w:szCs w:val="20"/>
        </w:rPr>
        <w:t>.</w:t>
      </w:r>
      <w:r w:rsidRPr="000E6618">
        <w:rPr>
          <w:rFonts w:ascii="Arial" w:hAnsi="Arial" w:cs="Arial"/>
          <w:b/>
          <w:sz w:val="20"/>
          <w:szCs w:val="20"/>
        </w:rPr>
        <w:t xml:space="preserve"> </w:t>
      </w:r>
      <w:r w:rsidRPr="000E6618">
        <w:rPr>
          <w:rFonts w:ascii="Arial" w:hAnsi="Arial" w:cs="Arial"/>
          <w:sz w:val="20"/>
          <w:szCs w:val="20"/>
        </w:rPr>
        <w:t xml:space="preserve">Sensitivity analysis of the associations of total physical activity and moderate-vigorous </w:t>
      </w:r>
      <w:r w:rsidR="00F72463" w:rsidRPr="000E6618">
        <w:rPr>
          <w:rFonts w:ascii="Arial" w:hAnsi="Arial" w:cs="Arial"/>
          <w:sz w:val="20"/>
          <w:szCs w:val="20"/>
        </w:rPr>
        <w:t xml:space="preserve">intensity </w:t>
      </w:r>
      <w:r w:rsidRPr="000E6618">
        <w:rPr>
          <w:rFonts w:ascii="Arial" w:hAnsi="Arial" w:cs="Arial"/>
          <w:sz w:val="20"/>
          <w:szCs w:val="20"/>
        </w:rPr>
        <w:t>physical activity with mortality risk in participants with COPD with a smoking history but no coexisting asthma or recent respiratory infection</w:t>
      </w:r>
      <w:r w:rsidR="00252A13" w:rsidRPr="000E6618">
        <w:rPr>
          <w:rFonts w:ascii="Arial" w:hAnsi="Arial" w:cs="Arial"/>
          <w:sz w:val="20"/>
          <w:szCs w:val="20"/>
        </w:rPr>
        <w:t xml:space="preserve"> (n=1190)</w:t>
      </w:r>
    </w:p>
    <w:tbl>
      <w:tblPr>
        <w:tblStyle w:val="PlainTable21"/>
        <w:tblW w:w="14317" w:type="dxa"/>
        <w:tblLook w:val="04A0" w:firstRow="1" w:lastRow="0" w:firstColumn="1" w:lastColumn="0" w:noHBand="0" w:noVBand="1"/>
      </w:tblPr>
      <w:tblGrid>
        <w:gridCol w:w="1869"/>
        <w:gridCol w:w="1248"/>
        <w:gridCol w:w="1642"/>
        <w:gridCol w:w="1642"/>
        <w:gridCol w:w="1642"/>
        <w:gridCol w:w="1223"/>
        <w:gridCol w:w="1683"/>
        <w:gridCol w:w="1684"/>
        <w:gridCol w:w="1684"/>
      </w:tblGrid>
      <w:tr w:rsidR="00252A13" w:rsidRPr="000E6618" w:rsidTr="007A6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174" w:type="dxa"/>
            <w:gridSpan w:val="4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6274" w:type="dxa"/>
            <w:gridSpan w:val="4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</w:tr>
      <w:tr w:rsidR="00252A13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252A13" w:rsidRPr="000E6618" w:rsidRDefault="00252A13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</w:tr>
      <w:tr w:rsidR="00731ECC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9" w:type="dxa"/>
            <w:gridSpan w:val="3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All-cause mortality</w:t>
            </w:r>
          </w:p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(342 deaths)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3ED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Inactive</w:t>
            </w:r>
            <w:r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86/250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1B03ED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161/463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1B03ED" w:rsidRPr="000E6618" w:rsidRDefault="001B03ED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1B03ED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1B03ED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1B03ED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1B03ED" w:rsidRPr="000E6618" w:rsidRDefault="001B03E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71/191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1B03ED" w:rsidRPr="000E6618" w:rsidRDefault="001B03E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0.91 (0.66-1.24)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1B03ED" w:rsidRPr="000E6618" w:rsidRDefault="001B03E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0.97 (0.70-1.33)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1B03ED" w:rsidRPr="000E6618" w:rsidRDefault="001B03ED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1.06 (0.77-1.46)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1B03ED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78/240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1B03ED" w:rsidRPr="000E6618" w:rsidRDefault="00274A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0.73 (0.56-0.96</w:t>
            </w:r>
            <w:r w:rsidR="001B03ED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1B03ED" w:rsidRPr="000E6618" w:rsidRDefault="00274A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0.80 (0.60-1.05</w:t>
            </w:r>
            <w:r w:rsidR="001B03ED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1B03ED" w:rsidRPr="000E6618" w:rsidRDefault="00274A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0.84 (0.64-1.12</w:t>
            </w:r>
            <w:r w:rsidR="001B03ED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C6685" w:rsidRPr="000E6618" w:rsidTr="008C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CC6685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  <w:r w:rsidR="00CC6685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40/126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0.65 (0.44-0.94)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0.71 (0.49-1.05)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0.88 (0.59-1.31)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CC6685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32/125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0.55 (0.38-0.81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0.63 (0.43-0.92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0.70 (0.47-1.03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C6685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CC6685" w:rsidRPr="000E6618" w:rsidRDefault="008C6DF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CC6685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  <w:r w:rsidR="00CC6685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145/623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0.52 (0.40-0.68)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0.60 (0.45-0.79)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0.70 (0.52-0.93)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71/362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CC6685" w:rsidRPr="000E6618" w:rsidRDefault="00274A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0.62 (0.47-0.82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CC6685" w:rsidRPr="000E6618" w:rsidRDefault="00274A5C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0.71 (0.53-0.9</w:t>
            </w:r>
            <w:r w:rsidR="003B7F80" w:rsidRPr="000E6618">
              <w:rPr>
                <w:rFonts w:ascii="Arial" w:hAnsi="Arial" w:cs="Arial"/>
                <w:sz w:val="20"/>
                <w:szCs w:val="20"/>
              </w:rPr>
              <w:t>5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CC6685" w:rsidRPr="000E6618" w:rsidRDefault="00CC6685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0.76 (0.57-1.02)</w:t>
            </w:r>
          </w:p>
        </w:tc>
      </w:tr>
      <w:tr w:rsidR="00CC6685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</w:tcBorders>
          </w:tcPr>
          <w:p w:rsidR="00CC6685" w:rsidRPr="000E6618" w:rsidRDefault="00CC6685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223" w:type="dxa"/>
            <w:tcBorders>
              <w:top w:val="nil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684" w:type="dxa"/>
            <w:tcBorders>
              <w:top w:val="nil"/>
            </w:tcBorders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1684" w:type="dxa"/>
            <w:tcBorders>
              <w:top w:val="nil"/>
            </w:tcBorders>
          </w:tcPr>
          <w:p w:rsidR="00CC6685" w:rsidRPr="000E6618" w:rsidRDefault="00274A5C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</w:tr>
      <w:tr w:rsidR="00252A13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CVD mortality (110 deaths)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252A13" w:rsidRPr="000E6618" w:rsidRDefault="00252A13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6C9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Inactive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38/250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57/463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4F26C9" w:rsidRPr="000E6618" w:rsidTr="007A65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4F26C9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22/191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0.63 (0.38-1.07)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0.71 (0.42-1.21)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0.76 (0.44-1.31)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24/240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39308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0.65 (0.40-1.04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0.78 (0.48-1.28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0.84 (0.51</w:t>
            </w:r>
            <w:r w:rsidR="00D722E5" w:rsidRPr="000E6618">
              <w:rPr>
                <w:rFonts w:ascii="Arial" w:hAnsi="Arial" w:cs="Arial"/>
                <w:sz w:val="20"/>
                <w:szCs w:val="20"/>
              </w:rPr>
              <w:t>-</w:t>
            </w:r>
            <w:r w:rsidRPr="000E6618">
              <w:rPr>
                <w:rFonts w:ascii="Arial" w:hAnsi="Arial" w:cs="Arial"/>
                <w:sz w:val="20"/>
                <w:szCs w:val="20"/>
              </w:rPr>
              <w:t>1.37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F26C9" w:rsidRPr="000E6618" w:rsidTr="007A6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7/126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0.26 (0.12-0.58)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0.34 (0.15-0.78)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0.40 (0.17-0.93)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9/125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39308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0.45 (0.22-0.91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0.65 (0.32-1.33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0.73 (0.35-1.52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F26C9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B81597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4F26C9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43/623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0.35 (0.23-0.55)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0.50 (0.32-0.80)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0.57 (0.35-0.92)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20/362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39308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0.49 (0.30-0.83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0.74 (0.43-1.27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2425E7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0.80 (0.47-1.39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C6685" w:rsidRPr="000E6618" w:rsidTr="00E64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CC6685" w:rsidRPr="000E6618" w:rsidRDefault="00CC6685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CC6685" w:rsidRPr="000E6618" w:rsidRDefault="00253F41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0.394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CC6685" w:rsidRPr="000E6618" w:rsidRDefault="00253F41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0.54</w:t>
            </w:r>
            <w:r w:rsidR="00CC6685" w:rsidRPr="000E66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F26C9" w:rsidRPr="000E6618" w:rsidTr="00E64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gridSpan w:val="2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Respiratory mortality</w:t>
            </w:r>
          </w:p>
          <w:p w:rsidR="004F26C9" w:rsidRPr="000E6618" w:rsidRDefault="004F26C9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(52 deaths)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6C9" w:rsidRPr="000E6618" w:rsidTr="004F2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Inactive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15/250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29/463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4F26C9" w:rsidRPr="000E6618" w:rsidTr="004F2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(Low)</w:t>
            </w:r>
            <w:r w:rsidR="004F26C9" w:rsidRPr="000E6618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11/191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0.81 (0.37-1.77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1.05 (0.46-2.38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296E6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1.13 (0.50-2.56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12/240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0.56 (0.29-1.11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0.55 (0.27-1.14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0.64 (0.31-1.33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F26C9" w:rsidRPr="000E6618" w:rsidTr="004F2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AC352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Insufficiently Active (High)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9/126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0.80 (0.35-1.84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0.81 (0.34-1.94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296E6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1.04 (0.41-2.62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2/125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0.20 (0.05-0.82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0.22 (0.05-0.92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0.24 (0.06-1.05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F26C9" w:rsidRPr="000E6618" w:rsidTr="004F2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nil"/>
            </w:tcBorders>
          </w:tcPr>
          <w:p w:rsidR="004F26C9" w:rsidRPr="000E6618" w:rsidRDefault="00B81597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>Sufficiently A</w:t>
            </w:r>
            <w:r w:rsidR="004F26C9" w:rsidRPr="000E6618">
              <w:rPr>
                <w:rFonts w:ascii="Arial" w:hAnsi="Arial" w:cs="Arial"/>
                <w:b w:val="0"/>
                <w:sz w:val="20"/>
                <w:szCs w:val="20"/>
              </w:rPr>
              <w:t>ctive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17/623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0.37 (0.18-0.76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A172EA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0.37</w:t>
            </w:r>
            <w:r w:rsidR="00296E69" w:rsidRPr="000E6618">
              <w:rPr>
                <w:rFonts w:ascii="Arial" w:hAnsi="Arial" w:cs="Arial"/>
                <w:sz w:val="20"/>
                <w:szCs w:val="20"/>
              </w:rPr>
              <w:t xml:space="preserve"> (0.1</w:t>
            </w:r>
            <w:r w:rsidRPr="000E6618">
              <w:rPr>
                <w:rFonts w:ascii="Arial" w:hAnsi="Arial" w:cs="Arial"/>
                <w:sz w:val="20"/>
                <w:szCs w:val="20"/>
              </w:rPr>
              <w:t>8-0.78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4F26C9" w:rsidRPr="000E6618" w:rsidRDefault="00296E6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0.43 (0.20-0.91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:rsidR="004F26C9" w:rsidRPr="000E6618" w:rsidRDefault="004F26C9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9/362</w:t>
            </w:r>
          </w:p>
        </w:tc>
        <w:tc>
          <w:tcPr>
            <w:tcW w:w="1683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0.48 (0.22-1.01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0.41 (0.19-0.90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tcBorders>
              <w:top w:val="nil"/>
              <w:bottom w:val="nil"/>
            </w:tcBorders>
            <w:vAlign w:val="center"/>
          </w:tcPr>
          <w:p w:rsidR="004F26C9" w:rsidRPr="000E6618" w:rsidRDefault="00A869D0" w:rsidP="000E661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0.44 (0.20-0.99</w:t>
            </w:r>
            <w:r w:rsidR="004F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73E89" w:rsidRPr="000E6618" w:rsidTr="004F2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nil"/>
              <w:bottom w:val="single" w:sz="4" w:space="0" w:color="auto"/>
            </w:tcBorders>
          </w:tcPr>
          <w:p w:rsidR="00B73E89" w:rsidRPr="000E6618" w:rsidRDefault="00B73E8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E6618">
              <w:rPr>
                <w:rFonts w:ascii="Arial" w:hAnsi="Arial" w:cs="Arial"/>
                <w:b w:val="0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b w:val="0"/>
                <w:sz w:val="20"/>
                <w:szCs w:val="20"/>
              </w:rPr>
              <w:t xml:space="preserve"> trend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B73E89" w:rsidRPr="000E6618" w:rsidRDefault="00B73E8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B73E89" w:rsidRPr="000E6618" w:rsidRDefault="00A172E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B73E89" w:rsidRPr="000E6618" w:rsidRDefault="00A172E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B73E89" w:rsidRPr="000E6618" w:rsidRDefault="00A172EA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</w:tcPr>
          <w:p w:rsidR="00B73E89" w:rsidRPr="000E6618" w:rsidRDefault="00B73E89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B73E8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B73E8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B73E89" w:rsidRPr="000E6618" w:rsidRDefault="00A869D0" w:rsidP="000E661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</w:tr>
    </w:tbl>
    <w:p w:rsidR="00252A13" w:rsidRPr="000E6618" w:rsidRDefault="00252A1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>PA=physical activity; MVPA = moderate-vigorous intensity physical activity; HR=hazard ratio; CVD=cardiovascular disease.</w:t>
      </w:r>
    </w:p>
    <w:p w:rsidR="00652446" w:rsidRPr="000E6618" w:rsidRDefault="00652446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 xml:space="preserve">Model 1: adjusted for age and sex; Model 2: also adjusted for COPD severity, history of cardiovascular disease, history of cancer, history of diabetes, self-reported longstanding illness and body mass index; Model 3: also adjusted for smoking status, education level and alcohol consumption. </w:t>
      </w:r>
    </w:p>
    <w:p w:rsidR="00652446" w:rsidRPr="000E6618" w:rsidRDefault="00652446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1</w:t>
      </w:r>
      <w:r w:rsidRPr="000E6618">
        <w:rPr>
          <w:rFonts w:ascii="Arial" w:hAnsi="Arial" w:cs="Arial"/>
          <w:sz w:val="20"/>
          <w:szCs w:val="20"/>
        </w:rPr>
        <w:t>Participants who reported no physical activity during the week; participants who reported no moderate-vigorous intensity physical activity during the week.</w:t>
      </w:r>
    </w:p>
    <w:p w:rsidR="00652446" w:rsidRPr="000E6618" w:rsidRDefault="00652446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2</w:t>
      </w:r>
      <w:r w:rsidRPr="000E6618">
        <w:rPr>
          <w:rFonts w:ascii="Arial" w:hAnsi="Arial" w:cs="Arial"/>
          <w:sz w:val="20"/>
          <w:szCs w:val="20"/>
        </w:rPr>
        <w:t>Participants who reported &lt;3.75 MET-hours/week of physical activity; participants who reported &lt;75 minutes/week of moderate-intensity physical activity, or &lt;32.5 minutes/week of vigorous-intensity physical activity, or an equivalent combination of moderate-vigorous intensity physical activity.</w:t>
      </w:r>
    </w:p>
    <w:p w:rsidR="00652446" w:rsidRPr="000E6618" w:rsidRDefault="00652446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3</w:t>
      </w:r>
      <w:r w:rsidRPr="000E6618">
        <w:rPr>
          <w:rFonts w:ascii="Arial" w:hAnsi="Arial" w:cs="Arial"/>
          <w:sz w:val="20"/>
          <w:szCs w:val="20"/>
        </w:rPr>
        <w:t>Participants who reported between 3.75 and &lt;7.5 MET-hours/week of physical activity; participants who reported between 75 and &lt;150 minutes/week of moderate-intensity physical activity, or between 32.5 and &lt;75 minutes/week of vigorous-intensity physical activity, or an equivalent combination of moderate-vigorous intensity physical activity.</w:t>
      </w:r>
    </w:p>
    <w:p w:rsidR="00652446" w:rsidRPr="000E6618" w:rsidRDefault="00652446" w:rsidP="000E6618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4</w:t>
      </w:r>
      <w:r w:rsidRPr="000E6618">
        <w:rPr>
          <w:rFonts w:ascii="Arial" w:hAnsi="Arial" w:cs="Arial"/>
          <w:sz w:val="20"/>
          <w:szCs w:val="20"/>
        </w:rPr>
        <w:t>Participants who adhered to the current recommendation of ≥7.5 MET-hours/week of physical activity; participants who adhered to the current recommendation of ≥150 minutes/week of moderate-intensity physical activity, or ≥75 minutes/week of vigorous-intensity physical activity, or an equivalent combination of moderate-vigorous intensity physical activity.</w:t>
      </w:r>
    </w:p>
    <w:p w:rsidR="00652446" w:rsidRPr="000E6618" w:rsidRDefault="00652446" w:rsidP="000E661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br w:type="page"/>
      </w:r>
    </w:p>
    <w:p w:rsidR="00305B25" w:rsidRPr="000E6618" w:rsidRDefault="00A21EB0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833896">
        <w:rPr>
          <w:rFonts w:ascii="Arial" w:hAnsi="Arial" w:cs="Arial"/>
          <w:b/>
          <w:sz w:val="20"/>
          <w:szCs w:val="20"/>
        </w:rPr>
        <w:t>S</w:t>
      </w:r>
      <w:r w:rsidRPr="000E6618">
        <w:rPr>
          <w:rFonts w:ascii="Arial" w:hAnsi="Arial" w:cs="Arial"/>
          <w:b/>
          <w:sz w:val="20"/>
          <w:szCs w:val="20"/>
        </w:rPr>
        <w:t>3</w:t>
      </w:r>
      <w:r w:rsidR="00833896">
        <w:rPr>
          <w:rFonts w:ascii="Arial" w:hAnsi="Arial" w:cs="Arial"/>
          <w:b/>
          <w:sz w:val="20"/>
          <w:szCs w:val="20"/>
        </w:rPr>
        <w:t>.</w:t>
      </w:r>
      <w:r w:rsidR="00305B25" w:rsidRPr="000E6618">
        <w:rPr>
          <w:rFonts w:ascii="Arial" w:hAnsi="Arial" w:cs="Arial"/>
          <w:b/>
          <w:sz w:val="20"/>
          <w:szCs w:val="20"/>
        </w:rPr>
        <w:t xml:space="preserve"> </w:t>
      </w:r>
      <w:r w:rsidR="00305B25" w:rsidRPr="000E6618">
        <w:rPr>
          <w:rFonts w:ascii="Arial" w:hAnsi="Arial" w:cs="Arial"/>
          <w:sz w:val="20"/>
          <w:szCs w:val="20"/>
        </w:rPr>
        <w:t>Sensitivity analysis of the associations of type-specific physical activity with mortality risk in participants with COPD without existing cardiovascular disease, cancer and diabetes at baseline</w:t>
      </w:r>
      <w:r w:rsidR="000177A0">
        <w:rPr>
          <w:rFonts w:ascii="Arial" w:hAnsi="Arial" w:cs="Arial"/>
          <w:sz w:val="20"/>
          <w:szCs w:val="20"/>
          <w:vertAlign w:val="superscript"/>
        </w:rPr>
        <w:t>1</w:t>
      </w:r>
      <w:r w:rsidR="002305EF">
        <w:rPr>
          <w:rFonts w:ascii="Arial" w:hAnsi="Arial" w:cs="Arial"/>
          <w:sz w:val="20"/>
          <w:szCs w:val="20"/>
        </w:rPr>
        <w:t xml:space="preserve"> (n=1635</w:t>
      </w:r>
      <w:r w:rsidR="00BA50D3" w:rsidRPr="000E6618">
        <w:rPr>
          <w:rFonts w:ascii="Arial" w:hAnsi="Arial" w:cs="Arial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223"/>
        <w:gridCol w:w="952"/>
        <w:gridCol w:w="953"/>
        <w:gridCol w:w="953"/>
        <w:gridCol w:w="1223"/>
        <w:gridCol w:w="941"/>
        <w:gridCol w:w="941"/>
        <w:gridCol w:w="941"/>
        <w:gridCol w:w="1223"/>
        <w:gridCol w:w="913"/>
        <w:gridCol w:w="913"/>
        <w:gridCol w:w="913"/>
      </w:tblGrid>
      <w:tr w:rsidR="006E5FD9" w:rsidRPr="000E6618" w:rsidTr="007A6515"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6E5FD9" w:rsidRPr="000E6618" w:rsidRDefault="006E5FD9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5FD9" w:rsidRPr="000E6618" w:rsidRDefault="006E5FD9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Walking</w:t>
            </w:r>
          </w:p>
        </w:tc>
        <w:tc>
          <w:tcPr>
            <w:tcW w:w="40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5FD9" w:rsidRPr="000E6618" w:rsidRDefault="006E5FD9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Domestic PA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5FD9" w:rsidRPr="000E6618" w:rsidRDefault="006E5FD9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Sport/exercise</w:t>
            </w:r>
          </w:p>
        </w:tc>
      </w:tr>
      <w:tr w:rsidR="006E5FD9" w:rsidRPr="000E6618" w:rsidTr="007A6515"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6E5FD9" w:rsidRPr="000E6618" w:rsidRDefault="006E5FD9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6E5FD9" w:rsidRPr="000E6618" w:rsidRDefault="006E5FD9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</w:tr>
      <w:tr w:rsidR="00731ECC" w:rsidRPr="000E6618" w:rsidTr="007A6515">
        <w:tc>
          <w:tcPr>
            <w:tcW w:w="4044" w:type="dxa"/>
            <w:gridSpan w:val="3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All-cause mortality</w:t>
            </w:r>
          </w:p>
          <w:p w:rsidR="00731ECC" w:rsidRPr="000E6618" w:rsidRDefault="00C5161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(391</w:t>
            </w:r>
            <w:r w:rsidR="00731ECC" w:rsidRPr="000E6618">
              <w:rPr>
                <w:rFonts w:ascii="Arial" w:hAnsi="Arial" w:cs="Arial"/>
                <w:b/>
                <w:sz w:val="20"/>
                <w:szCs w:val="20"/>
              </w:rPr>
              <w:t xml:space="preserve"> deaths)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  <w:r w:rsidR="000177A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  <w:r w:rsidR="00D568E2">
              <w:rPr>
                <w:rFonts w:ascii="Arial" w:hAnsi="Arial" w:cs="Arial"/>
                <w:sz w:val="20"/>
                <w:szCs w:val="20"/>
              </w:rPr>
              <w:t>/487</w:t>
            </w:r>
          </w:p>
        </w:tc>
        <w:tc>
          <w:tcPr>
            <w:tcW w:w="952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  <w:r w:rsidR="00D568E2">
              <w:rPr>
                <w:rFonts w:ascii="Arial" w:hAnsi="Arial" w:cs="Arial"/>
                <w:sz w:val="20"/>
                <w:szCs w:val="20"/>
              </w:rPr>
              <w:t>/699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  <w:r w:rsidR="00D568E2">
              <w:rPr>
                <w:rFonts w:ascii="Arial" w:hAnsi="Arial" w:cs="Arial"/>
                <w:sz w:val="20"/>
                <w:szCs w:val="20"/>
              </w:rPr>
              <w:t>/1139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="000177A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  <w:r w:rsidR="00D568E2">
              <w:rPr>
                <w:rFonts w:ascii="Arial" w:hAnsi="Arial" w:cs="Arial"/>
                <w:sz w:val="20"/>
                <w:szCs w:val="20"/>
              </w:rPr>
              <w:t>/559</w:t>
            </w:r>
          </w:p>
        </w:tc>
        <w:tc>
          <w:tcPr>
            <w:tcW w:w="952" w:type="dxa"/>
          </w:tcPr>
          <w:p w:rsidR="003C26C9" w:rsidRPr="000E6618" w:rsidRDefault="00B5689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 (0.57-0.90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F4652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 (0.63-1.00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F4652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 (0.70-1.13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="00D568E2">
              <w:rPr>
                <w:rFonts w:ascii="Arial" w:hAnsi="Arial" w:cs="Arial"/>
                <w:sz w:val="20"/>
                <w:szCs w:val="20"/>
              </w:rPr>
              <w:t>/421</w:t>
            </w:r>
          </w:p>
        </w:tc>
        <w:tc>
          <w:tcPr>
            <w:tcW w:w="941" w:type="dxa"/>
          </w:tcPr>
          <w:p w:rsidR="003C26C9" w:rsidRPr="000E6618" w:rsidRDefault="00D6666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 (0.54-0.88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5263C4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</w:t>
            </w:r>
            <w:r w:rsidR="00D6666B">
              <w:rPr>
                <w:rFonts w:ascii="Arial" w:hAnsi="Arial" w:cs="Arial"/>
                <w:sz w:val="20"/>
                <w:szCs w:val="20"/>
              </w:rPr>
              <w:t>72 (0.56-0.92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D6666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 (0.60-0.98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="00D568E2">
              <w:rPr>
                <w:rFonts w:ascii="Arial" w:hAnsi="Arial" w:cs="Arial"/>
                <w:sz w:val="20"/>
                <w:szCs w:val="20"/>
              </w:rPr>
              <w:t>/235</w:t>
            </w:r>
          </w:p>
        </w:tc>
        <w:tc>
          <w:tcPr>
            <w:tcW w:w="913" w:type="dxa"/>
          </w:tcPr>
          <w:p w:rsidR="003C26C9" w:rsidRPr="000E6618" w:rsidRDefault="004C731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 (0.48-0.96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F5343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0.74 (0.53-1.04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4C731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 (0.54-1.08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  <w:r w:rsidR="000177A0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="00D568E2">
              <w:rPr>
                <w:rFonts w:ascii="Arial" w:hAnsi="Arial" w:cs="Arial"/>
                <w:sz w:val="20"/>
                <w:szCs w:val="20"/>
              </w:rPr>
              <w:t>/589</w:t>
            </w:r>
          </w:p>
        </w:tc>
        <w:tc>
          <w:tcPr>
            <w:tcW w:w="952" w:type="dxa"/>
          </w:tcPr>
          <w:p w:rsidR="003C26C9" w:rsidRPr="000E6618" w:rsidRDefault="00F4652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 (0.38-0.63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F4652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 (0.42-0.71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F4652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 (0.49-0.84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="00D568E2">
              <w:rPr>
                <w:rFonts w:ascii="Arial" w:hAnsi="Arial" w:cs="Arial"/>
                <w:sz w:val="20"/>
                <w:szCs w:val="20"/>
              </w:rPr>
              <w:t>/515</w:t>
            </w:r>
          </w:p>
        </w:tc>
        <w:tc>
          <w:tcPr>
            <w:tcW w:w="941" w:type="dxa"/>
          </w:tcPr>
          <w:p w:rsidR="003C26C9" w:rsidRPr="000E6618" w:rsidRDefault="00D6666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 (0.57-0.93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D6666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 (0.59-0.97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D6666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 (0.63-1.05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33/261</w:t>
            </w:r>
          </w:p>
        </w:tc>
        <w:tc>
          <w:tcPr>
            <w:tcW w:w="913" w:type="dxa"/>
          </w:tcPr>
          <w:p w:rsidR="003C26C9" w:rsidRPr="000E6618" w:rsidRDefault="004C731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 (0.34-0.70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4C731F">
              <w:rPr>
                <w:rFonts w:ascii="Arial" w:hAnsi="Arial" w:cs="Arial"/>
                <w:sz w:val="20"/>
                <w:szCs w:val="20"/>
              </w:rPr>
              <w:t>.54 (0.37-0.77</w:t>
            </w:r>
            <w:r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4C731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 (0.40-0.84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F08D7" w:rsidRPr="000E6618" w:rsidTr="007A6515">
        <w:tc>
          <w:tcPr>
            <w:tcW w:w="1869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0F08D7" w:rsidRPr="000E6618" w:rsidRDefault="00713CE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F08D7" w:rsidRPr="000E6618" w:rsidRDefault="00CA564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F08D7" w:rsidRPr="000E6618" w:rsidRDefault="00CA564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0.082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F08D7" w:rsidRPr="000E6618" w:rsidRDefault="00C43B5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</w:t>
            </w:r>
            <w:r w:rsidR="00CA564B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0F08D7" w:rsidRPr="000E6618" w:rsidRDefault="000F08D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0F08D7" w:rsidRPr="000E6618" w:rsidRDefault="00F5343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</w:t>
            </w:r>
            <w:r w:rsidR="000F08D7"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0F08D7" w:rsidRPr="000E6618" w:rsidRDefault="002F2F4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0F08D7" w:rsidRPr="000E6618" w:rsidRDefault="002F2F4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00731ECC" w:rsidRPr="000E6618" w:rsidTr="007A6515">
        <w:tc>
          <w:tcPr>
            <w:tcW w:w="4044" w:type="dxa"/>
            <w:gridSpan w:val="3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CVD mortality</w:t>
            </w:r>
          </w:p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C51610">
              <w:rPr>
                <w:rFonts w:ascii="Arial" w:hAnsi="Arial" w:cs="Arial"/>
                <w:b/>
                <w:sz w:val="20"/>
                <w:szCs w:val="20"/>
              </w:rPr>
              <w:t>101</w:t>
            </w:r>
            <w:r w:rsidRPr="000E6618">
              <w:rPr>
                <w:rFonts w:ascii="Arial" w:hAnsi="Arial" w:cs="Arial"/>
                <w:b/>
                <w:sz w:val="20"/>
                <w:szCs w:val="20"/>
              </w:rPr>
              <w:t xml:space="preserve"> deaths)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949" w:rsidRPr="000E6618" w:rsidTr="007A6515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44</w:t>
            </w:r>
            <w:r w:rsidR="00D568E2">
              <w:rPr>
                <w:rFonts w:ascii="Arial" w:hAnsi="Arial" w:cs="Arial"/>
                <w:sz w:val="20"/>
                <w:szCs w:val="20"/>
              </w:rPr>
              <w:t>/487</w:t>
            </w:r>
          </w:p>
        </w:tc>
        <w:tc>
          <w:tcPr>
            <w:tcW w:w="952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D568E2">
              <w:rPr>
                <w:rFonts w:ascii="Arial" w:hAnsi="Arial" w:cs="Arial"/>
                <w:sz w:val="20"/>
                <w:szCs w:val="20"/>
              </w:rPr>
              <w:t>/699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="00D568E2">
              <w:rPr>
                <w:rFonts w:ascii="Arial" w:hAnsi="Arial" w:cs="Arial"/>
                <w:sz w:val="20"/>
                <w:szCs w:val="20"/>
              </w:rPr>
              <w:t>/1139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BD3949" w:rsidRPr="000E6618" w:rsidTr="007A6515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D568E2">
              <w:rPr>
                <w:rFonts w:ascii="Arial" w:hAnsi="Arial" w:cs="Arial"/>
                <w:sz w:val="20"/>
                <w:szCs w:val="20"/>
              </w:rPr>
              <w:t>/559</w:t>
            </w:r>
          </w:p>
        </w:tc>
        <w:tc>
          <w:tcPr>
            <w:tcW w:w="952" w:type="dxa"/>
          </w:tcPr>
          <w:p w:rsidR="00BD3949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 (0.40-0.98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 (0.41-1.02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0.74 (0.46-1.18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20</w:t>
            </w:r>
            <w:r w:rsidR="00D568E2">
              <w:rPr>
                <w:rFonts w:ascii="Arial" w:hAnsi="Arial" w:cs="Arial"/>
                <w:sz w:val="20"/>
                <w:szCs w:val="20"/>
              </w:rPr>
              <w:t>/421</w:t>
            </w:r>
          </w:p>
        </w:tc>
        <w:tc>
          <w:tcPr>
            <w:tcW w:w="941" w:type="dxa"/>
          </w:tcPr>
          <w:p w:rsidR="00BD3949" w:rsidRPr="000E6618" w:rsidRDefault="00C43B5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147898">
              <w:rPr>
                <w:rFonts w:ascii="Arial" w:hAnsi="Arial" w:cs="Arial"/>
                <w:sz w:val="20"/>
                <w:szCs w:val="20"/>
              </w:rPr>
              <w:t>.51 (0.31-0.85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14789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 (0.31-0.86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14789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 (0.32-0.9</w:t>
            </w:r>
            <w:r w:rsidR="00C43B5A" w:rsidRPr="000E6618">
              <w:rPr>
                <w:rFonts w:ascii="Arial" w:hAnsi="Arial" w:cs="Arial"/>
                <w:sz w:val="20"/>
                <w:szCs w:val="20"/>
              </w:rPr>
              <w:t>1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</w:t>
            </w:r>
            <w:r w:rsidR="00D568E2">
              <w:rPr>
                <w:rFonts w:ascii="Arial" w:hAnsi="Arial" w:cs="Arial"/>
                <w:sz w:val="20"/>
                <w:szCs w:val="20"/>
              </w:rPr>
              <w:t>/235</w:t>
            </w:r>
          </w:p>
        </w:tc>
        <w:tc>
          <w:tcPr>
            <w:tcW w:w="913" w:type="dxa"/>
          </w:tcPr>
          <w:p w:rsidR="00BD3949" w:rsidRPr="000E6618" w:rsidRDefault="007E488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  <w:r w:rsidR="008D171D" w:rsidRPr="000E6618">
              <w:rPr>
                <w:rFonts w:ascii="Arial" w:hAnsi="Arial" w:cs="Arial"/>
                <w:sz w:val="20"/>
                <w:szCs w:val="20"/>
              </w:rPr>
              <w:t xml:space="preserve"> (0.18-0.9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7E488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 (0.19</w:t>
            </w:r>
            <w:r w:rsidR="008D171D" w:rsidRPr="000E6618">
              <w:rPr>
                <w:rFonts w:ascii="Arial" w:hAnsi="Arial" w:cs="Arial"/>
                <w:sz w:val="20"/>
                <w:szCs w:val="20"/>
              </w:rPr>
              <w:t>-0.9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7618C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 (0.19-0.98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D3949" w:rsidRPr="000E6618" w:rsidTr="007A6515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</w:t>
            </w:r>
            <w:r w:rsidR="00D568E2">
              <w:rPr>
                <w:rFonts w:ascii="Arial" w:hAnsi="Arial" w:cs="Arial"/>
                <w:sz w:val="20"/>
                <w:szCs w:val="20"/>
              </w:rPr>
              <w:t>4/589</w:t>
            </w:r>
          </w:p>
        </w:tc>
        <w:tc>
          <w:tcPr>
            <w:tcW w:w="952" w:type="dxa"/>
          </w:tcPr>
          <w:p w:rsidR="00BD3949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 (0.27-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0.72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95786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0.48 (0.29-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0.80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95786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0.56 (0.33-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0.95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  <w:r w:rsidR="00D568E2">
              <w:rPr>
                <w:rFonts w:ascii="Arial" w:hAnsi="Arial" w:cs="Arial"/>
                <w:sz w:val="20"/>
                <w:szCs w:val="20"/>
              </w:rPr>
              <w:t>/515</w:t>
            </w:r>
          </w:p>
        </w:tc>
        <w:tc>
          <w:tcPr>
            <w:tcW w:w="941" w:type="dxa"/>
          </w:tcPr>
          <w:p w:rsidR="00BD3949" w:rsidRPr="000E6618" w:rsidRDefault="0014789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 (0.46-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1.16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14789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0.71 (0.44-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1.15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14789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0.78 (0.49-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1.27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/261</w:t>
            </w:r>
          </w:p>
        </w:tc>
        <w:tc>
          <w:tcPr>
            <w:tcW w:w="913" w:type="dxa"/>
          </w:tcPr>
          <w:p w:rsidR="00BD3949" w:rsidRPr="000E6618" w:rsidRDefault="007E488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 (0.14-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0.76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8D171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7E4882">
              <w:rPr>
                <w:rFonts w:ascii="Arial" w:hAnsi="Arial" w:cs="Arial"/>
                <w:sz w:val="20"/>
                <w:szCs w:val="20"/>
              </w:rPr>
              <w:t>.37 (0.16-</w:t>
            </w:r>
            <w:r w:rsidR="007E4882">
              <w:rPr>
                <w:rFonts w:ascii="Arial" w:hAnsi="Arial" w:cs="Arial"/>
                <w:sz w:val="20"/>
                <w:szCs w:val="20"/>
              </w:rPr>
              <w:lastRenderedPageBreak/>
              <w:t>0.85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1A56A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0.38 (0.17-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0.89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86676" w:rsidRPr="000E6618" w:rsidTr="00BA5000">
        <w:tc>
          <w:tcPr>
            <w:tcW w:w="1869" w:type="dxa"/>
            <w:tcBorders>
              <w:bottom w:val="single" w:sz="4" w:space="0" w:color="auto"/>
            </w:tcBorders>
          </w:tcPr>
          <w:p w:rsidR="00F86676" w:rsidRPr="000E6618" w:rsidRDefault="00F86676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lastRenderedPageBreak/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F86676" w:rsidRPr="000E6618" w:rsidRDefault="00F8667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F86676" w:rsidRPr="000E6618" w:rsidRDefault="0095786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F86676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F86676" w:rsidRPr="000E6618" w:rsidRDefault="001F06C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0.039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F86676" w:rsidRPr="000E6618" w:rsidRDefault="00F8667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F86676" w:rsidRPr="000E6618" w:rsidRDefault="00F8667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6D5A69">
              <w:rPr>
                <w:rFonts w:ascii="Arial" w:hAnsi="Arial" w:cs="Arial"/>
                <w:sz w:val="20"/>
                <w:szCs w:val="20"/>
              </w:rPr>
              <w:t>.421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F86676" w:rsidRPr="000E6618" w:rsidRDefault="006D5A6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0.373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F86676" w:rsidRPr="000E6618" w:rsidRDefault="006D5A6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  <w:r w:rsidR="00C43B5A" w:rsidRPr="000E661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F86676" w:rsidRPr="000E6618" w:rsidRDefault="00F8667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86676" w:rsidRPr="000E6618" w:rsidRDefault="001A56A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86676" w:rsidRPr="000E6618" w:rsidRDefault="001A56A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F86676" w:rsidRPr="000E6618" w:rsidRDefault="001A56A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0.066</w:t>
            </w:r>
          </w:p>
        </w:tc>
      </w:tr>
      <w:tr w:rsidR="00BA5000" w:rsidRPr="000E6618" w:rsidTr="00646AF1">
        <w:tc>
          <w:tcPr>
            <w:tcW w:w="3092" w:type="dxa"/>
            <w:gridSpan w:val="2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Respiratory mortality</w:t>
            </w:r>
          </w:p>
          <w:p w:rsidR="00BA5000" w:rsidRPr="000E6618" w:rsidRDefault="00C5161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(87</w:t>
            </w:r>
            <w:r w:rsidR="00BA5000" w:rsidRPr="000E6618">
              <w:rPr>
                <w:rFonts w:ascii="Arial" w:hAnsi="Arial" w:cs="Arial"/>
                <w:b/>
                <w:sz w:val="20"/>
                <w:szCs w:val="20"/>
              </w:rPr>
              <w:t xml:space="preserve"> deaths)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949" w:rsidRPr="000E6618" w:rsidTr="00BA5000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D568E2">
              <w:rPr>
                <w:rFonts w:ascii="Arial" w:hAnsi="Arial" w:cs="Arial"/>
                <w:sz w:val="20"/>
                <w:szCs w:val="20"/>
              </w:rPr>
              <w:t>/487</w:t>
            </w:r>
          </w:p>
        </w:tc>
        <w:tc>
          <w:tcPr>
            <w:tcW w:w="952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D568E2">
              <w:rPr>
                <w:rFonts w:ascii="Arial" w:hAnsi="Arial" w:cs="Arial"/>
                <w:sz w:val="20"/>
                <w:szCs w:val="20"/>
              </w:rPr>
              <w:t>/699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BD3949" w:rsidRPr="000E6618" w:rsidRDefault="00C516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D568E2">
              <w:rPr>
                <w:rFonts w:ascii="Arial" w:hAnsi="Arial" w:cs="Arial"/>
                <w:sz w:val="20"/>
                <w:szCs w:val="20"/>
              </w:rPr>
              <w:t>/1139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BD3949" w:rsidRPr="000E6618" w:rsidRDefault="00BD394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BD3949" w:rsidRPr="000E6618" w:rsidTr="00BA5000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34</w:t>
            </w:r>
            <w:r w:rsidR="00D568E2">
              <w:rPr>
                <w:rFonts w:ascii="Arial" w:hAnsi="Arial" w:cs="Arial"/>
                <w:sz w:val="20"/>
                <w:szCs w:val="20"/>
              </w:rPr>
              <w:t>/559</w:t>
            </w:r>
          </w:p>
        </w:tc>
        <w:tc>
          <w:tcPr>
            <w:tcW w:w="952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 (0.45-1.15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 (0.60-1.58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 (0.68-1.88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25</w:t>
            </w:r>
            <w:r w:rsidR="00D568E2">
              <w:rPr>
                <w:rFonts w:ascii="Arial" w:hAnsi="Arial" w:cs="Arial"/>
                <w:sz w:val="20"/>
                <w:szCs w:val="20"/>
              </w:rPr>
              <w:t>/421</w:t>
            </w:r>
          </w:p>
        </w:tc>
        <w:tc>
          <w:tcPr>
            <w:tcW w:w="941" w:type="dxa"/>
          </w:tcPr>
          <w:p w:rsidR="00BD3949" w:rsidRPr="000E6618" w:rsidRDefault="00D764B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 (0.44-1.16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C43B5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0.70 (0.42-1.16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D764B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 (0.48-1.32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</w:t>
            </w:r>
            <w:r w:rsidR="00D568E2">
              <w:rPr>
                <w:rFonts w:ascii="Arial" w:hAnsi="Arial" w:cs="Arial"/>
                <w:sz w:val="20"/>
                <w:szCs w:val="20"/>
              </w:rPr>
              <w:t>/235</w:t>
            </w:r>
          </w:p>
        </w:tc>
        <w:tc>
          <w:tcPr>
            <w:tcW w:w="913" w:type="dxa"/>
          </w:tcPr>
          <w:p w:rsidR="00BD3949" w:rsidRPr="000E6618" w:rsidRDefault="006810C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0.23 (0.07-0.7</w:t>
            </w:r>
            <w:r w:rsidR="000771B7">
              <w:rPr>
                <w:rFonts w:ascii="Arial" w:hAnsi="Arial" w:cs="Arial"/>
                <w:sz w:val="20"/>
                <w:szCs w:val="20"/>
              </w:rPr>
              <w:t>3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6810CB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0.30 (0.10-0.97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514BE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 (0.11-1.09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D3949" w:rsidRPr="000E6618" w:rsidTr="00BA5000">
        <w:tc>
          <w:tcPr>
            <w:tcW w:w="1869" w:type="dxa"/>
          </w:tcPr>
          <w:p w:rsidR="00BD3949" w:rsidRPr="000E6618" w:rsidRDefault="00BD394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</w:t>
            </w:r>
            <w:r w:rsidR="00D568E2">
              <w:rPr>
                <w:rFonts w:ascii="Arial" w:hAnsi="Arial" w:cs="Arial"/>
                <w:sz w:val="20"/>
                <w:szCs w:val="20"/>
              </w:rPr>
              <w:t>/589</w:t>
            </w:r>
          </w:p>
        </w:tc>
        <w:tc>
          <w:tcPr>
            <w:tcW w:w="952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 (0.16-0.54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 (0.21-0.73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BD3949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 (0.25-0.93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</w:t>
            </w:r>
            <w:r w:rsidR="00D568E2">
              <w:rPr>
                <w:rFonts w:ascii="Arial" w:hAnsi="Arial" w:cs="Arial"/>
                <w:sz w:val="20"/>
                <w:szCs w:val="20"/>
              </w:rPr>
              <w:t>/515</w:t>
            </w:r>
          </w:p>
        </w:tc>
        <w:tc>
          <w:tcPr>
            <w:tcW w:w="941" w:type="dxa"/>
          </w:tcPr>
          <w:p w:rsidR="00BD3949" w:rsidRPr="000E6618" w:rsidRDefault="00D764B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 (0.26-0.84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D764B6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 (0.29-0.97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BD3949" w:rsidRPr="000E6618" w:rsidRDefault="00C43B5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</w:t>
            </w:r>
            <w:r w:rsidR="00D764B6">
              <w:rPr>
                <w:rFonts w:ascii="Arial" w:hAnsi="Arial" w:cs="Arial"/>
                <w:sz w:val="20"/>
                <w:szCs w:val="20"/>
              </w:rPr>
              <w:t>0 (0.33-1.11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BD3949" w:rsidRPr="000E6618" w:rsidRDefault="00B2230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/261</w:t>
            </w:r>
          </w:p>
        </w:tc>
        <w:tc>
          <w:tcPr>
            <w:tcW w:w="913" w:type="dxa"/>
          </w:tcPr>
          <w:p w:rsidR="00BD3949" w:rsidRPr="000E6618" w:rsidRDefault="000771B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 (0.20-0.92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0771B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 (0.24-1.15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BD3949" w:rsidRPr="000E6618" w:rsidRDefault="00514BE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 (0.29-1.42</w:t>
            </w:r>
            <w:r w:rsidR="00BD394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A5000" w:rsidRPr="000E6618" w:rsidTr="00BA5000">
        <w:tc>
          <w:tcPr>
            <w:tcW w:w="1869" w:type="dxa"/>
            <w:tcBorders>
              <w:bottom w:val="single" w:sz="4" w:space="0" w:color="auto"/>
            </w:tcBorders>
          </w:tcPr>
          <w:p w:rsidR="00BA5000" w:rsidRPr="000E6618" w:rsidRDefault="00BA5000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BA5000" w:rsidRPr="000E6618" w:rsidRDefault="0095786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BA5000" w:rsidRPr="000E6618" w:rsidRDefault="00957867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BA5000" w:rsidRPr="000E6618" w:rsidRDefault="006E107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9169AA">
              <w:rPr>
                <w:rFonts w:ascii="Arial" w:hAnsi="Arial" w:cs="Arial"/>
                <w:sz w:val="20"/>
                <w:szCs w:val="20"/>
              </w:rPr>
              <w:t>.017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5000" w:rsidRPr="000E6618" w:rsidRDefault="009169A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0.057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5000" w:rsidRPr="000E6618" w:rsidRDefault="009169AA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0.122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A5000" w:rsidRPr="000E6618" w:rsidRDefault="00BA500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A5000" w:rsidRPr="000E6618" w:rsidRDefault="00514BE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</w:t>
            </w:r>
            <w:r w:rsidR="009E4F49" w:rsidRPr="000E661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A5000" w:rsidRPr="000E6618" w:rsidRDefault="00514BE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A5000" w:rsidRPr="000E6618" w:rsidRDefault="00514BE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0.581</w:t>
            </w:r>
          </w:p>
        </w:tc>
      </w:tr>
    </w:tbl>
    <w:p w:rsidR="0000584D" w:rsidRPr="000E6618" w:rsidRDefault="0000584D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>PA=physical activity; HR=hazard ratio; CVD=cardiovascular disease.</w:t>
      </w:r>
    </w:p>
    <w:p w:rsidR="0000584D" w:rsidRPr="000E6618" w:rsidRDefault="00BA5000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>Model 1: adjusted for age and sex; Model 2: also adjusted for COPD severity, self-reported longstanding illness and body mass index; Model 3: also adjusted for smoking status, education level, alcohol consumption and the</w:t>
      </w:r>
      <w:r w:rsidR="00BE1483" w:rsidRPr="000E6618">
        <w:rPr>
          <w:rFonts w:ascii="Arial" w:hAnsi="Arial" w:cs="Arial"/>
          <w:sz w:val="20"/>
          <w:szCs w:val="20"/>
        </w:rPr>
        <w:t xml:space="preserve"> two</w:t>
      </w:r>
      <w:r w:rsidRPr="000E6618">
        <w:rPr>
          <w:rFonts w:ascii="Arial" w:hAnsi="Arial" w:cs="Arial"/>
          <w:sz w:val="20"/>
          <w:szCs w:val="20"/>
        </w:rPr>
        <w:t xml:space="preserve"> other type-specific PA variables</w:t>
      </w:r>
      <w:r w:rsidR="00BE1483" w:rsidRPr="000E6618">
        <w:rPr>
          <w:rFonts w:ascii="Arial" w:hAnsi="Arial" w:cs="Arial"/>
          <w:sz w:val="20"/>
          <w:szCs w:val="20"/>
        </w:rPr>
        <w:t>.</w:t>
      </w:r>
    </w:p>
    <w:p w:rsidR="000177A0" w:rsidRPr="00531EC7" w:rsidRDefault="000177A0" w:rsidP="000177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Participants who</w:t>
      </w:r>
      <w:r w:rsidRPr="00531EC7">
        <w:rPr>
          <w:rFonts w:ascii="Arial" w:hAnsi="Arial" w:cs="Arial"/>
          <w:sz w:val="20"/>
          <w:szCs w:val="20"/>
        </w:rPr>
        <w:t xml:space="preserve"> died within the firs</w:t>
      </w:r>
      <w:r>
        <w:rPr>
          <w:rFonts w:ascii="Arial" w:hAnsi="Arial" w:cs="Arial"/>
          <w:sz w:val="20"/>
          <w:szCs w:val="20"/>
        </w:rPr>
        <w:t>t 12 months of follow-up were excluded from this analysis (n=49).</w:t>
      </w:r>
    </w:p>
    <w:p w:rsidR="00BA5000" w:rsidRPr="000E6618" w:rsidRDefault="000177A0" w:rsidP="000177A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BA5000" w:rsidRPr="000E6618">
        <w:rPr>
          <w:rFonts w:ascii="Arial" w:hAnsi="Arial" w:cs="Arial"/>
          <w:sz w:val="20"/>
          <w:szCs w:val="20"/>
        </w:rPr>
        <w:t xml:space="preserve">“No PA” was defined as no self-reported walking during the week, no self-reported domestic physical activity during the week, and no self-reported sport/exercise during the week. </w:t>
      </w:r>
    </w:p>
    <w:p w:rsidR="00BA5000" w:rsidRPr="000E6618" w:rsidRDefault="000177A0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BA5000" w:rsidRPr="000E6618">
        <w:rPr>
          <w:rFonts w:ascii="Arial" w:hAnsi="Arial" w:cs="Arial"/>
          <w:sz w:val="20"/>
          <w:szCs w:val="20"/>
        </w:rPr>
        <w:t>“Low PA” was defined as &lt;5.25 MET-hours/week of walking, &lt;5.70 MET-hours/week of domestic physical activity, and &lt;8.00 MET-hours/week of sport/exercise.</w:t>
      </w:r>
    </w:p>
    <w:p w:rsidR="00BA5000" w:rsidRPr="000E6618" w:rsidRDefault="000177A0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BA5000" w:rsidRPr="000E6618">
        <w:rPr>
          <w:rFonts w:ascii="Arial" w:hAnsi="Arial" w:cs="Arial"/>
          <w:sz w:val="20"/>
          <w:szCs w:val="20"/>
        </w:rPr>
        <w:t>“High PA” was defined as ≥5.25 MET-hours/week of walking, ≥5.70 MET-hours/week of domestic physical activity, and ≥8.00 MET-hours/week of sport/exercise.</w:t>
      </w:r>
    </w:p>
    <w:p w:rsidR="00305B25" w:rsidRPr="000E6618" w:rsidRDefault="00305B25" w:rsidP="000E661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21EB0" w:rsidRPr="000E6618" w:rsidRDefault="00A21EB0" w:rsidP="000E661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br w:type="page"/>
      </w:r>
    </w:p>
    <w:p w:rsidR="0046724A" w:rsidRPr="000E6618" w:rsidRDefault="002D4CEF" w:rsidP="000E6618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0E6618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833896">
        <w:rPr>
          <w:rFonts w:ascii="Arial" w:hAnsi="Arial" w:cs="Arial"/>
          <w:b/>
          <w:sz w:val="20"/>
          <w:szCs w:val="20"/>
        </w:rPr>
        <w:t>S</w:t>
      </w:r>
      <w:r w:rsidRPr="000E6618">
        <w:rPr>
          <w:rFonts w:ascii="Arial" w:hAnsi="Arial" w:cs="Arial"/>
          <w:b/>
          <w:sz w:val="20"/>
          <w:szCs w:val="20"/>
        </w:rPr>
        <w:t>4</w:t>
      </w:r>
      <w:r w:rsidR="00833896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  <w:r w:rsidRPr="000E6618">
        <w:rPr>
          <w:rFonts w:ascii="Arial" w:hAnsi="Arial" w:cs="Arial"/>
          <w:b/>
          <w:sz w:val="20"/>
          <w:szCs w:val="20"/>
        </w:rPr>
        <w:t xml:space="preserve"> </w:t>
      </w:r>
      <w:r w:rsidRPr="000E6618">
        <w:rPr>
          <w:rFonts w:ascii="Arial" w:hAnsi="Arial" w:cs="Arial"/>
          <w:sz w:val="20"/>
          <w:szCs w:val="20"/>
        </w:rPr>
        <w:t>Sensitivity analysis of the associations of type-specific physical activity with mortality risk in participants with COPD with a smoking history but no coexisting asthma or recent respiratory infection</w:t>
      </w:r>
      <w:r w:rsidR="00AF06D5" w:rsidRPr="000E6618">
        <w:rPr>
          <w:rFonts w:ascii="Arial" w:hAnsi="Arial" w:cs="Arial"/>
          <w:sz w:val="20"/>
          <w:szCs w:val="20"/>
        </w:rPr>
        <w:t xml:space="preserve"> (n=1190)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223"/>
        <w:gridCol w:w="952"/>
        <w:gridCol w:w="953"/>
        <w:gridCol w:w="953"/>
        <w:gridCol w:w="1223"/>
        <w:gridCol w:w="941"/>
        <w:gridCol w:w="941"/>
        <w:gridCol w:w="941"/>
        <w:gridCol w:w="1223"/>
        <w:gridCol w:w="913"/>
        <w:gridCol w:w="913"/>
        <w:gridCol w:w="913"/>
      </w:tblGrid>
      <w:tr w:rsidR="00AF06D5" w:rsidRPr="000E6618" w:rsidTr="007A6515"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Walking</w:t>
            </w:r>
          </w:p>
        </w:tc>
        <w:tc>
          <w:tcPr>
            <w:tcW w:w="40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Domestic PA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Sport/exercise</w:t>
            </w:r>
          </w:p>
        </w:tc>
      </w:tr>
      <w:tr w:rsidR="00AF06D5" w:rsidRPr="000E6618" w:rsidTr="007A6515"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Cases/No.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1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Model 3</w:t>
            </w:r>
          </w:p>
          <w:p w:rsidR="00AF06D5" w:rsidRPr="000E6618" w:rsidRDefault="00AF06D5" w:rsidP="000E661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HR (95% CI)</w:t>
            </w:r>
          </w:p>
        </w:tc>
      </w:tr>
      <w:tr w:rsidR="00731ECC" w:rsidRPr="000E6618" w:rsidTr="007A6515">
        <w:tc>
          <w:tcPr>
            <w:tcW w:w="4997" w:type="dxa"/>
            <w:gridSpan w:val="4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All-cause mortality</w:t>
            </w:r>
          </w:p>
          <w:p w:rsidR="00731ECC" w:rsidRPr="000E6618" w:rsidRDefault="00731ECC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(342 deaths)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731ECC" w:rsidRPr="000E6618" w:rsidRDefault="00731EC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2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133/396</w:t>
            </w:r>
          </w:p>
        </w:tc>
        <w:tc>
          <w:tcPr>
            <w:tcW w:w="952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183/586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283/870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3C26C9" w:rsidRPr="000E6618" w:rsidRDefault="003C26C9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105/389</w:t>
            </w:r>
          </w:p>
        </w:tc>
        <w:tc>
          <w:tcPr>
            <w:tcW w:w="952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0.76 (0.59-0.97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0.83 (0.64-1.07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0.93 (0.71-1.21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61/291</w:t>
            </w:r>
          </w:p>
        </w:tc>
        <w:tc>
          <w:tcPr>
            <w:tcW w:w="941" w:type="dxa"/>
          </w:tcPr>
          <w:p w:rsidR="003C26C9" w:rsidRPr="000E6618" w:rsidRDefault="00DE47A4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0.72 (0.55-0.93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0.79 (0.60-1.03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0.91 (0.69-1.21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15/152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0.62 (0.42-0.91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0.63 (0.43-0.9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0.70 (0.47-1.04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C26C9" w:rsidRPr="000E6618" w:rsidTr="007A6515">
        <w:tc>
          <w:tcPr>
            <w:tcW w:w="1869" w:type="dxa"/>
          </w:tcPr>
          <w:p w:rsidR="003C26C9" w:rsidRPr="000E6618" w:rsidRDefault="003C26C9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72/405</w:t>
            </w:r>
          </w:p>
        </w:tc>
        <w:tc>
          <w:tcPr>
            <w:tcW w:w="952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0.54 (0.41-0.70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0.58 (0.44-0.77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3C26C9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0.69 (0.51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-0.92)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64/313</w:t>
            </w:r>
          </w:p>
        </w:tc>
        <w:tc>
          <w:tcPr>
            <w:tcW w:w="941" w:type="dxa"/>
          </w:tcPr>
          <w:p w:rsidR="003C26C9" w:rsidRPr="000E6618" w:rsidRDefault="00DE47A4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0.84 (0.64-1.10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0.93 (0.71-1.23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3C26C9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1.06 (0.80-1.42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3C26C9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36/168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0.56 (0.38-0.81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0.62 (0.42-0.91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3C26C9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0.71 (0.48-1.05</w:t>
            </w:r>
            <w:r w:rsidR="003C26C9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01213" w:rsidRPr="000E6618" w:rsidTr="007A6515">
        <w:tc>
          <w:tcPr>
            <w:tcW w:w="1869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B01213" w:rsidRPr="000E6618" w:rsidRDefault="00B40910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01213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0.408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01213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0.875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01213" w:rsidRPr="000E6618" w:rsidRDefault="001C0FC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0.569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01213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01213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0.04</w:t>
            </w:r>
            <w:r w:rsidR="00B01213" w:rsidRPr="000E66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B01213" w:rsidRPr="000E6618" w:rsidRDefault="006375E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0.169</w:t>
            </w:r>
          </w:p>
        </w:tc>
      </w:tr>
      <w:tr w:rsidR="00AF06D5" w:rsidRPr="000E6618" w:rsidTr="007A6515">
        <w:tc>
          <w:tcPr>
            <w:tcW w:w="1869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CVD mortality (110 deaths)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F06D5" w:rsidRPr="000E6618" w:rsidRDefault="00AF06D5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90C" w:rsidRPr="000E6618" w:rsidTr="007A6515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133/396</w:t>
            </w:r>
          </w:p>
        </w:tc>
        <w:tc>
          <w:tcPr>
            <w:tcW w:w="952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183/586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283/870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86290C" w:rsidRPr="000E6618" w:rsidTr="007A6515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105/389</w:t>
            </w:r>
          </w:p>
        </w:tc>
        <w:tc>
          <w:tcPr>
            <w:tcW w:w="952" w:type="dxa"/>
          </w:tcPr>
          <w:p w:rsidR="0086290C" w:rsidRPr="000E6618" w:rsidRDefault="0029495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0.54 (0.35-0.8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953" w:type="dxa"/>
          </w:tcPr>
          <w:p w:rsidR="0086290C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0.66 (0.42-1.0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953" w:type="dxa"/>
          </w:tcPr>
          <w:p w:rsidR="0086290C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0.70 (0.44-1.1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61/291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0.55 (0.34-0.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9</w:t>
            </w: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0.69 (0.42-1.14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0.84 (0.50-1.42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15/152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0.25 (0.09-0.67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0.27 (0.10-0.72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0.31 (0.11-0.84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6290C" w:rsidRPr="000E6618" w:rsidTr="007A6515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72/405</w:t>
            </w:r>
          </w:p>
        </w:tc>
        <w:tc>
          <w:tcPr>
            <w:tcW w:w="952" w:type="dxa"/>
          </w:tcPr>
          <w:p w:rsidR="0086290C" w:rsidRPr="000E6618" w:rsidRDefault="0029495F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0.38 (0.24-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0.62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0.49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 xml:space="preserve"> (0.3</w:t>
            </w:r>
            <w:r w:rsidRPr="000E6618">
              <w:rPr>
                <w:rFonts w:ascii="Arial" w:hAnsi="Arial" w:cs="Arial"/>
                <w:sz w:val="20"/>
                <w:szCs w:val="20"/>
              </w:rPr>
              <w:t>0-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0.80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0.55 (0.33-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0.93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64/313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0.76 (0.48-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1.22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1.05 (0.64-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1.73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1.31 (0.78-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2.19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36/168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0.43 (0.21-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0.89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0.55 (0.27-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1.15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0.65 (0.31-</w:t>
            </w:r>
            <w:r w:rsidRPr="000E6618">
              <w:rPr>
                <w:rFonts w:ascii="Arial" w:hAnsi="Arial" w:cs="Arial"/>
                <w:sz w:val="20"/>
                <w:szCs w:val="20"/>
              </w:rPr>
              <w:lastRenderedPageBreak/>
              <w:t>1.37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43AD" w:rsidRPr="000E6618" w:rsidTr="00AC5BB8">
        <w:tc>
          <w:tcPr>
            <w:tcW w:w="1869" w:type="dxa"/>
          </w:tcPr>
          <w:p w:rsidR="00B01213" w:rsidRPr="000E6618" w:rsidRDefault="00B01213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lastRenderedPageBreak/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</w:tcPr>
          <w:p w:rsidR="00B01213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&lt;</w:t>
            </w:r>
            <w:r w:rsidR="00B01213" w:rsidRPr="000E6618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953" w:type="dxa"/>
          </w:tcPr>
          <w:p w:rsidR="00B01213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953" w:type="dxa"/>
          </w:tcPr>
          <w:p w:rsidR="00B01213" w:rsidRPr="000E6618" w:rsidRDefault="00BF3F42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1223" w:type="dxa"/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</w:tcPr>
          <w:p w:rsidR="00B01213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0.517</w:t>
            </w:r>
          </w:p>
        </w:tc>
        <w:tc>
          <w:tcPr>
            <w:tcW w:w="941" w:type="dxa"/>
          </w:tcPr>
          <w:p w:rsidR="00B01213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0.602</w:t>
            </w:r>
          </w:p>
        </w:tc>
        <w:tc>
          <w:tcPr>
            <w:tcW w:w="941" w:type="dxa"/>
          </w:tcPr>
          <w:p w:rsidR="00B01213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0.230</w:t>
            </w:r>
          </w:p>
        </w:tc>
        <w:tc>
          <w:tcPr>
            <w:tcW w:w="1223" w:type="dxa"/>
          </w:tcPr>
          <w:p w:rsidR="00B01213" w:rsidRPr="000E6618" w:rsidRDefault="00B0121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:rsidR="00B01213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0.134</w:t>
            </w:r>
          </w:p>
        </w:tc>
        <w:tc>
          <w:tcPr>
            <w:tcW w:w="913" w:type="dxa"/>
          </w:tcPr>
          <w:p w:rsidR="00B01213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0.393</w:t>
            </w:r>
          </w:p>
        </w:tc>
        <w:tc>
          <w:tcPr>
            <w:tcW w:w="913" w:type="dxa"/>
          </w:tcPr>
          <w:p w:rsidR="00B01213" w:rsidRPr="000E6618" w:rsidRDefault="000B663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0.617</w:t>
            </w:r>
          </w:p>
        </w:tc>
      </w:tr>
      <w:tr w:rsidR="007743AD" w:rsidRPr="000E6618" w:rsidTr="00646AF1">
        <w:tc>
          <w:tcPr>
            <w:tcW w:w="3092" w:type="dxa"/>
            <w:gridSpan w:val="2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Respiratory mortality</w:t>
            </w:r>
          </w:p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b/>
                <w:sz w:val="20"/>
                <w:szCs w:val="20"/>
              </w:rPr>
              <w:t>(52 deaths)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43AD" w:rsidRPr="000E6618" w:rsidTr="00646AF1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No PA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133/396</w:t>
            </w:r>
          </w:p>
        </w:tc>
        <w:tc>
          <w:tcPr>
            <w:tcW w:w="952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5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183/586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41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283/870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1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7743AD" w:rsidRPr="000E6618" w:rsidTr="00646AF1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Low PA</w:t>
            </w:r>
            <w:r w:rsidRPr="000E661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105/389</w:t>
            </w:r>
          </w:p>
        </w:tc>
        <w:tc>
          <w:tcPr>
            <w:tcW w:w="952" w:type="dxa"/>
          </w:tcPr>
          <w:p w:rsidR="0086290C" w:rsidRPr="000E6618" w:rsidRDefault="00C0783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0.92 (0.49-1.71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C0783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0.95 (0.49</w:t>
            </w:r>
            <w:r w:rsidR="00E65F35" w:rsidRPr="000E6618">
              <w:rPr>
                <w:rFonts w:ascii="Arial" w:hAnsi="Arial" w:cs="Arial"/>
                <w:sz w:val="20"/>
                <w:szCs w:val="20"/>
              </w:rPr>
              <w:t>-1.87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1.40 (0.68-2.87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61/291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0.69 (0.37-1.28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0.64 (0.33-1.24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0.87 (0.41-1.81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15/152</w:t>
            </w:r>
          </w:p>
        </w:tc>
        <w:tc>
          <w:tcPr>
            <w:tcW w:w="913" w:type="dxa"/>
          </w:tcPr>
          <w:p w:rsidR="0086290C" w:rsidRPr="000E6618" w:rsidRDefault="003A65FE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0.61 (0.22-1.71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0.61 (0.21-1.72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0.74 (0.25-2.16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43AD" w:rsidRPr="000E6618" w:rsidTr="00646AF1">
        <w:tc>
          <w:tcPr>
            <w:tcW w:w="1869" w:type="dxa"/>
          </w:tcPr>
          <w:p w:rsidR="0086290C" w:rsidRPr="000E6618" w:rsidRDefault="0086290C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High PA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72/405</w:t>
            </w:r>
          </w:p>
        </w:tc>
        <w:tc>
          <w:tcPr>
            <w:tcW w:w="952" w:type="dxa"/>
          </w:tcPr>
          <w:p w:rsidR="0086290C" w:rsidRPr="000E6618" w:rsidRDefault="00C07833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0.51 (0.25-1.07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0.50 (0.23-1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.</w:t>
            </w:r>
            <w:r w:rsidRPr="000E6618">
              <w:rPr>
                <w:rFonts w:ascii="Arial" w:hAnsi="Arial" w:cs="Arial"/>
                <w:sz w:val="20"/>
                <w:szCs w:val="20"/>
              </w:rPr>
              <w:t>09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</w:tcPr>
          <w:p w:rsidR="0086290C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0.79 (0.34-1.82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64/313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0.43 (0.18-1.03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0.38 (0.15-0.93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41" w:type="dxa"/>
          </w:tcPr>
          <w:p w:rsidR="0086290C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0.38 (0.15-0.98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:rsidR="0086290C" w:rsidRPr="000E6618" w:rsidRDefault="0086290C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36/168</w:t>
            </w:r>
          </w:p>
        </w:tc>
        <w:tc>
          <w:tcPr>
            <w:tcW w:w="913" w:type="dxa"/>
          </w:tcPr>
          <w:p w:rsidR="0086290C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0.51 (0.18-1.4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13" w:type="dxa"/>
          </w:tcPr>
          <w:p w:rsidR="0086290C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0.58 (0.21-1.63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3" w:type="dxa"/>
          </w:tcPr>
          <w:p w:rsidR="0086290C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0.73 (0.24-2.17</w:t>
            </w:r>
            <w:r w:rsidR="0086290C" w:rsidRPr="000E6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43AD" w:rsidRPr="000E6618" w:rsidTr="00646AF1">
        <w:tc>
          <w:tcPr>
            <w:tcW w:w="1869" w:type="dxa"/>
            <w:tcBorders>
              <w:bottom w:val="single" w:sz="4" w:space="0" w:color="auto"/>
            </w:tcBorders>
          </w:tcPr>
          <w:p w:rsidR="00AC5BB8" w:rsidRPr="000E6618" w:rsidRDefault="00AC5BB8" w:rsidP="000E6618">
            <w:pPr>
              <w:pStyle w:val="ListParagraph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0E6618">
              <w:rPr>
                <w:rFonts w:ascii="Arial" w:hAnsi="Arial" w:cs="Arial"/>
                <w:sz w:val="20"/>
                <w:szCs w:val="20"/>
              </w:rPr>
              <w:t xml:space="preserve"> trend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AC5BB8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AC5BB8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AC5BB8" w:rsidRPr="000E6618" w:rsidRDefault="00E65F35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</w:t>
            </w:r>
            <w:r w:rsidR="007743AD" w:rsidRPr="000E6618">
              <w:rPr>
                <w:rFonts w:ascii="Arial" w:hAnsi="Arial" w:cs="Arial"/>
                <w:sz w:val="20"/>
                <w:szCs w:val="20"/>
              </w:rPr>
              <w:t>.077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AC5BB8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AC5BB8" w:rsidRPr="000E6618" w:rsidRDefault="007743AD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AC5BB8" w:rsidRPr="000E6618" w:rsidRDefault="00AC5BB8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AC5BB8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0.279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AC5BB8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0.398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AC5BB8" w:rsidRPr="000E6618" w:rsidRDefault="00C50251" w:rsidP="000E661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618">
              <w:rPr>
                <w:rFonts w:ascii="Arial" w:hAnsi="Arial" w:cs="Arial"/>
                <w:sz w:val="20"/>
                <w:szCs w:val="20"/>
              </w:rPr>
              <w:t>0.638</w:t>
            </w:r>
          </w:p>
        </w:tc>
      </w:tr>
    </w:tbl>
    <w:p w:rsidR="00B01213" w:rsidRPr="000E6618" w:rsidRDefault="00B0121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>PA=physical activity; HR=hazard ratio; CVD=cardiovascular disease.</w:t>
      </w:r>
    </w:p>
    <w:p w:rsidR="00B01213" w:rsidRPr="000E6618" w:rsidRDefault="00B0121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</w:rPr>
        <w:t xml:space="preserve">Model 1: adjusted for age and sex; Model 2: also adjusted for COPD severity, history of CVD, history of cancer, history of diabetes, self-reported longstanding illness and body mass index; Model 3: also adjusted for smoking status, education level, alcohol consumption and the </w:t>
      </w:r>
      <w:r w:rsidR="00CC2A0B" w:rsidRPr="000E6618">
        <w:rPr>
          <w:rFonts w:ascii="Arial" w:hAnsi="Arial" w:cs="Arial"/>
          <w:sz w:val="20"/>
          <w:szCs w:val="20"/>
        </w:rPr>
        <w:t xml:space="preserve">two </w:t>
      </w:r>
      <w:r w:rsidRPr="000E6618">
        <w:rPr>
          <w:rFonts w:ascii="Arial" w:hAnsi="Arial" w:cs="Arial"/>
          <w:sz w:val="20"/>
          <w:szCs w:val="20"/>
        </w:rPr>
        <w:t>other type-specific PA variables.</w:t>
      </w:r>
    </w:p>
    <w:p w:rsidR="00854F23" w:rsidRPr="000E6618" w:rsidRDefault="00854F2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1</w:t>
      </w:r>
      <w:r w:rsidRPr="000E6618">
        <w:rPr>
          <w:rFonts w:ascii="Arial" w:hAnsi="Arial" w:cs="Arial"/>
          <w:sz w:val="20"/>
          <w:szCs w:val="20"/>
        </w:rPr>
        <w:t xml:space="preserve">“No PA” was defined as no self-reported walking during the week, no self-reported domestic physical activity during the week, and no self-reported sport/exercise during the week. </w:t>
      </w:r>
    </w:p>
    <w:p w:rsidR="00854F23" w:rsidRPr="000E6618" w:rsidRDefault="00854F2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2</w:t>
      </w:r>
      <w:r w:rsidRPr="000E6618">
        <w:rPr>
          <w:rFonts w:ascii="Arial" w:hAnsi="Arial" w:cs="Arial"/>
          <w:sz w:val="20"/>
          <w:szCs w:val="20"/>
        </w:rPr>
        <w:t>“Low PA” was defined as &lt;5.25 MET-hours/week of walking, &lt;5.70 MET-hours/week of domestic physical activity, and &lt;8.00 MET-hours/week of sport/exercise.</w:t>
      </w:r>
    </w:p>
    <w:p w:rsidR="0046724A" w:rsidRPr="000E6618" w:rsidRDefault="00854F23" w:rsidP="000E661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E6618">
        <w:rPr>
          <w:rFonts w:ascii="Arial" w:hAnsi="Arial" w:cs="Arial"/>
          <w:sz w:val="20"/>
          <w:szCs w:val="20"/>
          <w:vertAlign w:val="superscript"/>
        </w:rPr>
        <w:t>3</w:t>
      </w:r>
      <w:r w:rsidRPr="000E6618">
        <w:rPr>
          <w:rFonts w:ascii="Arial" w:hAnsi="Arial" w:cs="Arial"/>
          <w:sz w:val="20"/>
          <w:szCs w:val="20"/>
        </w:rPr>
        <w:t>“High PA” was defined as ≥5.25 MET-hours/week of walking, ≥5.70 MET-hours/week of domestic physical activity, and ≥8.00 ME</w:t>
      </w:r>
      <w:r w:rsidR="00587FB8" w:rsidRPr="000E6618">
        <w:rPr>
          <w:rFonts w:ascii="Arial" w:hAnsi="Arial" w:cs="Arial"/>
          <w:sz w:val="20"/>
          <w:szCs w:val="20"/>
        </w:rPr>
        <w:t>T-hours/week of sport/exercise.</w:t>
      </w:r>
    </w:p>
    <w:sectPr w:rsidR="0046724A" w:rsidRPr="000E6618" w:rsidSect="00B012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C1D"/>
    <w:multiLevelType w:val="hybridMultilevel"/>
    <w:tmpl w:val="6876FC56"/>
    <w:lvl w:ilvl="0" w:tplc="B1467AC6">
      <w:start w:val="5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1C01EB"/>
    <w:multiLevelType w:val="hybridMultilevel"/>
    <w:tmpl w:val="15060710"/>
    <w:lvl w:ilvl="0" w:tplc="983808D4">
      <w:start w:val="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74B9D"/>
    <w:multiLevelType w:val="hybridMultilevel"/>
    <w:tmpl w:val="584E3A34"/>
    <w:lvl w:ilvl="0" w:tplc="17407A54">
      <w:start w:val="3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90DEC"/>
    <w:multiLevelType w:val="hybridMultilevel"/>
    <w:tmpl w:val="B09E35C4"/>
    <w:lvl w:ilvl="0" w:tplc="F4B8D89E">
      <w:start w:val="3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C63C8E"/>
    <w:multiLevelType w:val="hybridMultilevel"/>
    <w:tmpl w:val="A93A832A"/>
    <w:lvl w:ilvl="0" w:tplc="B1467AC6">
      <w:start w:val="5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5"/>
  </w:docVars>
  <w:rsids>
    <w:rsidRoot w:val="0046724A"/>
    <w:rsid w:val="00003422"/>
    <w:rsid w:val="0000584D"/>
    <w:rsid w:val="00011D3F"/>
    <w:rsid w:val="00016980"/>
    <w:rsid w:val="000177A0"/>
    <w:rsid w:val="00017D27"/>
    <w:rsid w:val="000250DE"/>
    <w:rsid w:val="0002734D"/>
    <w:rsid w:val="00030675"/>
    <w:rsid w:val="000344EF"/>
    <w:rsid w:val="00054710"/>
    <w:rsid w:val="00066984"/>
    <w:rsid w:val="000709BD"/>
    <w:rsid w:val="00070E11"/>
    <w:rsid w:val="000771B7"/>
    <w:rsid w:val="0008294C"/>
    <w:rsid w:val="000833EA"/>
    <w:rsid w:val="000906CB"/>
    <w:rsid w:val="00096EB0"/>
    <w:rsid w:val="00097580"/>
    <w:rsid w:val="000A230F"/>
    <w:rsid w:val="000B0401"/>
    <w:rsid w:val="000B0F68"/>
    <w:rsid w:val="000B6631"/>
    <w:rsid w:val="000C2D95"/>
    <w:rsid w:val="000D501C"/>
    <w:rsid w:val="000D6C99"/>
    <w:rsid w:val="000D7759"/>
    <w:rsid w:val="000E1A16"/>
    <w:rsid w:val="000E6618"/>
    <w:rsid w:val="000F08D7"/>
    <w:rsid w:val="000F4955"/>
    <w:rsid w:val="000F57CC"/>
    <w:rsid w:val="0010748E"/>
    <w:rsid w:val="00111D78"/>
    <w:rsid w:val="00113B8E"/>
    <w:rsid w:val="001177D9"/>
    <w:rsid w:val="0013344C"/>
    <w:rsid w:val="00136135"/>
    <w:rsid w:val="00141587"/>
    <w:rsid w:val="00144B7C"/>
    <w:rsid w:val="00145C9D"/>
    <w:rsid w:val="00147898"/>
    <w:rsid w:val="0015112A"/>
    <w:rsid w:val="00153136"/>
    <w:rsid w:val="00167F39"/>
    <w:rsid w:val="00173718"/>
    <w:rsid w:val="00175243"/>
    <w:rsid w:val="00193A5B"/>
    <w:rsid w:val="00194C8F"/>
    <w:rsid w:val="001A217A"/>
    <w:rsid w:val="001A56A6"/>
    <w:rsid w:val="001B03ED"/>
    <w:rsid w:val="001B185B"/>
    <w:rsid w:val="001B1EDC"/>
    <w:rsid w:val="001B65A1"/>
    <w:rsid w:val="001C0FC2"/>
    <w:rsid w:val="001C36D5"/>
    <w:rsid w:val="001C649E"/>
    <w:rsid w:val="001D3E4F"/>
    <w:rsid w:val="001D3FA4"/>
    <w:rsid w:val="001D4149"/>
    <w:rsid w:val="001F06C6"/>
    <w:rsid w:val="001F5D1C"/>
    <w:rsid w:val="00214ECB"/>
    <w:rsid w:val="00215F14"/>
    <w:rsid w:val="0022600B"/>
    <w:rsid w:val="002305EF"/>
    <w:rsid w:val="00234B60"/>
    <w:rsid w:val="00236F5C"/>
    <w:rsid w:val="002425E7"/>
    <w:rsid w:val="002509D4"/>
    <w:rsid w:val="00251125"/>
    <w:rsid w:val="00252A13"/>
    <w:rsid w:val="00253F41"/>
    <w:rsid w:val="00256157"/>
    <w:rsid w:val="00271388"/>
    <w:rsid w:val="002726EE"/>
    <w:rsid w:val="0027302B"/>
    <w:rsid w:val="0027317D"/>
    <w:rsid w:val="00274A5C"/>
    <w:rsid w:val="00277895"/>
    <w:rsid w:val="0028144B"/>
    <w:rsid w:val="002839C2"/>
    <w:rsid w:val="0028490F"/>
    <w:rsid w:val="00284A41"/>
    <w:rsid w:val="002873C1"/>
    <w:rsid w:val="00294267"/>
    <w:rsid w:val="0029495F"/>
    <w:rsid w:val="00296E69"/>
    <w:rsid w:val="002B1E0C"/>
    <w:rsid w:val="002D3C7B"/>
    <w:rsid w:val="002D4CEF"/>
    <w:rsid w:val="002D76EC"/>
    <w:rsid w:val="002E0915"/>
    <w:rsid w:val="002E0CEC"/>
    <w:rsid w:val="002F2F4F"/>
    <w:rsid w:val="002F7589"/>
    <w:rsid w:val="003021AF"/>
    <w:rsid w:val="00305B25"/>
    <w:rsid w:val="0031072A"/>
    <w:rsid w:val="003146BC"/>
    <w:rsid w:val="0033173F"/>
    <w:rsid w:val="003337C0"/>
    <w:rsid w:val="003404C3"/>
    <w:rsid w:val="00353A87"/>
    <w:rsid w:val="003716C1"/>
    <w:rsid w:val="003723E1"/>
    <w:rsid w:val="00376C0B"/>
    <w:rsid w:val="00380580"/>
    <w:rsid w:val="00380ED0"/>
    <w:rsid w:val="00393089"/>
    <w:rsid w:val="00394EBC"/>
    <w:rsid w:val="00395258"/>
    <w:rsid w:val="00397CEE"/>
    <w:rsid w:val="003A3CC9"/>
    <w:rsid w:val="003A65FE"/>
    <w:rsid w:val="003A7A3F"/>
    <w:rsid w:val="003B7F80"/>
    <w:rsid w:val="003C0408"/>
    <w:rsid w:val="003C26C9"/>
    <w:rsid w:val="003C7031"/>
    <w:rsid w:val="003D30DC"/>
    <w:rsid w:val="003E49F6"/>
    <w:rsid w:val="003F3B14"/>
    <w:rsid w:val="003F78D1"/>
    <w:rsid w:val="0040231E"/>
    <w:rsid w:val="004159D8"/>
    <w:rsid w:val="00420408"/>
    <w:rsid w:val="004251FD"/>
    <w:rsid w:val="00430BE5"/>
    <w:rsid w:val="00431249"/>
    <w:rsid w:val="0043362C"/>
    <w:rsid w:val="004461FA"/>
    <w:rsid w:val="004642BE"/>
    <w:rsid w:val="0046724A"/>
    <w:rsid w:val="00470317"/>
    <w:rsid w:val="00471587"/>
    <w:rsid w:val="00483BB5"/>
    <w:rsid w:val="00483C1E"/>
    <w:rsid w:val="0048485C"/>
    <w:rsid w:val="00485F02"/>
    <w:rsid w:val="00487740"/>
    <w:rsid w:val="00496474"/>
    <w:rsid w:val="004B37EB"/>
    <w:rsid w:val="004B46D9"/>
    <w:rsid w:val="004C731F"/>
    <w:rsid w:val="004F26C9"/>
    <w:rsid w:val="0050016A"/>
    <w:rsid w:val="005012A9"/>
    <w:rsid w:val="005111EF"/>
    <w:rsid w:val="00514713"/>
    <w:rsid w:val="00514BE9"/>
    <w:rsid w:val="00515CBD"/>
    <w:rsid w:val="00520BA4"/>
    <w:rsid w:val="005263C4"/>
    <w:rsid w:val="0052716F"/>
    <w:rsid w:val="00531EC7"/>
    <w:rsid w:val="00536D7C"/>
    <w:rsid w:val="0056443B"/>
    <w:rsid w:val="005669B2"/>
    <w:rsid w:val="0057214B"/>
    <w:rsid w:val="0057329B"/>
    <w:rsid w:val="00574BDE"/>
    <w:rsid w:val="005758C1"/>
    <w:rsid w:val="00575E69"/>
    <w:rsid w:val="0058722A"/>
    <w:rsid w:val="00587FB8"/>
    <w:rsid w:val="00590C05"/>
    <w:rsid w:val="005A1E6A"/>
    <w:rsid w:val="005A43AB"/>
    <w:rsid w:val="005A489A"/>
    <w:rsid w:val="005A4E8D"/>
    <w:rsid w:val="005A6F72"/>
    <w:rsid w:val="005C0331"/>
    <w:rsid w:val="005C35A5"/>
    <w:rsid w:val="005D504B"/>
    <w:rsid w:val="005D5B04"/>
    <w:rsid w:val="005D6B90"/>
    <w:rsid w:val="005E1837"/>
    <w:rsid w:val="005F269F"/>
    <w:rsid w:val="00603EA2"/>
    <w:rsid w:val="00623465"/>
    <w:rsid w:val="006304D8"/>
    <w:rsid w:val="00635081"/>
    <w:rsid w:val="006375ED"/>
    <w:rsid w:val="00637D4C"/>
    <w:rsid w:val="006464DE"/>
    <w:rsid w:val="00646AF1"/>
    <w:rsid w:val="00652446"/>
    <w:rsid w:val="00672F35"/>
    <w:rsid w:val="00673F39"/>
    <w:rsid w:val="00677D50"/>
    <w:rsid w:val="006810CB"/>
    <w:rsid w:val="00696C27"/>
    <w:rsid w:val="006A1DF0"/>
    <w:rsid w:val="006A2CCE"/>
    <w:rsid w:val="006A552C"/>
    <w:rsid w:val="006A5FD2"/>
    <w:rsid w:val="006B0DCB"/>
    <w:rsid w:val="006B7E00"/>
    <w:rsid w:val="006C2D78"/>
    <w:rsid w:val="006C7B6B"/>
    <w:rsid w:val="006D1209"/>
    <w:rsid w:val="006D3F18"/>
    <w:rsid w:val="006D571A"/>
    <w:rsid w:val="006D5A69"/>
    <w:rsid w:val="006E107F"/>
    <w:rsid w:val="006E3D9F"/>
    <w:rsid w:val="006E5FD9"/>
    <w:rsid w:val="006F231D"/>
    <w:rsid w:val="006F26DD"/>
    <w:rsid w:val="00702349"/>
    <w:rsid w:val="00702D4C"/>
    <w:rsid w:val="0070779F"/>
    <w:rsid w:val="00713CE5"/>
    <w:rsid w:val="007204B4"/>
    <w:rsid w:val="00724C24"/>
    <w:rsid w:val="007270D3"/>
    <w:rsid w:val="00731ECC"/>
    <w:rsid w:val="00734B57"/>
    <w:rsid w:val="00742F80"/>
    <w:rsid w:val="00743609"/>
    <w:rsid w:val="007440D6"/>
    <w:rsid w:val="007503A4"/>
    <w:rsid w:val="00751ADC"/>
    <w:rsid w:val="007618C1"/>
    <w:rsid w:val="00763A20"/>
    <w:rsid w:val="00772A6A"/>
    <w:rsid w:val="007743AD"/>
    <w:rsid w:val="007762B1"/>
    <w:rsid w:val="00777DF5"/>
    <w:rsid w:val="00780FB9"/>
    <w:rsid w:val="00793845"/>
    <w:rsid w:val="00797959"/>
    <w:rsid w:val="007A2F39"/>
    <w:rsid w:val="007A491E"/>
    <w:rsid w:val="007A4D2E"/>
    <w:rsid w:val="007A6515"/>
    <w:rsid w:val="007A6672"/>
    <w:rsid w:val="007A6BF7"/>
    <w:rsid w:val="007A7625"/>
    <w:rsid w:val="007B4489"/>
    <w:rsid w:val="007C5044"/>
    <w:rsid w:val="007E2A58"/>
    <w:rsid w:val="007E4882"/>
    <w:rsid w:val="007E54A0"/>
    <w:rsid w:val="007F543F"/>
    <w:rsid w:val="007F65CA"/>
    <w:rsid w:val="008059B6"/>
    <w:rsid w:val="00817FCD"/>
    <w:rsid w:val="008255C6"/>
    <w:rsid w:val="00833896"/>
    <w:rsid w:val="008431FB"/>
    <w:rsid w:val="008463A8"/>
    <w:rsid w:val="00854F23"/>
    <w:rsid w:val="00856FB0"/>
    <w:rsid w:val="0086001D"/>
    <w:rsid w:val="00860111"/>
    <w:rsid w:val="00861F12"/>
    <w:rsid w:val="0086290C"/>
    <w:rsid w:val="0086554A"/>
    <w:rsid w:val="0087387B"/>
    <w:rsid w:val="00884207"/>
    <w:rsid w:val="008863E8"/>
    <w:rsid w:val="0089248C"/>
    <w:rsid w:val="008B3C5E"/>
    <w:rsid w:val="008B7031"/>
    <w:rsid w:val="008C3F41"/>
    <w:rsid w:val="008C52BE"/>
    <w:rsid w:val="008C62FB"/>
    <w:rsid w:val="008C6DF0"/>
    <w:rsid w:val="008D126B"/>
    <w:rsid w:val="008D171D"/>
    <w:rsid w:val="008D77C9"/>
    <w:rsid w:val="008D7886"/>
    <w:rsid w:val="008E06CF"/>
    <w:rsid w:val="008F3CB3"/>
    <w:rsid w:val="008F3D1F"/>
    <w:rsid w:val="00906D8B"/>
    <w:rsid w:val="009169AA"/>
    <w:rsid w:val="009245D7"/>
    <w:rsid w:val="00925630"/>
    <w:rsid w:val="00927F5C"/>
    <w:rsid w:val="009333EA"/>
    <w:rsid w:val="00934E3B"/>
    <w:rsid w:val="00936DBD"/>
    <w:rsid w:val="009445F5"/>
    <w:rsid w:val="009447AC"/>
    <w:rsid w:val="009537B0"/>
    <w:rsid w:val="009568BE"/>
    <w:rsid w:val="00957867"/>
    <w:rsid w:val="009910F4"/>
    <w:rsid w:val="0099242A"/>
    <w:rsid w:val="00993DC9"/>
    <w:rsid w:val="009961B7"/>
    <w:rsid w:val="00997C1A"/>
    <w:rsid w:val="009B1988"/>
    <w:rsid w:val="009B2CC2"/>
    <w:rsid w:val="009C2475"/>
    <w:rsid w:val="009C2750"/>
    <w:rsid w:val="009C36AD"/>
    <w:rsid w:val="009C504C"/>
    <w:rsid w:val="009D43D9"/>
    <w:rsid w:val="009D78AE"/>
    <w:rsid w:val="009E4F49"/>
    <w:rsid w:val="009E67D2"/>
    <w:rsid w:val="009F0013"/>
    <w:rsid w:val="009F2DA9"/>
    <w:rsid w:val="00A05E1D"/>
    <w:rsid w:val="00A172EA"/>
    <w:rsid w:val="00A21EB0"/>
    <w:rsid w:val="00A22CB9"/>
    <w:rsid w:val="00A232C5"/>
    <w:rsid w:val="00A257F6"/>
    <w:rsid w:val="00A302DA"/>
    <w:rsid w:val="00A369C9"/>
    <w:rsid w:val="00A536E4"/>
    <w:rsid w:val="00A65309"/>
    <w:rsid w:val="00A73FF0"/>
    <w:rsid w:val="00A774FA"/>
    <w:rsid w:val="00A81125"/>
    <w:rsid w:val="00A81154"/>
    <w:rsid w:val="00A869D0"/>
    <w:rsid w:val="00A90149"/>
    <w:rsid w:val="00A9234F"/>
    <w:rsid w:val="00AA2D11"/>
    <w:rsid w:val="00AA33C1"/>
    <w:rsid w:val="00AA7189"/>
    <w:rsid w:val="00AB4B42"/>
    <w:rsid w:val="00AC2604"/>
    <w:rsid w:val="00AC3520"/>
    <w:rsid w:val="00AC5BB8"/>
    <w:rsid w:val="00AD3330"/>
    <w:rsid w:val="00AD5A54"/>
    <w:rsid w:val="00AE3044"/>
    <w:rsid w:val="00AF01C7"/>
    <w:rsid w:val="00AF06D5"/>
    <w:rsid w:val="00AF0DF1"/>
    <w:rsid w:val="00AF47DF"/>
    <w:rsid w:val="00B01213"/>
    <w:rsid w:val="00B1025F"/>
    <w:rsid w:val="00B10491"/>
    <w:rsid w:val="00B12A83"/>
    <w:rsid w:val="00B22307"/>
    <w:rsid w:val="00B22E78"/>
    <w:rsid w:val="00B27CC1"/>
    <w:rsid w:val="00B32841"/>
    <w:rsid w:val="00B36F4F"/>
    <w:rsid w:val="00B40910"/>
    <w:rsid w:val="00B45626"/>
    <w:rsid w:val="00B5155D"/>
    <w:rsid w:val="00B56899"/>
    <w:rsid w:val="00B56DA4"/>
    <w:rsid w:val="00B73E89"/>
    <w:rsid w:val="00B74F39"/>
    <w:rsid w:val="00B75D81"/>
    <w:rsid w:val="00B77AA2"/>
    <w:rsid w:val="00B81597"/>
    <w:rsid w:val="00B850C9"/>
    <w:rsid w:val="00B85188"/>
    <w:rsid w:val="00B92025"/>
    <w:rsid w:val="00B932BD"/>
    <w:rsid w:val="00B946A4"/>
    <w:rsid w:val="00BA3233"/>
    <w:rsid w:val="00BA5000"/>
    <w:rsid w:val="00BA50D3"/>
    <w:rsid w:val="00BB0499"/>
    <w:rsid w:val="00BB1E74"/>
    <w:rsid w:val="00BB618E"/>
    <w:rsid w:val="00BD20CF"/>
    <w:rsid w:val="00BD3949"/>
    <w:rsid w:val="00BE1483"/>
    <w:rsid w:val="00BE192F"/>
    <w:rsid w:val="00BE732B"/>
    <w:rsid w:val="00BF01C1"/>
    <w:rsid w:val="00BF05BD"/>
    <w:rsid w:val="00BF3F42"/>
    <w:rsid w:val="00BF6A40"/>
    <w:rsid w:val="00C07833"/>
    <w:rsid w:val="00C238A4"/>
    <w:rsid w:val="00C31AA4"/>
    <w:rsid w:val="00C40150"/>
    <w:rsid w:val="00C40427"/>
    <w:rsid w:val="00C40838"/>
    <w:rsid w:val="00C43B5A"/>
    <w:rsid w:val="00C460D1"/>
    <w:rsid w:val="00C50251"/>
    <w:rsid w:val="00C51610"/>
    <w:rsid w:val="00C57F1C"/>
    <w:rsid w:val="00C62E77"/>
    <w:rsid w:val="00C64E04"/>
    <w:rsid w:val="00C65363"/>
    <w:rsid w:val="00C83519"/>
    <w:rsid w:val="00C873BF"/>
    <w:rsid w:val="00C9314B"/>
    <w:rsid w:val="00C95C97"/>
    <w:rsid w:val="00CA3864"/>
    <w:rsid w:val="00CA48B2"/>
    <w:rsid w:val="00CA54D0"/>
    <w:rsid w:val="00CA564B"/>
    <w:rsid w:val="00CC28F7"/>
    <w:rsid w:val="00CC2A0B"/>
    <w:rsid w:val="00CC6685"/>
    <w:rsid w:val="00CD4259"/>
    <w:rsid w:val="00CD471F"/>
    <w:rsid w:val="00CE4E2A"/>
    <w:rsid w:val="00D04D5F"/>
    <w:rsid w:val="00D06512"/>
    <w:rsid w:val="00D06B25"/>
    <w:rsid w:val="00D141F0"/>
    <w:rsid w:val="00D16406"/>
    <w:rsid w:val="00D3222C"/>
    <w:rsid w:val="00D33342"/>
    <w:rsid w:val="00D33D5F"/>
    <w:rsid w:val="00D34BA9"/>
    <w:rsid w:val="00D357A0"/>
    <w:rsid w:val="00D568E2"/>
    <w:rsid w:val="00D630D3"/>
    <w:rsid w:val="00D63B31"/>
    <w:rsid w:val="00D6666B"/>
    <w:rsid w:val="00D677D5"/>
    <w:rsid w:val="00D722E5"/>
    <w:rsid w:val="00D764B6"/>
    <w:rsid w:val="00D7750C"/>
    <w:rsid w:val="00D82D00"/>
    <w:rsid w:val="00D8550F"/>
    <w:rsid w:val="00D93CB8"/>
    <w:rsid w:val="00DA1651"/>
    <w:rsid w:val="00DA21DA"/>
    <w:rsid w:val="00DA478E"/>
    <w:rsid w:val="00DB36B0"/>
    <w:rsid w:val="00DC16C6"/>
    <w:rsid w:val="00DD7C08"/>
    <w:rsid w:val="00DE47A4"/>
    <w:rsid w:val="00DE6E68"/>
    <w:rsid w:val="00E01DA1"/>
    <w:rsid w:val="00E02EB6"/>
    <w:rsid w:val="00E127FA"/>
    <w:rsid w:val="00E241FB"/>
    <w:rsid w:val="00E33796"/>
    <w:rsid w:val="00E37A97"/>
    <w:rsid w:val="00E404DD"/>
    <w:rsid w:val="00E64105"/>
    <w:rsid w:val="00E65F35"/>
    <w:rsid w:val="00E70F03"/>
    <w:rsid w:val="00E724B8"/>
    <w:rsid w:val="00E73019"/>
    <w:rsid w:val="00E735B1"/>
    <w:rsid w:val="00E774D9"/>
    <w:rsid w:val="00E93154"/>
    <w:rsid w:val="00E962D6"/>
    <w:rsid w:val="00EA3EDD"/>
    <w:rsid w:val="00EB3643"/>
    <w:rsid w:val="00EB3D55"/>
    <w:rsid w:val="00EC46BA"/>
    <w:rsid w:val="00EC4AFB"/>
    <w:rsid w:val="00EC546A"/>
    <w:rsid w:val="00EC5561"/>
    <w:rsid w:val="00ED1988"/>
    <w:rsid w:val="00ED4E6F"/>
    <w:rsid w:val="00EF73F7"/>
    <w:rsid w:val="00F00A78"/>
    <w:rsid w:val="00F03230"/>
    <w:rsid w:val="00F04707"/>
    <w:rsid w:val="00F06162"/>
    <w:rsid w:val="00F11F48"/>
    <w:rsid w:val="00F13763"/>
    <w:rsid w:val="00F141A0"/>
    <w:rsid w:val="00F150D0"/>
    <w:rsid w:val="00F23B5E"/>
    <w:rsid w:val="00F32A95"/>
    <w:rsid w:val="00F41B59"/>
    <w:rsid w:val="00F4325E"/>
    <w:rsid w:val="00F46525"/>
    <w:rsid w:val="00F53436"/>
    <w:rsid w:val="00F53624"/>
    <w:rsid w:val="00F54B28"/>
    <w:rsid w:val="00F601FA"/>
    <w:rsid w:val="00F63EAB"/>
    <w:rsid w:val="00F72463"/>
    <w:rsid w:val="00F73CE9"/>
    <w:rsid w:val="00F760F2"/>
    <w:rsid w:val="00F844F3"/>
    <w:rsid w:val="00F84F0C"/>
    <w:rsid w:val="00F85706"/>
    <w:rsid w:val="00F86676"/>
    <w:rsid w:val="00F86D8A"/>
    <w:rsid w:val="00FA1F24"/>
    <w:rsid w:val="00FB2EE9"/>
    <w:rsid w:val="00FB51D6"/>
    <w:rsid w:val="00FB60B2"/>
    <w:rsid w:val="00FB672D"/>
    <w:rsid w:val="00FC6816"/>
    <w:rsid w:val="00FD0B3F"/>
    <w:rsid w:val="00FE7FCD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24A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24A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24A"/>
    <w:rPr>
      <w:sz w:val="20"/>
      <w:szCs w:val="20"/>
    </w:rPr>
  </w:style>
  <w:style w:type="table" w:customStyle="1" w:styleId="PlainTable21">
    <w:name w:val="Plain Table 21"/>
    <w:basedOn w:val="TableNormal"/>
    <w:uiPriority w:val="42"/>
    <w:rsid w:val="0046724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6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24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24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57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24A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24A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24A"/>
    <w:rPr>
      <w:sz w:val="20"/>
      <w:szCs w:val="20"/>
    </w:rPr>
  </w:style>
  <w:style w:type="table" w:customStyle="1" w:styleId="PlainTable21">
    <w:name w:val="Plain Table 21"/>
    <w:basedOn w:val="TableNormal"/>
    <w:uiPriority w:val="42"/>
    <w:rsid w:val="0046724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6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24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24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57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1854</Words>
  <Characters>11645</Characters>
  <Application>Microsoft Office Word</Application>
  <DocSecurity>0</DocSecurity>
  <Lines>1164</Lines>
  <Paragraphs>794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Cheng</dc:creator>
  <cp:lastModifiedBy>JBODONZO</cp:lastModifiedBy>
  <cp:revision>40</cp:revision>
  <dcterms:created xsi:type="dcterms:W3CDTF">2017-09-26T11:46:00Z</dcterms:created>
  <dcterms:modified xsi:type="dcterms:W3CDTF">2018-02-09T19:09:00Z</dcterms:modified>
</cp:coreProperties>
</file>