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A4" w:rsidRPr="00823084" w:rsidRDefault="001C417B" w:rsidP="001C417B">
      <w:pPr>
        <w:spacing w:after="0" w:line="240" w:lineRule="auto"/>
        <w:jc w:val="both"/>
        <w:rPr>
          <w:rFonts w:asciiTheme="minorHAnsi" w:hAnsiTheme="minorHAnsi" w:cstheme="majorBidi"/>
          <w:sz w:val="18"/>
          <w:szCs w:val="18"/>
        </w:rPr>
      </w:pPr>
      <w:r>
        <w:rPr>
          <w:rFonts w:asciiTheme="minorHAnsi" w:hAnsiTheme="minorHAnsi" w:cstheme="majorBidi"/>
          <w:b/>
          <w:bCs/>
          <w:sz w:val="18"/>
          <w:szCs w:val="21"/>
        </w:rPr>
        <w:t>Additional file 4</w:t>
      </w:r>
      <w:bookmarkStart w:id="0" w:name="_GoBack"/>
      <w:bookmarkEnd w:id="0"/>
      <w:r w:rsidR="001F75B5" w:rsidRPr="00823084">
        <w:rPr>
          <w:rFonts w:asciiTheme="minorHAnsi" w:hAnsiTheme="minorHAnsi" w:cstheme="majorBidi"/>
          <w:sz w:val="18"/>
          <w:szCs w:val="21"/>
        </w:rPr>
        <w:t xml:space="preserve"> </w:t>
      </w:r>
      <w:r w:rsidR="00402EA4" w:rsidRPr="00823084">
        <w:rPr>
          <w:rFonts w:asciiTheme="minorHAnsi" w:hAnsiTheme="minorHAnsi" w:cstheme="majorBidi"/>
          <w:sz w:val="18"/>
          <w:szCs w:val="21"/>
        </w:rPr>
        <w:t>R</w:t>
      </w:r>
      <w:r w:rsidR="00402EA4" w:rsidRPr="00823084">
        <w:rPr>
          <w:rFonts w:asciiTheme="minorHAnsi" w:hAnsiTheme="minorHAnsi" w:cstheme="majorBidi"/>
          <w:sz w:val="18"/>
          <w:szCs w:val="18"/>
        </w:rPr>
        <w:t>esults of the bivariate analysis performed using Independent t-test between individual participant characteristic and total score</w:t>
      </w:r>
      <w:r w:rsidR="00810985">
        <w:rPr>
          <w:rFonts w:asciiTheme="minorHAnsi" w:hAnsiTheme="minorHAnsi" w:cstheme="majorBidi"/>
          <w:sz w:val="18"/>
          <w:szCs w:val="18"/>
        </w:rPr>
        <w:t>.</w:t>
      </w: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25"/>
        <w:gridCol w:w="1130"/>
        <w:gridCol w:w="770"/>
        <w:gridCol w:w="584"/>
        <w:gridCol w:w="806"/>
        <w:gridCol w:w="956"/>
      </w:tblGrid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1553E9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1553E9">
            <w:pPr>
              <w:spacing w:after="0" w:line="240" w:lineRule="auto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Total score Mean (SD)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1553E9">
            <w:pPr>
              <w:spacing w:after="0" w:line="240" w:lineRule="auto"/>
              <w:ind w:right="90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1553E9">
            <w:pPr>
              <w:spacing w:after="0" w:line="240" w:lineRule="auto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df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1553E9">
            <w:pPr>
              <w:spacing w:after="0" w:line="240" w:lineRule="auto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Eta-squared</w:t>
            </w: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  <w:vertAlign w:val="superscript"/>
              </w:rPr>
              <w:t>a</w:t>
            </w: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top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left="60" w:right="60" w:firstLine="366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Gender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1.19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941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0.24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BFBFBF" w:themeColor="background1" w:themeShade="BF"/>
            </w:tcBorders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Female</w:t>
            </w:r>
          </w:p>
        </w:tc>
        <w:tc>
          <w:tcPr>
            <w:tcW w:w="113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10.5 (4.9)</w:t>
            </w:r>
          </w:p>
        </w:tc>
        <w:tc>
          <w:tcPr>
            <w:tcW w:w="77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left="454" w:hanging="2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Male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10.1 (5.0)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top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2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Country of birth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-1.19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941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0.23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BFBFBF" w:themeColor="background1" w:themeShade="BF"/>
            </w:tcBorders>
          </w:tcPr>
          <w:p w:rsidR="00350382" w:rsidRPr="00823084" w:rsidRDefault="00350382" w:rsidP="009C71B3">
            <w:pPr>
              <w:spacing w:after="0" w:line="240" w:lineRule="auto"/>
              <w:ind w:firstLine="452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Australia</w:t>
            </w:r>
          </w:p>
        </w:tc>
        <w:tc>
          <w:tcPr>
            <w:tcW w:w="113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10.5 (4.9)</w:t>
            </w:r>
          </w:p>
        </w:tc>
        <w:tc>
          <w:tcPr>
            <w:tcW w:w="77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2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Not Australia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10.0 (5.1)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top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Children under 18 years of age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-0.08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941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0.93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BFBFBF" w:themeColor="background1" w:themeShade="BF"/>
            </w:tcBorders>
          </w:tcPr>
          <w:p w:rsidR="00350382" w:rsidRPr="00823084" w:rsidRDefault="00350382" w:rsidP="009C71B3">
            <w:pPr>
              <w:spacing w:after="0" w:line="240" w:lineRule="auto"/>
              <w:ind w:firstLine="452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13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10.3 (4.9)</w:t>
            </w:r>
          </w:p>
        </w:tc>
        <w:tc>
          <w:tcPr>
            <w:tcW w:w="77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2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10.4 (5.0)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top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Are you of Aboriginal or Torres Strait Islander descent?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-0.56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941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0.56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BFBFBF" w:themeColor="background1" w:themeShade="BF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13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9.6 (5.4)</w:t>
            </w:r>
          </w:p>
        </w:tc>
        <w:tc>
          <w:tcPr>
            <w:tcW w:w="77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10.4 (5.0)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top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Does anyone in your immediate family work as a registered healthcare professional e.g. doctor, nurse, dietician or pharmacist?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1.32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941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0.19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BFBFBF" w:themeColor="background1" w:themeShade="BF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13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11.2 (4.5)</w:t>
            </w:r>
          </w:p>
        </w:tc>
        <w:tc>
          <w:tcPr>
            <w:tcW w:w="77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10.3 (5.0)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top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Do you have a family history of kidney failure?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3.23</w:t>
            </w:r>
          </w:p>
        </w:tc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941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0.01</w:t>
            </w: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BFBFBF" w:themeColor="background1" w:themeShade="BF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13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12.2 (4.6)</w:t>
            </w:r>
          </w:p>
        </w:tc>
        <w:tc>
          <w:tcPr>
            <w:tcW w:w="77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BFBFBF" w:themeColor="background1" w:themeShade="BF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350382" w:rsidRPr="00823084" w:rsidTr="00350382">
        <w:trPr>
          <w:trHeight w:val="18"/>
        </w:trPr>
        <w:tc>
          <w:tcPr>
            <w:tcW w:w="4725" w:type="dxa"/>
            <w:tcBorders>
              <w:bottom w:val="single" w:sz="4" w:space="0" w:color="auto"/>
            </w:tcBorders>
          </w:tcPr>
          <w:p w:rsidR="00350382" w:rsidRPr="00823084" w:rsidRDefault="00350382" w:rsidP="009C71B3">
            <w:pPr>
              <w:spacing w:after="0" w:line="240" w:lineRule="auto"/>
              <w:ind w:firstLine="454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823084">
              <w:rPr>
                <w:rFonts w:asciiTheme="minorHAnsi" w:hAnsiTheme="minorHAnsi" w:cstheme="majorBidi"/>
                <w:sz w:val="18"/>
                <w:szCs w:val="18"/>
              </w:rPr>
              <w:t>10.2 (5.0)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9C71B3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50382" w:rsidRPr="00823084" w:rsidRDefault="00350382" w:rsidP="00406503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</w:tbl>
    <w:p w:rsidR="00402EA4" w:rsidRPr="00823084" w:rsidRDefault="00402EA4" w:rsidP="00402EA4">
      <w:pPr>
        <w:spacing w:after="0" w:line="240" w:lineRule="auto"/>
        <w:rPr>
          <w:rFonts w:asciiTheme="minorHAnsi" w:hAnsiTheme="minorHAnsi" w:cstheme="majorBidi"/>
          <w:sz w:val="16"/>
          <w:szCs w:val="20"/>
        </w:rPr>
      </w:pPr>
      <w:r w:rsidRPr="00823084">
        <w:rPr>
          <w:rFonts w:asciiTheme="minorHAnsi" w:hAnsiTheme="minorHAnsi" w:cstheme="majorBidi"/>
          <w:sz w:val="16"/>
          <w:szCs w:val="20"/>
        </w:rPr>
        <w:t>Bold indicates variable with a statistical significance that will be included in the multiple linear regression model</w:t>
      </w:r>
    </w:p>
    <w:p w:rsidR="00350382" w:rsidRPr="00823084" w:rsidRDefault="00350382" w:rsidP="00350382">
      <w:pPr>
        <w:spacing w:after="0" w:line="240" w:lineRule="auto"/>
        <w:rPr>
          <w:rFonts w:asciiTheme="minorHAnsi" w:hAnsiTheme="minorHAnsi" w:cstheme="majorBidi"/>
          <w:sz w:val="16"/>
          <w:szCs w:val="20"/>
        </w:rPr>
      </w:pPr>
      <w:proofErr w:type="gramStart"/>
      <w:r w:rsidRPr="00823084">
        <w:rPr>
          <w:rFonts w:asciiTheme="minorHAnsi" w:hAnsiTheme="minorHAnsi" w:cstheme="majorBidi"/>
          <w:sz w:val="18"/>
          <w:szCs w:val="18"/>
          <w:vertAlign w:val="superscript"/>
        </w:rPr>
        <w:t>a</w:t>
      </w:r>
      <w:proofErr w:type="gramEnd"/>
      <w:r w:rsidRPr="00823084">
        <w:rPr>
          <w:rFonts w:asciiTheme="minorHAnsi" w:hAnsiTheme="minorHAnsi" w:cstheme="majorBidi"/>
          <w:sz w:val="18"/>
          <w:szCs w:val="18"/>
          <w:vertAlign w:val="superscript"/>
        </w:rPr>
        <w:t xml:space="preserve"> </w:t>
      </w:r>
      <w:r w:rsidRPr="00823084">
        <w:rPr>
          <w:rFonts w:asciiTheme="minorHAnsi" w:hAnsiTheme="minorHAnsi" w:cstheme="majorBidi"/>
          <w:sz w:val="18"/>
          <w:szCs w:val="18"/>
        </w:rPr>
        <w:t xml:space="preserve">Cohen </w:t>
      </w:r>
      <w:r w:rsidRPr="00823084">
        <w:rPr>
          <w:rFonts w:asciiTheme="minorHAnsi" w:hAnsiTheme="minorHAnsi" w:cstheme="majorBidi"/>
          <w:sz w:val="16"/>
          <w:szCs w:val="20"/>
        </w:rPr>
        <w:t>classifies Eta-squared value of 0.01 as a small effect, 0.06 as a medium effect and 0.14 as a large effect.</w:t>
      </w:r>
    </w:p>
    <w:p w:rsidR="00402EA4" w:rsidRPr="00823084" w:rsidRDefault="00402EA4" w:rsidP="00350382">
      <w:pPr>
        <w:spacing w:after="0" w:line="240" w:lineRule="auto"/>
        <w:jc w:val="both"/>
        <w:rPr>
          <w:rFonts w:asciiTheme="minorHAnsi" w:hAnsiTheme="minorHAnsi" w:cstheme="majorBidi"/>
          <w:sz w:val="18"/>
          <w:szCs w:val="18"/>
        </w:rPr>
      </w:pPr>
    </w:p>
    <w:p w:rsidR="003D4E03" w:rsidRPr="00823084" w:rsidRDefault="001C417B">
      <w:pPr>
        <w:rPr>
          <w:rFonts w:asciiTheme="minorHAnsi" w:hAnsiTheme="minorHAnsi"/>
        </w:rPr>
      </w:pPr>
    </w:p>
    <w:sectPr w:rsidR="003D4E03" w:rsidRPr="00823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BF"/>
    <w:rsid w:val="000955C9"/>
    <w:rsid w:val="001553E9"/>
    <w:rsid w:val="001C417B"/>
    <w:rsid w:val="001F75B5"/>
    <w:rsid w:val="00235E88"/>
    <w:rsid w:val="0031278D"/>
    <w:rsid w:val="00327DE8"/>
    <w:rsid w:val="00350382"/>
    <w:rsid w:val="003B1D84"/>
    <w:rsid w:val="00402EA4"/>
    <w:rsid w:val="00406503"/>
    <w:rsid w:val="0052054C"/>
    <w:rsid w:val="00547B42"/>
    <w:rsid w:val="006374BF"/>
    <w:rsid w:val="00810985"/>
    <w:rsid w:val="00823084"/>
    <w:rsid w:val="0087757C"/>
    <w:rsid w:val="00A84EC7"/>
    <w:rsid w:val="00B35CDD"/>
    <w:rsid w:val="00C1116C"/>
    <w:rsid w:val="00C26291"/>
    <w:rsid w:val="00CF07E7"/>
    <w:rsid w:val="00E6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8624A"/>
  <w15:chartTrackingRefBased/>
  <w15:docId w15:val="{1427FC10-3B9B-4745-9640-87987473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EA4"/>
    <w:pPr>
      <w:spacing w:line="480" w:lineRule="auto"/>
    </w:pPr>
    <w:rPr>
      <w:rFonts w:ascii="Palatino Linotype" w:eastAsiaTheme="minorHAnsi" w:hAnsi="Palatino Linotype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Pankti Gheewala</dc:creator>
  <cp:keywords/>
  <dc:description/>
  <cp:lastModifiedBy>Pankti Gheewala</cp:lastModifiedBy>
  <cp:revision>5</cp:revision>
  <dcterms:created xsi:type="dcterms:W3CDTF">2017-06-08T23:16:00Z</dcterms:created>
  <dcterms:modified xsi:type="dcterms:W3CDTF">2017-08-03T21:32:00Z</dcterms:modified>
</cp:coreProperties>
</file>