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451" w:type="dxa"/>
        <w:tblInd w:w="-6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07"/>
        <w:gridCol w:w="1461"/>
        <w:gridCol w:w="2126"/>
        <w:gridCol w:w="3686"/>
        <w:gridCol w:w="1842"/>
        <w:gridCol w:w="1701"/>
        <w:gridCol w:w="1418"/>
        <w:gridCol w:w="1417"/>
      </w:tblGrid>
      <w:tr w:rsidR="0099514B" w14:paraId="15CD4BFB" w14:textId="60AF0E1C" w:rsidTr="0097627A">
        <w:tc>
          <w:tcPr>
            <w:tcW w:w="993" w:type="dxa"/>
          </w:tcPr>
          <w:p w14:paraId="15CD4BF4" w14:textId="77777777" w:rsidR="00AA2A89" w:rsidRPr="00636047" w:rsidRDefault="00AA2A89">
            <w:pPr>
              <w:rPr>
                <w:rFonts w:cstheme="minorHAnsi"/>
                <w:b/>
                <w:sz w:val="20"/>
                <w:szCs w:val="20"/>
              </w:rPr>
            </w:pPr>
            <w:r w:rsidRPr="00636047">
              <w:rPr>
                <w:rFonts w:cstheme="minorHAnsi"/>
                <w:b/>
                <w:sz w:val="20"/>
                <w:szCs w:val="20"/>
              </w:rPr>
              <w:t xml:space="preserve">Author </w:t>
            </w:r>
          </w:p>
        </w:tc>
        <w:tc>
          <w:tcPr>
            <w:tcW w:w="807" w:type="dxa"/>
          </w:tcPr>
          <w:p w14:paraId="15CD4BF5" w14:textId="77777777" w:rsidR="00AA2A89" w:rsidRPr="00636047" w:rsidRDefault="00AA2A89">
            <w:pPr>
              <w:rPr>
                <w:rFonts w:cstheme="minorHAnsi"/>
                <w:b/>
                <w:sz w:val="20"/>
                <w:szCs w:val="20"/>
              </w:rPr>
            </w:pPr>
            <w:r w:rsidRPr="00636047">
              <w:rPr>
                <w:rFonts w:cstheme="minorHAnsi"/>
                <w:b/>
                <w:sz w:val="20"/>
                <w:szCs w:val="20"/>
              </w:rPr>
              <w:t>Year</w:t>
            </w:r>
          </w:p>
        </w:tc>
        <w:tc>
          <w:tcPr>
            <w:tcW w:w="1461" w:type="dxa"/>
          </w:tcPr>
          <w:p w14:paraId="15CD4BF6" w14:textId="77777777" w:rsidR="00AA2A89" w:rsidRPr="00636047" w:rsidRDefault="00AA2A89">
            <w:pPr>
              <w:rPr>
                <w:rFonts w:cstheme="minorHAnsi"/>
                <w:b/>
                <w:sz w:val="20"/>
                <w:szCs w:val="20"/>
              </w:rPr>
            </w:pPr>
            <w:r w:rsidRPr="00636047">
              <w:rPr>
                <w:rFonts w:cstheme="minorHAnsi"/>
                <w:b/>
                <w:sz w:val="20"/>
                <w:szCs w:val="20"/>
              </w:rPr>
              <w:t>Design</w:t>
            </w:r>
          </w:p>
        </w:tc>
        <w:tc>
          <w:tcPr>
            <w:tcW w:w="2126" w:type="dxa"/>
          </w:tcPr>
          <w:p w14:paraId="62D21EE1" w14:textId="77777777" w:rsidR="001A2B6E" w:rsidRDefault="00AA2A89">
            <w:pPr>
              <w:rPr>
                <w:rFonts w:cstheme="minorHAnsi"/>
                <w:b/>
                <w:sz w:val="20"/>
                <w:szCs w:val="20"/>
              </w:rPr>
            </w:pPr>
            <w:r w:rsidRPr="00636047">
              <w:rPr>
                <w:rFonts w:cstheme="minorHAnsi"/>
                <w:b/>
                <w:sz w:val="20"/>
                <w:szCs w:val="20"/>
              </w:rPr>
              <w:t xml:space="preserve">Population and </w:t>
            </w:r>
          </w:p>
          <w:p w14:paraId="15CD4BF7" w14:textId="31F78331" w:rsidR="00AA2A89" w:rsidRPr="00636047" w:rsidRDefault="00AA2A89">
            <w:pPr>
              <w:rPr>
                <w:rFonts w:cstheme="minorHAnsi"/>
                <w:b/>
                <w:sz w:val="20"/>
                <w:szCs w:val="20"/>
              </w:rPr>
            </w:pPr>
            <w:r w:rsidRPr="00636047">
              <w:rPr>
                <w:rFonts w:cstheme="minorHAnsi"/>
                <w:b/>
                <w:sz w:val="20"/>
                <w:szCs w:val="20"/>
              </w:rPr>
              <w:t>Setting</w:t>
            </w:r>
          </w:p>
        </w:tc>
        <w:tc>
          <w:tcPr>
            <w:tcW w:w="3686" w:type="dxa"/>
          </w:tcPr>
          <w:p w14:paraId="15CD4BF8" w14:textId="77777777" w:rsidR="00AA2A89" w:rsidRPr="00636047" w:rsidRDefault="00AA2A89">
            <w:pPr>
              <w:rPr>
                <w:rFonts w:cstheme="minorHAnsi"/>
                <w:b/>
                <w:sz w:val="20"/>
                <w:szCs w:val="20"/>
              </w:rPr>
            </w:pPr>
            <w:r w:rsidRPr="00636047">
              <w:rPr>
                <w:rFonts w:cstheme="minorHAnsi"/>
                <w:b/>
                <w:sz w:val="20"/>
                <w:szCs w:val="20"/>
              </w:rPr>
              <w:t xml:space="preserve">Intervention </w:t>
            </w:r>
          </w:p>
        </w:tc>
        <w:tc>
          <w:tcPr>
            <w:tcW w:w="1842" w:type="dxa"/>
          </w:tcPr>
          <w:p w14:paraId="15CD4BF9" w14:textId="77777777" w:rsidR="00AA2A89" w:rsidRPr="00636047" w:rsidRDefault="00AA2A89">
            <w:pPr>
              <w:rPr>
                <w:rFonts w:cstheme="minorHAnsi"/>
                <w:b/>
                <w:sz w:val="20"/>
                <w:szCs w:val="20"/>
              </w:rPr>
            </w:pPr>
            <w:r w:rsidRPr="00636047">
              <w:rPr>
                <w:rFonts w:cstheme="minorHAnsi"/>
                <w:b/>
                <w:sz w:val="20"/>
                <w:szCs w:val="20"/>
              </w:rPr>
              <w:t>Provider(s)</w:t>
            </w:r>
          </w:p>
        </w:tc>
        <w:tc>
          <w:tcPr>
            <w:tcW w:w="1701" w:type="dxa"/>
          </w:tcPr>
          <w:p w14:paraId="15CD4BFA" w14:textId="77777777" w:rsidR="00AA2A89" w:rsidRPr="00636047" w:rsidRDefault="00AA2A89">
            <w:pPr>
              <w:rPr>
                <w:rFonts w:cstheme="minorHAnsi"/>
                <w:b/>
                <w:sz w:val="20"/>
                <w:szCs w:val="20"/>
              </w:rPr>
            </w:pPr>
            <w:r w:rsidRPr="00636047">
              <w:rPr>
                <w:rFonts w:cstheme="minorHAnsi"/>
                <w:b/>
                <w:sz w:val="20"/>
                <w:szCs w:val="20"/>
              </w:rPr>
              <w:t>Context</w:t>
            </w:r>
          </w:p>
        </w:tc>
        <w:tc>
          <w:tcPr>
            <w:tcW w:w="1418" w:type="dxa"/>
          </w:tcPr>
          <w:p w14:paraId="047DD23A" w14:textId="374DE6BF" w:rsidR="00AA2A89" w:rsidRPr="00636047" w:rsidRDefault="00AA2A8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Theories and Frameworks Cited </w:t>
            </w:r>
          </w:p>
        </w:tc>
        <w:tc>
          <w:tcPr>
            <w:tcW w:w="1417" w:type="dxa"/>
          </w:tcPr>
          <w:p w14:paraId="36BD22E9" w14:textId="10BF3A9F" w:rsidR="00AA2A89" w:rsidRPr="00636047" w:rsidRDefault="00AA2A89" w:rsidP="00AA2A8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Theories and Frameworks Applied</w:t>
            </w:r>
          </w:p>
        </w:tc>
      </w:tr>
      <w:tr w:rsidR="0099514B" w14:paraId="15CD4C12" w14:textId="10F11D37" w:rsidTr="0097627A">
        <w:tc>
          <w:tcPr>
            <w:tcW w:w="993" w:type="dxa"/>
          </w:tcPr>
          <w:p w14:paraId="15CD4BFC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</w:p>
          <w:p w14:paraId="67B1B19D" w14:textId="77777777" w:rsidR="0099514B" w:rsidRPr="0097627A" w:rsidRDefault="0099514B" w:rsidP="00A36732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97627A">
              <w:rPr>
                <w:rFonts w:cstheme="minorHAnsi"/>
                <w:sz w:val="18"/>
                <w:szCs w:val="18"/>
              </w:rPr>
              <w:t>Bazyk</w:t>
            </w:r>
            <w:proofErr w:type="spellEnd"/>
            <w:r w:rsidRPr="0097627A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5CD4BFD" w14:textId="26F7B84B" w:rsidR="00AA2A89" w:rsidRPr="0097627A" w:rsidRDefault="0099514B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et al</w:t>
            </w:r>
          </w:p>
        </w:tc>
        <w:tc>
          <w:tcPr>
            <w:tcW w:w="807" w:type="dxa"/>
          </w:tcPr>
          <w:p w14:paraId="15CD4BFE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BFF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1461" w:type="dxa"/>
          </w:tcPr>
          <w:p w14:paraId="15CD4C00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01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Mixed methods</w:t>
            </w:r>
          </w:p>
          <w:p w14:paraId="15CD4C02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03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5CD4C04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05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Occupational therapists (OT) working with children and youth who are part of communities of practice and who represent different practice settings and geographic settings </w:t>
            </w:r>
          </w:p>
          <w:p w14:paraId="15CD4C06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(Occupational therapists)</w:t>
            </w:r>
          </w:p>
        </w:tc>
        <w:tc>
          <w:tcPr>
            <w:tcW w:w="3686" w:type="dxa"/>
          </w:tcPr>
          <w:p w14:paraId="15CD4C07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08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6 month community of practice (</w:t>
            </w:r>
            <w:proofErr w:type="spellStart"/>
            <w:r w:rsidRPr="0097627A">
              <w:rPr>
                <w:rFonts w:cstheme="minorHAnsi"/>
                <w:sz w:val="18"/>
                <w:szCs w:val="18"/>
              </w:rPr>
              <w:t>CoP</w:t>
            </w:r>
            <w:proofErr w:type="spellEnd"/>
            <w:r w:rsidRPr="0097627A">
              <w:rPr>
                <w:rFonts w:cstheme="minorHAnsi"/>
                <w:sz w:val="18"/>
                <w:szCs w:val="18"/>
              </w:rPr>
              <w:t xml:space="preserve">) involving a relationship between researchers and practitioners, active learning strategies (reading, face to face, and online discussions), and </w:t>
            </w:r>
            <w:proofErr w:type="spellStart"/>
            <w:r w:rsidRPr="0097627A">
              <w:rPr>
                <w:rFonts w:cstheme="minorHAnsi"/>
                <w:sz w:val="18"/>
                <w:szCs w:val="18"/>
              </w:rPr>
              <w:t>CoP</w:t>
            </w:r>
            <w:proofErr w:type="spellEnd"/>
            <w:r w:rsidRPr="0097627A">
              <w:rPr>
                <w:rFonts w:cstheme="minorHAnsi"/>
                <w:sz w:val="18"/>
                <w:szCs w:val="18"/>
              </w:rPr>
              <w:t xml:space="preserve"> for community, shared learning and problem solving as well as resource sharing and new strategies for doing. </w:t>
            </w:r>
          </w:p>
          <w:p w14:paraId="15CD4C09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0A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Three face to face meetings (start, middle, end) in a central location, and six online discussions (reading, reflection, sharing)</w:t>
            </w:r>
          </w:p>
          <w:p w14:paraId="15CD4C0C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5CD4C0D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0E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Lead OT change leader and three co-facilitators</w:t>
            </w:r>
          </w:p>
        </w:tc>
        <w:tc>
          <w:tcPr>
            <w:tcW w:w="1701" w:type="dxa"/>
          </w:tcPr>
          <w:p w14:paraId="15CD4C0F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10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Individual capacity building </w:t>
            </w:r>
          </w:p>
          <w:p w14:paraId="15CD4C11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(across a distributed network of OT staff)</w:t>
            </w:r>
          </w:p>
        </w:tc>
        <w:tc>
          <w:tcPr>
            <w:tcW w:w="1418" w:type="dxa"/>
          </w:tcPr>
          <w:p w14:paraId="23E8C6EC" w14:textId="2085B777" w:rsidR="00F37F5D" w:rsidRPr="0097627A" w:rsidRDefault="00F37F5D" w:rsidP="00F37F5D">
            <w:pPr>
              <w:spacing w:before="240"/>
              <w:textAlignment w:val="baseline"/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  <w:r w:rsidRPr="0097627A"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t xml:space="preserve">WHO public health  approach to mental health </w:t>
            </w:r>
          </w:p>
          <w:p w14:paraId="3DEA7EB5" w14:textId="3755C9EA" w:rsidR="00237081" w:rsidRDefault="00237081" w:rsidP="00F37F5D">
            <w:pPr>
              <w:spacing w:before="240"/>
              <w:textAlignment w:val="baseline"/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  <w:r w:rsidRPr="0097627A"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t xml:space="preserve">CIHR  </w:t>
            </w:r>
            <w:r w:rsidR="00F37F5D" w:rsidRPr="0097627A"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t>Integra</w:t>
            </w:r>
            <w:r w:rsidRPr="0097627A"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t xml:space="preserve">ted KT </w:t>
            </w:r>
          </w:p>
          <w:p w14:paraId="712FEEDF" w14:textId="77777777" w:rsidR="0097627A" w:rsidRPr="0097627A" w:rsidRDefault="0097627A" w:rsidP="0097627A">
            <w:pPr>
              <w:textAlignment w:val="baseline"/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</w:p>
          <w:p w14:paraId="27C484BE" w14:textId="77777777" w:rsidR="00F37F5D" w:rsidRPr="0097627A" w:rsidRDefault="00F37F5D" w:rsidP="00237081">
            <w:pPr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  <w:r w:rsidRPr="0097627A"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t xml:space="preserve">Communities of Practice </w:t>
            </w:r>
          </w:p>
          <w:p w14:paraId="3850B9FF" w14:textId="680BCD01" w:rsidR="00237081" w:rsidRPr="0097627A" w:rsidRDefault="00237081" w:rsidP="0023708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664356F" w14:textId="77777777" w:rsidR="00F37F5D" w:rsidRPr="0097627A" w:rsidRDefault="00F37F5D" w:rsidP="00F37F5D">
            <w:pPr>
              <w:rPr>
                <w:rFonts w:cstheme="minorHAnsi"/>
                <w:sz w:val="18"/>
                <w:szCs w:val="18"/>
              </w:rPr>
            </w:pPr>
          </w:p>
          <w:p w14:paraId="2B5F153E" w14:textId="0A608AD6" w:rsidR="00F37F5D" w:rsidRPr="0097627A" w:rsidRDefault="00F37F5D" w:rsidP="00F37F5D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Communities of Practice</w:t>
            </w:r>
            <w:r w:rsidR="00385F69">
              <w:rPr>
                <w:rFonts w:cstheme="minorHAnsi"/>
                <w:sz w:val="18"/>
                <w:szCs w:val="18"/>
              </w:rPr>
              <w:t xml:space="preserve"> implemented as a strategy</w:t>
            </w:r>
          </w:p>
          <w:p w14:paraId="6D62A87B" w14:textId="77777777" w:rsidR="00F37F5D" w:rsidRPr="0097627A" w:rsidRDefault="00F37F5D" w:rsidP="00F37F5D">
            <w:pPr>
              <w:rPr>
                <w:rFonts w:cstheme="minorHAnsi"/>
                <w:sz w:val="18"/>
                <w:szCs w:val="18"/>
              </w:rPr>
            </w:pPr>
          </w:p>
          <w:p w14:paraId="0CFA6EEC" w14:textId="79BEC3A3" w:rsidR="00AA2A89" w:rsidRPr="0097627A" w:rsidRDefault="00F37F5D" w:rsidP="00F37F5D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KT elements applied in strategies used for the intervention</w:t>
            </w:r>
          </w:p>
        </w:tc>
      </w:tr>
      <w:tr w:rsidR="007C1382" w14:paraId="15CD4C1E" w14:textId="7E7E0017" w:rsidTr="0097627A">
        <w:tc>
          <w:tcPr>
            <w:tcW w:w="993" w:type="dxa"/>
          </w:tcPr>
          <w:p w14:paraId="7F70C663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13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Brady &amp; Keogh </w:t>
            </w:r>
          </w:p>
        </w:tc>
        <w:tc>
          <w:tcPr>
            <w:tcW w:w="807" w:type="dxa"/>
          </w:tcPr>
          <w:p w14:paraId="2477D122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14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1461" w:type="dxa"/>
          </w:tcPr>
          <w:p w14:paraId="239EC0EC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15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Qualitative  (participatory design)</w:t>
            </w:r>
          </w:p>
        </w:tc>
        <w:tc>
          <w:tcPr>
            <w:tcW w:w="2126" w:type="dxa"/>
          </w:tcPr>
          <w:p w14:paraId="1C5BE0B9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16" w14:textId="526D1A1C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Community health (community health workers (CHW))</w:t>
            </w:r>
          </w:p>
        </w:tc>
        <w:tc>
          <w:tcPr>
            <w:tcW w:w="3686" w:type="dxa"/>
          </w:tcPr>
          <w:p w14:paraId="0BC8DB86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17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Pilot education program (i.e., four 3 hour sessions delivered over 4 weeks)</w:t>
            </w:r>
          </w:p>
          <w:p w14:paraId="15CD4C18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19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Multi-component (i.e., tutorials, demonstrations, videos, case analysis, small group discussions, role play)</w:t>
            </w:r>
          </w:p>
        </w:tc>
        <w:tc>
          <w:tcPr>
            <w:tcW w:w="1842" w:type="dxa"/>
          </w:tcPr>
          <w:p w14:paraId="339A4DA4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1A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Asthma Society of Ireland and </w:t>
            </w:r>
            <w:proofErr w:type="spellStart"/>
            <w:r w:rsidRPr="0097627A">
              <w:rPr>
                <w:rFonts w:cstheme="minorHAnsi"/>
                <w:sz w:val="18"/>
                <w:szCs w:val="18"/>
              </w:rPr>
              <w:t>Pavee</w:t>
            </w:r>
            <w:proofErr w:type="spellEnd"/>
            <w:r w:rsidRPr="0097627A">
              <w:rPr>
                <w:rFonts w:cstheme="minorHAnsi"/>
                <w:sz w:val="18"/>
                <w:szCs w:val="18"/>
              </w:rPr>
              <w:t xml:space="preserve"> Point Traveller and Roma Centre</w:t>
            </w:r>
          </w:p>
        </w:tc>
        <w:tc>
          <w:tcPr>
            <w:tcW w:w="1701" w:type="dxa"/>
          </w:tcPr>
          <w:p w14:paraId="41A15BA1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1C" w14:textId="5922AA94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Individual capacity building </w:t>
            </w:r>
          </w:p>
          <w:p w14:paraId="141F1430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(staff working with hard-to-reach populations)</w:t>
            </w:r>
          </w:p>
          <w:p w14:paraId="15CD4C1D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644FB2A" w14:textId="77777777" w:rsidR="001A2B6E" w:rsidRPr="0097627A" w:rsidRDefault="001A2B6E" w:rsidP="009933AD">
            <w:pPr>
              <w:rPr>
                <w:rFonts w:cstheme="minorHAnsi"/>
                <w:sz w:val="18"/>
                <w:szCs w:val="18"/>
              </w:rPr>
            </w:pPr>
          </w:p>
          <w:p w14:paraId="676CB1B7" w14:textId="36F7F727" w:rsidR="007C1382" w:rsidRPr="0097627A" w:rsidRDefault="007C1382" w:rsidP="009933AD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417" w:type="dxa"/>
          </w:tcPr>
          <w:p w14:paraId="7F6465A0" w14:textId="77777777" w:rsidR="001A2B6E" w:rsidRPr="0097627A" w:rsidRDefault="001A2B6E" w:rsidP="009933AD">
            <w:pPr>
              <w:rPr>
                <w:rFonts w:cstheme="minorHAnsi"/>
                <w:sz w:val="18"/>
                <w:szCs w:val="18"/>
              </w:rPr>
            </w:pPr>
          </w:p>
          <w:p w14:paraId="42D66093" w14:textId="61D163DD" w:rsidR="007C1382" w:rsidRPr="0097627A" w:rsidRDefault="007C1382" w:rsidP="009933AD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99514B" w:rsidRPr="00D56078" w14:paraId="15CD4C34" w14:textId="3543C8BC" w:rsidTr="0097627A">
        <w:tc>
          <w:tcPr>
            <w:tcW w:w="993" w:type="dxa"/>
          </w:tcPr>
          <w:p w14:paraId="7B67BF65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B13D4B4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4663A2AA" w14:textId="77777777" w:rsidR="0099514B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Cook </w:t>
            </w:r>
          </w:p>
          <w:p w14:paraId="15CD4C21" w14:textId="7764213B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et al</w:t>
            </w:r>
          </w:p>
        </w:tc>
        <w:tc>
          <w:tcPr>
            <w:tcW w:w="807" w:type="dxa"/>
          </w:tcPr>
          <w:p w14:paraId="56268418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4D0D877E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24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2008</w:t>
            </w:r>
          </w:p>
        </w:tc>
        <w:tc>
          <w:tcPr>
            <w:tcW w:w="1461" w:type="dxa"/>
          </w:tcPr>
          <w:p w14:paraId="1EA6770B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00FEE115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27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Meta-analysis</w:t>
            </w:r>
          </w:p>
        </w:tc>
        <w:tc>
          <w:tcPr>
            <w:tcW w:w="2126" w:type="dxa"/>
          </w:tcPr>
          <w:p w14:paraId="3BB3CCD7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5466A619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2B0E6C2E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Health professions learners (residents, doctors, nurses, dentist, pharmacists, other)</w:t>
            </w:r>
          </w:p>
          <w:p w14:paraId="29B2E7F4" w14:textId="77777777" w:rsidR="00713C15" w:rsidRDefault="00713C15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2A" w14:textId="77777777" w:rsidR="0097627A" w:rsidRPr="0097627A" w:rsidRDefault="0097627A" w:rsidP="00A3673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6CF2DA76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7331B12B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2D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Internet-based instruction</w:t>
            </w:r>
          </w:p>
        </w:tc>
        <w:tc>
          <w:tcPr>
            <w:tcW w:w="1842" w:type="dxa"/>
          </w:tcPr>
          <w:p w14:paraId="75B7E273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62D3B9DB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30" w14:textId="77777777" w:rsidR="00AA2A89" w:rsidRPr="0097627A" w:rsidRDefault="00AA2A89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Not specified </w:t>
            </w:r>
          </w:p>
        </w:tc>
        <w:tc>
          <w:tcPr>
            <w:tcW w:w="1701" w:type="dxa"/>
          </w:tcPr>
          <w:p w14:paraId="3532B789" w14:textId="77777777" w:rsidR="001A2B6E" w:rsidRPr="0097627A" w:rsidRDefault="001A2B6E" w:rsidP="00713C15">
            <w:pPr>
              <w:rPr>
                <w:rFonts w:cstheme="minorHAnsi"/>
                <w:sz w:val="18"/>
                <w:szCs w:val="18"/>
              </w:rPr>
            </w:pPr>
          </w:p>
          <w:p w14:paraId="6F8DF6CC" w14:textId="77777777" w:rsidR="001A2B6E" w:rsidRPr="0097627A" w:rsidRDefault="001A2B6E" w:rsidP="00713C15">
            <w:pPr>
              <w:rPr>
                <w:rFonts w:cstheme="minorHAnsi"/>
                <w:sz w:val="18"/>
                <w:szCs w:val="18"/>
              </w:rPr>
            </w:pPr>
          </w:p>
          <w:p w14:paraId="4DC69734" w14:textId="1A5E7BD4" w:rsidR="00713C15" w:rsidRPr="0097627A" w:rsidRDefault="00713C15" w:rsidP="00713C1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Individual capacity building  using Internet-based </w:t>
            </w:r>
            <w:r w:rsidR="006C37D4" w:rsidRPr="0097627A">
              <w:rPr>
                <w:rFonts w:cstheme="minorHAnsi"/>
                <w:sz w:val="18"/>
                <w:szCs w:val="18"/>
              </w:rPr>
              <w:t xml:space="preserve">learning </w:t>
            </w:r>
          </w:p>
          <w:p w14:paraId="15CD4C33" w14:textId="77777777" w:rsidR="008866E4" w:rsidRPr="0097627A" w:rsidRDefault="008866E4" w:rsidP="00A3673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5B4D3EA" w14:textId="77777777" w:rsidR="001A2B6E" w:rsidRPr="0097627A" w:rsidRDefault="001A2B6E">
            <w:pPr>
              <w:rPr>
                <w:rFonts w:cstheme="minorHAnsi"/>
                <w:sz w:val="18"/>
                <w:szCs w:val="18"/>
              </w:rPr>
            </w:pPr>
          </w:p>
          <w:p w14:paraId="3441F40F" w14:textId="77777777" w:rsidR="001A2B6E" w:rsidRPr="0097627A" w:rsidRDefault="001A2B6E">
            <w:pPr>
              <w:rPr>
                <w:rFonts w:cstheme="minorHAnsi"/>
                <w:sz w:val="18"/>
                <w:szCs w:val="18"/>
              </w:rPr>
            </w:pPr>
          </w:p>
          <w:p w14:paraId="786F9C70" w14:textId="0F2B7BDE" w:rsidR="00AA2A89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417" w:type="dxa"/>
          </w:tcPr>
          <w:p w14:paraId="499BB67E" w14:textId="77777777" w:rsidR="001A2B6E" w:rsidRPr="0097627A" w:rsidRDefault="001A2B6E">
            <w:pPr>
              <w:rPr>
                <w:rFonts w:cstheme="minorHAnsi"/>
                <w:sz w:val="18"/>
                <w:szCs w:val="18"/>
              </w:rPr>
            </w:pPr>
          </w:p>
          <w:p w14:paraId="613CB857" w14:textId="77777777" w:rsidR="001A2B6E" w:rsidRPr="0097627A" w:rsidRDefault="001A2B6E">
            <w:pPr>
              <w:rPr>
                <w:rFonts w:cstheme="minorHAnsi"/>
                <w:sz w:val="18"/>
                <w:szCs w:val="18"/>
              </w:rPr>
            </w:pPr>
          </w:p>
          <w:p w14:paraId="0478AC44" w14:textId="1813CAF1" w:rsidR="00AA2A89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7C1382" w:rsidRPr="00D56078" w14:paraId="15CD4C47" w14:textId="2475699F" w:rsidTr="0097627A">
        <w:tc>
          <w:tcPr>
            <w:tcW w:w="993" w:type="dxa"/>
          </w:tcPr>
          <w:p w14:paraId="7178DA16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6457FDDB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Jacobs </w:t>
            </w:r>
          </w:p>
          <w:p w14:paraId="15CD4C36" w14:textId="1EB2A4A9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et al</w:t>
            </w:r>
          </w:p>
        </w:tc>
        <w:tc>
          <w:tcPr>
            <w:tcW w:w="807" w:type="dxa"/>
          </w:tcPr>
          <w:p w14:paraId="44538131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38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2014</w:t>
            </w:r>
          </w:p>
        </w:tc>
        <w:tc>
          <w:tcPr>
            <w:tcW w:w="1461" w:type="dxa"/>
          </w:tcPr>
          <w:p w14:paraId="529010BD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39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Pre-post quasi-experimental with comparison group </w:t>
            </w:r>
          </w:p>
          <w:p w14:paraId="15CD4C3A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BDEF7A0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3C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Local  health departments </w:t>
            </w:r>
          </w:p>
          <w:p w14:paraId="15CD4C3D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(health department practitioners)</w:t>
            </w:r>
          </w:p>
        </w:tc>
        <w:tc>
          <w:tcPr>
            <w:tcW w:w="3686" w:type="dxa"/>
          </w:tcPr>
          <w:p w14:paraId="33CEB494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3F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Evidence based public health training course  (modified for local context) and additional capacity building activity (e.g., technical assistance, grant proposal development, program implementation, or evaluation)</w:t>
            </w:r>
          </w:p>
          <w:p w14:paraId="15CD4C40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42" w14:textId="307C4013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Training (in person or via interactive webinars)</w:t>
            </w:r>
          </w:p>
        </w:tc>
        <w:tc>
          <w:tcPr>
            <w:tcW w:w="1842" w:type="dxa"/>
          </w:tcPr>
          <w:p w14:paraId="1BF26A8F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44" w14:textId="1AA93F72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Prevention Research Centers and Public Health Practice Based Research Networks or Public Health Training Centers </w:t>
            </w:r>
          </w:p>
        </w:tc>
        <w:tc>
          <w:tcPr>
            <w:tcW w:w="1701" w:type="dxa"/>
          </w:tcPr>
          <w:p w14:paraId="3DEEACCB" w14:textId="77777777" w:rsidR="001A2B6E" w:rsidRPr="0097627A" w:rsidRDefault="001A2B6E" w:rsidP="00A36732">
            <w:pPr>
              <w:rPr>
                <w:rFonts w:cstheme="minorHAnsi"/>
                <w:sz w:val="18"/>
                <w:szCs w:val="18"/>
              </w:rPr>
            </w:pPr>
          </w:p>
          <w:p w14:paraId="15CD4C46" w14:textId="77777777" w:rsidR="007C1382" w:rsidRPr="0097627A" w:rsidRDefault="007C1382" w:rsidP="00A3673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Individual capacity building</w:t>
            </w:r>
          </w:p>
        </w:tc>
        <w:tc>
          <w:tcPr>
            <w:tcW w:w="1418" w:type="dxa"/>
          </w:tcPr>
          <w:p w14:paraId="0867AE1C" w14:textId="77777777" w:rsidR="001A2B6E" w:rsidRPr="0097627A" w:rsidRDefault="001A2B6E">
            <w:pPr>
              <w:rPr>
                <w:rFonts w:cstheme="minorHAnsi"/>
                <w:sz w:val="18"/>
                <w:szCs w:val="18"/>
              </w:rPr>
            </w:pPr>
          </w:p>
          <w:p w14:paraId="371447E4" w14:textId="248C31F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417" w:type="dxa"/>
          </w:tcPr>
          <w:p w14:paraId="0C8F0ACB" w14:textId="77777777" w:rsidR="001A2B6E" w:rsidRPr="0097627A" w:rsidRDefault="001A2B6E">
            <w:pPr>
              <w:rPr>
                <w:rFonts w:cstheme="minorHAnsi"/>
                <w:sz w:val="18"/>
                <w:szCs w:val="18"/>
              </w:rPr>
            </w:pPr>
          </w:p>
          <w:p w14:paraId="4761C616" w14:textId="31659EF5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7C1382" w:rsidRPr="00D56078" w14:paraId="15CD4C50" w14:textId="0CF92538" w:rsidTr="0097627A">
        <w:tc>
          <w:tcPr>
            <w:tcW w:w="993" w:type="dxa"/>
          </w:tcPr>
          <w:p w14:paraId="6519A7BC" w14:textId="77777777" w:rsidR="001A2B6E" w:rsidRPr="0097627A" w:rsidRDefault="001A2B6E" w:rsidP="002618C9">
            <w:pPr>
              <w:rPr>
                <w:rFonts w:cstheme="minorHAnsi"/>
                <w:sz w:val="18"/>
                <w:szCs w:val="18"/>
              </w:rPr>
            </w:pPr>
          </w:p>
          <w:p w14:paraId="15CD4C48" w14:textId="77777777" w:rsidR="007C1382" w:rsidRPr="0097627A" w:rsidRDefault="007C1382" w:rsidP="002618C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97627A">
              <w:rPr>
                <w:rFonts w:cstheme="minorHAnsi"/>
                <w:sz w:val="18"/>
                <w:szCs w:val="18"/>
              </w:rPr>
              <w:lastRenderedPageBreak/>
              <w:t>Kegler</w:t>
            </w:r>
            <w:proofErr w:type="spellEnd"/>
            <w:r w:rsidRPr="0097627A">
              <w:rPr>
                <w:rFonts w:cstheme="minorHAnsi"/>
                <w:sz w:val="18"/>
                <w:szCs w:val="18"/>
              </w:rPr>
              <w:t xml:space="preserve"> &amp; </w:t>
            </w:r>
            <w:proofErr w:type="spellStart"/>
            <w:r w:rsidRPr="0097627A">
              <w:rPr>
                <w:rFonts w:cstheme="minorHAnsi"/>
                <w:sz w:val="18"/>
                <w:szCs w:val="18"/>
              </w:rPr>
              <w:t>Redmon</w:t>
            </w:r>
            <w:proofErr w:type="spellEnd"/>
          </w:p>
        </w:tc>
        <w:tc>
          <w:tcPr>
            <w:tcW w:w="807" w:type="dxa"/>
          </w:tcPr>
          <w:p w14:paraId="2444B8C8" w14:textId="77777777" w:rsidR="001A2B6E" w:rsidRPr="0097627A" w:rsidRDefault="001A2B6E">
            <w:pPr>
              <w:rPr>
                <w:rFonts w:cstheme="minorHAnsi"/>
                <w:sz w:val="18"/>
                <w:szCs w:val="18"/>
              </w:rPr>
            </w:pPr>
          </w:p>
          <w:p w14:paraId="15CD4C49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lastRenderedPageBreak/>
              <w:t>2006</w:t>
            </w:r>
          </w:p>
        </w:tc>
        <w:tc>
          <w:tcPr>
            <w:tcW w:w="1461" w:type="dxa"/>
          </w:tcPr>
          <w:p w14:paraId="7B719031" w14:textId="77777777" w:rsidR="001A2B6E" w:rsidRPr="0097627A" w:rsidRDefault="001A2B6E" w:rsidP="00082F65">
            <w:pPr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</w:p>
          <w:p w14:paraId="15CD4C4A" w14:textId="77777777" w:rsidR="007C1382" w:rsidRPr="0097627A" w:rsidRDefault="007C1382" w:rsidP="00082F6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lastRenderedPageBreak/>
              <w:t xml:space="preserve">Qualitative (post-test evaluation) </w:t>
            </w:r>
          </w:p>
        </w:tc>
        <w:tc>
          <w:tcPr>
            <w:tcW w:w="2126" w:type="dxa"/>
          </w:tcPr>
          <w:p w14:paraId="4EB5A934" w14:textId="77777777" w:rsidR="001A2B6E" w:rsidRPr="0097627A" w:rsidRDefault="001A2B6E">
            <w:pPr>
              <w:rPr>
                <w:rFonts w:cstheme="minorHAnsi"/>
                <w:sz w:val="18"/>
                <w:szCs w:val="18"/>
              </w:rPr>
            </w:pPr>
          </w:p>
          <w:p w14:paraId="15CD4C4B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lastRenderedPageBreak/>
              <w:t>Various organizations (e.g., CBOs, national organizations, etc.)</w:t>
            </w:r>
          </w:p>
        </w:tc>
        <w:tc>
          <w:tcPr>
            <w:tcW w:w="3686" w:type="dxa"/>
          </w:tcPr>
          <w:p w14:paraId="2A28FE0B" w14:textId="77777777" w:rsidR="001A2B6E" w:rsidRPr="0097627A" w:rsidRDefault="001A2B6E">
            <w:pPr>
              <w:rPr>
                <w:rFonts w:cstheme="minorHAnsi"/>
                <w:sz w:val="18"/>
                <w:szCs w:val="18"/>
              </w:rPr>
            </w:pPr>
          </w:p>
          <w:p w14:paraId="15CD4C4C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lastRenderedPageBreak/>
              <w:t>Technical assistance (e.g., strategic planning assistance, workshops, conferences, trainings, sustainability planning, needs assessment and evaluation, etc.)</w:t>
            </w:r>
          </w:p>
          <w:p w14:paraId="15CD4C4D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1A6B0C9" w14:textId="77777777" w:rsidR="001A2B6E" w:rsidRPr="0097627A" w:rsidRDefault="001A2B6E">
            <w:pPr>
              <w:rPr>
                <w:rFonts w:cstheme="minorHAnsi"/>
                <w:sz w:val="18"/>
                <w:szCs w:val="18"/>
              </w:rPr>
            </w:pPr>
          </w:p>
          <w:p w14:paraId="15CD4C4E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lastRenderedPageBreak/>
              <w:t>Expert consultants</w:t>
            </w:r>
          </w:p>
        </w:tc>
        <w:tc>
          <w:tcPr>
            <w:tcW w:w="1701" w:type="dxa"/>
          </w:tcPr>
          <w:p w14:paraId="72D8B8C0" w14:textId="77777777" w:rsidR="001A2B6E" w:rsidRPr="0097627A" w:rsidRDefault="001A2B6E">
            <w:pPr>
              <w:rPr>
                <w:rFonts w:cstheme="minorHAnsi"/>
                <w:sz w:val="18"/>
                <w:szCs w:val="18"/>
              </w:rPr>
            </w:pPr>
          </w:p>
          <w:p w14:paraId="15CD4C4F" w14:textId="3650580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lastRenderedPageBreak/>
              <w:t>Individual and organizational capacity building</w:t>
            </w:r>
          </w:p>
        </w:tc>
        <w:tc>
          <w:tcPr>
            <w:tcW w:w="1418" w:type="dxa"/>
          </w:tcPr>
          <w:p w14:paraId="7F34A49E" w14:textId="77777777" w:rsidR="001A2B6E" w:rsidRPr="0097627A" w:rsidRDefault="001A2B6E">
            <w:pPr>
              <w:rPr>
                <w:rFonts w:cstheme="minorHAnsi"/>
                <w:sz w:val="18"/>
                <w:szCs w:val="18"/>
              </w:rPr>
            </w:pPr>
          </w:p>
          <w:p w14:paraId="252CB02D" w14:textId="47687253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lastRenderedPageBreak/>
              <w:t>N/A</w:t>
            </w:r>
          </w:p>
        </w:tc>
        <w:tc>
          <w:tcPr>
            <w:tcW w:w="1417" w:type="dxa"/>
          </w:tcPr>
          <w:p w14:paraId="219C4B58" w14:textId="77777777" w:rsidR="001A2B6E" w:rsidRPr="0097627A" w:rsidRDefault="001A2B6E">
            <w:pPr>
              <w:rPr>
                <w:rFonts w:cstheme="minorHAnsi"/>
                <w:sz w:val="18"/>
                <w:szCs w:val="18"/>
              </w:rPr>
            </w:pPr>
          </w:p>
          <w:p w14:paraId="4D15860C" w14:textId="0CF6B8DD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lastRenderedPageBreak/>
              <w:t>N/A</w:t>
            </w:r>
          </w:p>
        </w:tc>
      </w:tr>
      <w:tr w:rsidR="007C1382" w:rsidRPr="00D56078" w14:paraId="15CD4C61" w14:textId="4DC456BF" w:rsidTr="0097627A">
        <w:tc>
          <w:tcPr>
            <w:tcW w:w="993" w:type="dxa"/>
          </w:tcPr>
          <w:p w14:paraId="366C99C8" w14:textId="77777777" w:rsidR="006F4084" w:rsidRPr="0097627A" w:rsidRDefault="006F4084" w:rsidP="002618C9">
            <w:pPr>
              <w:rPr>
                <w:rFonts w:cstheme="minorHAnsi"/>
                <w:sz w:val="18"/>
                <w:szCs w:val="18"/>
              </w:rPr>
            </w:pPr>
          </w:p>
          <w:p w14:paraId="67995126" w14:textId="77777777" w:rsidR="007C1382" w:rsidRPr="0097627A" w:rsidRDefault="007C1382" w:rsidP="002618C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Keogh </w:t>
            </w:r>
          </w:p>
          <w:p w14:paraId="15CD4C52" w14:textId="7FCB19D5" w:rsidR="007C1382" w:rsidRPr="0097627A" w:rsidRDefault="007C1382" w:rsidP="002618C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et al</w:t>
            </w:r>
          </w:p>
        </w:tc>
        <w:tc>
          <w:tcPr>
            <w:tcW w:w="807" w:type="dxa"/>
          </w:tcPr>
          <w:p w14:paraId="7F546744" w14:textId="77777777" w:rsidR="006F4084" w:rsidRPr="0097627A" w:rsidRDefault="006F4084">
            <w:pPr>
              <w:rPr>
                <w:rFonts w:cstheme="minorHAnsi"/>
                <w:sz w:val="18"/>
                <w:szCs w:val="18"/>
              </w:rPr>
            </w:pPr>
          </w:p>
          <w:p w14:paraId="15CD4C54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1461" w:type="dxa"/>
          </w:tcPr>
          <w:p w14:paraId="640AA532" w14:textId="77777777" w:rsidR="006F4084" w:rsidRPr="0097627A" w:rsidRDefault="006F4084">
            <w:pPr>
              <w:rPr>
                <w:rFonts w:cstheme="minorHAnsi"/>
                <w:sz w:val="18"/>
                <w:szCs w:val="18"/>
              </w:rPr>
            </w:pPr>
          </w:p>
          <w:p w14:paraId="15CD4C56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Mixed methods</w:t>
            </w:r>
          </w:p>
        </w:tc>
        <w:tc>
          <w:tcPr>
            <w:tcW w:w="2126" w:type="dxa"/>
          </w:tcPr>
          <w:p w14:paraId="077054FF" w14:textId="77777777" w:rsidR="006F4084" w:rsidRPr="0097627A" w:rsidRDefault="006F4084" w:rsidP="00747963">
            <w:pPr>
              <w:rPr>
                <w:rFonts w:cstheme="minorHAnsi"/>
                <w:sz w:val="18"/>
                <w:szCs w:val="18"/>
              </w:rPr>
            </w:pPr>
          </w:p>
          <w:p w14:paraId="15CD4C58" w14:textId="77777777" w:rsidR="007C1382" w:rsidRPr="0097627A" w:rsidRDefault="007C1382" w:rsidP="00747963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Health, education and community settings (staff members)</w:t>
            </w:r>
          </w:p>
          <w:p w14:paraId="15CD4C59" w14:textId="77777777" w:rsidR="007C1382" w:rsidRPr="0097627A" w:rsidRDefault="007C1382" w:rsidP="0074796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7B796857" w14:textId="77777777" w:rsidR="006F4084" w:rsidRPr="0097627A" w:rsidRDefault="006F4084">
            <w:pPr>
              <w:rPr>
                <w:rFonts w:cstheme="minorHAnsi"/>
                <w:sz w:val="18"/>
                <w:szCs w:val="18"/>
              </w:rPr>
            </w:pPr>
          </w:p>
          <w:p w14:paraId="15CD4C5B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Foundation Programme in Sexual Health Promotion (five 2-day sessions)</w:t>
            </w:r>
          </w:p>
        </w:tc>
        <w:tc>
          <w:tcPr>
            <w:tcW w:w="1842" w:type="dxa"/>
          </w:tcPr>
          <w:p w14:paraId="7BA4CA29" w14:textId="77777777" w:rsidR="006F4084" w:rsidRPr="0097627A" w:rsidRDefault="006F4084" w:rsidP="00EF7737">
            <w:pPr>
              <w:rPr>
                <w:rFonts w:cstheme="minorHAnsi"/>
                <w:sz w:val="18"/>
                <w:szCs w:val="18"/>
              </w:rPr>
            </w:pPr>
          </w:p>
          <w:p w14:paraId="15CD4C5D" w14:textId="77777777" w:rsidR="007C1382" w:rsidRPr="0097627A" w:rsidRDefault="007C1382" w:rsidP="00EF7737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Sexual health promotion staff (Irish Health Service Executive)</w:t>
            </w:r>
          </w:p>
          <w:p w14:paraId="15CD4C5E" w14:textId="77777777" w:rsidR="007C1382" w:rsidRPr="0097627A" w:rsidRDefault="007C1382" w:rsidP="00EF773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BEC9122" w14:textId="77777777" w:rsidR="006F4084" w:rsidRPr="0097627A" w:rsidRDefault="006F4084">
            <w:pPr>
              <w:rPr>
                <w:rFonts w:cstheme="minorHAnsi"/>
                <w:sz w:val="18"/>
                <w:szCs w:val="18"/>
              </w:rPr>
            </w:pPr>
          </w:p>
          <w:p w14:paraId="15CD4C60" w14:textId="01087B02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Individual and organizational capacity building</w:t>
            </w:r>
          </w:p>
        </w:tc>
        <w:tc>
          <w:tcPr>
            <w:tcW w:w="1418" w:type="dxa"/>
          </w:tcPr>
          <w:p w14:paraId="3D88CA80" w14:textId="77777777" w:rsidR="006F4084" w:rsidRPr="0097627A" w:rsidRDefault="006F4084">
            <w:pPr>
              <w:rPr>
                <w:rFonts w:cstheme="minorHAnsi"/>
                <w:sz w:val="18"/>
                <w:szCs w:val="18"/>
              </w:rPr>
            </w:pPr>
          </w:p>
          <w:p w14:paraId="54925018" w14:textId="7D140E7B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Life-course approach</w:t>
            </w:r>
          </w:p>
        </w:tc>
        <w:tc>
          <w:tcPr>
            <w:tcW w:w="1417" w:type="dxa"/>
          </w:tcPr>
          <w:p w14:paraId="43CD61CC" w14:textId="77777777" w:rsidR="006F4084" w:rsidRPr="0097627A" w:rsidRDefault="006F4084">
            <w:pPr>
              <w:rPr>
                <w:rFonts w:cstheme="minorHAnsi"/>
                <w:sz w:val="18"/>
                <w:szCs w:val="18"/>
              </w:rPr>
            </w:pPr>
          </w:p>
          <w:p w14:paraId="0040B5CE" w14:textId="34BAF5FB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Life-course approach</w:t>
            </w:r>
            <w:r w:rsidR="00385F69">
              <w:rPr>
                <w:rFonts w:cstheme="minorHAnsi"/>
                <w:sz w:val="18"/>
                <w:szCs w:val="18"/>
              </w:rPr>
              <w:t xml:space="preserve"> applied in intervention content and evaluation</w:t>
            </w:r>
          </w:p>
        </w:tc>
      </w:tr>
      <w:tr w:rsidR="007C1382" w:rsidRPr="00D56078" w14:paraId="15CD4C74" w14:textId="4D8B6033" w:rsidTr="0097627A">
        <w:tc>
          <w:tcPr>
            <w:tcW w:w="993" w:type="dxa"/>
          </w:tcPr>
          <w:p w14:paraId="392DAC05" w14:textId="77777777" w:rsidR="006F4084" w:rsidRPr="0097627A" w:rsidRDefault="006F4084" w:rsidP="002618C9">
            <w:pPr>
              <w:rPr>
                <w:rFonts w:cstheme="minorHAnsi"/>
                <w:sz w:val="18"/>
                <w:szCs w:val="18"/>
              </w:rPr>
            </w:pPr>
          </w:p>
          <w:p w14:paraId="15CD4C63" w14:textId="77777777" w:rsidR="007C1382" w:rsidRPr="0097627A" w:rsidRDefault="007C1382" w:rsidP="002618C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97627A">
              <w:rPr>
                <w:rFonts w:cstheme="minorHAnsi"/>
                <w:sz w:val="18"/>
                <w:szCs w:val="18"/>
              </w:rPr>
              <w:t>Lambraki</w:t>
            </w:r>
            <w:proofErr w:type="spellEnd"/>
            <w:r w:rsidRPr="0097627A">
              <w:rPr>
                <w:rFonts w:cstheme="minorHAnsi"/>
                <w:sz w:val="18"/>
                <w:szCs w:val="18"/>
              </w:rPr>
              <w:t xml:space="preserve"> et al </w:t>
            </w:r>
          </w:p>
          <w:p w14:paraId="15CD4C64" w14:textId="77777777" w:rsidR="007C1382" w:rsidRPr="0097627A" w:rsidRDefault="007C1382" w:rsidP="002618C9">
            <w:pPr>
              <w:rPr>
                <w:rFonts w:cstheme="minorHAnsi"/>
                <w:sz w:val="18"/>
                <w:szCs w:val="18"/>
              </w:rPr>
            </w:pPr>
          </w:p>
          <w:p w14:paraId="07A1BAB2" w14:textId="77777777" w:rsidR="007C1382" w:rsidRPr="0097627A" w:rsidRDefault="007C1382" w:rsidP="002618C9">
            <w:pPr>
              <w:rPr>
                <w:rFonts w:cstheme="minorHAnsi"/>
                <w:sz w:val="18"/>
                <w:szCs w:val="18"/>
              </w:rPr>
            </w:pPr>
          </w:p>
          <w:p w14:paraId="15CD4C65" w14:textId="77777777" w:rsidR="006F4084" w:rsidRPr="0097627A" w:rsidRDefault="006F4084" w:rsidP="002618C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07" w:type="dxa"/>
          </w:tcPr>
          <w:p w14:paraId="282D1EA6" w14:textId="77777777" w:rsidR="006F4084" w:rsidRPr="0097627A" w:rsidRDefault="006F4084">
            <w:pPr>
              <w:rPr>
                <w:rFonts w:cstheme="minorHAnsi"/>
                <w:sz w:val="18"/>
                <w:szCs w:val="18"/>
              </w:rPr>
            </w:pPr>
          </w:p>
          <w:p w14:paraId="15CD4C67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1461" w:type="dxa"/>
          </w:tcPr>
          <w:p w14:paraId="65FD902F" w14:textId="77777777" w:rsidR="006F4084" w:rsidRPr="0097627A" w:rsidRDefault="006F4084" w:rsidP="0026430E">
            <w:pPr>
              <w:rPr>
                <w:rFonts w:cstheme="minorHAnsi"/>
                <w:sz w:val="18"/>
                <w:szCs w:val="18"/>
              </w:rPr>
            </w:pPr>
          </w:p>
          <w:p w14:paraId="15CD4C69" w14:textId="77777777" w:rsidR="007C1382" w:rsidRPr="0097627A" w:rsidRDefault="007C1382" w:rsidP="0026430E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Qualitative </w:t>
            </w:r>
          </w:p>
        </w:tc>
        <w:tc>
          <w:tcPr>
            <w:tcW w:w="2126" w:type="dxa"/>
          </w:tcPr>
          <w:p w14:paraId="4B9138A9" w14:textId="77777777" w:rsidR="006F4084" w:rsidRPr="0097627A" w:rsidRDefault="006F4084" w:rsidP="0033102F">
            <w:pPr>
              <w:rPr>
                <w:rFonts w:cstheme="minorHAnsi"/>
                <w:sz w:val="18"/>
                <w:szCs w:val="18"/>
              </w:rPr>
            </w:pPr>
          </w:p>
          <w:p w14:paraId="15CD4C6B" w14:textId="77777777" w:rsidR="007C1382" w:rsidRPr="0097627A" w:rsidRDefault="007C1382" w:rsidP="0033102F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Public health unit </w:t>
            </w:r>
          </w:p>
          <w:p w14:paraId="15CD4C6C" w14:textId="77777777" w:rsidR="007C1382" w:rsidRPr="0097627A" w:rsidRDefault="007C1382" w:rsidP="0033102F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(staff members) </w:t>
            </w:r>
          </w:p>
          <w:p w14:paraId="15CD4C6D" w14:textId="77777777" w:rsidR="007C1382" w:rsidRPr="0097627A" w:rsidRDefault="007C1382" w:rsidP="003310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D378037" w14:textId="77777777" w:rsidR="006F4084" w:rsidRPr="0097627A" w:rsidRDefault="006F4084">
            <w:pPr>
              <w:rPr>
                <w:rFonts w:cstheme="minorHAnsi"/>
                <w:sz w:val="18"/>
                <w:szCs w:val="18"/>
              </w:rPr>
            </w:pPr>
          </w:p>
          <w:p w14:paraId="15CD4C6F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Technical assistance  </w:t>
            </w:r>
          </w:p>
        </w:tc>
        <w:tc>
          <w:tcPr>
            <w:tcW w:w="1842" w:type="dxa"/>
          </w:tcPr>
          <w:p w14:paraId="753E8921" w14:textId="77777777" w:rsidR="006F4084" w:rsidRPr="0097627A" w:rsidRDefault="006F4084" w:rsidP="00B876C7">
            <w:pPr>
              <w:rPr>
                <w:rFonts w:cstheme="minorHAnsi"/>
                <w:sz w:val="18"/>
                <w:szCs w:val="18"/>
              </w:rPr>
            </w:pPr>
          </w:p>
          <w:p w14:paraId="65093B4B" w14:textId="77777777" w:rsidR="007C1382" w:rsidRPr="0097627A" w:rsidRDefault="007C1382" w:rsidP="00B876C7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Ontario health promotion resource centre </w:t>
            </w:r>
          </w:p>
          <w:p w14:paraId="15CD4C71" w14:textId="77777777" w:rsidR="007C1382" w:rsidRPr="0097627A" w:rsidRDefault="007C1382" w:rsidP="00B876C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B1FBE4E" w14:textId="77777777" w:rsidR="006F4084" w:rsidRPr="0097627A" w:rsidRDefault="006F4084">
            <w:pPr>
              <w:rPr>
                <w:rFonts w:cstheme="minorHAnsi"/>
                <w:sz w:val="18"/>
                <w:szCs w:val="18"/>
              </w:rPr>
            </w:pPr>
          </w:p>
          <w:p w14:paraId="15CD4C73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Individual capacity building</w:t>
            </w:r>
          </w:p>
        </w:tc>
        <w:tc>
          <w:tcPr>
            <w:tcW w:w="1418" w:type="dxa"/>
          </w:tcPr>
          <w:p w14:paraId="0BD4B831" w14:textId="77777777" w:rsidR="006F4084" w:rsidRPr="0097627A" w:rsidRDefault="006F4084">
            <w:pPr>
              <w:rPr>
                <w:rFonts w:cstheme="minorHAnsi"/>
                <w:sz w:val="18"/>
                <w:szCs w:val="18"/>
              </w:rPr>
            </w:pPr>
          </w:p>
          <w:p w14:paraId="010ECA8D" w14:textId="39C92B45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417" w:type="dxa"/>
          </w:tcPr>
          <w:p w14:paraId="7AAADB08" w14:textId="77777777" w:rsidR="006F4084" w:rsidRPr="0097627A" w:rsidRDefault="006F4084">
            <w:pPr>
              <w:rPr>
                <w:rFonts w:cstheme="minorHAnsi"/>
                <w:sz w:val="18"/>
                <w:szCs w:val="18"/>
              </w:rPr>
            </w:pPr>
          </w:p>
          <w:p w14:paraId="76F65F7D" w14:textId="758DD0A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7C1382" w:rsidRPr="00D56078" w14:paraId="15CD4C7F" w14:textId="64BA3A44" w:rsidTr="0097627A">
        <w:trPr>
          <w:trHeight w:val="1771"/>
        </w:trPr>
        <w:tc>
          <w:tcPr>
            <w:tcW w:w="993" w:type="dxa"/>
          </w:tcPr>
          <w:p w14:paraId="2DAB0A53" w14:textId="77777777" w:rsidR="007C1382" w:rsidRPr="0097627A" w:rsidRDefault="007C1382" w:rsidP="002618C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Lang </w:t>
            </w:r>
          </w:p>
          <w:p w14:paraId="15CD4C75" w14:textId="15B7D511" w:rsidR="007C1382" w:rsidRPr="0097627A" w:rsidRDefault="007C1382" w:rsidP="002618C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et al </w:t>
            </w:r>
          </w:p>
        </w:tc>
        <w:tc>
          <w:tcPr>
            <w:tcW w:w="807" w:type="dxa"/>
          </w:tcPr>
          <w:p w14:paraId="15CD4C76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2016</w:t>
            </w:r>
          </w:p>
        </w:tc>
        <w:tc>
          <w:tcPr>
            <w:tcW w:w="1461" w:type="dxa"/>
          </w:tcPr>
          <w:p w14:paraId="15CD4C77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Pre-post evaluation</w:t>
            </w:r>
          </w:p>
        </w:tc>
        <w:tc>
          <w:tcPr>
            <w:tcW w:w="2126" w:type="dxa"/>
          </w:tcPr>
          <w:p w14:paraId="15CD4C78" w14:textId="77777777" w:rsidR="007C1382" w:rsidRPr="0097627A" w:rsidRDefault="007C1382" w:rsidP="00A753E4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Department of Children and Families </w:t>
            </w:r>
          </w:p>
          <w:p w14:paraId="15CD4C79" w14:textId="77777777" w:rsidR="007C1382" w:rsidRPr="0097627A" w:rsidRDefault="007C1382" w:rsidP="00A753E4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(staff members)</w:t>
            </w:r>
          </w:p>
        </w:tc>
        <w:tc>
          <w:tcPr>
            <w:tcW w:w="3686" w:type="dxa"/>
          </w:tcPr>
          <w:p w14:paraId="05CD4E85" w14:textId="304A0162" w:rsidR="007C1382" w:rsidRPr="0097627A" w:rsidRDefault="007C1382" w:rsidP="00912A48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Connecticut Collaborative on Effective Practices for Trauma (CONCEPT): </w:t>
            </w:r>
          </w:p>
          <w:p w14:paraId="2E70AE20" w14:textId="41BE2B77" w:rsidR="007C1382" w:rsidRPr="0097627A" w:rsidRDefault="007C1382" w:rsidP="00912A48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Child welfare workforce development </w:t>
            </w:r>
          </w:p>
          <w:p w14:paraId="2BAC7078" w14:textId="643DB73E" w:rsidR="007C1382" w:rsidRPr="0097627A" w:rsidRDefault="007C1382" w:rsidP="00912A48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Trauma Screening</w:t>
            </w:r>
          </w:p>
          <w:p w14:paraId="3E841319" w14:textId="7FCA0FCE" w:rsidR="007C1382" w:rsidRPr="0097627A" w:rsidRDefault="007C1382" w:rsidP="00912A48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Trauma informed policy and practice guide revisions</w:t>
            </w:r>
          </w:p>
          <w:p w14:paraId="15CD4C7A" w14:textId="6BDD810B" w:rsidR="007C1382" w:rsidRPr="0097627A" w:rsidRDefault="007C1382" w:rsidP="00912A48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Evidence based practices dissemination  </w:t>
            </w:r>
          </w:p>
          <w:p w14:paraId="15CD4C7B" w14:textId="77777777" w:rsidR="007C1382" w:rsidRPr="0097627A" w:rsidRDefault="007C1382" w:rsidP="00912A48">
            <w:pPr>
              <w:rPr>
                <w:rFonts w:cstheme="minorHAnsi"/>
                <w:sz w:val="18"/>
                <w:szCs w:val="18"/>
              </w:rPr>
            </w:pPr>
          </w:p>
          <w:p w14:paraId="6283EAA5" w14:textId="77777777" w:rsidR="007C1382" w:rsidRPr="0097627A" w:rsidRDefault="007C1382" w:rsidP="00912A48">
            <w:pPr>
              <w:rPr>
                <w:rFonts w:cstheme="minorHAnsi"/>
                <w:sz w:val="18"/>
                <w:szCs w:val="18"/>
              </w:rPr>
            </w:pPr>
          </w:p>
          <w:p w14:paraId="79CDADAE" w14:textId="77777777" w:rsidR="006F4084" w:rsidRPr="0097627A" w:rsidRDefault="006F4084" w:rsidP="00912A48">
            <w:pPr>
              <w:rPr>
                <w:rFonts w:cstheme="minorHAnsi"/>
                <w:sz w:val="18"/>
                <w:szCs w:val="18"/>
              </w:rPr>
            </w:pPr>
          </w:p>
          <w:p w14:paraId="15CD4C7C" w14:textId="77777777" w:rsidR="006F4084" w:rsidRPr="0097627A" w:rsidRDefault="006F4084" w:rsidP="00912A4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B92813E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Multidisciplinary core team (i.e., managers, project coordinator, administrators, family partner, evaluation team leads, child trauma implementation leads)</w:t>
            </w:r>
          </w:p>
          <w:p w14:paraId="15CD4C7D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5CD4C7E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Systems level capacity building</w:t>
            </w:r>
          </w:p>
        </w:tc>
        <w:tc>
          <w:tcPr>
            <w:tcW w:w="1418" w:type="dxa"/>
          </w:tcPr>
          <w:p w14:paraId="71018A33" w14:textId="72ABAF0D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417" w:type="dxa"/>
          </w:tcPr>
          <w:p w14:paraId="575A2648" w14:textId="3F676B40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0202F5" w14:paraId="15CD4C8B" w14:textId="387B815B" w:rsidTr="0097627A">
        <w:tc>
          <w:tcPr>
            <w:tcW w:w="993" w:type="dxa"/>
          </w:tcPr>
          <w:p w14:paraId="15CD4C80" w14:textId="77777777" w:rsidR="000202F5" w:rsidRPr="0097627A" w:rsidRDefault="000202F5" w:rsidP="002618C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Mathews &amp; Lynch </w:t>
            </w:r>
          </w:p>
        </w:tc>
        <w:tc>
          <w:tcPr>
            <w:tcW w:w="807" w:type="dxa"/>
          </w:tcPr>
          <w:p w14:paraId="15CD4C81" w14:textId="77777777" w:rsidR="000202F5" w:rsidRPr="0097627A" w:rsidRDefault="000202F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2007</w:t>
            </w:r>
          </w:p>
        </w:tc>
        <w:tc>
          <w:tcPr>
            <w:tcW w:w="1461" w:type="dxa"/>
          </w:tcPr>
          <w:p w14:paraId="15CD4C82" w14:textId="77777777" w:rsidR="000202F5" w:rsidRPr="0097627A" w:rsidRDefault="000202F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Mixed methods</w:t>
            </w:r>
          </w:p>
        </w:tc>
        <w:tc>
          <w:tcPr>
            <w:tcW w:w="2126" w:type="dxa"/>
          </w:tcPr>
          <w:p w14:paraId="15CD4C83" w14:textId="77777777" w:rsidR="000202F5" w:rsidRPr="0097627A" w:rsidRDefault="000202F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Department of Health and Community Services </w:t>
            </w:r>
          </w:p>
          <w:p w14:paraId="15CD4C84" w14:textId="77777777" w:rsidR="000202F5" w:rsidRPr="0097627A" w:rsidRDefault="000202F5">
            <w:pPr>
              <w:rPr>
                <w:rFonts w:cstheme="minorHAnsi"/>
                <w:sz w:val="18"/>
                <w:szCs w:val="18"/>
              </w:rPr>
            </w:pPr>
          </w:p>
          <w:p w14:paraId="7BD1736F" w14:textId="77777777" w:rsidR="000202F5" w:rsidRPr="0097627A" w:rsidRDefault="000202F5" w:rsidP="006D06BF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(public health nurses, social workers, dieticians, rehab therapist, senior managers, psychologists, mental health/addiction counsellors)</w:t>
            </w:r>
          </w:p>
          <w:p w14:paraId="628CE212" w14:textId="77777777" w:rsidR="000202F5" w:rsidRPr="0097627A" w:rsidRDefault="000202F5" w:rsidP="006D06BF">
            <w:pPr>
              <w:rPr>
                <w:rFonts w:cstheme="minorHAnsi"/>
                <w:sz w:val="18"/>
                <w:szCs w:val="18"/>
              </w:rPr>
            </w:pPr>
          </w:p>
          <w:p w14:paraId="51C9C21A" w14:textId="77777777" w:rsidR="006F4084" w:rsidRPr="0097627A" w:rsidRDefault="006F4084" w:rsidP="006D06BF">
            <w:pPr>
              <w:rPr>
                <w:rFonts w:cstheme="minorHAnsi"/>
                <w:sz w:val="18"/>
                <w:szCs w:val="18"/>
              </w:rPr>
            </w:pPr>
          </w:p>
          <w:p w14:paraId="15CD4C85" w14:textId="77777777" w:rsidR="006F4084" w:rsidRPr="0097627A" w:rsidRDefault="006F4084" w:rsidP="006D06B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5CD4C86" w14:textId="77777777" w:rsidR="000202F5" w:rsidRPr="0097627A" w:rsidRDefault="000202F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lastRenderedPageBreak/>
              <w:t>Research skills training program (five 1-day workshops held over one year)</w:t>
            </w:r>
          </w:p>
          <w:p w14:paraId="15CD4C87" w14:textId="77777777" w:rsidR="000202F5" w:rsidRPr="0097627A" w:rsidRDefault="000202F5">
            <w:pPr>
              <w:rPr>
                <w:rFonts w:cstheme="minorHAnsi"/>
                <w:sz w:val="18"/>
                <w:szCs w:val="18"/>
              </w:rPr>
            </w:pPr>
          </w:p>
          <w:p w14:paraId="15CD4C88" w14:textId="77777777" w:rsidR="000202F5" w:rsidRPr="0097627A" w:rsidRDefault="000202F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Mentoring available during workshop and in-between workshops</w:t>
            </w:r>
          </w:p>
        </w:tc>
        <w:tc>
          <w:tcPr>
            <w:tcW w:w="1842" w:type="dxa"/>
          </w:tcPr>
          <w:p w14:paraId="15CD4C89" w14:textId="77777777" w:rsidR="000202F5" w:rsidRPr="0097627A" w:rsidRDefault="000202F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First author of article (holds faculty position at Memorial University, Newfoundland)</w:t>
            </w:r>
          </w:p>
        </w:tc>
        <w:tc>
          <w:tcPr>
            <w:tcW w:w="1701" w:type="dxa"/>
          </w:tcPr>
          <w:p w14:paraId="15CD4C8A" w14:textId="77777777" w:rsidR="000202F5" w:rsidRPr="0097627A" w:rsidRDefault="000202F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Organizational research capacity building</w:t>
            </w:r>
          </w:p>
        </w:tc>
        <w:tc>
          <w:tcPr>
            <w:tcW w:w="1418" w:type="dxa"/>
          </w:tcPr>
          <w:p w14:paraId="52533572" w14:textId="249AA787" w:rsidR="000202F5" w:rsidRPr="0097627A" w:rsidRDefault="000202F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417" w:type="dxa"/>
          </w:tcPr>
          <w:p w14:paraId="751E5ACB" w14:textId="5C19A941" w:rsidR="000202F5" w:rsidRPr="0097627A" w:rsidRDefault="000202F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7C1382" w14:paraId="15CD4CA1" w14:textId="288E1CAD" w:rsidTr="0097627A">
        <w:tc>
          <w:tcPr>
            <w:tcW w:w="993" w:type="dxa"/>
          </w:tcPr>
          <w:p w14:paraId="4875A885" w14:textId="77777777" w:rsidR="007C1382" w:rsidRPr="0097627A" w:rsidRDefault="007C1382" w:rsidP="002618C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lastRenderedPageBreak/>
              <w:t xml:space="preserve">Murad </w:t>
            </w:r>
          </w:p>
          <w:p w14:paraId="15CD4C8E" w14:textId="64CECAC2" w:rsidR="007C1382" w:rsidRPr="0097627A" w:rsidRDefault="007C1382" w:rsidP="002618C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et al </w:t>
            </w:r>
          </w:p>
        </w:tc>
        <w:tc>
          <w:tcPr>
            <w:tcW w:w="807" w:type="dxa"/>
          </w:tcPr>
          <w:p w14:paraId="15CD4C91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2010</w:t>
            </w:r>
          </w:p>
        </w:tc>
        <w:tc>
          <w:tcPr>
            <w:tcW w:w="1461" w:type="dxa"/>
          </w:tcPr>
          <w:p w14:paraId="15CD4C94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Meta-analysis</w:t>
            </w:r>
          </w:p>
        </w:tc>
        <w:tc>
          <w:tcPr>
            <w:tcW w:w="2126" w:type="dxa"/>
          </w:tcPr>
          <w:p w14:paraId="15CD4C97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Doctors, nurses, residents, other health professions</w:t>
            </w:r>
          </w:p>
        </w:tc>
        <w:tc>
          <w:tcPr>
            <w:tcW w:w="3686" w:type="dxa"/>
          </w:tcPr>
          <w:p w14:paraId="15CD4C9A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Educational interventions or curricular interventions using self-directed procedures</w:t>
            </w:r>
          </w:p>
        </w:tc>
        <w:tc>
          <w:tcPr>
            <w:tcW w:w="1842" w:type="dxa"/>
          </w:tcPr>
          <w:p w14:paraId="15CD4C9D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Not specified</w:t>
            </w:r>
          </w:p>
        </w:tc>
        <w:tc>
          <w:tcPr>
            <w:tcW w:w="1701" w:type="dxa"/>
          </w:tcPr>
          <w:p w14:paraId="2D46511A" w14:textId="57246934" w:rsidR="007C1382" w:rsidRPr="0097627A" w:rsidRDefault="007C1382" w:rsidP="0089380A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Individual capacity building using self-directed learning (SDL) methods</w:t>
            </w:r>
          </w:p>
          <w:p w14:paraId="4428390F" w14:textId="77777777" w:rsidR="007C1382" w:rsidRPr="0097627A" w:rsidRDefault="007C1382" w:rsidP="0089380A">
            <w:pPr>
              <w:rPr>
                <w:rFonts w:cstheme="minorHAnsi"/>
                <w:sz w:val="18"/>
                <w:szCs w:val="18"/>
              </w:rPr>
            </w:pPr>
          </w:p>
          <w:p w14:paraId="15CD4CA0" w14:textId="77777777" w:rsidR="006F4084" w:rsidRPr="0097627A" w:rsidRDefault="006F4084" w:rsidP="0089380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510C654" w14:textId="69FDDA4F" w:rsidR="007C1382" w:rsidRPr="0097627A" w:rsidRDefault="007C1382" w:rsidP="0089380A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417" w:type="dxa"/>
          </w:tcPr>
          <w:p w14:paraId="6EEEE725" w14:textId="4AACE8AF" w:rsidR="007C1382" w:rsidRPr="0097627A" w:rsidRDefault="007C1382" w:rsidP="0089380A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7C1382" w:rsidRPr="00D56078" w14:paraId="15CD4CB5" w14:textId="5E266F86" w:rsidTr="0097627A">
        <w:tc>
          <w:tcPr>
            <w:tcW w:w="993" w:type="dxa"/>
          </w:tcPr>
          <w:p w14:paraId="15CD4CA3" w14:textId="77777777" w:rsidR="007C1382" w:rsidRPr="0097627A" w:rsidRDefault="007C1382" w:rsidP="002618C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97627A">
              <w:rPr>
                <w:rFonts w:cstheme="minorHAnsi"/>
                <w:sz w:val="18"/>
                <w:szCs w:val="18"/>
              </w:rPr>
              <w:t>Preskill</w:t>
            </w:r>
            <w:proofErr w:type="spellEnd"/>
            <w:r w:rsidRPr="0097627A">
              <w:rPr>
                <w:rFonts w:cstheme="minorHAnsi"/>
                <w:sz w:val="18"/>
                <w:szCs w:val="18"/>
              </w:rPr>
              <w:t xml:space="preserve"> &amp; Boyle </w:t>
            </w:r>
          </w:p>
        </w:tc>
        <w:tc>
          <w:tcPr>
            <w:tcW w:w="807" w:type="dxa"/>
          </w:tcPr>
          <w:p w14:paraId="15CD4CA5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2008</w:t>
            </w:r>
          </w:p>
        </w:tc>
        <w:tc>
          <w:tcPr>
            <w:tcW w:w="1461" w:type="dxa"/>
          </w:tcPr>
          <w:p w14:paraId="15CD4CA7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Mixed methods**</w:t>
            </w:r>
          </w:p>
          <w:p w14:paraId="15CD4CA8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</w:p>
          <w:p w14:paraId="15CD4CA9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(qualitative) </w:t>
            </w:r>
          </w:p>
        </w:tc>
        <w:tc>
          <w:tcPr>
            <w:tcW w:w="2126" w:type="dxa"/>
          </w:tcPr>
          <w:p w14:paraId="46B3B485" w14:textId="77777777" w:rsidR="007C1382" w:rsidRPr="0097627A" w:rsidRDefault="007C1382" w:rsidP="004471B3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Health and/or human services sector (public health service/</w:t>
            </w:r>
          </w:p>
          <w:p w14:paraId="15CD4CAB" w14:textId="77213A50" w:rsidR="007C1382" w:rsidRPr="0097627A" w:rsidRDefault="007C1382" w:rsidP="004471B3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organizations, cancer prevention, county mental health, CBOs)</w:t>
            </w:r>
          </w:p>
          <w:p w14:paraId="15CD4CAC" w14:textId="77777777" w:rsidR="007C1382" w:rsidRPr="0097627A" w:rsidRDefault="007C1382" w:rsidP="004471B3">
            <w:pPr>
              <w:rPr>
                <w:rFonts w:cstheme="minorHAnsi"/>
                <w:sz w:val="18"/>
                <w:szCs w:val="18"/>
              </w:rPr>
            </w:pPr>
          </w:p>
          <w:p w14:paraId="15CD4CAD" w14:textId="77777777" w:rsidR="007C1382" w:rsidRPr="0097627A" w:rsidRDefault="007C1382" w:rsidP="0044301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Education sector (i.e., non-profit or faith-based organizations)</w:t>
            </w:r>
          </w:p>
          <w:p w14:paraId="5621D794" w14:textId="77777777" w:rsidR="007C1382" w:rsidRPr="0097627A" w:rsidRDefault="007C1382" w:rsidP="004471B3">
            <w:pPr>
              <w:rPr>
                <w:rFonts w:cstheme="minorHAnsi"/>
                <w:sz w:val="18"/>
                <w:szCs w:val="18"/>
              </w:rPr>
            </w:pPr>
          </w:p>
          <w:p w14:paraId="15CD4CAE" w14:textId="77777777" w:rsidR="006F4084" w:rsidRPr="0097627A" w:rsidRDefault="006F4084" w:rsidP="004471B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5CD4CB0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Multi-component (i.e., involvement in an evaluation process; training; technical assistance; written materials; community of practice; mentoring/coaching; internship; appreciative inquiry; use of technology; meetings)</w:t>
            </w:r>
          </w:p>
        </w:tc>
        <w:tc>
          <w:tcPr>
            <w:tcW w:w="1842" w:type="dxa"/>
          </w:tcPr>
          <w:p w14:paraId="15CD4CB2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Evaluators and clients (manager or leader)</w:t>
            </w:r>
          </w:p>
        </w:tc>
        <w:tc>
          <w:tcPr>
            <w:tcW w:w="1701" w:type="dxa"/>
          </w:tcPr>
          <w:p w14:paraId="15CD4CB4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Organizational evaluation capacity building</w:t>
            </w:r>
          </w:p>
        </w:tc>
        <w:tc>
          <w:tcPr>
            <w:tcW w:w="1418" w:type="dxa"/>
          </w:tcPr>
          <w:p w14:paraId="4C0A6C01" w14:textId="3D157D7F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417" w:type="dxa"/>
          </w:tcPr>
          <w:p w14:paraId="039155E7" w14:textId="7C7C48E0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7C1382" w:rsidRPr="004471B3" w14:paraId="15CD4CCB" w14:textId="799939CF" w:rsidTr="0097627A">
        <w:tc>
          <w:tcPr>
            <w:tcW w:w="993" w:type="dxa"/>
          </w:tcPr>
          <w:p w14:paraId="15CD4CB7" w14:textId="77777777" w:rsidR="007C1382" w:rsidRPr="0097627A" w:rsidRDefault="007C1382" w:rsidP="002618C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97627A">
              <w:rPr>
                <w:rFonts w:cstheme="minorHAnsi"/>
                <w:sz w:val="18"/>
                <w:szCs w:val="18"/>
              </w:rPr>
              <w:t>Roussy</w:t>
            </w:r>
            <w:proofErr w:type="spellEnd"/>
            <w:r w:rsidRPr="0097627A">
              <w:rPr>
                <w:rFonts w:cstheme="minorHAnsi"/>
                <w:sz w:val="18"/>
                <w:szCs w:val="18"/>
              </w:rPr>
              <w:t xml:space="preserve"> et al </w:t>
            </w:r>
          </w:p>
        </w:tc>
        <w:tc>
          <w:tcPr>
            <w:tcW w:w="807" w:type="dxa"/>
          </w:tcPr>
          <w:p w14:paraId="15CD4CB9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2015</w:t>
            </w:r>
          </w:p>
        </w:tc>
        <w:tc>
          <w:tcPr>
            <w:tcW w:w="1461" w:type="dxa"/>
          </w:tcPr>
          <w:p w14:paraId="445C0B07" w14:textId="52346EDB" w:rsidR="007C1382" w:rsidRPr="0097627A" w:rsidRDefault="007C1382" w:rsidP="008D1640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Pre-post with control group </w:t>
            </w:r>
          </w:p>
          <w:p w14:paraId="15CD4CBC" w14:textId="77777777" w:rsidR="007C1382" w:rsidRPr="0097627A" w:rsidRDefault="007C1382" w:rsidP="00D27D8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5CD4CBE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Community health (community health services managers, team leads, and staff members)</w:t>
            </w:r>
          </w:p>
        </w:tc>
        <w:tc>
          <w:tcPr>
            <w:tcW w:w="3686" w:type="dxa"/>
          </w:tcPr>
          <w:p w14:paraId="007BBEE0" w14:textId="77777777" w:rsidR="007C1382" w:rsidRPr="0097627A" w:rsidRDefault="007C1382" w:rsidP="008321D9">
            <w:pPr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  <w:r w:rsidRPr="0097627A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t>Training (intervention &amp; control)</w:t>
            </w:r>
          </w:p>
          <w:p w14:paraId="15CD4CC0" w14:textId="2656404A" w:rsidR="007C1382" w:rsidRPr="0097627A" w:rsidRDefault="007C1382" w:rsidP="008321D9">
            <w:pPr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  <w:r w:rsidRPr="0097627A"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t xml:space="preserve">Training session (in-person, 3.5 hr.) using case scenarios and individual reflection techniques </w:t>
            </w:r>
          </w:p>
          <w:p w14:paraId="15CD4CC1" w14:textId="77777777" w:rsidR="007C1382" w:rsidRPr="0097627A" w:rsidRDefault="007C1382" w:rsidP="00EB455E">
            <w:pPr>
              <w:spacing w:before="240"/>
              <w:textAlignment w:val="baseline"/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  <w:r w:rsidRPr="0097627A">
              <w:rPr>
                <w:rFonts w:eastAsiaTheme="minorEastAsia" w:cstheme="minorHAnsi"/>
                <w:b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t xml:space="preserve">Intervention (intervention only) </w:t>
            </w:r>
          </w:p>
          <w:p w14:paraId="15CD4CC2" w14:textId="77777777" w:rsidR="007C1382" w:rsidRPr="0097627A" w:rsidRDefault="007C1382" w:rsidP="00994E6C">
            <w:pPr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</w:pPr>
            <w:r w:rsidRPr="0097627A">
              <w:rPr>
                <w:rFonts w:eastAsiaTheme="minorEastAsia" w:cstheme="minorHAnsi"/>
                <w:bCs/>
                <w:color w:val="000000" w:themeColor="text1"/>
                <w:kern w:val="24"/>
                <w:sz w:val="18"/>
                <w:szCs w:val="18"/>
                <w:lang w:eastAsia="en-CA"/>
              </w:rPr>
              <w:t>Training session (in-person, 3 hr.) developed and delivered by consumers with dual diagnosis</w:t>
            </w:r>
          </w:p>
          <w:p w14:paraId="6B582E84" w14:textId="77777777" w:rsidR="007C1382" w:rsidRPr="0097627A" w:rsidRDefault="007C1382" w:rsidP="00994E6C">
            <w:pPr>
              <w:rPr>
                <w:rFonts w:cstheme="minorHAnsi"/>
                <w:sz w:val="18"/>
                <w:szCs w:val="18"/>
              </w:rPr>
            </w:pPr>
          </w:p>
          <w:p w14:paraId="15CD4CC4" w14:textId="77777777" w:rsidR="006F4084" w:rsidRPr="0097627A" w:rsidRDefault="006F4084" w:rsidP="00994E6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5CD4CC6" w14:textId="77777777" w:rsidR="007C1382" w:rsidRPr="0097627A" w:rsidRDefault="007C1382" w:rsidP="008D1640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Senior dual-diagnosis clinician (training session)</w:t>
            </w:r>
          </w:p>
          <w:p w14:paraId="15CD4CC7" w14:textId="77777777" w:rsidR="007C1382" w:rsidRPr="0097627A" w:rsidRDefault="007C1382" w:rsidP="008D1640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5CD4CC8" w14:textId="77777777" w:rsidR="007C1382" w:rsidRPr="0097627A" w:rsidRDefault="007C1382" w:rsidP="008D1640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Group of 7 individuals living with mental health and substance use issues (intervention session)</w:t>
            </w:r>
          </w:p>
        </w:tc>
        <w:tc>
          <w:tcPr>
            <w:tcW w:w="1701" w:type="dxa"/>
          </w:tcPr>
          <w:p w14:paraId="15CD4CCA" w14:textId="77777777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Individual capacity building</w:t>
            </w:r>
          </w:p>
        </w:tc>
        <w:tc>
          <w:tcPr>
            <w:tcW w:w="1418" w:type="dxa"/>
          </w:tcPr>
          <w:p w14:paraId="563FADFE" w14:textId="6267E845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417" w:type="dxa"/>
          </w:tcPr>
          <w:p w14:paraId="064BB190" w14:textId="47467D8D" w:rsidR="007C1382" w:rsidRPr="0097627A" w:rsidRDefault="007C138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N/A</w:t>
            </w:r>
          </w:p>
        </w:tc>
      </w:tr>
      <w:tr w:rsidR="0099514B" w:rsidRPr="00D56078" w14:paraId="15CD4CDC" w14:textId="20E7A26D" w:rsidTr="0097627A">
        <w:tc>
          <w:tcPr>
            <w:tcW w:w="993" w:type="dxa"/>
          </w:tcPr>
          <w:p w14:paraId="6C456983" w14:textId="77777777" w:rsidR="0099514B" w:rsidRPr="0097627A" w:rsidRDefault="00AA2A89" w:rsidP="002618C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Ruiz </w:t>
            </w:r>
          </w:p>
          <w:p w14:paraId="15CD4CCC" w14:textId="3DEDBC27" w:rsidR="00AA2A89" w:rsidRPr="0097627A" w:rsidRDefault="00AA2A89" w:rsidP="002618C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et al </w:t>
            </w:r>
          </w:p>
        </w:tc>
        <w:tc>
          <w:tcPr>
            <w:tcW w:w="807" w:type="dxa"/>
          </w:tcPr>
          <w:p w14:paraId="15CD4CCD" w14:textId="77777777" w:rsidR="00AA2A89" w:rsidRPr="0097627A" w:rsidRDefault="00AA2A8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2012</w:t>
            </w:r>
          </w:p>
        </w:tc>
        <w:tc>
          <w:tcPr>
            <w:tcW w:w="1461" w:type="dxa"/>
          </w:tcPr>
          <w:p w14:paraId="15CD4CCE" w14:textId="77777777" w:rsidR="00AA2A89" w:rsidRPr="0097627A" w:rsidRDefault="00AA2A8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Mixed methods</w:t>
            </w:r>
          </w:p>
        </w:tc>
        <w:tc>
          <w:tcPr>
            <w:tcW w:w="2126" w:type="dxa"/>
          </w:tcPr>
          <w:p w14:paraId="15CD4CCF" w14:textId="77777777" w:rsidR="00AA2A89" w:rsidRPr="0097627A" w:rsidRDefault="00AA2A8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Community academic partnership</w:t>
            </w:r>
          </w:p>
          <w:p w14:paraId="15CD4CD0" w14:textId="77777777" w:rsidR="00AA2A89" w:rsidRPr="0097627A" w:rsidRDefault="00AA2A8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(community health workers)</w:t>
            </w:r>
          </w:p>
        </w:tc>
        <w:tc>
          <w:tcPr>
            <w:tcW w:w="3686" w:type="dxa"/>
          </w:tcPr>
          <w:p w14:paraId="15CD4CD1" w14:textId="77777777" w:rsidR="00AA2A89" w:rsidRPr="0097627A" w:rsidRDefault="00AA2A89" w:rsidP="00624F9C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Two part 105 hour training program (9 core competencies and specialization training modules)</w:t>
            </w:r>
          </w:p>
          <w:p w14:paraId="15CD4CD2" w14:textId="77777777" w:rsidR="00AA2A89" w:rsidRPr="0097627A" w:rsidRDefault="00AA2A89" w:rsidP="00624F9C">
            <w:pPr>
              <w:rPr>
                <w:rFonts w:cstheme="minorHAnsi"/>
                <w:sz w:val="18"/>
                <w:szCs w:val="18"/>
              </w:rPr>
            </w:pPr>
          </w:p>
          <w:p w14:paraId="15CD4CD3" w14:textId="77777777" w:rsidR="00AA2A89" w:rsidRPr="0097627A" w:rsidRDefault="00AA2A89" w:rsidP="00624F9C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b/>
                <w:sz w:val="18"/>
                <w:szCs w:val="18"/>
              </w:rPr>
              <w:t>Part 1:</w:t>
            </w:r>
            <w:r w:rsidRPr="0097627A">
              <w:rPr>
                <w:rFonts w:cstheme="minorHAnsi"/>
                <w:sz w:val="18"/>
                <w:szCs w:val="18"/>
              </w:rPr>
              <w:t xml:space="preserve"> 70 hour training held 2 days per week, 8 hours a day over 7 weeks. </w:t>
            </w:r>
          </w:p>
          <w:p w14:paraId="15CD4CD4" w14:textId="77777777" w:rsidR="00AA2A89" w:rsidRPr="0097627A" w:rsidRDefault="00AA2A89" w:rsidP="00624F9C">
            <w:pPr>
              <w:rPr>
                <w:rFonts w:cstheme="minorHAnsi"/>
                <w:sz w:val="18"/>
                <w:szCs w:val="18"/>
              </w:rPr>
            </w:pPr>
          </w:p>
          <w:p w14:paraId="15CD4CD7" w14:textId="05F4EC44" w:rsidR="00AA2A89" w:rsidRPr="0097627A" w:rsidRDefault="00AA2A89" w:rsidP="00624F9C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b/>
                <w:sz w:val="18"/>
                <w:szCs w:val="18"/>
              </w:rPr>
              <w:t>Part 2:</w:t>
            </w:r>
            <w:r w:rsidRPr="0097627A">
              <w:rPr>
                <w:rFonts w:cstheme="minorHAnsi"/>
                <w:sz w:val="18"/>
                <w:szCs w:val="18"/>
              </w:rPr>
              <w:t xml:space="preserve"> 35 hour specialization training offered as 13 supplemental sessions varying 1.5 to 4 hours; held 1 or 2 times a weeks, over 2 months  </w:t>
            </w:r>
          </w:p>
        </w:tc>
        <w:tc>
          <w:tcPr>
            <w:tcW w:w="1842" w:type="dxa"/>
          </w:tcPr>
          <w:p w14:paraId="15CD4CD8" w14:textId="77777777" w:rsidR="00AA2A89" w:rsidRPr="0097627A" w:rsidRDefault="00AA2A89" w:rsidP="00BB6F4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Part 1: CHW Network’s executive director, a CHW,  and experts with social work experience</w:t>
            </w:r>
          </w:p>
          <w:p w14:paraId="15CD4CD9" w14:textId="77777777" w:rsidR="00AA2A89" w:rsidRPr="0097627A" w:rsidRDefault="00AA2A89" w:rsidP="00BB6F4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5CD4CDA" w14:textId="2018B0BE" w:rsidR="008D3FBF" w:rsidRPr="0097627A" w:rsidRDefault="00BD27E0" w:rsidP="00BB6F4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Part 2: A</w:t>
            </w:r>
            <w:r w:rsidR="00AA2A89" w:rsidRPr="0097627A">
              <w:rPr>
                <w:rFonts w:cstheme="minorHAnsi"/>
                <w:sz w:val="18"/>
                <w:szCs w:val="18"/>
              </w:rPr>
              <w:t xml:space="preserve">cademic institution representatives and experienced community health </w:t>
            </w:r>
            <w:r w:rsidR="00AA2A89" w:rsidRPr="0097627A">
              <w:rPr>
                <w:rFonts w:cstheme="minorHAnsi"/>
                <w:sz w:val="18"/>
                <w:szCs w:val="18"/>
              </w:rPr>
              <w:lastRenderedPageBreak/>
              <w:t>center staff</w:t>
            </w:r>
          </w:p>
        </w:tc>
        <w:tc>
          <w:tcPr>
            <w:tcW w:w="1701" w:type="dxa"/>
          </w:tcPr>
          <w:p w14:paraId="15CD4CDB" w14:textId="77777777" w:rsidR="00AA2A89" w:rsidRPr="0097627A" w:rsidRDefault="00AA2A8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lastRenderedPageBreak/>
              <w:t>Individual capacity building</w:t>
            </w:r>
          </w:p>
        </w:tc>
        <w:tc>
          <w:tcPr>
            <w:tcW w:w="1418" w:type="dxa"/>
          </w:tcPr>
          <w:p w14:paraId="58D0B1B1" w14:textId="607F6714" w:rsidR="00AC4B41" w:rsidRPr="0097627A" w:rsidRDefault="00AC4B41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Adult leaning principles</w:t>
            </w:r>
            <w:r w:rsidR="00423ED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F5FB9D6" w14:textId="77777777" w:rsidR="00423EDE" w:rsidRDefault="00423EDE">
            <w:pPr>
              <w:rPr>
                <w:rFonts w:cstheme="minorHAnsi"/>
                <w:sz w:val="18"/>
                <w:szCs w:val="18"/>
              </w:rPr>
            </w:pPr>
          </w:p>
          <w:p w14:paraId="13251119" w14:textId="77777777" w:rsidR="00497C83" w:rsidRDefault="00497C83">
            <w:pPr>
              <w:rPr>
                <w:rFonts w:cstheme="minorHAnsi"/>
                <w:sz w:val="18"/>
                <w:szCs w:val="18"/>
              </w:rPr>
            </w:pPr>
          </w:p>
          <w:p w14:paraId="100DACF9" w14:textId="77777777" w:rsidR="00497C83" w:rsidRDefault="00497C83">
            <w:pPr>
              <w:rPr>
                <w:rFonts w:cstheme="minorHAnsi"/>
                <w:sz w:val="18"/>
                <w:szCs w:val="18"/>
              </w:rPr>
            </w:pPr>
          </w:p>
          <w:p w14:paraId="5BE3E019" w14:textId="12A2472E" w:rsidR="00AA2A89" w:rsidRPr="0097627A" w:rsidRDefault="000202F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Popular education</w:t>
            </w:r>
            <w:r w:rsidR="00423EDE">
              <w:rPr>
                <w:rFonts w:cstheme="minorHAnsi"/>
                <w:sz w:val="18"/>
                <w:szCs w:val="18"/>
              </w:rPr>
              <w:t xml:space="preserve"> (as a learning model)</w:t>
            </w:r>
          </w:p>
        </w:tc>
        <w:tc>
          <w:tcPr>
            <w:tcW w:w="1417" w:type="dxa"/>
          </w:tcPr>
          <w:p w14:paraId="029EDDAE" w14:textId="09300B10" w:rsidR="00AC4B41" w:rsidRPr="0097627A" w:rsidRDefault="00AC4B41" w:rsidP="000202F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Adult leaning principles</w:t>
            </w:r>
            <w:r w:rsidR="00497C83">
              <w:rPr>
                <w:rFonts w:cstheme="minorHAnsi"/>
                <w:sz w:val="18"/>
                <w:szCs w:val="18"/>
              </w:rPr>
              <w:t xml:space="preserve"> applied in curriculum</w:t>
            </w:r>
          </w:p>
          <w:p w14:paraId="76916C2D" w14:textId="77777777" w:rsidR="00423EDE" w:rsidRDefault="00423EDE" w:rsidP="000202F5">
            <w:pPr>
              <w:rPr>
                <w:rFonts w:cstheme="minorHAnsi"/>
                <w:sz w:val="18"/>
                <w:szCs w:val="18"/>
              </w:rPr>
            </w:pPr>
          </w:p>
          <w:p w14:paraId="714F0384" w14:textId="68D22F30" w:rsidR="00AA2A89" w:rsidRPr="0097627A" w:rsidRDefault="000202F5" w:rsidP="000202F5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Popular education </w:t>
            </w:r>
            <w:r w:rsidR="00423EDE">
              <w:rPr>
                <w:rFonts w:cstheme="minorHAnsi"/>
                <w:sz w:val="18"/>
                <w:szCs w:val="18"/>
              </w:rPr>
              <w:t xml:space="preserve">applied in use of techniques wherein participants </w:t>
            </w:r>
            <w:r w:rsidR="00423EDE">
              <w:rPr>
                <w:rFonts w:cstheme="minorHAnsi"/>
                <w:sz w:val="18"/>
                <w:szCs w:val="18"/>
              </w:rPr>
              <w:lastRenderedPageBreak/>
              <w:t>were both teachers and learners, and could learn by experience from the learners’ perspective</w:t>
            </w:r>
          </w:p>
        </w:tc>
      </w:tr>
      <w:tr w:rsidR="0099514B" w:rsidRPr="00D56078" w14:paraId="15CD4CE5" w14:textId="7F46C993" w:rsidTr="0097627A">
        <w:tc>
          <w:tcPr>
            <w:tcW w:w="993" w:type="dxa"/>
          </w:tcPr>
          <w:p w14:paraId="15CD4CDD" w14:textId="77777777" w:rsidR="00AA2A89" w:rsidRPr="0097627A" w:rsidRDefault="00AA2A89" w:rsidP="002618C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lastRenderedPageBreak/>
              <w:t xml:space="preserve">Swanson et al </w:t>
            </w:r>
          </w:p>
        </w:tc>
        <w:tc>
          <w:tcPr>
            <w:tcW w:w="807" w:type="dxa"/>
          </w:tcPr>
          <w:p w14:paraId="15CD4CDE" w14:textId="77777777" w:rsidR="00AA2A89" w:rsidRPr="0097627A" w:rsidRDefault="00AA2A8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2011</w:t>
            </w:r>
          </w:p>
        </w:tc>
        <w:tc>
          <w:tcPr>
            <w:tcW w:w="1461" w:type="dxa"/>
          </w:tcPr>
          <w:p w14:paraId="15CD4CDF" w14:textId="77777777" w:rsidR="00AA2A89" w:rsidRPr="0097627A" w:rsidRDefault="00AA2A8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Mixed methods</w:t>
            </w:r>
          </w:p>
        </w:tc>
        <w:tc>
          <w:tcPr>
            <w:tcW w:w="2126" w:type="dxa"/>
          </w:tcPr>
          <w:p w14:paraId="15CD4CE0" w14:textId="77777777" w:rsidR="00AA2A89" w:rsidRPr="0097627A" w:rsidRDefault="00AA2A89" w:rsidP="002C062C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National Health Services- Diabetes care</w:t>
            </w:r>
          </w:p>
          <w:p w14:paraId="15CD4CE1" w14:textId="27111D5D" w:rsidR="00AA2A89" w:rsidRPr="0097627A" w:rsidRDefault="00AA2A89" w:rsidP="002B5E0D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(consultant diabetologists, general practitioners, dietitians, podiatrists, diabetes specialist nurses and primary care nurses)</w:t>
            </w:r>
          </w:p>
        </w:tc>
        <w:tc>
          <w:tcPr>
            <w:tcW w:w="3686" w:type="dxa"/>
          </w:tcPr>
          <w:p w14:paraId="15CD4CE2" w14:textId="77777777" w:rsidR="00AA2A89" w:rsidRPr="0097627A" w:rsidRDefault="00AA2A89" w:rsidP="007D12C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Workshops (three 1 day sessions) with assigned homework between (2 to 3 weeks) each session</w:t>
            </w:r>
          </w:p>
        </w:tc>
        <w:tc>
          <w:tcPr>
            <w:tcW w:w="1842" w:type="dxa"/>
          </w:tcPr>
          <w:p w14:paraId="15CD4CE3" w14:textId="77777777" w:rsidR="00AA2A89" w:rsidRPr="0097627A" w:rsidRDefault="00AA2A89" w:rsidP="00BB6F42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Multidisciplinary team (psychologists diabetologists, specialist general practitioners) with 3 facilitators per session </w:t>
            </w:r>
          </w:p>
        </w:tc>
        <w:tc>
          <w:tcPr>
            <w:tcW w:w="1701" w:type="dxa"/>
          </w:tcPr>
          <w:p w14:paraId="15CD4CE4" w14:textId="77777777" w:rsidR="00AA2A89" w:rsidRPr="0097627A" w:rsidRDefault="00AA2A89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Individual capacity building</w:t>
            </w:r>
          </w:p>
        </w:tc>
        <w:tc>
          <w:tcPr>
            <w:tcW w:w="1418" w:type="dxa"/>
          </w:tcPr>
          <w:p w14:paraId="4F836AD7" w14:textId="33CBA4FE" w:rsidR="00A5750C" w:rsidRPr="0097627A" w:rsidRDefault="00A5750C" w:rsidP="00A5750C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 xml:space="preserve">Cognitive behavioural frameworks </w:t>
            </w:r>
          </w:p>
          <w:p w14:paraId="26857D11" w14:textId="77777777" w:rsidR="00A5750C" w:rsidRPr="0097627A" w:rsidRDefault="00A5750C" w:rsidP="00A5750C">
            <w:pPr>
              <w:rPr>
                <w:rFonts w:cstheme="minorHAnsi"/>
                <w:sz w:val="18"/>
                <w:szCs w:val="18"/>
              </w:rPr>
            </w:pPr>
          </w:p>
          <w:p w14:paraId="4F6412F1" w14:textId="77777777" w:rsidR="007B1CDB" w:rsidRDefault="007B1CDB" w:rsidP="00A5750C">
            <w:pPr>
              <w:rPr>
                <w:rFonts w:cstheme="minorHAnsi"/>
                <w:sz w:val="18"/>
                <w:szCs w:val="18"/>
              </w:rPr>
            </w:pPr>
          </w:p>
          <w:p w14:paraId="4D378968" w14:textId="77777777" w:rsidR="007B1CDB" w:rsidRDefault="007B1CDB" w:rsidP="00A5750C">
            <w:pPr>
              <w:rPr>
                <w:rFonts w:cstheme="minorHAnsi"/>
                <w:sz w:val="18"/>
                <w:szCs w:val="18"/>
              </w:rPr>
            </w:pPr>
          </w:p>
          <w:p w14:paraId="669F3D29" w14:textId="77777777" w:rsidR="007B1CDB" w:rsidRDefault="007B1CDB" w:rsidP="00A5750C">
            <w:pPr>
              <w:rPr>
                <w:rFonts w:cstheme="minorHAnsi"/>
                <w:sz w:val="18"/>
                <w:szCs w:val="18"/>
              </w:rPr>
            </w:pPr>
          </w:p>
          <w:p w14:paraId="05FA3AB2" w14:textId="77777777" w:rsidR="007B1CDB" w:rsidRDefault="007B1CDB" w:rsidP="00A5750C">
            <w:pPr>
              <w:rPr>
                <w:rFonts w:cstheme="minorHAnsi"/>
                <w:sz w:val="18"/>
                <w:szCs w:val="18"/>
              </w:rPr>
            </w:pPr>
          </w:p>
          <w:p w14:paraId="6BE0E713" w14:textId="4389302D" w:rsidR="00AA2A89" w:rsidRPr="0097627A" w:rsidRDefault="00A5750C" w:rsidP="00A5750C">
            <w:pPr>
              <w:rPr>
                <w:rFonts w:cstheme="minorHAnsi"/>
                <w:sz w:val="18"/>
                <w:szCs w:val="18"/>
              </w:rPr>
            </w:pPr>
            <w:bookmarkStart w:id="0" w:name="_GoBack"/>
            <w:bookmarkEnd w:id="0"/>
            <w:r w:rsidRPr="0097627A">
              <w:rPr>
                <w:rFonts w:cstheme="minorHAnsi"/>
                <w:sz w:val="18"/>
                <w:szCs w:val="18"/>
              </w:rPr>
              <w:t>Process models of behaviour change</w:t>
            </w:r>
          </w:p>
        </w:tc>
        <w:tc>
          <w:tcPr>
            <w:tcW w:w="1417" w:type="dxa"/>
          </w:tcPr>
          <w:p w14:paraId="0DF18D48" w14:textId="6BE0E01B" w:rsidR="00A5750C" w:rsidRPr="0097627A" w:rsidRDefault="00A5750C" w:rsidP="00A5750C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Cognitive behavioural frameworks</w:t>
            </w:r>
            <w:r w:rsidR="007B1CDB">
              <w:rPr>
                <w:rFonts w:cstheme="minorHAnsi"/>
                <w:sz w:val="18"/>
                <w:szCs w:val="18"/>
              </w:rPr>
              <w:t xml:space="preserve"> used in determining content and delivery.</w:t>
            </w:r>
          </w:p>
          <w:p w14:paraId="6A1BB204" w14:textId="77777777" w:rsidR="00A5750C" w:rsidRPr="0097627A" w:rsidRDefault="00A5750C" w:rsidP="00A5750C">
            <w:pPr>
              <w:rPr>
                <w:rFonts w:cstheme="minorHAnsi"/>
                <w:sz w:val="18"/>
                <w:szCs w:val="18"/>
              </w:rPr>
            </w:pPr>
          </w:p>
          <w:p w14:paraId="59AFF886" w14:textId="2D026186" w:rsidR="00AA2A89" w:rsidRPr="0097627A" w:rsidRDefault="00A5750C" w:rsidP="00A5750C">
            <w:pPr>
              <w:rPr>
                <w:rFonts w:cstheme="minorHAnsi"/>
                <w:sz w:val="18"/>
                <w:szCs w:val="18"/>
              </w:rPr>
            </w:pPr>
            <w:r w:rsidRPr="0097627A">
              <w:rPr>
                <w:rFonts w:cstheme="minorHAnsi"/>
                <w:sz w:val="18"/>
                <w:szCs w:val="18"/>
              </w:rPr>
              <w:t>Process models of behaviour change</w:t>
            </w:r>
            <w:r w:rsidR="007B1CDB">
              <w:rPr>
                <w:rFonts w:cstheme="minorHAnsi"/>
                <w:sz w:val="18"/>
                <w:szCs w:val="18"/>
              </w:rPr>
              <w:t xml:space="preserve"> used in setting intervention strategies.</w:t>
            </w:r>
          </w:p>
        </w:tc>
      </w:tr>
    </w:tbl>
    <w:p w14:paraId="15CD4CE6" w14:textId="77777777" w:rsidR="000A6B5B" w:rsidRPr="005E1F35" w:rsidRDefault="005E1F35">
      <w:pPr>
        <w:rPr>
          <w:b/>
          <w:sz w:val="20"/>
        </w:rPr>
      </w:pPr>
      <w:r w:rsidRPr="005E1F35">
        <w:rPr>
          <w:b/>
          <w:sz w:val="20"/>
        </w:rPr>
        <w:t>**Study authors iden</w:t>
      </w:r>
      <w:r>
        <w:rPr>
          <w:b/>
          <w:sz w:val="20"/>
        </w:rPr>
        <w:t>tify methodology as mix methods; article reports findings from a larger study presenting only qualitative data</w:t>
      </w:r>
    </w:p>
    <w:sectPr w:rsidR="000A6B5B" w:rsidRPr="005E1F35" w:rsidSect="00FA579E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125E"/>
    <w:multiLevelType w:val="hybridMultilevel"/>
    <w:tmpl w:val="B464E38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9E"/>
    <w:rsid w:val="000202F5"/>
    <w:rsid w:val="0007718B"/>
    <w:rsid w:val="00082F65"/>
    <w:rsid w:val="000B1B7E"/>
    <w:rsid w:val="000B63D2"/>
    <w:rsid w:val="000B66D0"/>
    <w:rsid w:val="000D6BB5"/>
    <w:rsid w:val="000E43AA"/>
    <w:rsid w:val="001079F6"/>
    <w:rsid w:val="00126522"/>
    <w:rsid w:val="00143923"/>
    <w:rsid w:val="00144794"/>
    <w:rsid w:val="001A2B6E"/>
    <w:rsid w:val="001F1988"/>
    <w:rsid w:val="00206B9A"/>
    <w:rsid w:val="00237081"/>
    <w:rsid w:val="002618C9"/>
    <w:rsid w:val="0026430E"/>
    <w:rsid w:val="00295120"/>
    <w:rsid w:val="002B5E0D"/>
    <w:rsid w:val="002C062C"/>
    <w:rsid w:val="002E1077"/>
    <w:rsid w:val="002F3883"/>
    <w:rsid w:val="002F698D"/>
    <w:rsid w:val="00301BB3"/>
    <w:rsid w:val="003226B3"/>
    <w:rsid w:val="0033102F"/>
    <w:rsid w:val="00382C41"/>
    <w:rsid w:val="00385F69"/>
    <w:rsid w:val="0039108A"/>
    <w:rsid w:val="00423EDE"/>
    <w:rsid w:val="00430E39"/>
    <w:rsid w:val="00433990"/>
    <w:rsid w:val="00443019"/>
    <w:rsid w:val="004471B3"/>
    <w:rsid w:val="00497C83"/>
    <w:rsid w:val="004D7401"/>
    <w:rsid w:val="005056C6"/>
    <w:rsid w:val="00562DBB"/>
    <w:rsid w:val="00583CB7"/>
    <w:rsid w:val="005E1F35"/>
    <w:rsid w:val="005F59DE"/>
    <w:rsid w:val="00602C61"/>
    <w:rsid w:val="00616EA9"/>
    <w:rsid w:val="00624F9C"/>
    <w:rsid w:val="00636047"/>
    <w:rsid w:val="006374E4"/>
    <w:rsid w:val="00642E47"/>
    <w:rsid w:val="00664D58"/>
    <w:rsid w:val="00677F9D"/>
    <w:rsid w:val="006B0B49"/>
    <w:rsid w:val="006C37D4"/>
    <w:rsid w:val="006D06BF"/>
    <w:rsid w:val="006F1F01"/>
    <w:rsid w:val="006F4084"/>
    <w:rsid w:val="00713C15"/>
    <w:rsid w:val="00741E79"/>
    <w:rsid w:val="00747963"/>
    <w:rsid w:val="00763AB4"/>
    <w:rsid w:val="007741C0"/>
    <w:rsid w:val="00775A74"/>
    <w:rsid w:val="007B1CDB"/>
    <w:rsid w:val="007B47CA"/>
    <w:rsid w:val="007C1382"/>
    <w:rsid w:val="007D12C2"/>
    <w:rsid w:val="0081296A"/>
    <w:rsid w:val="008321D9"/>
    <w:rsid w:val="008571EB"/>
    <w:rsid w:val="00870CA0"/>
    <w:rsid w:val="008866E4"/>
    <w:rsid w:val="0089380A"/>
    <w:rsid w:val="008B769A"/>
    <w:rsid w:val="008D1640"/>
    <w:rsid w:val="008D3FBF"/>
    <w:rsid w:val="008D76DA"/>
    <w:rsid w:val="008E7BFD"/>
    <w:rsid w:val="00912A48"/>
    <w:rsid w:val="00923CE3"/>
    <w:rsid w:val="00927ED1"/>
    <w:rsid w:val="00945326"/>
    <w:rsid w:val="00960ED2"/>
    <w:rsid w:val="0097627A"/>
    <w:rsid w:val="00981EDA"/>
    <w:rsid w:val="009933AD"/>
    <w:rsid w:val="00994E6C"/>
    <w:rsid w:val="0099514B"/>
    <w:rsid w:val="009D0DB5"/>
    <w:rsid w:val="00A14803"/>
    <w:rsid w:val="00A36732"/>
    <w:rsid w:val="00A3796A"/>
    <w:rsid w:val="00A40ABD"/>
    <w:rsid w:val="00A444FC"/>
    <w:rsid w:val="00A5750C"/>
    <w:rsid w:val="00A753E4"/>
    <w:rsid w:val="00AA2A89"/>
    <w:rsid w:val="00AC4B41"/>
    <w:rsid w:val="00AC4C58"/>
    <w:rsid w:val="00AD06B5"/>
    <w:rsid w:val="00AE1B39"/>
    <w:rsid w:val="00B41EA7"/>
    <w:rsid w:val="00B555C7"/>
    <w:rsid w:val="00B571C7"/>
    <w:rsid w:val="00B66127"/>
    <w:rsid w:val="00B876C7"/>
    <w:rsid w:val="00B87D48"/>
    <w:rsid w:val="00BB6F42"/>
    <w:rsid w:val="00BC503C"/>
    <w:rsid w:val="00BD27E0"/>
    <w:rsid w:val="00BD53EC"/>
    <w:rsid w:val="00C130CE"/>
    <w:rsid w:val="00C54665"/>
    <w:rsid w:val="00C62FCE"/>
    <w:rsid w:val="00C800A1"/>
    <w:rsid w:val="00C938D8"/>
    <w:rsid w:val="00CC748C"/>
    <w:rsid w:val="00CF63D6"/>
    <w:rsid w:val="00D27D80"/>
    <w:rsid w:val="00D53A9C"/>
    <w:rsid w:val="00D56078"/>
    <w:rsid w:val="00DF7EA7"/>
    <w:rsid w:val="00E45028"/>
    <w:rsid w:val="00E95CD2"/>
    <w:rsid w:val="00E95D13"/>
    <w:rsid w:val="00EA5B42"/>
    <w:rsid w:val="00EB455E"/>
    <w:rsid w:val="00EF136C"/>
    <w:rsid w:val="00EF5294"/>
    <w:rsid w:val="00EF7737"/>
    <w:rsid w:val="00F05BD4"/>
    <w:rsid w:val="00F066F5"/>
    <w:rsid w:val="00F37F5D"/>
    <w:rsid w:val="00F47223"/>
    <w:rsid w:val="00F65B7C"/>
    <w:rsid w:val="00F73DBE"/>
    <w:rsid w:val="00F7764B"/>
    <w:rsid w:val="00FA579E"/>
    <w:rsid w:val="00FD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D4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6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65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6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65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PIncludeinClearanceFile xmlns="ddd86614-e075-45fd-ad75-7be4b83b486d">true</HPIncludeinClearanceFile>
    <TaxCatchAll xmlns="ddd86614-e075-45fd-ad75-7be4b83b486d">
      <Value>6770</Value>
    </TaxCatchAll>
    <g686dc176fd1428ba4b66c8bf0b09b52 xmlns="ddd86614-e075-45fd-ad75-7be4b83b48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</TermName>
          <TermId xmlns="http://schemas.microsoft.com/office/infopath/2007/PartnerControls">aad80554-0f40-4ab1-bee8-3152e4d469f6</TermId>
        </TermInfo>
      </Terms>
    </g686dc176fd1428ba4b66c8bf0b09b52>
    <_dlc_DocId xmlns="ddd86614-e075-45fd-ad75-7be4b83b486d">E7YEJEDTSY7N-2-5203</_dlc_DocId>
    <_dlc_DocIdUrl xmlns="ddd86614-e075-45fd-ad75-7be4b83b486d">
      <Url>https://goto.oahpp.ca/areas/hpcdpip/teamsite/_layouts/DocIdRedir.aspx?ID=E7YEJEDTSY7N-2-5203</Url>
      <Description>E7YEJEDTSY7N-2-5203</Description>
    </_dlc_DocIdUrl>
    <cbe7a31b5b784d7fa328cc932d6f892e xmlns="ddd86614-e075-45fd-ad75-7be4b83b486d">
      <Terms xmlns="http://schemas.microsoft.com/office/infopath/2007/PartnerControls"/>
    </cbe7a31b5b784d7fa328cc932d6f892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HPCDIP Document" ma:contentTypeID="0x0101009108E542CFCD7F4CBE8D51DC2341B23000CDEB30654A30C44B883D31FA314D46BC" ma:contentTypeVersion="42" ma:contentTypeDescription="" ma:contentTypeScope="" ma:versionID="c9445fb21a726d268f30f91c73d8204c">
  <xsd:schema xmlns:xsd="http://www.w3.org/2001/XMLSchema" xmlns:xs="http://www.w3.org/2001/XMLSchema" xmlns:p="http://schemas.microsoft.com/office/2006/metadata/properties" xmlns:ns2="ddd86614-e075-45fd-ad75-7be4b83b486d" targetNamespace="http://schemas.microsoft.com/office/2006/metadata/properties" ma:root="true" ma:fieldsID="01ea760b4867d0b34627a9bcbe41ea91" ns2:_="">
    <xsd:import namespace="ddd86614-e075-45fd-ad75-7be4b83b486d"/>
    <xsd:element name="properties">
      <xsd:complexType>
        <xsd:sequence>
          <xsd:element name="documentManagement">
            <xsd:complexType>
              <xsd:all>
                <xsd:element ref="ns2:g686dc176fd1428ba4b66c8bf0b09b52" minOccurs="0"/>
                <xsd:element ref="ns2:TaxCatchAll" minOccurs="0"/>
                <xsd:element ref="ns2:TaxCatchAllLabel" minOccurs="0"/>
                <xsd:element ref="ns2:HPIncludeinClearanceFile" minOccurs="0"/>
                <xsd:element ref="ns2:_dlc_DocId" minOccurs="0"/>
                <xsd:element ref="ns2:_dlc_DocIdUrl" minOccurs="0"/>
                <xsd:element ref="ns2:_dlc_DocIdPersistId" minOccurs="0"/>
                <xsd:element ref="ns2:cbe7a31b5b784d7fa328cc932d6f89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86614-e075-45fd-ad75-7be4b83b486d" elementFormDefault="qualified">
    <xsd:import namespace="http://schemas.microsoft.com/office/2006/documentManagement/types"/>
    <xsd:import namespace="http://schemas.microsoft.com/office/infopath/2007/PartnerControls"/>
    <xsd:element name="g686dc176fd1428ba4b66c8bf0b09b52" ma:index="8" nillable="true" ma:taxonomy="true" ma:internalName="g686dc176fd1428ba4b66c8bf0b09b52" ma:taxonomyFieldName="HPDocumentType" ma:displayName="Document Type" ma:default="" ma:fieldId="{0686dc17-6fd1-428b-a4b6-6c8bf0b09b52}" ma:sspId="49902157-4f79-49bc-a821-2837ff72634b" ma:termSetId="8dced4df-bac1-4af1-8b7e-11d06cce038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78954d5-acc0-4ffb-98ec-a1572a064751}" ma:internalName="TaxCatchAll" ma:showField="CatchAllData" ma:web="ddd86614-e075-45fd-ad75-7be4b83b4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78954d5-acc0-4ffb-98ec-a1572a064751}" ma:internalName="TaxCatchAllLabel" ma:readOnly="true" ma:showField="CatchAllDataLabel" ma:web="ddd86614-e075-45fd-ad75-7be4b83b4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PIncludeinClearanceFile" ma:index="12" nillable="true" ma:displayName="Include in clearance file?" ma:default="1" ma:description="Check if this document is to be included in the clearance file." ma:internalName="HPIncludeinClearanceFile" ma:readOnly="false">
      <xsd:simpleType>
        <xsd:restriction base="dms:Boolean"/>
      </xsd:simple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be7a31b5b784d7fa328cc932d6f892e" ma:index="16" nillable="true" ma:taxonomy="true" ma:internalName="cbe7a31b5b784d7fa328cc932d6f892e" ma:taxonomyFieldName="KnowledgeProductTaxonomy" ma:displayName="Knowledge Product Taxonomy" ma:default="" ma:fieldId="{cbe7a31b-5b78-4d7f-a328-cc932d6f892e}" ma:sspId="49902157-4f79-49bc-a821-2837ff72634b" ma:termSetId="5ddd81aa-4470-46c1-93bb-9223fc1c683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D6E806-3183-4F56-B812-A478157101F1}"/>
</file>

<file path=customXml/itemProps2.xml><?xml version="1.0" encoding="utf-8"?>
<ds:datastoreItem xmlns:ds="http://schemas.openxmlformats.org/officeDocument/2006/customXml" ds:itemID="{1D35CB34-20FD-43BD-8396-278357044839}"/>
</file>

<file path=customXml/itemProps3.xml><?xml version="1.0" encoding="utf-8"?>
<ds:datastoreItem xmlns:ds="http://schemas.openxmlformats.org/officeDocument/2006/customXml" ds:itemID="{2EC71D6E-6E99-4698-9653-031287A2FD50}"/>
</file>

<file path=customXml/itemProps4.xml><?xml version="1.0" encoding="utf-8"?>
<ds:datastoreItem xmlns:ds="http://schemas.openxmlformats.org/officeDocument/2006/customXml" ds:itemID="{28CFE78D-F113-40D6-A1A0-4DDDC5B2F4AB}"/>
</file>

<file path=customXml/itemProps5.xml><?xml version="1.0" encoding="utf-8"?>
<ds:datastoreItem xmlns:ds="http://schemas.openxmlformats.org/officeDocument/2006/customXml" ds:itemID="{DF16E078-DFA6-4AC8-A820-6000E10542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Gloria Mensah</dc:creator>
  <cp:lastModifiedBy>Kara DeCorby</cp:lastModifiedBy>
  <cp:revision>135</cp:revision>
  <dcterms:created xsi:type="dcterms:W3CDTF">2017-03-13T17:44:00Z</dcterms:created>
  <dcterms:modified xsi:type="dcterms:W3CDTF">2017-05-24T15:35:00Z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0x0101009108E542CFCD7F4CBE8D51DC2341B23000CDEB30654A30C44B883D31FA314D46BC</vt:lpwstr>
  </property>
  <property fmtid="{D5CDD505-2E9C-101B-9397-08002B2CF9AE}" pid="3" name="_dlc_DocIdItemGuid">
    <vt:lpwstr>8caaacad-dc12-4902-9539-58afcc84177b</vt:lpwstr>
  </property>
  <property fmtid="{D5CDD505-2E9C-101B-9397-08002B2CF9AE}" pid="4" name="HPDocumentType">
    <vt:lpwstr>6770;#Product|aad80554-0f40-4ab1-bee8-3152e4d469f6</vt:lpwstr>
  </property>
  <property fmtid="{D5CDD505-2E9C-101B-9397-08002B2CF9AE}" pid="5" name="KnowledgeProductTaxonomy">
    <vt:lpwstr/>
  </property>
</Properties>
</file>