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CC9" w:rsidRPr="00DC4AD9" w:rsidRDefault="00AD0CC9" w:rsidP="00EE69BE">
      <w:pPr>
        <w:pStyle w:val="NormalWeb"/>
        <w:spacing w:before="0" w:beforeAutospacing="0" w:after="0" w:afterAutospacing="0"/>
        <w:jc w:val="both"/>
        <w:rPr>
          <w:rFonts w:asciiTheme="minorHAnsi" w:eastAsiaTheme="minorHAnsi" w:hAnsiTheme="minorHAnsi" w:cstheme="minorBidi"/>
          <w:b/>
          <w:sz w:val="22"/>
          <w:szCs w:val="22"/>
          <w:lang w:eastAsia="en-US"/>
        </w:rPr>
      </w:pPr>
      <w:r w:rsidRPr="00DC4AD9">
        <w:rPr>
          <w:rFonts w:asciiTheme="minorHAnsi" w:eastAsiaTheme="minorHAnsi" w:hAnsiTheme="minorHAnsi" w:cstheme="minorBidi"/>
          <w:b/>
          <w:sz w:val="22"/>
          <w:szCs w:val="22"/>
          <w:lang w:eastAsia="en-US"/>
        </w:rPr>
        <w:t xml:space="preserve">The impact of Participatory Budgeting on health and wellbeing: a scoping review of evaluations </w:t>
      </w:r>
    </w:p>
    <w:p w:rsidR="00AD0CC9" w:rsidRDefault="00AD0CC9" w:rsidP="00EE69BE">
      <w:pPr>
        <w:spacing w:after="0" w:line="240" w:lineRule="auto"/>
        <w:rPr>
          <w:rFonts w:ascii="Calibri" w:hAnsi="Calibri"/>
          <w:b/>
          <w:color w:val="000000"/>
          <w:lang w:val="en-US"/>
        </w:rPr>
      </w:pPr>
    </w:p>
    <w:p w:rsidR="00AD0CC9" w:rsidRDefault="00AD0CC9" w:rsidP="00EE69BE">
      <w:pPr>
        <w:spacing w:after="0" w:line="240" w:lineRule="auto"/>
        <w:rPr>
          <w:rFonts w:ascii="Calibri" w:hAnsi="Calibri"/>
          <w:b/>
          <w:color w:val="000000"/>
          <w:lang w:val="en-US"/>
        </w:rPr>
      </w:pPr>
    </w:p>
    <w:p w:rsidR="00AD0CC9" w:rsidRDefault="00AD0CC9" w:rsidP="00EE69BE">
      <w:pPr>
        <w:spacing w:after="0" w:line="240" w:lineRule="auto"/>
        <w:rPr>
          <w:rFonts w:ascii="Calibri" w:hAnsi="Calibri"/>
          <w:b/>
          <w:color w:val="000000"/>
          <w:lang w:val="en-US"/>
        </w:rPr>
      </w:pPr>
      <w:r>
        <w:rPr>
          <w:rFonts w:ascii="Calibri" w:hAnsi="Calibri"/>
          <w:b/>
          <w:color w:val="000000"/>
          <w:lang w:val="en-US"/>
        </w:rPr>
        <w:t>Supplementary data</w:t>
      </w:r>
    </w:p>
    <w:p w:rsidR="00AD0CC9" w:rsidRPr="00151FEC" w:rsidRDefault="004271DD" w:rsidP="00EE69BE">
      <w:pPr>
        <w:pStyle w:val="ListParagraph"/>
        <w:numPr>
          <w:ilvl w:val="0"/>
          <w:numId w:val="3"/>
        </w:numPr>
        <w:spacing w:before="100" w:beforeAutospacing="1" w:after="100" w:afterAutospacing="1" w:line="240" w:lineRule="auto"/>
        <w:rPr>
          <w:rFonts w:ascii="Calibri" w:hAnsi="Calibri"/>
          <w:b/>
          <w:color w:val="000000"/>
          <w:lang w:val="en-US"/>
        </w:rPr>
      </w:pPr>
      <w:r>
        <w:rPr>
          <w:rFonts w:ascii="Calibri" w:hAnsi="Calibri"/>
          <w:b/>
          <w:color w:val="000000"/>
          <w:lang w:val="en-US"/>
        </w:rPr>
        <w:t xml:space="preserve">Table </w:t>
      </w:r>
      <w:r w:rsidR="00AD0CC9">
        <w:rPr>
          <w:rFonts w:ascii="Calibri" w:hAnsi="Calibri"/>
          <w:b/>
          <w:color w:val="000000"/>
          <w:lang w:val="en-US"/>
        </w:rPr>
        <w:t>S1</w:t>
      </w:r>
      <w:r>
        <w:rPr>
          <w:rFonts w:ascii="Calibri" w:hAnsi="Calibri"/>
          <w:b/>
          <w:color w:val="000000"/>
          <w:lang w:val="en-US"/>
        </w:rPr>
        <w:t>a and S1b</w:t>
      </w:r>
      <w:r w:rsidR="00AD0CC9">
        <w:rPr>
          <w:rFonts w:ascii="Calibri" w:hAnsi="Calibri"/>
          <w:b/>
          <w:color w:val="000000"/>
          <w:lang w:val="en-US"/>
        </w:rPr>
        <w:t>: Databases searched</w:t>
      </w:r>
    </w:p>
    <w:p w:rsidR="00AD0CC9" w:rsidRDefault="004271DD" w:rsidP="00EE69BE">
      <w:pPr>
        <w:pStyle w:val="ListParagraph"/>
        <w:numPr>
          <w:ilvl w:val="0"/>
          <w:numId w:val="3"/>
        </w:numPr>
        <w:spacing w:before="100" w:beforeAutospacing="1" w:after="100" w:afterAutospacing="1" w:line="240" w:lineRule="auto"/>
        <w:rPr>
          <w:rFonts w:ascii="Calibri" w:hAnsi="Calibri"/>
          <w:b/>
          <w:color w:val="000000"/>
          <w:lang w:val="en-US"/>
        </w:rPr>
      </w:pPr>
      <w:r>
        <w:rPr>
          <w:rFonts w:ascii="Calibri" w:hAnsi="Calibri"/>
          <w:b/>
          <w:color w:val="000000"/>
          <w:lang w:val="en-US"/>
        </w:rPr>
        <w:t xml:space="preserve">Table </w:t>
      </w:r>
      <w:r w:rsidR="00AD0CC9">
        <w:rPr>
          <w:rFonts w:ascii="Calibri" w:hAnsi="Calibri"/>
          <w:b/>
          <w:color w:val="000000"/>
          <w:lang w:val="en-US"/>
        </w:rPr>
        <w:t xml:space="preserve">S2: </w:t>
      </w:r>
      <w:r w:rsidR="00AD0CC9" w:rsidRPr="00151FEC">
        <w:rPr>
          <w:rFonts w:ascii="Calibri" w:hAnsi="Calibri"/>
          <w:b/>
          <w:color w:val="000000"/>
          <w:lang w:val="en-US"/>
        </w:rPr>
        <w:t>Data extraction template</w:t>
      </w:r>
    </w:p>
    <w:p w:rsidR="00AD0CC9" w:rsidRDefault="004271DD" w:rsidP="00EE69BE">
      <w:pPr>
        <w:pStyle w:val="ListParagraph"/>
        <w:numPr>
          <w:ilvl w:val="0"/>
          <w:numId w:val="3"/>
        </w:numPr>
        <w:spacing w:before="100" w:beforeAutospacing="1" w:after="100" w:afterAutospacing="1" w:line="240" w:lineRule="auto"/>
        <w:rPr>
          <w:rFonts w:ascii="Calibri" w:hAnsi="Calibri"/>
          <w:b/>
          <w:color w:val="000000"/>
          <w:lang w:val="en-US"/>
        </w:rPr>
      </w:pPr>
      <w:r>
        <w:rPr>
          <w:rFonts w:ascii="Calibri" w:hAnsi="Calibri"/>
          <w:b/>
          <w:color w:val="000000"/>
          <w:lang w:val="en-US"/>
        </w:rPr>
        <w:t xml:space="preserve">Table </w:t>
      </w:r>
      <w:r w:rsidR="00AD0CC9">
        <w:rPr>
          <w:rFonts w:ascii="Calibri" w:hAnsi="Calibri"/>
          <w:b/>
          <w:color w:val="000000"/>
          <w:lang w:val="en-US"/>
        </w:rPr>
        <w:t>S</w:t>
      </w:r>
      <w:r w:rsidR="00F162E9">
        <w:rPr>
          <w:rFonts w:ascii="Calibri" w:hAnsi="Calibri"/>
          <w:b/>
          <w:color w:val="000000"/>
          <w:lang w:val="en-US"/>
        </w:rPr>
        <w:t>3</w:t>
      </w:r>
      <w:r w:rsidR="00AD0CC9">
        <w:rPr>
          <w:rFonts w:ascii="Calibri" w:hAnsi="Calibri"/>
          <w:b/>
          <w:color w:val="000000"/>
          <w:lang w:val="en-US"/>
        </w:rPr>
        <w:t xml:space="preserve">: </w:t>
      </w:r>
      <w:r w:rsidR="00AD0CC9" w:rsidRPr="00151FEC">
        <w:rPr>
          <w:rFonts w:ascii="Calibri" w:hAnsi="Calibri"/>
          <w:b/>
          <w:color w:val="000000"/>
          <w:lang w:val="en-US"/>
        </w:rPr>
        <w:t>Detailed characteristics of studies</w:t>
      </w:r>
    </w:p>
    <w:p w:rsidR="00AD0CC9" w:rsidRDefault="00AD0CC9" w:rsidP="00EE69BE">
      <w:pPr>
        <w:pStyle w:val="ListParagraph"/>
        <w:spacing w:before="100" w:beforeAutospacing="1" w:after="100" w:afterAutospacing="1" w:line="240" w:lineRule="auto"/>
        <w:rPr>
          <w:rFonts w:ascii="Calibri" w:hAnsi="Calibri"/>
          <w:b/>
          <w:color w:val="000000"/>
          <w:lang w:val="en-US"/>
        </w:rPr>
      </w:pPr>
    </w:p>
    <w:p w:rsidR="00AD0CC9" w:rsidRDefault="00AD0CC9" w:rsidP="00EE69BE">
      <w:pPr>
        <w:spacing w:before="100" w:beforeAutospacing="1" w:after="100" w:afterAutospacing="1" w:line="240" w:lineRule="auto"/>
        <w:rPr>
          <w:rFonts w:ascii="Calibri" w:hAnsi="Calibri"/>
          <w:b/>
          <w:color w:val="000000"/>
          <w:lang w:val="en-US"/>
        </w:rPr>
      </w:pPr>
    </w:p>
    <w:p w:rsidR="00AD0CC9" w:rsidRPr="00606857" w:rsidRDefault="003308F2" w:rsidP="00EE69BE">
      <w:pPr>
        <w:spacing w:before="100" w:beforeAutospacing="1" w:after="100" w:afterAutospacing="1" w:line="240" w:lineRule="auto"/>
        <w:rPr>
          <w:rFonts w:ascii="Calibri" w:hAnsi="Calibri"/>
          <w:b/>
          <w:color w:val="000000"/>
          <w:lang w:val="en-US"/>
        </w:rPr>
      </w:pPr>
      <w:r>
        <w:rPr>
          <w:rFonts w:ascii="Calibri" w:hAnsi="Calibri"/>
          <w:b/>
          <w:color w:val="000000"/>
          <w:lang w:val="en-US"/>
        </w:rPr>
        <w:t xml:space="preserve">Table </w:t>
      </w:r>
      <w:r w:rsidR="00AD0CC9">
        <w:rPr>
          <w:rFonts w:ascii="Calibri" w:hAnsi="Calibri"/>
          <w:b/>
          <w:color w:val="000000"/>
          <w:lang w:val="en-US"/>
        </w:rPr>
        <w:t>S1</w:t>
      </w:r>
      <w:r w:rsidR="004271DD">
        <w:rPr>
          <w:rFonts w:ascii="Calibri" w:hAnsi="Calibri"/>
          <w:b/>
          <w:color w:val="000000"/>
          <w:lang w:val="en-US"/>
        </w:rPr>
        <w:t>a</w:t>
      </w:r>
      <w:r w:rsidR="00AD0CC9">
        <w:rPr>
          <w:rFonts w:ascii="Calibri" w:hAnsi="Calibri"/>
          <w:b/>
          <w:color w:val="000000"/>
          <w:lang w:val="en-US"/>
        </w:rPr>
        <w:t xml:space="preserve">: </w:t>
      </w:r>
      <w:r w:rsidR="00AD0CC9" w:rsidRPr="00606857">
        <w:rPr>
          <w:rFonts w:ascii="Calibri" w:hAnsi="Calibri"/>
          <w:b/>
          <w:color w:val="000000"/>
          <w:lang w:val="en-US"/>
        </w:rPr>
        <w:t>Databases searched</w:t>
      </w:r>
    </w:p>
    <w:p w:rsidR="00AD0CC9" w:rsidRDefault="00AD0CC9" w:rsidP="00EE69BE">
      <w:r w:rsidRPr="00151FEC">
        <w:t>Participatory budgeting search diary 19.10.16</w:t>
      </w:r>
      <w:r>
        <w:t xml:space="preserve">. Search phrase used across all databases </w:t>
      </w:r>
      <w:r w:rsidRPr="001408F0">
        <w:t>"Participatory budget*"</w:t>
      </w:r>
    </w:p>
    <w:p w:rsidR="00AD0CC9" w:rsidRPr="007B295D" w:rsidRDefault="00AD0CC9" w:rsidP="00EE69BE">
      <w:pPr>
        <w:spacing w:after="0" w:line="240" w:lineRule="auto"/>
      </w:pPr>
    </w:p>
    <w:tbl>
      <w:tblPr>
        <w:tblStyle w:val="TableGrid"/>
        <w:tblW w:w="0" w:type="auto"/>
        <w:tblLook w:val="04A0" w:firstRow="1" w:lastRow="0" w:firstColumn="1" w:lastColumn="0" w:noHBand="0" w:noVBand="1"/>
      </w:tblPr>
      <w:tblGrid>
        <w:gridCol w:w="4728"/>
        <w:gridCol w:w="1759"/>
      </w:tblGrid>
      <w:tr w:rsidR="001D3040" w:rsidRPr="00C3784C" w:rsidTr="004551EC">
        <w:tc>
          <w:tcPr>
            <w:tcW w:w="4728" w:type="dxa"/>
          </w:tcPr>
          <w:p w:rsidR="001D3040" w:rsidRPr="00C3784C" w:rsidRDefault="001D3040" w:rsidP="00EE69BE">
            <w:pPr>
              <w:spacing w:after="0" w:line="240" w:lineRule="auto"/>
              <w:rPr>
                <w:b/>
              </w:rPr>
            </w:pPr>
            <w:r w:rsidRPr="00C3784C">
              <w:rPr>
                <w:b/>
              </w:rPr>
              <w:t>Database</w:t>
            </w:r>
          </w:p>
        </w:tc>
        <w:tc>
          <w:tcPr>
            <w:tcW w:w="1759" w:type="dxa"/>
          </w:tcPr>
          <w:p w:rsidR="001D3040" w:rsidRPr="00C3784C" w:rsidRDefault="001D3040" w:rsidP="00EE69BE">
            <w:pPr>
              <w:spacing w:after="0" w:line="240" w:lineRule="auto"/>
              <w:rPr>
                <w:b/>
              </w:rPr>
            </w:pPr>
            <w:r w:rsidRPr="00C3784C">
              <w:rPr>
                <w:b/>
              </w:rPr>
              <w:t>Date searched</w:t>
            </w:r>
          </w:p>
        </w:tc>
      </w:tr>
      <w:tr w:rsidR="001D3040" w:rsidRPr="001408F0" w:rsidTr="004551EC">
        <w:tc>
          <w:tcPr>
            <w:tcW w:w="4728" w:type="dxa"/>
          </w:tcPr>
          <w:p w:rsidR="001D3040" w:rsidRPr="001408F0" w:rsidRDefault="001D3040" w:rsidP="00EE69BE">
            <w:pPr>
              <w:spacing w:after="0" w:line="240" w:lineRule="auto"/>
            </w:pPr>
            <w:r w:rsidRPr="001408F0">
              <w:t>America: History &amp; Life</w:t>
            </w:r>
          </w:p>
        </w:tc>
        <w:tc>
          <w:tcPr>
            <w:tcW w:w="1759" w:type="dxa"/>
          </w:tcPr>
          <w:p w:rsidR="001D3040" w:rsidRPr="001408F0" w:rsidRDefault="001D3040" w:rsidP="00EE69BE">
            <w:pPr>
              <w:spacing w:after="0" w:line="240" w:lineRule="auto"/>
            </w:pPr>
            <w:r w:rsidRPr="007B295D">
              <w:t>10.10.16</w:t>
            </w:r>
          </w:p>
        </w:tc>
      </w:tr>
      <w:tr w:rsidR="001D3040" w:rsidRPr="001408F0" w:rsidTr="004551EC">
        <w:tc>
          <w:tcPr>
            <w:tcW w:w="4728" w:type="dxa"/>
          </w:tcPr>
          <w:p w:rsidR="001D3040" w:rsidRPr="001408F0" w:rsidRDefault="001D3040" w:rsidP="001D3040">
            <w:pPr>
              <w:spacing w:after="0" w:line="240" w:lineRule="auto"/>
            </w:pPr>
            <w:r w:rsidRPr="001408F0">
              <w:t>ASSIA</w:t>
            </w:r>
          </w:p>
        </w:tc>
        <w:tc>
          <w:tcPr>
            <w:tcW w:w="1759" w:type="dxa"/>
          </w:tcPr>
          <w:p w:rsidR="001D3040" w:rsidRPr="001408F0" w:rsidRDefault="001D3040" w:rsidP="001D3040">
            <w:pPr>
              <w:spacing w:after="0" w:line="240" w:lineRule="auto"/>
            </w:pPr>
            <w:r w:rsidRPr="007B295D">
              <w:t>10.10.16</w:t>
            </w:r>
          </w:p>
        </w:tc>
      </w:tr>
      <w:tr w:rsidR="001D3040" w:rsidRPr="001408F0" w:rsidTr="004551EC">
        <w:tc>
          <w:tcPr>
            <w:tcW w:w="4728" w:type="dxa"/>
          </w:tcPr>
          <w:p w:rsidR="001D3040" w:rsidRPr="001408F0" w:rsidRDefault="001D3040" w:rsidP="001D3040">
            <w:pPr>
              <w:spacing w:after="0" w:line="240" w:lineRule="auto"/>
            </w:pPr>
            <w:r w:rsidRPr="001408F0">
              <w:t>Child Development &amp; Adolescent Studies</w:t>
            </w:r>
          </w:p>
        </w:tc>
        <w:tc>
          <w:tcPr>
            <w:tcW w:w="1759" w:type="dxa"/>
          </w:tcPr>
          <w:p w:rsidR="001D3040" w:rsidRPr="001408F0" w:rsidRDefault="001D3040" w:rsidP="001D3040">
            <w:pPr>
              <w:spacing w:after="0" w:line="240" w:lineRule="auto"/>
            </w:pPr>
            <w:r w:rsidRPr="007B295D">
              <w:t>10.10.16</w:t>
            </w:r>
          </w:p>
        </w:tc>
      </w:tr>
      <w:tr w:rsidR="001D3040" w:rsidRPr="001408F0" w:rsidTr="004551EC">
        <w:tc>
          <w:tcPr>
            <w:tcW w:w="4728" w:type="dxa"/>
          </w:tcPr>
          <w:p w:rsidR="001D3040" w:rsidRPr="001408F0" w:rsidRDefault="001D3040" w:rsidP="001D3040">
            <w:pPr>
              <w:spacing w:after="0" w:line="240" w:lineRule="auto"/>
            </w:pPr>
            <w:r>
              <w:t>CINAHL</w:t>
            </w:r>
          </w:p>
        </w:tc>
        <w:tc>
          <w:tcPr>
            <w:tcW w:w="1759" w:type="dxa"/>
          </w:tcPr>
          <w:p w:rsidR="001D3040" w:rsidRPr="001408F0" w:rsidRDefault="001D3040" w:rsidP="001D3040">
            <w:pPr>
              <w:spacing w:after="0" w:line="240" w:lineRule="auto"/>
            </w:pPr>
            <w:r w:rsidRPr="007B295D">
              <w:t>10.10.16</w:t>
            </w:r>
          </w:p>
        </w:tc>
      </w:tr>
      <w:tr w:rsidR="001D3040" w:rsidRPr="001408F0" w:rsidTr="004551EC">
        <w:tc>
          <w:tcPr>
            <w:tcW w:w="4728" w:type="dxa"/>
          </w:tcPr>
          <w:p w:rsidR="001D3040" w:rsidRPr="001408F0" w:rsidRDefault="001D3040" w:rsidP="001D3040">
            <w:pPr>
              <w:spacing w:after="0" w:line="240" w:lineRule="auto"/>
            </w:pPr>
            <w:proofErr w:type="spellStart"/>
            <w:r w:rsidRPr="001408F0">
              <w:t>Embase</w:t>
            </w:r>
            <w:proofErr w:type="spellEnd"/>
          </w:p>
        </w:tc>
        <w:tc>
          <w:tcPr>
            <w:tcW w:w="1759" w:type="dxa"/>
          </w:tcPr>
          <w:p w:rsidR="001D3040" w:rsidRPr="001408F0" w:rsidRDefault="001D3040" w:rsidP="001D3040">
            <w:pPr>
              <w:spacing w:after="0" w:line="240" w:lineRule="auto"/>
            </w:pPr>
            <w:r w:rsidRPr="007B295D">
              <w:t>10.10.16</w:t>
            </w:r>
          </w:p>
        </w:tc>
      </w:tr>
      <w:tr w:rsidR="001D3040" w:rsidRPr="001408F0" w:rsidTr="004551EC">
        <w:tc>
          <w:tcPr>
            <w:tcW w:w="4728" w:type="dxa"/>
          </w:tcPr>
          <w:p w:rsidR="001D3040" w:rsidRPr="001408F0" w:rsidRDefault="001D3040" w:rsidP="001D3040">
            <w:pPr>
              <w:spacing w:after="0" w:line="240" w:lineRule="auto"/>
            </w:pPr>
            <w:proofErr w:type="spellStart"/>
            <w:r w:rsidRPr="001408F0">
              <w:t>GreenFILE</w:t>
            </w:r>
            <w:proofErr w:type="spellEnd"/>
          </w:p>
        </w:tc>
        <w:tc>
          <w:tcPr>
            <w:tcW w:w="1759" w:type="dxa"/>
          </w:tcPr>
          <w:p w:rsidR="001D3040" w:rsidRPr="001408F0" w:rsidRDefault="001D3040" w:rsidP="001D3040">
            <w:pPr>
              <w:spacing w:after="0" w:line="240" w:lineRule="auto"/>
            </w:pPr>
            <w:r w:rsidRPr="007B295D">
              <w:t>10.10.16</w:t>
            </w:r>
          </w:p>
        </w:tc>
      </w:tr>
      <w:tr w:rsidR="001D3040" w:rsidRPr="001408F0" w:rsidTr="004551EC">
        <w:tc>
          <w:tcPr>
            <w:tcW w:w="4728" w:type="dxa"/>
          </w:tcPr>
          <w:p w:rsidR="001D3040" w:rsidRPr="001408F0" w:rsidRDefault="001D3040" w:rsidP="001D3040">
            <w:pPr>
              <w:spacing w:after="0" w:line="240" w:lineRule="auto"/>
            </w:pPr>
            <w:r w:rsidRPr="001408F0">
              <w:t>Health Source: Nursing/Academic Edition</w:t>
            </w:r>
          </w:p>
        </w:tc>
        <w:tc>
          <w:tcPr>
            <w:tcW w:w="1759" w:type="dxa"/>
          </w:tcPr>
          <w:p w:rsidR="001D3040" w:rsidRPr="001408F0" w:rsidRDefault="001D3040" w:rsidP="001D3040">
            <w:pPr>
              <w:spacing w:after="0" w:line="240" w:lineRule="auto"/>
            </w:pPr>
            <w:r w:rsidRPr="007B295D">
              <w:t>10.10.16</w:t>
            </w:r>
          </w:p>
        </w:tc>
      </w:tr>
      <w:tr w:rsidR="001D3040" w:rsidRPr="001408F0" w:rsidTr="004551EC">
        <w:tc>
          <w:tcPr>
            <w:tcW w:w="4728" w:type="dxa"/>
          </w:tcPr>
          <w:p w:rsidR="001D3040" w:rsidRPr="001408F0" w:rsidRDefault="001D3040" w:rsidP="001D3040">
            <w:pPr>
              <w:spacing w:after="0" w:line="240" w:lineRule="auto"/>
            </w:pPr>
            <w:r w:rsidRPr="001408F0">
              <w:t>IBSS</w:t>
            </w:r>
          </w:p>
        </w:tc>
        <w:tc>
          <w:tcPr>
            <w:tcW w:w="1759" w:type="dxa"/>
          </w:tcPr>
          <w:p w:rsidR="001D3040" w:rsidRPr="001408F0" w:rsidRDefault="001D3040" w:rsidP="001D3040">
            <w:pPr>
              <w:spacing w:after="0" w:line="240" w:lineRule="auto"/>
            </w:pPr>
            <w:r w:rsidRPr="007B295D">
              <w:t>10.10.16</w:t>
            </w:r>
          </w:p>
        </w:tc>
      </w:tr>
      <w:tr w:rsidR="001D3040" w:rsidRPr="001408F0" w:rsidTr="004551EC">
        <w:tc>
          <w:tcPr>
            <w:tcW w:w="4728" w:type="dxa"/>
          </w:tcPr>
          <w:p w:rsidR="001D3040" w:rsidRPr="001408F0" w:rsidRDefault="001D3040" w:rsidP="001D3040">
            <w:pPr>
              <w:spacing w:after="0" w:line="240" w:lineRule="auto"/>
            </w:pPr>
            <w:r w:rsidRPr="001408F0">
              <w:t>Medline</w:t>
            </w:r>
          </w:p>
        </w:tc>
        <w:tc>
          <w:tcPr>
            <w:tcW w:w="1759" w:type="dxa"/>
          </w:tcPr>
          <w:p w:rsidR="001D3040" w:rsidRPr="001408F0" w:rsidRDefault="001D3040" w:rsidP="001D3040">
            <w:pPr>
              <w:spacing w:after="0" w:line="240" w:lineRule="auto"/>
            </w:pPr>
            <w:r w:rsidRPr="007B295D">
              <w:t>10.10.16</w:t>
            </w:r>
          </w:p>
        </w:tc>
      </w:tr>
      <w:tr w:rsidR="001D3040" w:rsidRPr="001408F0" w:rsidTr="004551EC">
        <w:tc>
          <w:tcPr>
            <w:tcW w:w="4728" w:type="dxa"/>
          </w:tcPr>
          <w:p w:rsidR="001D3040" w:rsidRPr="001408F0" w:rsidRDefault="001D3040" w:rsidP="001D3040">
            <w:pPr>
              <w:spacing w:after="0" w:line="240" w:lineRule="auto"/>
            </w:pPr>
            <w:r>
              <w:t>Open Grey</w:t>
            </w:r>
          </w:p>
        </w:tc>
        <w:tc>
          <w:tcPr>
            <w:tcW w:w="1759" w:type="dxa"/>
          </w:tcPr>
          <w:p w:rsidR="001D3040" w:rsidRPr="001408F0" w:rsidRDefault="001D3040" w:rsidP="001D3040">
            <w:pPr>
              <w:spacing w:after="0" w:line="240" w:lineRule="auto"/>
            </w:pPr>
            <w:r w:rsidRPr="001408F0">
              <w:t>12.10.16</w:t>
            </w:r>
          </w:p>
        </w:tc>
      </w:tr>
      <w:tr w:rsidR="001D3040" w:rsidRPr="001408F0" w:rsidTr="004551EC">
        <w:tc>
          <w:tcPr>
            <w:tcW w:w="4728" w:type="dxa"/>
          </w:tcPr>
          <w:p w:rsidR="001D3040" w:rsidRPr="001408F0" w:rsidRDefault="001D3040" w:rsidP="001D3040">
            <w:pPr>
              <w:spacing w:after="0" w:line="240" w:lineRule="auto"/>
            </w:pPr>
            <w:proofErr w:type="spellStart"/>
            <w:r>
              <w:t>Planex</w:t>
            </w:r>
            <w:proofErr w:type="spellEnd"/>
          </w:p>
        </w:tc>
        <w:tc>
          <w:tcPr>
            <w:tcW w:w="1759" w:type="dxa"/>
          </w:tcPr>
          <w:p w:rsidR="001D3040" w:rsidRPr="001408F0" w:rsidRDefault="001D3040" w:rsidP="001D3040">
            <w:pPr>
              <w:spacing w:after="0" w:line="240" w:lineRule="auto"/>
            </w:pPr>
            <w:r>
              <w:t>18.101.6</w:t>
            </w:r>
          </w:p>
        </w:tc>
      </w:tr>
      <w:tr w:rsidR="001D3040" w:rsidRPr="001408F0" w:rsidTr="004551EC">
        <w:tc>
          <w:tcPr>
            <w:tcW w:w="4728" w:type="dxa"/>
          </w:tcPr>
          <w:p w:rsidR="001D3040" w:rsidRPr="001408F0" w:rsidRDefault="001D3040" w:rsidP="001D3040">
            <w:pPr>
              <w:spacing w:after="0" w:line="240" w:lineRule="auto"/>
            </w:pPr>
            <w:proofErr w:type="spellStart"/>
            <w:r w:rsidRPr="001408F0">
              <w:t>PsycINFO</w:t>
            </w:r>
            <w:proofErr w:type="spellEnd"/>
          </w:p>
        </w:tc>
        <w:tc>
          <w:tcPr>
            <w:tcW w:w="1759" w:type="dxa"/>
          </w:tcPr>
          <w:p w:rsidR="001D3040" w:rsidRPr="001408F0" w:rsidRDefault="001D3040" w:rsidP="001D3040">
            <w:pPr>
              <w:spacing w:after="0" w:line="240" w:lineRule="auto"/>
            </w:pPr>
            <w:r w:rsidRPr="007B295D">
              <w:t>10.10.16</w:t>
            </w:r>
          </w:p>
        </w:tc>
      </w:tr>
      <w:tr w:rsidR="001D3040" w:rsidRPr="001408F0" w:rsidTr="004551EC">
        <w:tc>
          <w:tcPr>
            <w:tcW w:w="4728" w:type="dxa"/>
          </w:tcPr>
          <w:p w:rsidR="001D3040" w:rsidRPr="001408F0" w:rsidRDefault="001D3040" w:rsidP="001D3040">
            <w:pPr>
              <w:spacing w:after="0" w:line="240" w:lineRule="auto"/>
            </w:pPr>
            <w:r w:rsidRPr="001408F0">
              <w:t xml:space="preserve">Scopus </w:t>
            </w:r>
          </w:p>
        </w:tc>
        <w:tc>
          <w:tcPr>
            <w:tcW w:w="1759" w:type="dxa"/>
          </w:tcPr>
          <w:p w:rsidR="001D3040" w:rsidRPr="001408F0" w:rsidRDefault="001D3040" w:rsidP="001D3040">
            <w:pPr>
              <w:spacing w:after="0" w:line="240" w:lineRule="auto"/>
            </w:pPr>
            <w:r w:rsidRPr="007B295D">
              <w:t>10.10.16</w:t>
            </w:r>
          </w:p>
        </w:tc>
      </w:tr>
      <w:tr w:rsidR="001D3040" w:rsidRPr="001408F0" w:rsidTr="004551EC">
        <w:tc>
          <w:tcPr>
            <w:tcW w:w="4728" w:type="dxa"/>
          </w:tcPr>
          <w:p w:rsidR="001D3040" w:rsidRPr="001408F0" w:rsidRDefault="001D3040" w:rsidP="001D3040">
            <w:pPr>
              <w:spacing w:after="0" w:line="240" w:lineRule="auto"/>
            </w:pPr>
            <w:r w:rsidRPr="00823454">
              <w:t>Social Services Abstracts</w:t>
            </w:r>
          </w:p>
        </w:tc>
        <w:tc>
          <w:tcPr>
            <w:tcW w:w="1759" w:type="dxa"/>
          </w:tcPr>
          <w:p w:rsidR="001D3040" w:rsidRPr="001408F0" w:rsidRDefault="001D3040" w:rsidP="001D3040">
            <w:pPr>
              <w:spacing w:after="0" w:line="240" w:lineRule="auto"/>
            </w:pPr>
            <w:r w:rsidRPr="001408F0">
              <w:t>12.10.16</w:t>
            </w:r>
          </w:p>
        </w:tc>
      </w:tr>
      <w:tr w:rsidR="001D3040" w:rsidRPr="001408F0" w:rsidTr="004551EC">
        <w:tc>
          <w:tcPr>
            <w:tcW w:w="4728" w:type="dxa"/>
          </w:tcPr>
          <w:p w:rsidR="001D3040" w:rsidRPr="001408F0" w:rsidRDefault="001D3040" w:rsidP="001D3040">
            <w:pPr>
              <w:spacing w:after="0" w:line="240" w:lineRule="auto"/>
            </w:pPr>
            <w:proofErr w:type="spellStart"/>
            <w:r w:rsidRPr="001408F0">
              <w:lastRenderedPageBreak/>
              <w:t>SocINDEX</w:t>
            </w:r>
            <w:proofErr w:type="spellEnd"/>
            <w:r w:rsidRPr="001408F0">
              <w:t xml:space="preserve"> with Full Text</w:t>
            </w:r>
          </w:p>
        </w:tc>
        <w:tc>
          <w:tcPr>
            <w:tcW w:w="1759" w:type="dxa"/>
          </w:tcPr>
          <w:p w:rsidR="001D3040" w:rsidRPr="001408F0" w:rsidRDefault="001D3040" w:rsidP="001D3040">
            <w:pPr>
              <w:spacing w:after="0" w:line="240" w:lineRule="auto"/>
            </w:pPr>
            <w:r w:rsidRPr="007B295D">
              <w:t>10.10.16</w:t>
            </w:r>
          </w:p>
        </w:tc>
      </w:tr>
      <w:tr w:rsidR="001D3040" w:rsidRPr="00220DA8" w:rsidTr="004551EC">
        <w:tc>
          <w:tcPr>
            <w:tcW w:w="4728" w:type="dxa"/>
          </w:tcPr>
          <w:p w:rsidR="001D3040" w:rsidRPr="00220DA8" w:rsidRDefault="001D3040" w:rsidP="001D3040">
            <w:pPr>
              <w:spacing w:after="0" w:line="240" w:lineRule="auto"/>
            </w:pPr>
            <w:r w:rsidRPr="00220DA8">
              <w:t>Sociological Abstracts</w:t>
            </w:r>
          </w:p>
        </w:tc>
        <w:tc>
          <w:tcPr>
            <w:tcW w:w="1759" w:type="dxa"/>
          </w:tcPr>
          <w:p w:rsidR="001D3040" w:rsidRPr="00220DA8" w:rsidRDefault="001D3040" w:rsidP="001D3040">
            <w:pPr>
              <w:spacing w:after="0" w:line="240" w:lineRule="auto"/>
            </w:pPr>
            <w:r w:rsidRPr="00220DA8">
              <w:t>19.10.16</w:t>
            </w:r>
          </w:p>
        </w:tc>
      </w:tr>
      <w:tr w:rsidR="001D3040" w:rsidRPr="001408F0" w:rsidTr="004551EC">
        <w:tc>
          <w:tcPr>
            <w:tcW w:w="4728" w:type="dxa"/>
          </w:tcPr>
          <w:p w:rsidR="001D3040" w:rsidRPr="001408F0" w:rsidRDefault="001D3040" w:rsidP="001D3040">
            <w:pPr>
              <w:spacing w:after="0" w:line="240" w:lineRule="auto"/>
            </w:pPr>
            <w:r>
              <w:t>Web of science</w:t>
            </w:r>
          </w:p>
        </w:tc>
        <w:tc>
          <w:tcPr>
            <w:tcW w:w="1759" w:type="dxa"/>
          </w:tcPr>
          <w:p w:rsidR="001D3040" w:rsidRPr="001408F0" w:rsidRDefault="001D3040" w:rsidP="001D3040">
            <w:pPr>
              <w:spacing w:after="0" w:line="240" w:lineRule="auto"/>
            </w:pPr>
            <w:r w:rsidRPr="007B295D">
              <w:t>10.10.16</w:t>
            </w:r>
          </w:p>
        </w:tc>
      </w:tr>
      <w:tr w:rsidR="001D3040" w:rsidRPr="001408F0" w:rsidTr="004551EC">
        <w:tc>
          <w:tcPr>
            <w:tcW w:w="4728" w:type="dxa"/>
          </w:tcPr>
          <w:p w:rsidR="001D3040" w:rsidRPr="001408F0" w:rsidRDefault="001D3040" w:rsidP="001D3040">
            <w:pPr>
              <w:spacing w:after="0" w:line="240" w:lineRule="auto"/>
            </w:pPr>
            <w:r w:rsidRPr="001408F0">
              <w:t>WHOLIS</w:t>
            </w:r>
          </w:p>
        </w:tc>
        <w:tc>
          <w:tcPr>
            <w:tcW w:w="1759" w:type="dxa"/>
          </w:tcPr>
          <w:p w:rsidR="001D3040" w:rsidRPr="001408F0" w:rsidRDefault="001D3040" w:rsidP="001D3040">
            <w:pPr>
              <w:spacing w:after="0" w:line="240" w:lineRule="auto"/>
            </w:pPr>
            <w:r w:rsidRPr="001408F0">
              <w:t>12.10.16</w:t>
            </w:r>
          </w:p>
        </w:tc>
      </w:tr>
      <w:tr w:rsidR="001D3040" w:rsidRPr="00C102FF" w:rsidTr="004551EC">
        <w:tc>
          <w:tcPr>
            <w:tcW w:w="4728" w:type="dxa"/>
          </w:tcPr>
          <w:p w:rsidR="001D3040" w:rsidRPr="00C102FF" w:rsidRDefault="001D3040" w:rsidP="001D3040">
            <w:pPr>
              <w:spacing w:after="0" w:line="240" w:lineRule="auto"/>
            </w:pPr>
            <w:r w:rsidRPr="00C102FF">
              <w:t>Worldwide Political Science Abstracts</w:t>
            </w:r>
          </w:p>
        </w:tc>
        <w:tc>
          <w:tcPr>
            <w:tcW w:w="1759" w:type="dxa"/>
          </w:tcPr>
          <w:p w:rsidR="001D3040" w:rsidRPr="001408F0" w:rsidRDefault="001D3040" w:rsidP="001D3040">
            <w:pPr>
              <w:spacing w:after="0" w:line="240" w:lineRule="auto"/>
            </w:pPr>
            <w:r w:rsidRPr="001408F0">
              <w:t>12.10.16</w:t>
            </w:r>
          </w:p>
        </w:tc>
      </w:tr>
      <w:tr w:rsidR="001D3040" w:rsidRPr="001408F0" w:rsidTr="004551EC">
        <w:tc>
          <w:tcPr>
            <w:tcW w:w="4728" w:type="dxa"/>
          </w:tcPr>
          <w:p w:rsidR="001D3040" w:rsidRPr="001408F0" w:rsidRDefault="001D3040" w:rsidP="00EE69BE">
            <w:pPr>
              <w:spacing w:after="0" w:line="240" w:lineRule="auto"/>
            </w:pPr>
          </w:p>
        </w:tc>
        <w:tc>
          <w:tcPr>
            <w:tcW w:w="1759" w:type="dxa"/>
          </w:tcPr>
          <w:p w:rsidR="001D3040" w:rsidRPr="001408F0" w:rsidRDefault="001D3040" w:rsidP="00EE69BE">
            <w:pPr>
              <w:spacing w:after="0" w:line="240" w:lineRule="auto"/>
            </w:pPr>
          </w:p>
        </w:tc>
      </w:tr>
      <w:tr w:rsidR="001D3040" w:rsidRPr="001408F0" w:rsidTr="004551EC">
        <w:tc>
          <w:tcPr>
            <w:tcW w:w="4728" w:type="dxa"/>
          </w:tcPr>
          <w:p w:rsidR="001D3040" w:rsidRPr="001408F0" w:rsidRDefault="001D3040" w:rsidP="00EE69BE">
            <w:pPr>
              <w:spacing w:after="0" w:line="240" w:lineRule="auto"/>
            </w:pPr>
            <w:proofErr w:type="spellStart"/>
            <w:r>
              <w:t>Econlit</w:t>
            </w:r>
            <w:proofErr w:type="spellEnd"/>
          </w:p>
        </w:tc>
        <w:tc>
          <w:tcPr>
            <w:tcW w:w="1759" w:type="dxa"/>
          </w:tcPr>
          <w:p w:rsidR="001D3040" w:rsidRPr="001408F0" w:rsidRDefault="001D3040" w:rsidP="00EE69BE">
            <w:pPr>
              <w:spacing w:after="0" w:line="240" w:lineRule="auto"/>
            </w:pPr>
            <w:r>
              <w:t>19.10.16</w:t>
            </w:r>
          </w:p>
        </w:tc>
      </w:tr>
      <w:tr w:rsidR="001D3040" w:rsidRPr="001408F0" w:rsidTr="004551EC">
        <w:tc>
          <w:tcPr>
            <w:tcW w:w="4728" w:type="dxa"/>
          </w:tcPr>
          <w:p w:rsidR="001D3040" w:rsidRDefault="001D3040" w:rsidP="00EE69BE">
            <w:pPr>
              <w:spacing w:after="0" w:line="240" w:lineRule="auto"/>
            </w:pPr>
            <w:proofErr w:type="spellStart"/>
            <w:r>
              <w:t>Econpapers</w:t>
            </w:r>
            <w:proofErr w:type="spellEnd"/>
          </w:p>
        </w:tc>
        <w:tc>
          <w:tcPr>
            <w:tcW w:w="1759" w:type="dxa"/>
          </w:tcPr>
          <w:p w:rsidR="001D3040" w:rsidRPr="001408F0" w:rsidRDefault="001D3040" w:rsidP="00EE69BE">
            <w:pPr>
              <w:spacing w:after="0" w:line="240" w:lineRule="auto"/>
            </w:pPr>
            <w:r>
              <w:t>19.10.16</w:t>
            </w:r>
          </w:p>
        </w:tc>
      </w:tr>
      <w:tr w:rsidR="001D3040" w:rsidRPr="001408F0" w:rsidTr="004551EC">
        <w:tc>
          <w:tcPr>
            <w:tcW w:w="4728" w:type="dxa"/>
          </w:tcPr>
          <w:p w:rsidR="001D3040" w:rsidRDefault="001D3040" w:rsidP="00EE69BE">
            <w:pPr>
              <w:spacing w:after="0" w:line="240" w:lineRule="auto"/>
            </w:pPr>
          </w:p>
        </w:tc>
        <w:tc>
          <w:tcPr>
            <w:tcW w:w="1759" w:type="dxa"/>
          </w:tcPr>
          <w:p w:rsidR="001D3040" w:rsidRDefault="001D3040" w:rsidP="00EE69BE">
            <w:pPr>
              <w:spacing w:after="0" w:line="240" w:lineRule="auto"/>
            </w:pPr>
          </w:p>
        </w:tc>
      </w:tr>
    </w:tbl>
    <w:p w:rsidR="00AD0CC9" w:rsidRDefault="00AD0CC9" w:rsidP="00EE69BE">
      <w:pPr>
        <w:spacing w:after="0" w:line="240" w:lineRule="auto"/>
      </w:pPr>
    </w:p>
    <w:p w:rsidR="00064CB2" w:rsidRDefault="003308F2">
      <w:pPr>
        <w:spacing w:after="160" w:line="259" w:lineRule="auto"/>
        <w:rPr>
          <w:rFonts w:ascii="Calibri" w:hAnsi="Calibri"/>
          <w:b/>
          <w:color w:val="000000"/>
          <w:lang w:val="en-US"/>
        </w:rPr>
      </w:pPr>
      <w:r>
        <w:rPr>
          <w:rFonts w:ascii="Calibri" w:hAnsi="Calibri"/>
          <w:b/>
          <w:color w:val="000000"/>
          <w:lang w:val="en-US"/>
        </w:rPr>
        <w:t xml:space="preserve">Table </w:t>
      </w:r>
      <w:r w:rsidR="004271DD">
        <w:rPr>
          <w:rFonts w:ascii="Calibri" w:hAnsi="Calibri"/>
          <w:b/>
          <w:color w:val="000000"/>
          <w:lang w:val="en-US"/>
        </w:rPr>
        <w:t xml:space="preserve">S1b: </w:t>
      </w:r>
      <w:r w:rsidR="00064CB2">
        <w:rPr>
          <w:rFonts w:ascii="Calibri" w:hAnsi="Calibri"/>
          <w:b/>
          <w:color w:val="000000"/>
          <w:lang w:val="en-US"/>
        </w:rPr>
        <w:t>Updated searches</w:t>
      </w:r>
    </w:p>
    <w:p w:rsidR="00064CB2" w:rsidRPr="007B295D" w:rsidRDefault="00064CB2" w:rsidP="00064CB2">
      <w:pPr>
        <w:spacing w:after="0" w:line="240" w:lineRule="auto"/>
      </w:pPr>
    </w:p>
    <w:tbl>
      <w:tblPr>
        <w:tblStyle w:val="TableGrid"/>
        <w:tblW w:w="0" w:type="auto"/>
        <w:tblLook w:val="04A0" w:firstRow="1" w:lastRow="0" w:firstColumn="1" w:lastColumn="0" w:noHBand="0" w:noVBand="1"/>
      </w:tblPr>
      <w:tblGrid>
        <w:gridCol w:w="4728"/>
        <w:gridCol w:w="1759"/>
      </w:tblGrid>
      <w:tr w:rsidR="00064CB2" w:rsidRPr="00C3784C" w:rsidTr="00EE69BE">
        <w:tc>
          <w:tcPr>
            <w:tcW w:w="4728" w:type="dxa"/>
          </w:tcPr>
          <w:p w:rsidR="00064CB2" w:rsidRPr="00C3784C" w:rsidRDefault="00064CB2" w:rsidP="00EE69BE">
            <w:pPr>
              <w:spacing w:after="0" w:line="240" w:lineRule="auto"/>
              <w:rPr>
                <w:b/>
              </w:rPr>
            </w:pPr>
            <w:r w:rsidRPr="00C3784C">
              <w:rPr>
                <w:b/>
              </w:rPr>
              <w:t>Database</w:t>
            </w:r>
          </w:p>
        </w:tc>
        <w:tc>
          <w:tcPr>
            <w:tcW w:w="1759" w:type="dxa"/>
          </w:tcPr>
          <w:p w:rsidR="00064CB2" w:rsidRPr="00C3784C" w:rsidRDefault="00064CB2" w:rsidP="00EE69BE">
            <w:pPr>
              <w:spacing w:after="0" w:line="240" w:lineRule="auto"/>
              <w:rPr>
                <w:b/>
              </w:rPr>
            </w:pPr>
            <w:r w:rsidRPr="00C3784C">
              <w:rPr>
                <w:b/>
              </w:rPr>
              <w:t>Date searched</w:t>
            </w:r>
          </w:p>
        </w:tc>
      </w:tr>
      <w:tr w:rsidR="00064CB2" w:rsidRPr="001408F0" w:rsidTr="00EE69BE">
        <w:tc>
          <w:tcPr>
            <w:tcW w:w="4728" w:type="dxa"/>
          </w:tcPr>
          <w:p w:rsidR="00064CB2" w:rsidRPr="001408F0" w:rsidRDefault="00064CB2" w:rsidP="00EE69BE">
            <w:pPr>
              <w:spacing w:after="0" w:line="240" w:lineRule="auto"/>
            </w:pPr>
            <w:r w:rsidRPr="001408F0">
              <w:t>America: History &amp; Life</w:t>
            </w:r>
          </w:p>
        </w:tc>
        <w:tc>
          <w:tcPr>
            <w:tcW w:w="1759" w:type="dxa"/>
          </w:tcPr>
          <w:p w:rsidR="00064CB2" w:rsidRPr="001408F0" w:rsidRDefault="001D3040" w:rsidP="00EE69BE">
            <w:pPr>
              <w:spacing w:after="0" w:line="240" w:lineRule="auto"/>
            </w:pPr>
            <w:r>
              <w:t>21.05.18</w:t>
            </w:r>
          </w:p>
        </w:tc>
      </w:tr>
      <w:tr w:rsidR="001D3040" w:rsidRPr="001408F0" w:rsidTr="00EE69BE">
        <w:tc>
          <w:tcPr>
            <w:tcW w:w="4728" w:type="dxa"/>
          </w:tcPr>
          <w:p w:rsidR="001D3040" w:rsidRPr="001408F0" w:rsidRDefault="001D3040" w:rsidP="001D3040">
            <w:pPr>
              <w:spacing w:after="0" w:line="240" w:lineRule="auto"/>
            </w:pPr>
            <w:r w:rsidRPr="001408F0">
              <w:t>IBSS</w:t>
            </w:r>
          </w:p>
        </w:tc>
        <w:tc>
          <w:tcPr>
            <w:tcW w:w="1759" w:type="dxa"/>
          </w:tcPr>
          <w:p w:rsidR="001D3040" w:rsidRDefault="001D3040" w:rsidP="001D3040">
            <w:pPr>
              <w:spacing w:after="0" w:line="240" w:lineRule="auto"/>
            </w:pPr>
            <w:r w:rsidRPr="00A72852">
              <w:t>21.05.18</w:t>
            </w:r>
          </w:p>
        </w:tc>
      </w:tr>
      <w:tr w:rsidR="001D3040" w:rsidRPr="001408F0" w:rsidTr="00EE69BE">
        <w:tc>
          <w:tcPr>
            <w:tcW w:w="4728" w:type="dxa"/>
          </w:tcPr>
          <w:p w:rsidR="001D3040" w:rsidRPr="001408F0" w:rsidRDefault="001D3040" w:rsidP="001D3040">
            <w:pPr>
              <w:spacing w:after="0" w:line="240" w:lineRule="auto"/>
            </w:pPr>
            <w:r>
              <w:t>Open Grey</w:t>
            </w:r>
          </w:p>
        </w:tc>
        <w:tc>
          <w:tcPr>
            <w:tcW w:w="1759" w:type="dxa"/>
          </w:tcPr>
          <w:p w:rsidR="001D3040" w:rsidRDefault="001D3040" w:rsidP="001D3040">
            <w:pPr>
              <w:spacing w:after="0" w:line="240" w:lineRule="auto"/>
            </w:pPr>
            <w:r w:rsidRPr="00A72852">
              <w:t>21.05.18</w:t>
            </w:r>
          </w:p>
        </w:tc>
      </w:tr>
      <w:tr w:rsidR="001D3040" w:rsidRPr="001408F0" w:rsidTr="00EE69BE">
        <w:tc>
          <w:tcPr>
            <w:tcW w:w="4728" w:type="dxa"/>
          </w:tcPr>
          <w:p w:rsidR="001D3040" w:rsidRPr="001408F0" w:rsidRDefault="001D3040" w:rsidP="001D3040">
            <w:pPr>
              <w:spacing w:after="0" w:line="240" w:lineRule="auto"/>
            </w:pPr>
            <w:r w:rsidRPr="001408F0">
              <w:t xml:space="preserve">Scopus </w:t>
            </w:r>
          </w:p>
        </w:tc>
        <w:tc>
          <w:tcPr>
            <w:tcW w:w="1759" w:type="dxa"/>
          </w:tcPr>
          <w:p w:rsidR="001D3040" w:rsidRDefault="001D3040" w:rsidP="001D3040">
            <w:pPr>
              <w:spacing w:after="0" w:line="240" w:lineRule="auto"/>
            </w:pPr>
            <w:r w:rsidRPr="00A72852">
              <w:t>21.05.18</w:t>
            </w:r>
          </w:p>
        </w:tc>
      </w:tr>
      <w:tr w:rsidR="001D3040" w:rsidRPr="001408F0" w:rsidTr="00EE69BE">
        <w:tc>
          <w:tcPr>
            <w:tcW w:w="4728" w:type="dxa"/>
          </w:tcPr>
          <w:p w:rsidR="001D3040" w:rsidRPr="001408F0" w:rsidRDefault="001D3040" w:rsidP="001D3040">
            <w:pPr>
              <w:spacing w:after="0" w:line="240" w:lineRule="auto"/>
            </w:pPr>
            <w:proofErr w:type="spellStart"/>
            <w:r w:rsidRPr="001408F0">
              <w:t>SocINDEX</w:t>
            </w:r>
            <w:proofErr w:type="spellEnd"/>
            <w:r w:rsidRPr="001408F0">
              <w:t xml:space="preserve"> with Full Text</w:t>
            </w:r>
          </w:p>
        </w:tc>
        <w:tc>
          <w:tcPr>
            <w:tcW w:w="1759" w:type="dxa"/>
          </w:tcPr>
          <w:p w:rsidR="001D3040" w:rsidRDefault="001D3040" w:rsidP="001D3040">
            <w:pPr>
              <w:spacing w:after="0" w:line="240" w:lineRule="auto"/>
            </w:pPr>
            <w:r w:rsidRPr="00A72852">
              <w:t>21.05.18</w:t>
            </w:r>
          </w:p>
        </w:tc>
      </w:tr>
      <w:tr w:rsidR="001D3040" w:rsidRPr="00220DA8" w:rsidTr="00EE69BE">
        <w:tc>
          <w:tcPr>
            <w:tcW w:w="4728" w:type="dxa"/>
          </w:tcPr>
          <w:p w:rsidR="001D3040" w:rsidRPr="00220DA8" w:rsidRDefault="001D3040" w:rsidP="001D3040">
            <w:pPr>
              <w:spacing w:after="0" w:line="240" w:lineRule="auto"/>
            </w:pPr>
            <w:r w:rsidRPr="00220DA8">
              <w:t>Sociological Abstracts</w:t>
            </w:r>
          </w:p>
        </w:tc>
        <w:tc>
          <w:tcPr>
            <w:tcW w:w="1759" w:type="dxa"/>
          </w:tcPr>
          <w:p w:rsidR="001D3040" w:rsidRDefault="001D3040" w:rsidP="001D3040">
            <w:pPr>
              <w:spacing w:after="0" w:line="240" w:lineRule="auto"/>
            </w:pPr>
            <w:r w:rsidRPr="00A72852">
              <w:t>21.05.18</w:t>
            </w:r>
          </w:p>
        </w:tc>
      </w:tr>
      <w:tr w:rsidR="001D3040" w:rsidRPr="001408F0" w:rsidTr="00EE69BE">
        <w:tc>
          <w:tcPr>
            <w:tcW w:w="4728" w:type="dxa"/>
          </w:tcPr>
          <w:p w:rsidR="001D3040" w:rsidRPr="001408F0" w:rsidRDefault="001D3040" w:rsidP="001D3040">
            <w:pPr>
              <w:spacing w:after="0" w:line="240" w:lineRule="auto"/>
            </w:pPr>
            <w:r>
              <w:t>Web of science</w:t>
            </w:r>
          </w:p>
        </w:tc>
        <w:tc>
          <w:tcPr>
            <w:tcW w:w="1759" w:type="dxa"/>
          </w:tcPr>
          <w:p w:rsidR="001D3040" w:rsidRDefault="001D3040" w:rsidP="001D3040">
            <w:pPr>
              <w:spacing w:after="0" w:line="240" w:lineRule="auto"/>
            </w:pPr>
            <w:r w:rsidRPr="00A72852">
              <w:t>21.05.18</w:t>
            </w:r>
          </w:p>
        </w:tc>
      </w:tr>
      <w:tr w:rsidR="001D3040" w:rsidRPr="00C102FF" w:rsidTr="00EE69BE">
        <w:tc>
          <w:tcPr>
            <w:tcW w:w="4728" w:type="dxa"/>
          </w:tcPr>
          <w:p w:rsidR="001D3040" w:rsidRPr="00C102FF" w:rsidRDefault="001D3040" w:rsidP="001D3040">
            <w:pPr>
              <w:spacing w:after="0" w:line="240" w:lineRule="auto"/>
            </w:pPr>
            <w:r w:rsidRPr="00C102FF">
              <w:t>Worldwide Political Science Abstracts</w:t>
            </w:r>
          </w:p>
        </w:tc>
        <w:tc>
          <w:tcPr>
            <w:tcW w:w="1759" w:type="dxa"/>
          </w:tcPr>
          <w:p w:rsidR="001D3040" w:rsidRDefault="001D3040" w:rsidP="001D3040">
            <w:pPr>
              <w:spacing w:after="0" w:line="240" w:lineRule="auto"/>
            </w:pPr>
            <w:r w:rsidRPr="00A72852">
              <w:t>21.05.18</w:t>
            </w:r>
          </w:p>
        </w:tc>
      </w:tr>
      <w:tr w:rsidR="001D3040" w:rsidRPr="001408F0" w:rsidTr="00EE69BE">
        <w:tc>
          <w:tcPr>
            <w:tcW w:w="4728" w:type="dxa"/>
          </w:tcPr>
          <w:p w:rsidR="001D3040" w:rsidRPr="001408F0" w:rsidRDefault="001D3040" w:rsidP="001D3040">
            <w:pPr>
              <w:spacing w:after="0" w:line="240" w:lineRule="auto"/>
            </w:pPr>
            <w:r>
              <w:t>Google Scholar</w:t>
            </w:r>
          </w:p>
        </w:tc>
        <w:tc>
          <w:tcPr>
            <w:tcW w:w="1759" w:type="dxa"/>
          </w:tcPr>
          <w:p w:rsidR="001D3040" w:rsidRDefault="001D3040" w:rsidP="001D3040">
            <w:pPr>
              <w:spacing w:after="0" w:line="240" w:lineRule="auto"/>
            </w:pPr>
            <w:r w:rsidRPr="00A72852">
              <w:t>21.05.18</w:t>
            </w:r>
          </w:p>
        </w:tc>
      </w:tr>
    </w:tbl>
    <w:p w:rsidR="00064CB2" w:rsidRDefault="00064CB2" w:rsidP="00064CB2">
      <w:pPr>
        <w:spacing w:after="0" w:line="240" w:lineRule="auto"/>
      </w:pPr>
    </w:p>
    <w:p w:rsidR="00AD0CC9" w:rsidRDefault="00AD0CC9">
      <w:pPr>
        <w:spacing w:after="160" w:line="259" w:lineRule="auto"/>
        <w:rPr>
          <w:rFonts w:ascii="Calibri" w:hAnsi="Calibri"/>
          <w:b/>
          <w:color w:val="000000"/>
          <w:lang w:val="en-US"/>
        </w:rPr>
      </w:pPr>
      <w:r>
        <w:rPr>
          <w:rFonts w:ascii="Calibri" w:hAnsi="Calibri"/>
          <w:b/>
          <w:color w:val="000000"/>
          <w:lang w:val="en-US"/>
        </w:rPr>
        <w:br w:type="page"/>
      </w:r>
    </w:p>
    <w:p w:rsidR="00AD0CC9" w:rsidRPr="008205DC" w:rsidRDefault="003308F2" w:rsidP="00EE69BE">
      <w:pPr>
        <w:spacing w:before="100" w:beforeAutospacing="1" w:after="100" w:afterAutospacing="1" w:line="240" w:lineRule="auto"/>
        <w:rPr>
          <w:b/>
        </w:rPr>
      </w:pPr>
      <w:r>
        <w:rPr>
          <w:b/>
        </w:rPr>
        <w:lastRenderedPageBreak/>
        <w:t xml:space="preserve">Table </w:t>
      </w:r>
      <w:r w:rsidR="00AD0CC9">
        <w:rPr>
          <w:b/>
        </w:rPr>
        <w:t xml:space="preserve">S2: </w:t>
      </w:r>
      <w:r w:rsidR="00AD0CC9" w:rsidRPr="008205DC">
        <w:rPr>
          <w:b/>
        </w:rPr>
        <w:t>Participatory Budgeting scoping review</w:t>
      </w:r>
      <w:r w:rsidR="00AD0CC9">
        <w:rPr>
          <w:b/>
        </w:rPr>
        <w:t>:</w:t>
      </w:r>
      <w:r w:rsidR="00AD0CC9" w:rsidRPr="008205DC">
        <w:rPr>
          <w:b/>
        </w:rPr>
        <w:t xml:space="preserve"> data extraction template</w:t>
      </w:r>
    </w:p>
    <w:tbl>
      <w:tblPr>
        <w:tblStyle w:val="TableGrid"/>
        <w:tblW w:w="0" w:type="auto"/>
        <w:tblLook w:val="04A0" w:firstRow="1" w:lastRow="0" w:firstColumn="1" w:lastColumn="0" w:noHBand="0" w:noVBand="1"/>
      </w:tblPr>
      <w:tblGrid>
        <w:gridCol w:w="2689"/>
        <w:gridCol w:w="10631"/>
      </w:tblGrid>
      <w:tr w:rsidR="00AD0CC9" w:rsidTr="00EE69BE">
        <w:tc>
          <w:tcPr>
            <w:tcW w:w="2689" w:type="dxa"/>
          </w:tcPr>
          <w:p w:rsidR="00AD0CC9" w:rsidRDefault="00AD0CC9" w:rsidP="00EE69BE">
            <w:pPr>
              <w:spacing w:after="0" w:line="240" w:lineRule="auto"/>
              <w:rPr>
                <w:b/>
              </w:rPr>
            </w:pPr>
            <w:r>
              <w:br w:type="page"/>
            </w:r>
            <w:r>
              <w:rPr>
                <w:b/>
              </w:rPr>
              <w:t>Author  Y</w:t>
            </w:r>
            <w:r w:rsidRPr="009D4569">
              <w:rPr>
                <w:b/>
              </w:rPr>
              <w:t>ear</w:t>
            </w:r>
            <w:r>
              <w:rPr>
                <w:b/>
              </w:rPr>
              <w:t xml:space="preserve">  Title</w:t>
            </w:r>
          </w:p>
        </w:tc>
        <w:tc>
          <w:tcPr>
            <w:tcW w:w="10631" w:type="dxa"/>
          </w:tcPr>
          <w:p w:rsidR="00AD0CC9" w:rsidRDefault="00AD0CC9" w:rsidP="00EE69BE">
            <w:pPr>
              <w:spacing w:after="0" w:line="240" w:lineRule="auto"/>
              <w:rPr>
                <w:i/>
              </w:rPr>
            </w:pPr>
            <w:r>
              <w:rPr>
                <w:i/>
              </w:rPr>
              <w:t>First a</w:t>
            </w:r>
            <w:r w:rsidRPr="008205DC">
              <w:rPr>
                <w:i/>
              </w:rPr>
              <w:t>uthor</w:t>
            </w:r>
            <w:r>
              <w:rPr>
                <w:i/>
              </w:rPr>
              <w:t xml:space="preserve"> name, y</w:t>
            </w:r>
            <w:r w:rsidRPr="008205DC">
              <w:rPr>
                <w:i/>
              </w:rPr>
              <w:t xml:space="preserve">ear </w:t>
            </w:r>
            <w:r>
              <w:rPr>
                <w:i/>
              </w:rPr>
              <w:t>published, article t</w:t>
            </w:r>
            <w:r w:rsidRPr="008205DC">
              <w:rPr>
                <w:i/>
              </w:rPr>
              <w:t>itle</w:t>
            </w:r>
          </w:p>
          <w:p w:rsidR="00AD0CC9" w:rsidRDefault="00AD0CC9" w:rsidP="00EE69BE">
            <w:pPr>
              <w:spacing w:after="0" w:line="240" w:lineRule="auto"/>
              <w:rPr>
                <w:b/>
              </w:rPr>
            </w:pPr>
          </w:p>
        </w:tc>
      </w:tr>
      <w:tr w:rsidR="00AD0CC9" w:rsidTr="00EE69BE">
        <w:tc>
          <w:tcPr>
            <w:tcW w:w="2689" w:type="dxa"/>
          </w:tcPr>
          <w:p w:rsidR="00AD0CC9" w:rsidRPr="009D4569" w:rsidRDefault="00AD0CC9" w:rsidP="00EE69BE">
            <w:pPr>
              <w:spacing w:after="0" w:line="240" w:lineRule="auto"/>
              <w:rPr>
                <w:b/>
              </w:rPr>
            </w:pPr>
            <w:r>
              <w:rPr>
                <w:b/>
              </w:rPr>
              <w:t>Data extracted by</w:t>
            </w:r>
          </w:p>
        </w:tc>
        <w:tc>
          <w:tcPr>
            <w:tcW w:w="10631" w:type="dxa"/>
          </w:tcPr>
          <w:p w:rsidR="00AD0CC9" w:rsidRDefault="00AD0CC9" w:rsidP="00EE69BE">
            <w:pPr>
              <w:spacing w:after="0" w:line="240" w:lineRule="auto"/>
              <w:rPr>
                <w:i/>
              </w:rPr>
            </w:pPr>
            <w:r w:rsidRPr="00603C07">
              <w:rPr>
                <w:i/>
              </w:rPr>
              <w:t>Reviewer initials</w:t>
            </w:r>
          </w:p>
          <w:p w:rsidR="00AD0CC9" w:rsidRPr="00603C07" w:rsidRDefault="00AD0CC9" w:rsidP="00EE69BE">
            <w:pPr>
              <w:spacing w:after="0" w:line="240" w:lineRule="auto"/>
              <w:rPr>
                <w:i/>
              </w:rPr>
            </w:pPr>
          </w:p>
        </w:tc>
      </w:tr>
      <w:tr w:rsidR="00AD0CC9" w:rsidTr="00EE69BE">
        <w:tc>
          <w:tcPr>
            <w:tcW w:w="2689" w:type="dxa"/>
          </w:tcPr>
          <w:p w:rsidR="00AD0CC9" w:rsidRDefault="00AD0CC9" w:rsidP="00EE69BE">
            <w:pPr>
              <w:spacing w:after="0" w:line="240" w:lineRule="auto"/>
              <w:rPr>
                <w:b/>
              </w:rPr>
            </w:pPr>
            <w:r>
              <w:rPr>
                <w:b/>
              </w:rPr>
              <w:t>Aim of study</w:t>
            </w:r>
          </w:p>
        </w:tc>
        <w:tc>
          <w:tcPr>
            <w:tcW w:w="10631" w:type="dxa"/>
          </w:tcPr>
          <w:p w:rsidR="00AD0CC9" w:rsidRDefault="00AD0CC9" w:rsidP="00EE69BE">
            <w:pPr>
              <w:autoSpaceDE w:val="0"/>
              <w:autoSpaceDN w:val="0"/>
              <w:adjustRightInd w:val="0"/>
              <w:spacing w:after="0" w:line="240" w:lineRule="auto"/>
              <w:rPr>
                <w:i/>
              </w:rPr>
            </w:pPr>
            <w:r>
              <w:rPr>
                <w:i/>
              </w:rPr>
              <w:t>Note aim of study (focus of study can help interpret/put study in context for our review)</w:t>
            </w:r>
          </w:p>
          <w:p w:rsidR="00AD0CC9" w:rsidRPr="00151FEC" w:rsidRDefault="00AD0CC9" w:rsidP="00EE69BE">
            <w:pPr>
              <w:autoSpaceDE w:val="0"/>
              <w:autoSpaceDN w:val="0"/>
              <w:adjustRightInd w:val="0"/>
              <w:spacing w:after="0" w:line="240" w:lineRule="auto"/>
              <w:rPr>
                <w:i/>
              </w:rPr>
            </w:pPr>
          </w:p>
        </w:tc>
      </w:tr>
      <w:tr w:rsidR="00AD0CC9" w:rsidTr="00EE69BE">
        <w:tc>
          <w:tcPr>
            <w:tcW w:w="2689" w:type="dxa"/>
          </w:tcPr>
          <w:p w:rsidR="00AD0CC9" w:rsidRDefault="00AD0CC9" w:rsidP="00EE69BE">
            <w:pPr>
              <w:spacing w:after="0" w:line="240" w:lineRule="auto"/>
              <w:rPr>
                <w:b/>
              </w:rPr>
            </w:pPr>
            <w:r>
              <w:rPr>
                <w:b/>
              </w:rPr>
              <w:t>Study design</w:t>
            </w:r>
          </w:p>
        </w:tc>
        <w:tc>
          <w:tcPr>
            <w:tcW w:w="10631" w:type="dxa"/>
          </w:tcPr>
          <w:p w:rsidR="00AD0CC9" w:rsidRDefault="00AD0CC9" w:rsidP="00EE69BE">
            <w:pPr>
              <w:spacing w:after="0" w:line="240" w:lineRule="auto"/>
              <w:rPr>
                <w:i/>
              </w:rPr>
            </w:pPr>
            <w:r w:rsidRPr="006B602C">
              <w:rPr>
                <w:i/>
              </w:rPr>
              <w:t>Note details of study design: Quantitative (including economic evaluations)</w:t>
            </w:r>
            <w:r>
              <w:rPr>
                <w:i/>
              </w:rPr>
              <w:t>, Qualitative, Mixed</w:t>
            </w:r>
          </w:p>
          <w:p w:rsidR="00AD0CC9" w:rsidRPr="00151FEC" w:rsidRDefault="00AD0CC9" w:rsidP="00EE69BE">
            <w:pPr>
              <w:spacing w:after="0" w:line="240" w:lineRule="auto"/>
              <w:rPr>
                <w:i/>
              </w:rPr>
            </w:pPr>
          </w:p>
        </w:tc>
      </w:tr>
      <w:tr w:rsidR="00AD0CC9" w:rsidTr="00EE69BE">
        <w:tc>
          <w:tcPr>
            <w:tcW w:w="2689" w:type="dxa"/>
          </w:tcPr>
          <w:p w:rsidR="00AD0CC9" w:rsidRDefault="00AD0CC9" w:rsidP="00EE69BE">
            <w:pPr>
              <w:spacing w:after="0" w:line="240" w:lineRule="auto"/>
              <w:rPr>
                <w:b/>
              </w:rPr>
            </w:pPr>
            <w:r>
              <w:rPr>
                <w:b/>
              </w:rPr>
              <w:t>Evaluation methodology</w:t>
            </w:r>
          </w:p>
          <w:p w:rsidR="00AD0CC9" w:rsidRPr="00C130E8" w:rsidRDefault="00AD0CC9" w:rsidP="00EE69BE">
            <w:pPr>
              <w:spacing w:after="0" w:line="240" w:lineRule="auto"/>
              <w:ind w:firstLine="720"/>
            </w:pPr>
          </w:p>
        </w:tc>
        <w:tc>
          <w:tcPr>
            <w:tcW w:w="10631" w:type="dxa"/>
          </w:tcPr>
          <w:p w:rsidR="00AD0CC9" w:rsidRDefault="00AD0CC9" w:rsidP="00EE69BE">
            <w:pPr>
              <w:spacing w:after="0" w:line="240" w:lineRule="auto"/>
              <w:rPr>
                <w:i/>
              </w:rPr>
            </w:pPr>
            <w:r>
              <w:rPr>
                <w:i/>
              </w:rPr>
              <w:t>Note details of methodology, e.g.</w:t>
            </w:r>
          </w:p>
          <w:p w:rsidR="00AD0CC9" w:rsidRPr="00151FEC" w:rsidRDefault="00AD0CC9" w:rsidP="00EE69BE">
            <w:pPr>
              <w:pStyle w:val="ListParagraph"/>
              <w:numPr>
                <w:ilvl w:val="0"/>
                <w:numId w:val="1"/>
              </w:numPr>
              <w:spacing w:after="0" w:line="240" w:lineRule="auto"/>
              <w:rPr>
                <w:i/>
              </w:rPr>
            </w:pPr>
            <w:r w:rsidRPr="00151FEC">
              <w:rPr>
                <w:i/>
              </w:rPr>
              <w:t>experimental (e.g. RCT)</w:t>
            </w:r>
          </w:p>
          <w:p w:rsidR="00AD0CC9" w:rsidRPr="00151FEC" w:rsidRDefault="00AD0CC9" w:rsidP="00EE69BE">
            <w:pPr>
              <w:pStyle w:val="ListParagraph"/>
              <w:numPr>
                <w:ilvl w:val="0"/>
                <w:numId w:val="1"/>
              </w:numPr>
              <w:spacing w:after="0" w:line="240" w:lineRule="auto"/>
              <w:rPr>
                <w:i/>
              </w:rPr>
            </w:pPr>
            <w:r w:rsidRPr="00151FEC">
              <w:rPr>
                <w:i/>
              </w:rPr>
              <w:t>quasi-experimental (e.g. controlled study, pre-test post-test control group study)</w:t>
            </w:r>
          </w:p>
          <w:p w:rsidR="00AD0CC9" w:rsidRPr="00151FEC" w:rsidRDefault="00AD0CC9" w:rsidP="00EE69BE">
            <w:pPr>
              <w:pStyle w:val="ListParagraph"/>
              <w:numPr>
                <w:ilvl w:val="0"/>
                <w:numId w:val="1"/>
              </w:numPr>
              <w:spacing w:after="0" w:line="240" w:lineRule="auto"/>
              <w:rPr>
                <w:i/>
              </w:rPr>
            </w:pPr>
            <w:r w:rsidRPr="00151FEC">
              <w:rPr>
                <w:i/>
              </w:rPr>
              <w:t>observational analytic (e.g. cohort study)</w:t>
            </w:r>
          </w:p>
          <w:p w:rsidR="00AD0CC9" w:rsidRPr="00151FEC" w:rsidRDefault="00AD0CC9" w:rsidP="00EE69BE">
            <w:pPr>
              <w:pStyle w:val="ListParagraph"/>
              <w:numPr>
                <w:ilvl w:val="0"/>
                <w:numId w:val="1"/>
              </w:numPr>
              <w:spacing w:after="0" w:line="240" w:lineRule="auto"/>
              <w:rPr>
                <w:i/>
              </w:rPr>
            </w:pPr>
            <w:r w:rsidRPr="00151FEC">
              <w:rPr>
                <w:i/>
              </w:rPr>
              <w:t>observational descriptive (e.g. case study)</w:t>
            </w:r>
          </w:p>
          <w:p w:rsidR="00AD0CC9" w:rsidRPr="00151FEC" w:rsidRDefault="00AD0CC9" w:rsidP="00EE69BE">
            <w:pPr>
              <w:pStyle w:val="ListParagraph"/>
              <w:numPr>
                <w:ilvl w:val="0"/>
                <w:numId w:val="1"/>
              </w:numPr>
              <w:spacing w:after="0" w:line="240" w:lineRule="auto"/>
              <w:rPr>
                <w:i/>
              </w:rPr>
            </w:pPr>
            <w:r w:rsidRPr="00151FEC">
              <w:rPr>
                <w:i/>
              </w:rPr>
              <w:t>expert opinion (e.g. expert consensus, bench research)</w:t>
            </w:r>
          </w:p>
          <w:p w:rsidR="00AD0CC9" w:rsidRPr="009F2BAF" w:rsidRDefault="00AD0CC9" w:rsidP="00EE69BE">
            <w:pPr>
              <w:spacing w:after="0" w:line="240" w:lineRule="auto"/>
            </w:pPr>
          </w:p>
        </w:tc>
      </w:tr>
      <w:tr w:rsidR="00AD0CC9" w:rsidTr="00EE69BE">
        <w:tc>
          <w:tcPr>
            <w:tcW w:w="2689" w:type="dxa"/>
          </w:tcPr>
          <w:p w:rsidR="00AD0CC9" w:rsidRDefault="00AD0CC9" w:rsidP="00EE69BE">
            <w:pPr>
              <w:spacing w:after="0" w:line="240" w:lineRule="auto"/>
              <w:rPr>
                <w:b/>
              </w:rPr>
            </w:pPr>
            <w:r>
              <w:rPr>
                <w:b/>
              </w:rPr>
              <w:t>Intervention</w:t>
            </w:r>
          </w:p>
        </w:tc>
        <w:tc>
          <w:tcPr>
            <w:tcW w:w="10631" w:type="dxa"/>
          </w:tcPr>
          <w:p w:rsidR="00AD0CC9" w:rsidRDefault="00AD0CC9" w:rsidP="00EE69BE">
            <w:pPr>
              <w:spacing w:after="0" w:line="240" w:lineRule="auto"/>
              <w:rPr>
                <w:i/>
              </w:rPr>
            </w:pPr>
            <w:r>
              <w:rPr>
                <w:i/>
              </w:rPr>
              <w:t>Note details of PB scheme being evaluated (record ‘not stated’ if no information provided)</w:t>
            </w:r>
          </w:p>
          <w:p w:rsidR="00AD0CC9" w:rsidRPr="00151FEC" w:rsidRDefault="00AD0CC9" w:rsidP="00EE69BE">
            <w:pPr>
              <w:pStyle w:val="ListParagraph"/>
              <w:numPr>
                <w:ilvl w:val="0"/>
                <w:numId w:val="2"/>
              </w:numPr>
              <w:spacing w:after="0" w:line="240" w:lineRule="auto"/>
              <w:rPr>
                <w:i/>
              </w:rPr>
            </w:pPr>
            <w:r w:rsidRPr="00151FEC">
              <w:rPr>
                <w:i/>
              </w:rPr>
              <w:t>Level (e.g. local council, local government, regional etc.)</w:t>
            </w:r>
          </w:p>
          <w:p w:rsidR="00AD0CC9" w:rsidRPr="00151FEC" w:rsidRDefault="00AD0CC9" w:rsidP="00EE69BE">
            <w:pPr>
              <w:pStyle w:val="ListParagraph"/>
              <w:numPr>
                <w:ilvl w:val="0"/>
                <w:numId w:val="2"/>
              </w:numPr>
              <w:spacing w:after="0" w:line="240" w:lineRule="auto"/>
              <w:rPr>
                <w:i/>
              </w:rPr>
            </w:pPr>
            <w:r w:rsidRPr="00151FEC">
              <w:rPr>
                <w:i/>
              </w:rPr>
              <w:t xml:space="preserve">Range of budgets included in PB scheme(amount, policy </w:t>
            </w:r>
            <w:proofErr w:type="spellStart"/>
            <w:r w:rsidRPr="00151FEC">
              <w:rPr>
                <w:i/>
              </w:rPr>
              <w:t>etc</w:t>
            </w:r>
            <w:proofErr w:type="spellEnd"/>
            <w:r w:rsidRPr="00151FEC">
              <w:rPr>
                <w:i/>
              </w:rPr>
              <w:t>)</w:t>
            </w:r>
          </w:p>
          <w:p w:rsidR="00AD0CC9" w:rsidRDefault="00AD0CC9" w:rsidP="00EE69BE">
            <w:pPr>
              <w:pStyle w:val="ListParagraph"/>
              <w:numPr>
                <w:ilvl w:val="0"/>
                <w:numId w:val="2"/>
              </w:numPr>
              <w:spacing w:after="0" w:line="240" w:lineRule="auto"/>
              <w:rPr>
                <w:i/>
              </w:rPr>
            </w:pPr>
            <w:r w:rsidRPr="00151FEC">
              <w:rPr>
                <w:i/>
              </w:rPr>
              <w:t>Who participated</w:t>
            </w:r>
          </w:p>
          <w:p w:rsidR="00AD0CC9" w:rsidRPr="00151FEC" w:rsidRDefault="00AD0CC9" w:rsidP="00EE69BE">
            <w:pPr>
              <w:pStyle w:val="ListParagraph"/>
              <w:spacing w:after="0" w:line="240" w:lineRule="auto"/>
              <w:rPr>
                <w:i/>
              </w:rPr>
            </w:pPr>
          </w:p>
        </w:tc>
      </w:tr>
      <w:tr w:rsidR="00AD0CC9" w:rsidTr="00EE69BE">
        <w:tc>
          <w:tcPr>
            <w:tcW w:w="2689" w:type="dxa"/>
          </w:tcPr>
          <w:p w:rsidR="00AD0CC9" w:rsidRPr="00611C2A" w:rsidRDefault="00AD0CC9" w:rsidP="00EE69BE">
            <w:pPr>
              <w:spacing w:after="0" w:line="240" w:lineRule="auto"/>
              <w:rPr>
                <w:b/>
              </w:rPr>
            </w:pPr>
            <w:r>
              <w:rPr>
                <w:b/>
              </w:rPr>
              <w:t>Population</w:t>
            </w:r>
          </w:p>
        </w:tc>
        <w:tc>
          <w:tcPr>
            <w:tcW w:w="10631" w:type="dxa"/>
          </w:tcPr>
          <w:p w:rsidR="00AD0CC9" w:rsidRPr="006B602C" w:rsidRDefault="00AD0CC9" w:rsidP="00EE69BE">
            <w:pPr>
              <w:spacing w:after="0" w:line="240" w:lineRule="auto"/>
              <w:rPr>
                <w:i/>
              </w:rPr>
            </w:pPr>
            <w:r w:rsidRPr="006B602C">
              <w:rPr>
                <w:i/>
              </w:rPr>
              <w:t xml:space="preserve">Note details of  population group(s) </w:t>
            </w:r>
          </w:p>
          <w:p w:rsidR="00AD0CC9" w:rsidRDefault="00AD0CC9" w:rsidP="00EE69BE">
            <w:pPr>
              <w:spacing w:after="0" w:line="240" w:lineRule="auto"/>
              <w:rPr>
                <w:i/>
              </w:rPr>
            </w:pPr>
            <w:r w:rsidRPr="006B602C">
              <w:rPr>
                <w:i/>
              </w:rPr>
              <w:t>including any information on demographic breakdown, such as by sex, age, ethnic group, socioeconomic group</w:t>
            </w:r>
          </w:p>
          <w:p w:rsidR="00AD0CC9" w:rsidRPr="00151FEC" w:rsidRDefault="00AD0CC9" w:rsidP="00EE69BE">
            <w:pPr>
              <w:spacing w:after="0" w:line="240" w:lineRule="auto"/>
              <w:rPr>
                <w:i/>
              </w:rPr>
            </w:pPr>
          </w:p>
        </w:tc>
      </w:tr>
      <w:tr w:rsidR="00AD0CC9" w:rsidTr="00EE69BE">
        <w:tc>
          <w:tcPr>
            <w:tcW w:w="2689" w:type="dxa"/>
          </w:tcPr>
          <w:p w:rsidR="00AD0CC9" w:rsidRPr="00611C2A" w:rsidRDefault="00AD0CC9" w:rsidP="00EE69BE">
            <w:pPr>
              <w:spacing w:after="0" w:line="240" w:lineRule="auto"/>
              <w:rPr>
                <w:b/>
              </w:rPr>
            </w:pPr>
            <w:r>
              <w:rPr>
                <w:b/>
              </w:rPr>
              <w:t>Setting</w:t>
            </w:r>
          </w:p>
        </w:tc>
        <w:tc>
          <w:tcPr>
            <w:tcW w:w="10631" w:type="dxa"/>
          </w:tcPr>
          <w:p w:rsidR="00AD0CC9" w:rsidRDefault="00AD0CC9" w:rsidP="00EE69BE">
            <w:pPr>
              <w:spacing w:after="0" w:line="240" w:lineRule="auto"/>
              <w:jc w:val="both"/>
              <w:rPr>
                <w:i/>
              </w:rPr>
            </w:pPr>
            <w:r w:rsidRPr="006B602C">
              <w:rPr>
                <w:i/>
              </w:rPr>
              <w:t>Note details of country, region, city; level of government; policy sector implementing the PB scheme.</w:t>
            </w:r>
            <w:r>
              <w:rPr>
                <w:i/>
              </w:rPr>
              <w:t xml:space="preserve"> </w:t>
            </w:r>
          </w:p>
          <w:p w:rsidR="00AD0CC9" w:rsidRDefault="00AD0CC9" w:rsidP="00EE69BE">
            <w:pPr>
              <w:spacing w:after="0" w:line="240" w:lineRule="auto"/>
              <w:jc w:val="both"/>
              <w:rPr>
                <w:b/>
              </w:rPr>
            </w:pPr>
          </w:p>
        </w:tc>
      </w:tr>
      <w:tr w:rsidR="00AD0CC9" w:rsidTr="00EE69BE">
        <w:tc>
          <w:tcPr>
            <w:tcW w:w="2689" w:type="dxa"/>
          </w:tcPr>
          <w:p w:rsidR="00AD0CC9" w:rsidRPr="00611C2A" w:rsidRDefault="00AD0CC9" w:rsidP="00EE69BE">
            <w:pPr>
              <w:spacing w:after="0" w:line="240" w:lineRule="auto"/>
              <w:rPr>
                <w:b/>
              </w:rPr>
            </w:pPr>
            <w:r>
              <w:rPr>
                <w:b/>
              </w:rPr>
              <w:t xml:space="preserve">Outcomes </w:t>
            </w:r>
          </w:p>
        </w:tc>
        <w:tc>
          <w:tcPr>
            <w:tcW w:w="10631" w:type="dxa"/>
          </w:tcPr>
          <w:p w:rsidR="00AD0CC9" w:rsidRDefault="00AD0CC9" w:rsidP="00EE69BE">
            <w:pPr>
              <w:spacing w:after="0" w:line="240" w:lineRule="auto"/>
              <w:rPr>
                <w:rFonts w:ascii="Calibri" w:hAnsi="Calibri"/>
                <w:i/>
                <w:color w:val="000000"/>
                <w:lang w:val="en-US"/>
              </w:rPr>
            </w:pPr>
            <w:r w:rsidRPr="006B602C">
              <w:rPr>
                <w:i/>
              </w:rPr>
              <w:t>Note details of any outcomes relating directly</w:t>
            </w:r>
            <w:r>
              <w:rPr>
                <w:i/>
              </w:rPr>
              <w:t xml:space="preserve"> or indirectly to health, social, political,</w:t>
            </w:r>
            <w:r w:rsidRPr="006B602C">
              <w:rPr>
                <w:i/>
              </w:rPr>
              <w:t xml:space="preserve"> or economic impacts of participatory budgeting. This may include, but not limited to, </w:t>
            </w:r>
            <w:r w:rsidRPr="006B602C">
              <w:rPr>
                <w:rFonts w:ascii="Calibri" w:hAnsi="Calibri"/>
                <w:i/>
                <w:color w:val="000000"/>
                <w:lang w:val="en-US"/>
              </w:rPr>
              <w:t>individual outcomes, social determinants of health, and systems outcomes such as any recorded impact on changes to public service provision or further political processes.</w:t>
            </w:r>
          </w:p>
          <w:p w:rsidR="00AD0CC9" w:rsidRPr="00151FEC" w:rsidRDefault="00AD0CC9" w:rsidP="00EE69BE">
            <w:pPr>
              <w:spacing w:after="0" w:line="240" w:lineRule="auto"/>
              <w:rPr>
                <w:rFonts w:ascii="Calibri" w:hAnsi="Calibri"/>
                <w:i/>
                <w:color w:val="000000"/>
                <w:lang w:val="en-US"/>
              </w:rPr>
            </w:pPr>
          </w:p>
        </w:tc>
      </w:tr>
      <w:tr w:rsidR="00AD0CC9" w:rsidTr="00EE69BE">
        <w:tc>
          <w:tcPr>
            <w:tcW w:w="2689" w:type="dxa"/>
          </w:tcPr>
          <w:p w:rsidR="00AD0CC9" w:rsidRPr="00611C2A" w:rsidRDefault="00AD0CC9" w:rsidP="00EE69BE">
            <w:pPr>
              <w:spacing w:after="0" w:line="240" w:lineRule="auto"/>
              <w:rPr>
                <w:b/>
              </w:rPr>
            </w:pPr>
            <w:r>
              <w:rPr>
                <w:b/>
              </w:rPr>
              <w:t>Results</w:t>
            </w:r>
          </w:p>
        </w:tc>
        <w:tc>
          <w:tcPr>
            <w:tcW w:w="10631" w:type="dxa"/>
          </w:tcPr>
          <w:p w:rsidR="00AD0CC9" w:rsidRDefault="00AD0CC9" w:rsidP="00EE69BE">
            <w:pPr>
              <w:spacing w:after="0" w:line="240" w:lineRule="auto"/>
              <w:rPr>
                <w:i/>
              </w:rPr>
            </w:pPr>
            <w:r w:rsidRPr="00603C07">
              <w:rPr>
                <w:i/>
              </w:rPr>
              <w:t xml:space="preserve">Note summary of results here </w:t>
            </w:r>
          </w:p>
          <w:p w:rsidR="00AD0CC9" w:rsidRPr="00603C07" w:rsidRDefault="00AD0CC9" w:rsidP="00EE69BE">
            <w:pPr>
              <w:spacing w:after="0" w:line="240" w:lineRule="auto"/>
              <w:rPr>
                <w:i/>
              </w:rPr>
            </w:pPr>
          </w:p>
        </w:tc>
      </w:tr>
      <w:tr w:rsidR="00AD0CC9" w:rsidTr="00EE69BE">
        <w:tc>
          <w:tcPr>
            <w:tcW w:w="2689" w:type="dxa"/>
          </w:tcPr>
          <w:p w:rsidR="00AD0CC9" w:rsidRPr="00611C2A" w:rsidRDefault="00AD0CC9" w:rsidP="00EE69BE">
            <w:pPr>
              <w:spacing w:after="0" w:line="240" w:lineRule="auto"/>
              <w:rPr>
                <w:b/>
              </w:rPr>
            </w:pPr>
            <w:r>
              <w:rPr>
                <w:b/>
              </w:rPr>
              <w:lastRenderedPageBreak/>
              <w:t>Funder / Investigator</w:t>
            </w:r>
          </w:p>
        </w:tc>
        <w:tc>
          <w:tcPr>
            <w:tcW w:w="10631" w:type="dxa"/>
          </w:tcPr>
          <w:p w:rsidR="00AD0CC9" w:rsidRDefault="00AD0CC9" w:rsidP="00EE69BE">
            <w:pPr>
              <w:spacing w:after="0" w:line="240" w:lineRule="auto"/>
              <w:rPr>
                <w:i/>
              </w:rPr>
            </w:pPr>
            <w:r>
              <w:rPr>
                <w:i/>
              </w:rPr>
              <w:t xml:space="preserve">Note details of funding source (record ‘not stated’ if no information provided) </w:t>
            </w:r>
          </w:p>
          <w:p w:rsidR="00AD0CC9" w:rsidRDefault="00AD0CC9" w:rsidP="00EE69BE">
            <w:pPr>
              <w:spacing w:after="0" w:line="240" w:lineRule="auto"/>
              <w:rPr>
                <w:i/>
              </w:rPr>
            </w:pPr>
            <w:r>
              <w:rPr>
                <w:i/>
              </w:rPr>
              <w:t xml:space="preserve">Details of investigator: academic, NGO, government </w:t>
            </w:r>
          </w:p>
          <w:p w:rsidR="00AD0CC9" w:rsidRPr="00603C07" w:rsidRDefault="00AD0CC9" w:rsidP="00EE69BE">
            <w:pPr>
              <w:spacing w:after="0" w:line="240" w:lineRule="auto"/>
              <w:rPr>
                <w:i/>
              </w:rPr>
            </w:pPr>
          </w:p>
        </w:tc>
      </w:tr>
      <w:tr w:rsidR="00AD0CC9" w:rsidTr="00EE69BE">
        <w:tc>
          <w:tcPr>
            <w:tcW w:w="2689" w:type="dxa"/>
          </w:tcPr>
          <w:p w:rsidR="00AD0CC9" w:rsidRDefault="00AD0CC9" w:rsidP="00EE69BE">
            <w:pPr>
              <w:spacing w:after="0" w:line="240" w:lineRule="auto"/>
              <w:rPr>
                <w:b/>
              </w:rPr>
            </w:pPr>
            <w:r>
              <w:rPr>
                <w:b/>
              </w:rPr>
              <w:t>Comments</w:t>
            </w:r>
          </w:p>
        </w:tc>
        <w:tc>
          <w:tcPr>
            <w:tcW w:w="10631" w:type="dxa"/>
          </w:tcPr>
          <w:p w:rsidR="00AD0CC9" w:rsidRDefault="00AD0CC9" w:rsidP="00EE69BE">
            <w:pPr>
              <w:spacing w:after="0" w:line="240" w:lineRule="auto"/>
              <w:rPr>
                <w:b/>
              </w:rPr>
            </w:pPr>
          </w:p>
          <w:p w:rsidR="00AD0CC9" w:rsidRDefault="00AD0CC9" w:rsidP="00EE69BE">
            <w:pPr>
              <w:spacing w:after="0" w:line="240" w:lineRule="auto"/>
              <w:rPr>
                <w:b/>
              </w:rPr>
            </w:pPr>
          </w:p>
        </w:tc>
      </w:tr>
    </w:tbl>
    <w:p w:rsidR="00AD0CC9" w:rsidRDefault="00AD0CC9" w:rsidP="00EE69BE">
      <w:pPr>
        <w:spacing w:after="0" w:line="240" w:lineRule="auto"/>
        <w:rPr>
          <w:b/>
        </w:rPr>
      </w:pPr>
    </w:p>
    <w:p w:rsidR="00AD0CC9" w:rsidRDefault="00AD0CC9">
      <w:pPr>
        <w:spacing w:after="160" w:line="259" w:lineRule="auto"/>
        <w:rPr>
          <w:b/>
        </w:rPr>
      </w:pPr>
      <w:r>
        <w:rPr>
          <w:b/>
        </w:rPr>
        <w:br w:type="page"/>
      </w:r>
      <w:bookmarkStart w:id="0" w:name="_GoBack"/>
      <w:bookmarkEnd w:id="0"/>
    </w:p>
    <w:p w:rsidR="00AD0CC9" w:rsidRDefault="00AD0CC9" w:rsidP="00EE69BE">
      <w:pPr>
        <w:spacing w:after="160" w:line="259" w:lineRule="auto"/>
        <w:rPr>
          <w:b/>
        </w:rPr>
      </w:pPr>
    </w:p>
    <w:p w:rsidR="00AD0CC9" w:rsidRPr="00FA40C7" w:rsidRDefault="003308F2" w:rsidP="00EE69BE">
      <w:pPr>
        <w:spacing w:before="100" w:beforeAutospacing="1" w:after="100" w:afterAutospacing="1" w:line="240" w:lineRule="auto"/>
      </w:pPr>
      <w:r>
        <w:rPr>
          <w:rFonts w:ascii="Calibri" w:hAnsi="Calibri"/>
          <w:b/>
          <w:color w:val="000000"/>
          <w:lang w:val="en-US"/>
        </w:rPr>
        <w:t xml:space="preserve">Table </w:t>
      </w:r>
      <w:r w:rsidR="00F162E9">
        <w:rPr>
          <w:rFonts w:ascii="Calibri" w:hAnsi="Calibri"/>
          <w:b/>
          <w:color w:val="000000"/>
          <w:lang w:val="en-US"/>
        </w:rPr>
        <w:t>S3</w:t>
      </w:r>
      <w:r w:rsidR="00AD0CC9">
        <w:rPr>
          <w:rFonts w:ascii="Calibri" w:hAnsi="Calibri"/>
          <w:b/>
          <w:color w:val="000000"/>
          <w:lang w:val="en-US"/>
        </w:rPr>
        <w:t>: Table of detailed characteristics of included studies</w:t>
      </w:r>
      <w:r w:rsidR="00AD0CC9" w:rsidRPr="00FA40C7">
        <w:rPr>
          <w:b/>
          <w:color w:val="000000"/>
        </w:rPr>
        <w:t xml:space="preserve">: study design, country, data sources, methods of analysis, </w:t>
      </w:r>
      <w:r>
        <w:rPr>
          <w:b/>
          <w:color w:val="000000"/>
        </w:rPr>
        <w:t>outcomes of interest, brief results, and source of funding</w:t>
      </w:r>
    </w:p>
    <w:tbl>
      <w:tblPr>
        <w:tblStyle w:val="TableGrid"/>
        <w:tblW w:w="13716" w:type="dxa"/>
        <w:tblLayout w:type="fixed"/>
        <w:tblLook w:val="04A0" w:firstRow="1" w:lastRow="0" w:firstColumn="1" w:lastColumn="0" w:noHBand="0" w:noVBand="1"/>
      </w:tblPr>
      <w:tblGrid>
        <w:gridCol w:w="817"/>
        <w:gridCol w:w="879"/>
        <w:gridCol w:w="1814"/>
        <w:gridCol w:w="1843"/>
        <w:gridCol w:w="2977"/>
        <w:gridCol w:w="3827"/>
        <w:gridCol w:w="1559"/>
      </w:tblGrid>
      <w:tr w:rsidR="00AD0CC9" w:rsidTr="00EE69BE">
        <w:tc>
          <w:tcPr>
            <w:tcW w:w="817" w:type="dxa"/>
          </w:tcPr>
          <w:p w:rsidR="00AD0CC9" w:rsidRPr="00013194" w:rsidRDefault="00AD0CC9" w:rsidP="00EE69BE">
            <w:pPr>
              <w:spacing w:after="0" w:line="240" w:lineRule="auto"/>
              <w:jc w:val="both"/>
              <w:rPr>
                <w:b/>
                <w:color w:val="000000"/>
                <w:sz w:val="18"/>
                <w:szCs w:val="18"/>
              </w:rPr>
            </w:pPr>
            <w:r w:rsidRPr="00013194">
              <w:rPr>
                <w:b/>
                <w:color w:val="000000"/>
                <w:sz w:val="18"/>
                <w:szCs w:val="18"/>
              </w:rPr>
              <w:t>Author date</w:t>
            </w:r>
          </w:p>
          <w:p w:rsidR="00AD0CC9" w:rsidRPr="00013194" w:rsidRDefault="00AD0CC9" w:rsidP="00EE69BE">
            <w:pPr>
              <w:spacing w:after="0" w:line="240" w:lineRule="auto"/>
              <w:jc w:val="both"/>
              <w:rPr>
                <w:b/>
                <w:color w:val="000000"/>
                <w:sz w:val="18"/>
                <w:szCs w:val="18"/>
              </w:rPr>
            </w:pPr>
          </w:p>
        </w:tc>
        <w:tc>
          <w:tcPr>
            <w:tcW w:w="879" w:type="dxa"/>
          </w:tcPr>
          <w:p w:rsidR="00AD0CC9" w:rsidRPr="00013194" w:rsidRDefault="00AD0CC9" w:rsidP="00EE69BE">
            <w:pPr>
              <w:spacing w:after="0" w:line="240" w:lineRule="auto"/>
              <w:jc w:val="both"/>
              <w:rPr>
                <w:b/>
                <w:color w:val="000000"/>
                <w:sz w:val="18"/>
                <w:szCs w:val="18"/>
              </w:rPr>
            </w:pPr>
            <w:r w:rsidRPr="00013194">
              <w:rPr>
                <w:b/>
                <w:color w:val="000000"/>
                <w:sz w:val="18"/>
                <w:szCs w:val="18"/>
              </w:rPr>
              <w:t>Country</w:t>
            </w:r>
          </w:p>
        </w:tc>
        <w:tc>
          <w:tcPr>
            <w:tcW w:w="1814" w:type="dxa"/>
          </w:tcPr>
          <w:p w:rsidR="00AD0CC9" w:rsidRPr="00013194" w:rsidRDefault="00AD0CC9" w:rsidP="00EE69BE">
            <w:pPr>
              <w:spacing w:after="0" w:line="240" w:lineRule="auto"/>
              <w:jc w:val="both"/>
              <w:rPr>
                <w:b/>
                <w:color w:val="000000"/>
                <w:sz w:val="18"/>
                <w:szCs w:val="18"/>
              </w:rPr>
            </w:pPr>
            <w:r w:rsidRPr="00013194">
              <w:rPr>
                <w:b/>
                <w:color w:val="000000"/>
                <w:sz w:val="18"/>
                <w:szCs w:val="18"/>
              </w:rPr>
              <w:t>Data source(s)</w:t>
            </w:r>
          </w:p>
          <w:p w:rsidR="00AD0CC9" w:rsidRPr="00013194" w:rsidRDefault="00AD0CC9" w:rsidP="00EE69BE">
            <w:pPr>
              <w:spacing w:after="0" w:line="240" w:lineRule="auto"/>
              <w:rPr>
                <w:b/>
                <w:color w:val="000000"/>
                <w:sz w:val="18"/>
                <w:szCs w:val="18"/>
              </w:rPr>
            </w:pPr>
            <w:r w:rsidRPr="00013194">
              <w:rPr>
                <w:b/>
                <w:color w:val="000000"/>
                <w:sz w:val="18"/>
                <w:szCs w:val="18"/>
              </w:rPr>
              <w:t>Individual/aggregate data</w:t>
            </w:r>
          </w:p>
        </w:tc>
        <w:tc>
          <w:tcPr>
            <w:tcW w:w="1843" w:type="dxa"/>
          </w:tcPr>
          <w:p w:rsidR="00AD0CC9" w:rsidRPr="00013194" w:rsidRDefault="00AD0CC9" w:rsidP="00EE69BE">
            <w:pPr>
              <w:spacing w:after="0" w:line="240" w:lineRule="auto"/>
              <w:jc w:val="both"/>
              <w:rPr>
                <w:b/>
                <w:color w:val="000000"/>
                <w:sz w:val="18"/>
                <w:szCs w:val="18"/>
              </w:rPr>
            </w:pPr>
            <w:r w:rsidRPr="00013194">
              <w:rPr>
                <w:b/>
                <w:color w:val="000000"/>
                <w:sz w:val="18"/>
                <w:szCs w:val="18"/>
              </w:rPr>
              <w:t>Analysis</w:t>
            </w:r>
          </w:p>
        </w:tc>
        <w:tc>
          <w:tcPr>
            <w:tcW w:w="2977" w:type="dxa"/>
          </w:tcPr>
          <w:p w:rsidR="00AD0CC9" w:rsidRPr="00013194" w:rsidRDefault="00AD0CC9" w:rsidP="00EE69BE">
            <w:pPr>
              <w:spacing w:after="0" w:line="240" w:lineRule="auto"/>
              <w:jc w:val="both"/>
              <w:rPr>
                <w:b/>
                <w:color w:val="000000"/>
                <w:sz w:val="18"/>
                <w:szCs w:val="18"/>
              </w:rPr>
            </w:pPr>
            <w:r w:rsidRPr="00013194">
              <w:rPr>
                <w:b/>
                <w:color w:val="000000"/>
                <w:sz w:val="18"/>
                <w:szCs w:val="18"/>
              </w:rPr>
              <w:t>Outcome(s)</w:t>
            </w:r>
          </w:p>
        </w:tc>
        <w:tc>
          <w:tcPr>
            <w:tcW w:w="3827" w:type="dxa"/>
          </w:tcPr>
          <w:p w:rsidR="00AD0CC9" w:rsidRPr="00013194" w:rsidRDefault="00AD0CC9" w:rsidP="00EE69BE">
            <w:pPr>
              <w:spacing w:after="0" w:line="240" w:lineRule="auto"/>
              <w:jc w:val="both"/>
              <w:rPr>
                <w:b/>
                <w:color w:val="000000"/>
                <w:sz w:val="18"/>
                <w:szCs w:val="18"/>
              </w:rPr>
            </w:pPr>
            <w:r>
              <w:rPr>
                <w:b/>
                <w:color w:val="000000"/>
                <w:sz w:val="18"/>
                <w:szCs w:val="18"/>
              </w:rPr>
              <w:t>Author reported results</w:t>
            </w:r>
          </w:p>
        </w:tc>
        <w:tc>
          <w:tcPr>
            <w:tcW w:w="1559" w:type="dxa"/>
          </w:tcPr>
          <w:p w:rsidR="00AD0CC9" w:rsidRDefault="00AD0CC9" w:rsidP="00EE69BE">
            <w:pPr>
              <w:spacing w:after="0" w:line="240" w:lineRule="auto"/>
              <w:jc w:val="both"/>
              <w:rPr>
                <w:b/>
                <w:color w:val="000000"/>
                <w:sz w:val="18"/>
                <w:szCs w:val="18"/>
              </w:rPr>
            </w:pPr>
            <w:r>
              <w:rPr>
                <w:b/>
                <w:color w:val="000000"/>
                <w:sz w:val="18"/>
                <w:szCs w:val="18"/>
              </w:rPr>
              <w:t>Source of funding for evaluation</w:t>
            </w:r>
          </w:p>
          <w:p w:rsidR="00AD0CC9" w:rsidRPr="00013194" w:rsidRDefault="00AD0CC9" w:rsidP="00EE69BE">
            <w:pPr>
              <w:spacing w:after="0" w:line="240" w:lineRule="auto"/>
              <w:jc w:val="both"/>
              <w:rPr>
                <w:b/>
                <w:color w:val="000000"/>
                <w:sz w:val="18"/>
                <w:szCs w:val="18"/>
              </w:rPr>
            </w:pPr>
            <w:r>
              <w:rPr>
                <w:b/>
                <w:color w:val="000000"/>
                <w:sz w:val="18"/>
                <w:szCs w:val="18"/>
              </w:rPr>
              <w:t>Investigator connection</w:t>
            </w:r>
          </w:p>
        </w:tc>
      </w:tr>
      <w:tr w:rsidR="00AD0CC9" w:rsidTr="00EE69BE">
        <w:tc>
          <w:tcPr>
            <w:tcW w:w="13716" w:type="dxa"/>
            <w:gridSpan w:val="7"/>
          </w:tcPr>
          <w:p w:rsidR="00AD0CC9" w:rsidRPr="000E5BE0" w:rsidRDefault="00AD0CC9" w:rsidP="00EE69BE">
            <w:pPr>
              <w:spacing w:after="0" w:line="240" w:lineRule="auto"/>
              <w:rPr>
                <w:b/>
                <w:color w:val="000000"/>
                <w:sz w:val="18"/>
                <w:szCs w:val="18"/>
              </w:rPr>
            </w:pPr>
            <w:r w:rsidRPr="000E5BE0">
              <w:rPr>
                <w:b/>
                <w:color w:val="000000"/>
                <w:sz w:val="18"/>
                <w:szCs w:val="18"/>
              </w:rPr>
              <w:t>Randomised controlled trials</w:t>
            </w:r>
          </w:p>
        </w:tc>
      </w:tr>
      <w:tr w:rsidR="00AD0CC9" w:rsidTr="00EE69BE">
        <w:tc>
          <w:tcPr>
            <w:tcW w:w="817" w:type="dxa"/>
          </w:tcPr>
          <w:p w:rsidR="00AD0CC9" w:rsidRDefault="00AD0CC9" w:rsidP="00EE69BE">
            <w:pPr>
              <w:spacing w:after="0" w:line="240" w:lineRule="auto"/>
              <w:rPr>
                <w:color w:val="000000"/>
                <w:sz w:val="18"/>
                <w:szCs w:val="18"/>
              </w:rPr>
            </w:pPr>
            <w:r>
              <w:rPr>
                <w:color w:val="000000"/>
                <w:sz w:val="18"/>
                <w:szCs w:val="18"/>
              </w:rPr>
              <w:t xml:space="preserve"> </w:t>
            </w:r>
          </w:p>
          <w:p w:rsidR="00AD0CC9" w:rsidRDefault="00AD0CC9" w:rsidP="00EE69BE">
            <w:pPr>
              <w:spacing w:after="0" w:line="240" w:lineRule="auto"/>
              <w:rPr>
                <w:color w:val="000000"/>
                <w:sz w:val="18"/>
                <w:szCs w:val="18"/>
              </w:rPr>
            </w:pPr>
            <w:r>
              <w:rPr>
                <w:noProof/>
                <w:color w:val="000000"/>
                <w:sz w:val="18"/>
                <w:szCs w:val="18"/>
              </w:rPr>
              <w:t>(Beuermann and Amelina 2014)</w:t>
            </w:r>
          </w:p>
        </w:tc>
        <w:tc>
          <w:tcPr>
            <w:tcW w:w="879" w:type="dxa"/>
          </w:tcPr>
          <w:p w:rsidR="00AD0CC9" w:rsidRDefault="00AD0CC9" w:rsidP="00EE69BE">
            <w:pPr>
              <w:spacing w:after="0" w:line="240" w:lineRule="auto"/>
              <w:rPr>
                <w:color w:val="000000"/>
                <w:sz w:val="18"/>
                <w:szCs w:val="18"/>
              </w:rPr>
            </w:pPr>
            <w:r>
              <w:rPr>
                <w:color w:val="000000"/>
                <w:sz w:val="18"/>
                <w:szCs w:val="18"/>
              </w:rPr>
              <w:t>Russia</w:t>
            </w:r>
          </w:p>
          <w:p w:rsidR="00AD0CC9" w:rsidRDefault="00AD0CC9" w:rsidP="00EE69BE">
            <w:pPr>
              <w:spacing w:after="0" w:line="240" w:lineRule="auto"/>
              <w:rPr>
                <w:color w:val="000000"/>
                <w:sz w:val="18"/>
                <w:szCs w:val="18"/>
              </w:rPr>
            </w:pPr>
          </w:p>
        </w:tc>
        <w:tc>
          <w:tcPr>
            <w:tcW w:w="1814" w:type="dxa"/>
          </w:tcPr>
          <w:p w:rsidR="00AD0CC9" w:rsidRDefault="00AD0CC9" w:rsidP="00EE69BE">
            <w:pPr>
              <w:spacing w:after="0" w:line="240" w:lineRule="auto"/>
              <w:rPr>
                <w:color w:val="000000"/>
                <w:sz w:val="18"/>
                <w:szCs w:val="18"/>
              </w:rPr>
            </w:pPr>
            <w:r>
              <w:rPr>
                <w:color w:val="000000"/>
                <w:sz w:val="18"/>
                <w:szCs w:val="18"/>
              </w:rPr>
              <w:t>Municipal data survey (n=109)</w:t>
            </w:r>
          </w:p>
          <w:p w:rsidR="00AD0CC9" w:rsidRDefault="00AD0CC9" w:rsidP="00EE69BE">
            <w:pPr>
              <w:spacing w:after="0" w:line="240" w:lineRule="auto"/>
              <w:rPr>
                <w:color w:val="000000"/>
                <w:sz w:val="18"/>
                <w:szCs w:val="18"/>
              </w:rPr>
            </w:pPr>
            <w:r>
              <w:rPr>
                <w:color w:val="000000"/>
                <w:sz w:val="18"/>
                <w:szCs w:val="18"/>
              </w:rPr>
              <w:t>Household survey (n=1645), political representatives (n=109)</w:t>
            </w:r>
          </w:p>
          <w:p w:rsidR="00AD0CC9" w:rsidRDefault="00AD0CC9" w:rsidP="00EE69BE">
            <w:pPr>
              <w:spacing w:after="0" w:line="240" w:lineRule="auto"/>
              <w:rPr>
                <w:color w:val="000000"/>
                <w:sz w:val="18"/>
                <w:szCs w:val="18"/>
              </w:rPr>
            </w:pPr>
            <w:r>
              <w:rPr>
                <w:color w:val="000000"/>
                <w:sz w:val="18"/>
                <w:szCs w:val="18"/>
              </w:rPr>
              <w:t>Aggregate + Individual</w:t>
            </w:r>
          </w:p>
        </w:tc>
        <w:tc>
          <w:tcPr>
            <w:tcW w:w="1843" w:type="dxa"/>
          </w:tcPr>
          <w:p w:rsidR="00AD0CC9" w:rsidRDefault="00AD0CC9" w:rsidP="00EE69BE">
            <w:pPr>
              <w:spacing w:after="0" w:line="240" w:lineRule="auto"/>
              <w:rPr>
                <w:color w:val="000000"/>
                <w:sz w:val="18"/>
                <w:szCs w:val="18"/>
              </w:rPr>
            </w:pPr>
            <w:r w:rsidRPr="00013194">
              <w:rPr>
                <w:color w:val="000000"/>
                <w:sz w:val="18"/>
                <w:szCs w:val="18"/>
              </w:rPr>
              <w:t xml:space="preserve">Fixed effects regression comparing </w:t>
            </w:r>
            <w:r>
              <w:rPr>
                <w:color w:val="000000"/>
                <w:sz w:val="18"/>
                <w:szCs w:val="18"/>
              </w:rPr>
              <w:t xml:space="preserve">2 </w:t>
            </w:r>
            <w:r w:rsidRPr="00013194">
              <w:rPr>
                <w:color w:val="000000"/>
                <w:sz w:val="18"/>
                <w:szCs w:val="18"/>
              </w:rPr>
              <w:t xml:space="preserve">PB </w:t>
            </w:r>
            <w:r>
              <w:rPr>
                <w:color w:val="000000"/>
                <w:sz w:val="18"/>
                <w:szCs w:val="18"/>
              </w:rPr>
              <w:t>treatment areas and control non-PB areas</w:t>
            </w:r>
          </w:p>
        </w:tc>
        <w:tc>
          <w:tcPr>
            <w:tcW w:w="2977" w:type="dxa"/>
          </w:tcPr>
          <w:p w:rsidR="00AD0CC9" w:rsidRDefault="00AD0CC9" w:rsidP="00EE69BE">
            <w:pPr>
              <w:spacing w:after="0" w:line="240" w:lineRule="auto"/>
              <w:rPr>
                <w:color w:val="000000"/>
                <w:sz w:val="18"/>
                <w:szCs w:val="18"/>
              </w:rPr>
            </w:pPr>
            <w:r>
              <w:rPr>
                <w:color w:val="000000"/>
                <w:sz w:val="18"/>
                <w:szCs w:val="18"/>
              </w:rPr>
              <w:t xml:space="preserve">Tax revenue. </w:t>
            </w:r>
            <w:r w:rsidRPr="00F2659D">
              <w:rPr>
                <w:color w:val="000000"/>
                <w:sz w:val="18"/>
                <w:szCs w:val="18"/>
              </w:rPr>
              <w:t>Allocation of PB funds</w:t>
            </w:r>
            <w:r>
              <w:rPr>
                <w:color w:val="000000"/>
                <w:sz w:val="18"/>
                <w:szCs w:val="18"/>
              </w:rPr>
              <w:t>.</w:t>
            </w:r>
            <w:r w:rsidRPr="007176E9">
              <w:rPr>
                <w:color w:val="000000"/>
                <w:sz w:val="18"/>
                <w:szCs w:val="18"/>
              </w:rPr>
              <w:t xml:space="preserve"> Participation in PB</w:t>
            </w:r>
            <w:r>
              <w:rPr>
                <w:color w:val="000000"/>
                <w:sz w:val="18"/>
                <w:szCs w:val="18"/>
              </w:rPr>
              <w:t xml:space="preserve">. </w:t>
            </w:r>
          </w:p>
        </w:tc>
        <w:tc>
          <w:tcPr>
            <w:tcW w:w="3827" w:type="dxa"/>
          </w:tcPr>
          <w:p w:rsidR="00AD0CC9" w:rsidRPr="005B1CE1" w:rsidRDefault="00AD0CC9" w:rsidP="00EE69BE">
            <w:pPr>
              <w:spacing w:after="0" w:line="240" w:lineRule="auto"/>
              <w:rPr>
                <w:color w:val="000000"/>
                <w:sz w:val="16"/>
                <w:szCs w:val="16"/>
              </w:rPr>
            </w:pPr>
            <w:r w:rsidRPr="005B1CE1">
              <w:rPr>
                <w:color w:val="000000"/>
                <w:sz w:val="16"/>
                <w:szCs w:val="16"/>
              </w:rPr>
              <w:t>Positive for full treatment arm in pre-established ‘settlement’ areas</w:t>
            </w:r>
          </w:p>
        </w:tc>
        <w:tc>
          <w:tcPr>
            <w:tcW w:w="1559" w:type="dxa"/>
          </w:tcPr>
          <w:p w:rsidR="00AD0CC9" w:rsidRDefault="00AD0CC9" w:rsidP="00EE69BE">
            <w:pPr>
              <w:spacing w:after="0" w:line="240" w:lineRule="auto"/>
              <w:rPr>
                <w:color w:val="000000"/>
                <w:sz w:val="18"/>
                <w:szCs w:val="18"/>
              </w:rPr>
            </w:pPr>
            <w:r w:rsidRPr="00935C4A">
              <w:rPr>
                <w:color w:val="000000"/>
                <w:sz w:val="18"/>
                <w:szCs w:val="18"/>
              </w:rPr>
              <w:t>World Bank (IDB); Government of the Russian Federation</w:t>
            </w:r>
            <w:r>
              <w:rPr>
                <w:color w:val="000000"/>
                <w:sz w:val="18"/>
                <w:szCs w:val="18"/>
              </w:rPr>
              <w:t>.</w:t>
            </w:r>
          </w:p>
          <w:p w:rsidR="00AD0CC9" w:rsidRDefault="00AD0CC9" w:rsidP="00EE69BE">
            <w:pPr>
              <w:spacing w:after="0" w:line="240" w:lineRule="auto"/>
              <w:rPr>
                <w:color w:val="000000"/>
                <w:sz w:val="18"/>
                <w:szCs w:val="18"/>
              </w:rPr>
            </w:pPr>
            <w:r>
              <w:rPr>
                <w:color w:val="000000"/>
                <w:sz w:val="18"/>
                <w:szCs w:val="18"/>
              </w:rPr>
              <w:t>PB consultants for the RCT conducted evaluation</w:t>
            </w:r>
          </w:p>
        </w:tc>
      </w:tr>
      <w:tr w:rsidR="00AD0CC9" w:rsidTr="00EE69BE">
        <w:tc>
          <w:tcPr>
            <w:tcW w:w="13716" w:type="dxa"/>
            <w:gridSpan w:val="7"/>
          </w:tcPr>
          <w:p w:rsidR="00AD0CC9" w:rsidRPr="000E5BE0" w:rsidRDefault="00AD0CC9" w:rsidP="00EE69BE">
            <w:pPr>
              <w:spacing w:after="0" w:line="240" w:lineRule="auto"/>
              <w:rPr>
                <w:b/>
                <w:color w:val="000000"/>
                <w:sz w:val="18"/>
                <w:szCs w:val="18"/>
              </w:rPr>
            </w:pPr>
            <w:r w:rsidRPr="000E5BE0">
              <w:rPr>
                <w:b/>
                <w:color w:val="000000"/>
                <w:sz w:val="18"/>
                <w:szCs w:val="18"/>
              </w:rPr>
              <w:t>Quantitative observational studies</w:t>
            </w:r>
          </w:p>
        </w:tc>
      </w:tr>
      <w:tr w:rsidR="00AD0CC9" w:rsidTr="00EE69BE">
        <w:tc>
          <w:tcPr>
            <w:tcW w:w="817" w:type="dxa"/>
          </w:tcPr>
          <w:p w:rsidR="00AD0CC9" w:rsidRPr="00013194" w:rsidRDefault="00AD0CC9" w:rsidP="00EE69BE">
            <w:pPr>
              <w:spacing w:after="0" w:line="240" w:lineRule="auto"/>
              <w:rPr>
                <w:color w:val="000000"/>
                <w:sz w:val="18"/>
                <w:szCs w:val="18"/>
              </w:rPr>
            </w:pPr>
            <w:r>
              <w:rPr>
                <w:noProof/>
                <w:color w:val="000000"/>
                <w:sz w:val="18"/>
                <w:szCs w:val="18"/>
              </w:rPr>
              <w:t>(Schneider and Goldfrank 2002)</w:t>
            </w:r>
            <w:r>
              <w:rPr>
                <w:color w:val="000000"/>
                <w:sz w:val="18"/>
                <w:szCs w:val="18"/>
              </w:rPr>
              <w:t xml:space="preserve"> </w:t>
            </w:r>
          </w:p>
        </w:tc>
        <w:tc>
          <w:tcPr>
            <w:tcW w:w="879" w:type="dxa"/>
          </w:tcPr>
          <w:p w:rsidR="00AD0CC9" w:rsidRDefault="00AD0CC9" w:rsidP="00EE69BE">
            <w:pPr>
              <w:spacing w:after="0" w:line="240" w:lineRule="auto"/>
              <w:rPr>
                <w:color w:val="000000"/>
                <w:sz w:val="18"/>
                <w:szCs w:val="18"/>
              </w:rPr>
            </w:pPr>
            <w:r>
              <w:rPr>
                <w:color w:val="000000"/>
                <w:sz w:val="18"/>
                <w:szCs w:val="18"/>
              </w:rPr>
              <w:t>Brazil</w:t>
            </w:r>
          </w:p>
        </w:tc>
        <w:tc>
          <w:tcPr>
            <w:tcW w:w="1814" w:type="dxa"/>
          </w:tcPr>
          <w:p w:rsidR="00AD0CC9" w:rsidRDefault="00AD0CC9" w:rsidP="00EE69BE">
            <w:pPr>
              <w:spacing w:after="0" w:line="240" w:lineRule="auto"/>
              <w:rPr>
                <w:color w:val="000000"/>
                <w:sz w:val="18"/>
                <w:szCs w:val="18"/>
              </w:rPr>
            </w:pPr>
            <w:r>
              <w:rPr>
                <w:color w:val="000000"/>
                <w:sz w:val="18"/>
                <w:szCs w:val="18"/>
              </w:rPr>
              <w:t>Municipal data (n=497)</w:t>
            </w:r>
          </w:p>
          <w:p w:rsidR="00AD0CC9" w:rsidRPr="00013194" w:rsidRDefault="00AD0CC9" w:rsidP="00EE69BE">
            <w:pPr>
              <w:spacing w:after="0" w:line="240" w:lineRule="auto"/>
              <w:rPr>
                <w:color w:val="000000"/>
                <w:sz w:val="18"/>
                <w:szCs w:val="18"/>
              </w:rPr>
            </w:pPr>
            <w:r>
              <w:rPr>
                <w:color w:val="000000"/>
                <w:sz w:val="18"/>
                <w:szCs w:val="18"/>
              </w:rPr>
              <w:t>Aggregate</w:t>
            </w:r>
          </w:p>
        </w:tc>
        <w:tc>
          <w:tcPr>
            <w:tcW w:w="1843" w:type="dxa"/>
          </w:tcPr>
          <w:p w:rsidR="00AD0CC9" w:rsidRDefault="00AD0CC9" w:rsidP="00EE69BE">
            <w:pPr>
              <w:spacing w:after="0" w:line="240" w:lineRule="auto"/>
              <w:rPr>
                <w:color w:val="000000"/>
                <w:sz w:val="18"/>
                <w:szCs w:val="18"/>
              </w:rPr>
            </w:pPr>
            <w:r>
              <w:rPr>
                <w:color w:val="000000"/>
                <w:sz w:val="18"/>
                <w:szCs w:val="18"/>
              </w:rPr>
              <w:t>Linear regression</w:t>
            </w:r>
          </w:p>
          <w:p w:rsidR="00AD0CC9" w:rsidRPr="00013194" w:rsidRDefault="00AD0CC9" w:rsidP="00EE69BE">
            <w:pPr>
              <w:spacing w:after="0" w:line="240" w:lineRule="auto"/>
              <w:rPr>
                <w:color w:val="000000"/>
                <w:sz w:val="18"/>
                <w:szCs w:val="18"/>
              </w:rPr>
            </w:pPr>
            <w:r w:rsidRPr="00013194">
              <w:rPr>
                <w:color w:val="000000"/>
                <w:sz w:val="18"/>
                <w:szCs w:val="18"/>
              </w:rPr>
              <w:t>comparing PB and non-PB municipalities</w:t>
            </w:r>
            <w:r>
              <w:rPr>
                <w:color w:val="000000"/>
                <w:sz w:val="18"/>
                <w:szCs w:val="18"/>
              </w:rPr>
              <w:t xml:space="preserve"> </w:t>
            </w:r>
          </w:p>
        </w:tc>
        <w:tc>
          <w:tcPr>
            <w:tcW w:w="2977" w:type="dxa"/>
          </w:tcPr>
          <w:p w:rsidR="00AD0CC9" w:rsidRPr="00013194" w:rsidRDefault="00AD0CC9" w:rsidP="00EE69BE">
            <w:pPr>
              <w:spacing w:after="0" w:line="240" w:lineRule="auto"/>
              <w:rPr>
                <w:color w:val="000000"/>
                <w:sz w:val="18"/>
                <w:szCs w:val="18"/>
              </w:rPr>
            </w:pPr>
            <w:r>
              <w:rPr>
                <w:color w:val="000000"/>
                <w:sz w:val="18"/>
                <w:szCs w:val="18"/>
              </w:rPr>
              <w:t>Impact on participation in PB by spending of PB</w:t>
            </w:r>
          </w:p>
        </w:tc>
        <w:tc>
          <w:tcPr>
            <w:tcW w:w="3827" w:type="dxa"/>
          </w:tcPr>
          <w:p w:rsidR="00AD0CC9" w:rsidRPr="005B1CE1" w:rsidRDefault="00AD0CC9" w:rsidP="00EE69BE">
            <w:pPr>
              <w:spacing w:after="0" w:line="240" w:lineRule="auto"/>
              <w:rPr>
                <w:color w:val="000000"/>
                <w:sz w:val="16"/>
                <w:szCs w:val="16"/>
              </w:rPr>
            </w:pPr>
            <w:r w:rsidRPr="005B1CE1">
              <w:rPr>
                <w:color w:val="000000"/>
                <w:sz w:val="16"/>
                <w:szCs w:val="16"/>
              </w:rPr>
              <w:t>Increase in budgets in areas with higher PB participation. Higher spending in more deprived areas.</w:t>
            </w:r>
          </w:p>
        </w:tc>
        <w:tc>
          <w:tcPr>
            <w:tcW w:w="1559" w:type="dxa"/>
          </w:tcPr>
          <w:p w:rsidR="00AD0CC9" w:rsidRDefault="00AD0CC9" w:rsidP="00EE69BE">
            <w:pPr>
              <w:spacing w:after="0" w:line="240" w:lineRule="auto"/>
              <w:rPr>
                <w:color w:val="000000"/>
                <w:sz w:val="18"/>
                <w:szCs w:val="18"/>
              </w:rPr>
            </w:pPr>
            <w:r>
              <w:rPr>
                <w:color w:val="000000"/>
                <w:sz w:val="18"/>
                <w:szCs w:val="18"/>
              </w:rPr>
              <w:t>None stated</w:t>
            </w:r>
          </w:p>
          <w:p w:rsidR="00AD0CC9" w:rsidRDefault="00AD0CC9" w:rsidP="00EE69BE">
            <w:pPr>
              <w:spacing w:after="0" w:line="240" w:lineRule="auto"/>
              <w:rPr>
                <w:color w:val="000000"/>
                <w:sz w:val="18"/>
                <w:szCs w:val="18"/>
              </w:rPr>
            </w:pPr>
            <w:r>
              <w:rPr>
                <w:color w:val="000000"/>
                <w:sz w:val="18"/>
                <w:szCs w:val="18"/>
              </w:rPr>
              <w:t>Academic investigator</w:t>
            </w:r>
          </w:p>
        </w:tc>
      </w:tr>
      <w:tr w:rsidR="00AD0CC9" w:rsidTr="00EE69BE">
        <w:tc>
          <w:tcPr>
            <w:tcW w:w="817" w:type="dxa"/>
          </w:tcPr>
          <w:p w:rsidR="00AD0CC9" w:rsidRPr="00013194" w:rsidRDefault="00AD0CC9" w:rsidP="00EE69BE">
            <w:pPr>
              <w:spacing w:after="0" w:line="240" w:lineRule="auto"/>
              <w:rPr>
                <w:color w:val="000000"/>
                <w:sz w:val="18"/>
                <w:szCs w:val="18"/>
              </w:rPr>
            </w:pPr>
            <w:r>
              <w:rPr>
                <w:noProof/>
                <w:color w:val="000000"/>
                <w:sz w:val="18"/>
                <w:szCs w:val="18"/>
              </w:rPr>
              <w:t>(Biderman and Silva 2007)</w:t>
            </w:r>
            <w:r>
              <w:rPr>
                <w:color w:val="000000"/>
                <w:sz w:val="18"/>
                <w:szCs w:val="18"/>
              </w:rPr>
              <w:t xml:space="preserve"> </w:t>
            </w:r>
          </w:p>
          <w:p w:rsidR="00AD0CC9" w:rsidRPr="00013194" w:rsidRDefault="00AD0CC9" w:rsidP="00EE69BE">
            <w:pPr>
              <w:spacing w:after="0" w:line="240" w:lineRule="auto"/>
              <w:rPr>
                <w:color w:val="000000"/>
                <w:sz w:val="18"/>
                <w:szCs w:val="18"/>
              </w:rPr>
            </w:pPr>
          </w:p>
        </w:tc>
        <w:tc>
          <w:tcPr>
            <w:tcW w:w="879" w:type="dxa"/>
          </w:tcPr>
          <w:p w:rsidR="00AD0CC9" w:rsidRDefault="00AD0CC9" w:rsidP="00EE69BE">
            <w:pPr>
              <w:spacing w:after="0" w:line="240" w:lineRule="auto"/>
              <w:rPr>
                <w:color w:val="000000"/>
                <w:sz w:val="18"/>
                <w:szCs w:val="18"/>
              </w:rPr>
            </w:pPr>
            <w:r>
              <w:rPr>
                <w:color w:val="000000"/>
                <w:sz w:val="18"/>
                <w:szCs w:val="18"/>
              </w:rPr>
              <w:t>Brazil</w:t>
            </w:r>
          </w:p>
        </w:tc>
        <w:tc>
          <w:tcPr>
            <w:tcW w:w="1814" w:type="dxa"/>
          </w:tcPr>
          <w:p w:rsidR="00AD0CC9" w:rsidRDefault="00AD0CC9" w:rsidP="00EE69BE">
            <w:pPr>
              <w:spacing w:after="0" w:line="240" w:lineRule="auto"/>
              <w:rPr>
                <w:color w:val="000000"/>
                <w:sz w:val="18"/>
                <w:szCs w:val="18"/>
              </w:rPr>
            </w:pPr>
            <w:r>
              <w:rPr>
                <w:color w:val="000000"/>
                <w:sz w:val="18"/>
                <w:szCs w:val="18"/>
              </w:rPr>
              <w:t>RAIS administrative records, census data</w:t>
            </w:r>
          </w:p>
          <w:p w:rsidR="00AD0CC9" w:rsidRPr="00013194" w:rsidRDefault="00AD0CC9" w:rsidP="00EE69BE">
            <w:pPr>
              <w:spacing w:after="0" w:line="240" w:lineRule="auto"/>
              <w:rPr>
                <w:color w:val="000000"/>
                <w:sz w:val="18"/>
                <w:szCs w:val="18"/>
              </w:rPr>
            </w:pPr>
            <w:r>
              <w:rPr>
                <w:color w:val="000000"/>
                <w:sz w:val="18"/>
                <w:szCs w:val="18"/>
              </w:rPr>
              <w:t>Aggregate</w:t>
            </w:r>
          </w:p>
        </w:tc>
        <w:tc>
          <w:tcPr>
            <w:tcW w:w="1843" w:type="dxa"/>
          </w:tcPr>
          <w:p w:rsidR="00AD0CC9" w:rsidRPr="00013194" w:rsidRDefault="00AD0CC9" w:rsidP="00EE69BE">
            <w:pPr>
              <w:spacing w:after="0" w:line="240" w:lineRule="auto"/>
              <w:rPr>
                <w:color w:val="000000"/>
                <w:sz w:val="18"/>
                <w:szCs w:val="18"/>
              </w:rPr>
            </w:pPr>
            <w:r w:rsidRPr="00013194">
              <w:rPr>
                <w:color w:val="000000"/>
                <w:sz w:val="18"/>
                <w:szCs w:val="18"/>
              </w:rPr>
              <w:t>Fixed effects regression comparing PB and non-PB municipalities</w:t>
            </w:r>
          </w:p>
        </w:tc>
        <w:tc>
          <w:tcPr>
            <w:tcW w:w="2977" w:type="dxa"/>
          </w:tcPr>
          <w:p w:rsidR="00AD0CC9" w:rsidRPr="00013194" w:rsidRDefault="00AD0CC9" w:rsidP="00EE69BE">
            <w:pPr>
              <w:spacing w:after="0" w:line="240" w:lineRule="auto"/>
              <w:rPr>
                <w:color w:val="000000"/>
                <w:sz w:val="18"/>
                <w:szCs w:val="18"/>
              </w:rPr>
            </w:pPr>
            <w:r w:rsidRPr="00013194">
              <w:rPr>
                <w:color w:val="000000"/>
                <w:sz w:val="18"/>
                <w:szCs w:val="18"/>
              </w:rPr>
              <w:t xml:space="preserve">Tax revenue, infant </w:t>
            </w:r>
            <w:r>
              <w:rPr>
                <w:color w:val="000000"/>
                <w:sz w:val="18"/>
                <w:szCs w:val="18"/>
              </w:rPr>
              <w:t>m</w:t>
            </w:r>
            <w:r w:rsidRPr="00013194">
              <w:rPr>
                <w:color w:val="000000"/>
                <w:sz w:val="18"/>
                <w:szCs w:val="18"/>
              </w:rPr>
              <w:t>ortality, education</w:t>
            </w:r>
          </w:p>
        </w:tc>
        <w:tc>
          <w:tcPr>
            <w:tcW w:w="3827" w:type="dxa"/>
          </w:tcPr>
          <w:p w:rsidR="00AD0CC9" w:rsidRPr="005B1CE1" w:rsidRDefault="00AD0CC9" w:rsidP="00EE69BE">
            <w:pPr>
              <w:spacing w:after="0" w:line="240" w:lineRule="auto"/>
              <w:rPr>
                <w:color w:val="000000"/>
                <w:sz w:val="16"/>
                <w:szCs w:val="16"/>
              </w:rPr>
            </w:pPr>
            <w:r w:rsidRPr="005B1CE1">
              <w:rPr>
                <w:color w:val="000000"/>
                <w:sz w:val="16"/>
                <w:szCs w:val="16"/>
              </w:rPr>
              <w:t>Positive impact on tax revenues, years of schooling. PB municipalities spend more on health to achieve same change in infant mortality as non-PB municipality.</w:t>
            </w:r>
          </w:p>
        </w:tc>
        <w:tc>
          <w:tcPr>
            <w:tcW w:w="1559" w:type="dxa"/>
          </w:tcPr>
          <w:p w:rsidR="00AD0CC9" w:rsidRDefault="00AD0CC9" w:rsidP="00EE69BE">
            <w:pPr>
              <w:spacing w:after="0" w:line="240" w:lineRule="auto"/>
              <w:rPr>
                <w:color w:val="000000"/>
                <w:sz w:val="18"/>
                <w:szCs w:val="18"/>
              </w:rPr>
            </w:pPr>
            <w:r>
              <w:rPr>
                <w:color w:val="000000"/>
                <w:sz w:val="18"/>
                <w:szCs w:val="18"/>
              </w:rPr>
              <w:t>Part funded by World Bank</w:t>
            </w:r>
          </w:p>
          <w:p w:rsidR="00AD0CC9" w:rsidRPr="00013194" w:rsidRDefault="00AD0CC9" w:rsidP="00EE69BE">
            <w:pPr>
              <w:spacing w:after="0" w:line="240" w:lineRule="auto"/>
              <w:rPr>
                <w:color w:val="000000"/>
                <w:sz w:val="18"/>
                <w:szCs w:val="18"/>
              </w:rPr>
            </w:pPr>
            <w:r>
              <w:rPr>
                <w:color w:val="000000"/>
                <w:sz w:val="18"/>
                <w:szCs w:val="18"/>
              </w:rPr>
              <w:t>Academic investigators</w:t>
            </w:r>
          </w:p>
        </w:tc>
      </w:tr>
      <w:tr w:rsidR="00AD0CC9" w:rsidTr="00EE69BE">
        <w:tc>
          <w:tcPr>
            <w:tcW w:w="817" w:type="dxa"/>
          </w:tcPr>
          <w:p w:rsidR="00AD0CC9" w:rsidRPr="00013194" w:rsidRDefault="00AD0CC9" w:rsidP="00EE69BE">
            <w:pPr>
              <w:spacing w:after="0" w:line="240" w:lineRule="auto"/>
              <w:rPr>
                <w:color w:val="000000"/>
                <w:sz w:val="18"/>
                <w:szCs w:val="18"/>
              </w:rPr>
            </w:pPr>
            <w:r>
              <w:rPr>
                <w:noProof/>
                <w:color w:val="000000"/>
                <w:sz w:val="18"/>
                <w:szCs w:val="18"/>
              </w:rPr>
              <w:t>(Wampler 2007, Wampler 2012)</w:t>
            </w:r>
            <w:r>
              <w:rPr>
                <w:color w:val="000000"/>
                <w:sz w:val="18"/>
                <w:szCs w:val="18"/>
              </w:rPr>
              <w:t xml:space="preserve"> </w:t>
            </w:r>
          </w:p>
        </w:tc>
        <w:tc>
          <w:tcPr>
            <w:tcW w:w="879" w:type="dxa"/>
          </w:tcPr>
          <w:p w:rsidR="00AD0CC9" w:rsidRDefault="00AD0CC9" w:rsidP="00EE69BE">
            <w:pPr>
              <w:spacing w:after="0" w:line="240" w:lineRule="auto"/>
              <w:rPr>
                <w:color w:val="000000"/>
                <w:sz w:val="18"/>
                <w:szCs w:val="18"/>
              </w:rPr>
            </w:pPr>
            <w:r>
              <w:rPr>
                <w:color w:val="000000"/>
                <w:sz w:val="18"/>
                <w:szCs w:val="18"/>
              </w:rPr>
              <w:t>Brazil</w:t>
            </w:r>
          </w:p>
        </w:tc>
        <w:tc>
          <w:tcPr>
            <w:tcW w:w="1814" w:type="dxa"/>
          </w:tcPr>
          <w:p w:rsidR="00AD0CC9" w:rsidRDefault="00AD0CC9" w:rsidP="00EE69BE">
            <w:pPr>
              <w:spacing w:after="0" w:line="240" w:lineRule="auto"/>
              <w:rPr>
                <w:color w:val="000000"/>
                <w:sz w:val="18"/>
                <w:szCs w:val="18"/>
              </w:rPr>
            </w:pPr>
            <w:r>
              <w:rPr>
                <w:color w:val="000000"/>
                <w:sz w:val="18"/>
                <w:szCs w:val="18"/>
              </w:rPr>
              <w:t>Survey (n=833)</w:t>
            </w:r>
          </w:p>
          <w:p w:rsidR="00AD0CC9" w:rsidRPr="00013194" w:rsidRDefault="00AD0CC9" w:rsidP="00EE69BE">
            <w:pPr>
              <w:spacing w:after="0" w:line="240" w:lineRule="auto"/>
              <w:rPr>
                <w:color w:val="000000"/>
                <w:sz w:val="18"/>
                <w:szCs w:val="18"/>
              </w:rPr>
            </w:pPr>
            <w:r>
              <w:rPr>
                <w:color w:val="000000"/>
                <w:sz w:val="18"/>
                <w:szCs w:val="18"/>
              </w:rPr>
              <w:t xml:space="preserve">Individual </w:t>
            </w:r>
          </w:p>
        </w:tc>
        <w:tc>
          <w:tcPr>
            <w:tcW w:w="1843" w:type="dxa"/>
          </w:tcPr>
          <w:p w:rsidR="00AD0CC9" w:rsidRDefault="00AD0CC9" w:rsidP="00EE69BE">
            <w:pPr>
              <w:spacing w:after="0" w:line="240" w:lineRule="auto"/>
              <w:rPr>
                <w:color w:val="000000"/>
                <w:sz w:val="18"/>
                <w:szCs w:val="18"/>
              </w:rPr>
            </w:pPr>
            <w:r>
              <w:rPr>
                <w:color w:val="000000"/>
                <w:sz w:val="18"/>
                <w:szCs w:val="18"/>
              </w:rPr>
              <w:t>Logistic regression</w:t>
            </w:r>
          </w:p>
          <w:p w:rsidR="00AD0CC9" w:rsidRDefault="00AD0CC9" w:rsidP="00EE69BE">
            <w:pPr>
              <w:spacing w:after="0" w:line="240" w:lineRule="auto"/>
              <w:rPr>
                <w:color w:val="000000"/>
                <w:sz w:val="18"/>
                <w:szCs w:val="18"/>
              </w:rPr>
            </w:pPr>
          </w:p>
        </w:tc>
        <w:tc>
          <w:tcPr>
            <w:tcW w:w="2977" w:type="dxa"/>
          </w:tcPr>
          <w:p w:rsidR="00AD0CC9" w:rsidRPr="00013194" w:rsidRDefault="00AD0CC9" w:rsidP="00EE69BE">
            <w:pPr>
              <w:spacing w:after="0" w:line="240" w:lineRule="auto"/>
              <w:rPr>
                <w:color w:val="000000"/>
                <w:sz w:val="18"/>
                <w:szCs w:val="18"/>
              </w:rPr>
            </w:pPr>
            <w:r>
              <w:rPr>
                <w:color w:val="000000"/>
                <w:sz w:val="18"/>
                <w:szCs w:val="18"/>
              </w:rPr>
              <w:t>Impact on further political activities</w:t>
            </w:r>
          </w:p>
        </w:tc>
        <w:tc>
          <w:tcPr>
            <w:tcW w:w="3827" w:type="dxa"/>
          </w:tcPr>
          <w:p w:rsidR="00AD0CC9" w:rsidRPr="005B1CE1" w:rsidRDefault="00AD0CC9" w:rsidP="00EE69BE">
            <w:pPr>
              <w:spacing w:after="0" w:line="240" w:lineRule="auto"/>
              <w:rPr>
                <w:color w:val="000000"/>
                <w:sz w:val="16"/>
                <w:szCs w:val="16"/>
              </w:rPr>
            </w:pPr>
            <w:r w:rsidRPr="005B1CE1">
              <w:rPr>
                <w:color w:val="000000"/>
                <w:sz w:val="16"/>
                <w:szCs w:val="16"/>
              </w:rPr>
              <w:t xml:space="preserve">Positive changes to political activities, participatory practices incorporated in arenas outside PB. </w:t>
            </w:r>
            <w:r w:rsidRPr="005B1CE1">
              <w:rPr>
                <w:rFonts w:ascii="Calibri" w:hAnsi="Calibri"/>
                <w:color w:val="000000"/>
                <w:sz w:val="16"/>
                <w:szCs w:val="16"/>
              </w:rPr>
              <w:t>Residents in communities receiving public services via PB likely to be involved with CSOs. Longer timescale of PB positively linked to residents’ belief in their ability to influence policy decisions.</w:t>
            </w:r>
          </w:p>
        </w:tc>
        <w:tc>
          <w:tcPr>
            <w:tcW w:w="1559" w:type="dxa"/>
          </w:tcPr>
          <w:p w:rsidR="00AD0CC9" w:rsidRDefault="00AD0CC9" w:rsidP="00EE69BE">
            <w:pPr>
              <w:spacing w:after="0" w:line="240" w:lineRule="auto"/>
              <w:rPr>
                <w:color w:val="000000"/>
                <w:sz w:val="18"/>
                <w:szCs w:val="18"/>
              </w:rPr>
            </w:pPr>
            <w:r>
              <w:rPr>
                <w:color w:val="000000"/>
                <w:sz w:val="18"/>
                <w:szCs w:val="18"/>
              </w:rPr>
              <w:t>National Science Foundation</w:t>
            </w:r>
          </w:p>
          <w:p w:rsidR="00AD0CC9" w:rsidRDefault="00AD0CC9" w:rsidP="00EE69BE">
            <w:pPr>
              <w:spacing w:after="0" w:line="240" w:lineRule="auto"/>
              <w:rPr>
                <w:color w:val="000000"/>
                <w:sz w:val="18"/>
                <w:szCs w:val="18"/>
              </w:rPr>
            </w:pPr>
            <w:r>
              <w:rPr>
                <w:color w:val="000000"/>
                <w:sz w:val="18"/>
                <w:szCs w:val="18"/>
              </w:rPr>
              <w:t>Academic investigator</w:t>
            </w:r>
          </w:p>
        </w:tc>
      </w:tr>
      <w:tr w:rsidR="00AD0CC9" w:rsidTr="00EE69BE">
        <w:tc>
          <w:tcPr>
            <w:tcW w:w="817" w:type="dxa"/>
          </w:tcPr>
          <w:p w:rsidR="00AD0CC9" w:rsidRDefault="00AD0CC9" w:rsidP="00EE69BE">
            <w:pPr>
              <w:spacing w:after="0" w:line="240" w:lineRule="auto"/>
              <w:rPr>
                <w:color w:val="000000"/>
                <w:sz w:val="18"/>
                <w:szCs w:val="18"/>
              </w:rPr>
            </w:pPr>
            <w:r>
              <w:rPr>
                <w:noProof/>
                <w:color w:val="000000"/>
                <w:sz w:val="18"/>
                <w:szCs w:val="18"/>
              </w:rPr>
              <w:t>(World Bank 2008)</w:t>
            </w:r>
            <w:r>
              <w:rPr>
                <w:color w:val="000000"/>
                <w:sz w:val="18"/>
                <w:szCs w:val="18"/>
              </w:rPr>
              <w:t xml:space="preserve"> </w:t>
            </w:r>
          </w:p>
          <w:p w:rsidR="00AD0CC9" w:rsidRPr="00013194" w:rsidRDefault="00AD0CC9" w:rsidP="00EE69BE">
            <w:pPr>
              <w:spacing w:after="0" w:line="240" w:lineRule="auto"/>
              <w:rPr>
                <w:color w:val="000000"/>
                <w:sz w:val="18"/>
                <w:szCs w:val="18"/>
              </w:rPr>
            </w:pPr>
          </w:p>
        </w:tc>
        <w:tc>
          <w:tcPr>
            <w:tcW w:w="879" w:type="dxa"/>
          </w:tcPr>
          <w:p w:rsidR="00AD0CC9" w:rsidRDefault="00AD0CC9" w:rsidP="00EE69BE">
            <w:pPr>
              <w:spacing w:after="0" w:line="240" w:lineRule="auto"/>
              <w:rPr>
                <w:color w:val="000000"/>
                <w:sz w:val="18"/>
                <w:szCs w:val="18"/>
              </w:rPr>
            </w:pPr>
            <w:r>
              <w:rPr>
                <w:color w:val="000000"/>
                <w:sz w:val="18"/>
                <w:szCs w:val="18"/>
              </w:rPr>
              <w:t>Brazil</w:t>
            </w:r>
          </w:p>
        </w:tc>
        <w:tc>
          <w:tcPr>
            <w:tcW w:w="1814" w:type="dxa"/>
          </w:tcPr>
          <w:p w:rsidR="00AD0CC9" w:rsidRDefault="00AD0CC9" w:rsidP="00EE69BE">
            <w:pPr>
              <w:spacing w:after="0" w:line="240" w:lineRule="auto"/>
              <w:rPr>
                <w:color w:val="000000"/>
                <w:sz w:val="18"/>
                <w:szCs w:val="18"/>
              </w:rPr>
            </w:pPr>
            <w:r>
              <w:rPr>
                <w:color w:val="000000"/>
                <w:sz w:val="18"/>
                <w:szCs w:val="18"/>
              </w:rPr>
              <w:t>Municipal data (n=150+)</w:t>
            </w:r>
          </w:p>
          <w:p w:rsidR="00AD0CC9" w:rsidRDefault="00AD0CC9" w:rsidP="00EE69BE">
            <w:pPr>
              <w:spacing w:after="0" w:line="240" w:lineRule="auto"/>
              <w:rPr>
                <w:color w:val="000000"/>
                <w:sz w:val="18"/>
                <w:szCs w:val="18"/>
              </w:rPr>
            </w:pPr>
            <w:r>
              <w:rPr>
                <w:color w:val="000000"/>
                <w:sz w:val="18"/>
                <w:szCs w:val="18"/>
              </w:rPr>
              <w:t>Survey (n=1300)</w:t>
            </w:r>
          </w:p>
          <w:p w:rsidR="00AD0CC9" w:rsidRPr="00013194" w:rsidRDefault="00AD0CC9" w:rsidP="00EE69BE">
            <w:pPr>
              <w:spacing w:after="0" w:line="240" w:lineRule="auto"/>
              <w:rPr>
                <w:color w:val="000000"/>
                <w:sz w:val="18"/>
                <w:szCs w:val="18"/>
              </w:rPr>
            </w:pPr>
            <w:r>
              <w:rPr>
                <w:color w:val="000000"/>
                <w:sz w:val="18"/>
                <w:szCs w:val="18"/>
              </w:rPr>
              <w:lastRenderedPageBreak/>
              <w:t>Aggregate + Individual</w:t>
            </w:r>
          </w:p>
        </w:tc>
        <w:tc>
          <w:tcPr>
            <w:tcW w:w="1843" w:type="dxa"/>
          </w:tcPr>
          <w:p w:rsidR="00AD0CC9" w:rsidRDefault="00AD0CC9" w:rsidP="00EE69BE">
            <w:pPr>
              <w:spacing w:after="0" w:line="240" w:lineRule="auto"/>
              <w:rPr>
                <w:color w:val="000000"/>
                <w:sz w:val="18"/>
                <w:szCs w:val="18"/>
              </w:rPr>
            </w:pPr>
            <w:r>
              <w:rPr>
                <w:color w:val="000000"/>
                <w:sz w:val="18"/>
                <w:szCs w:val="18"/>
              </w:rPr>
              <w:lastRenderedPageBreak/>
              <w:t>Difference in differences</w:t>
            </w:r>
          </w:p>
          <w:p w:rsidR="00AD0CC9" w:rsidRPr="00013194" w:rsidRDefault="00AD0CC9" w:rsidP="00EE69BE">
            <w:pPr>
              <w:spacing w:after="0" w:line="240" w:lineRule="auto"/>
              <w:rPr>
                <w:color w:val="000000"/>
                <w:sz w:val="18"/>
                <w:szCs w:val="18"/>
              </w:rPr>
            </w:pPr>
            <w:r w:rsidRPr="00013194">
              <w:rPr>
                <w:color w:val="000000"/>
                <w:sz w:val="18"/>
                <w:szCs w:val="18"/>
              </w:rPr>
              <w:t>comparing PB and non-PB municipalities</w:t>
            </w:r>
            <w:r>
              <w:rPr>
                <w:color w:val="000000"/>
                <w:sz w:val="18"/>
                <w:szCs w:val="18"/>
              </w:rPr>
              <w:t xml:space="preserve"> </w:t>
            </w:r>
          </w:p>
        </w:tc>
        <w:tc>
          <w:tcPr>
            <w:tcW w:w="2977" w:type="dxa"/>
          </w:tcPr>
          <w:p w:rsidR="00AD0CC9" w:rsidRPr="00013194" w:rsidRDefault="00AD0CC9" w:rsidP="00EE69BE">
            <w:pPr>
              <w:spacing w:after="0" w:line="240" w:lineRule="auto"/>
              <w:rPr>
                <w:color w:val="000000"/>
                <w:sz w:val="18"/>
                <w:szCs w:val="18"/>
              </w:rPr>
            </w:pPr>
            <w:r>
              <w:rPr>
                <w:color w:val="000000"/>
                <w:sz w:val="18"/>
                <w:szCs w:val="18"/>
              </w:rPr>
              <w:t>Municipal budget PB expenditure, poverty, sanitation, infant mortality, education, participation of disadvantaged groups</w:t>
            </w:r>
          </w:p>
        </w:tc>
        <w:tc>
          <w:tcPr>
            <w:tcW w:w="3827" w:type="dxa"/>
          </w:tcPr>
          <w:p w:rsidR="00AD0CC9" w:rsidRPr="005B1CE1" w:rsidRDefault="00AD0CC9" w:rsidP="00EE69BE">
            <w:pPr>
              <w:spacing w:after="0" w:line="240" w:lineRule="auto"/>
              <w:rPr>
                <w:color w:val="000000"/>
                <w:sz w:val="16"/>
                <w:szCs w:val="16"/>
              </w:rPr>
            </w:pPr>
            <w:r w:rsidRPr="005B1CE1">
              <w:rPr>
                <w:rFonts w:ascii="Calibri" w:hAnsi="Calibri"/>
                <w:color w:val="000000"/>
                <w:sz w:val="16"/>
                <w:szCs w:val="16"/>
              </w:rPr>
              <w:t>Good representation of women, low-income groups, ethnic minorities and people with disabilities. Under-represented: extremely poor, youth, middle- and high income groups. Improved public understanding of 'pro-</w:t>
            </w:r>
            <w:r w:rsidRPr="005B1CE1">
              <w:rPr>
                <w:rFonts w:ascii="Calibri" w:hAnsi="Calibri"/>
                <w:color w:val="000000"/>
                <w:sz w:val="16"/>
                <w:szCs w:val="16"/>
              </w:rPr>
              <w:lastRenderedPageBreak/>
              <w:t xml:space="preserve">poor spending', engaging public in expressing priorities for capital spending but no improvement in budget literacy. </w:t>
            </w:r>
            <w:r w:rsidRPr="005B1CE1">
              <w:rPr>
                <w:sz w:val="16"/>
                <w:szCs w:val="16"/>
              </w:rPr>
              <w:t>Poverty rates reduced in PB. Access to piped water and sewerage increased. PB had to be implemented for over 10 years for positive impacts (before 1996). Other non-PB state capitals (weighted) reduced infant mortality at faster rate than PA - however, PA infant mortality at lower rate at baseline.</w:t>
            </w:r>
          </w:p>
        </w:tc>
        <w:tc>
          <w:tcPr>
            <w:tcW w:w="1559" w:type="dxa"/>
          </w:tcPr>
          <w:p w:rsidR="00AD0CC9" w:rsidRPr="003F24E6" w:rsidRDefault="00AD0CC9" w:rsidP="00EE69BE">
            <w:pPr>
              <w:spacing w:after="0" w:line="240" w:lineRule="auto"/>
              <w:rPr>
                <w:color w:val="000000"/>
                <w:sz w:val="18"/>
                <w:szCs w:val="18"/>
              </w:rPr>
            </w:pPr>
            <w:r>
              <w:rPr>
                <w:color w:val="000000"/>
                <w:sz w:val="18"/>
                <w:szCs w:val="18"/>
              </w:rPr>
              <w:lastRenderedPageBreak/>
              <w:t>Social Development Unit o</w:t>
            </w:r>
            <w:r w:rsidRPr="003F24E6">
              <w:rPr>
                <w:color w:val="000000"/>
                <w:sz w:val="18"/>
                <w:szCs w:val="18"/>
              </w:rPr>
              <w:t>f the Latin America and</w:t>
            </w:r>
          </w:p>
          <w:p w:rsidR="00AD0CC9" w:rsidRDefault="00AD0CC9" w:rsidP="00EE69BE">
            <w:pPr>
              <w:spacing w:after="0" w:line="240" w:lineRule="auto"/>
              <w:rPr>
                <w:color w:val="000000"/>
                <w:sz w:val="18"/>
                <w:szCs w:val="18"/>
              </w:rPr>
            </w:pPr>
            <w:r w:rsidRPr="003F24E6">
              <w:rPr>
                <w:color w:val="000000"/>
                <w:sz w:val="18"/>
                <w:szCs w:val="18"/>
              </w:rPr>
              <w:lastRenderedPageBreak/>
              <w:t>Caribbean Region (LCSSO) and the Social</w:t>
            </w:r>
            <w:r>
              <w:rPr>
                <w:color w:val="000000"/>
                <w:sz w:val="18"/>
                <w:szCs w:val="18"/>
              </w:rPr>
              <w:t xml:space="preserve"> Development Department (SDV) o</w:t>
            </w:r>
            <w:r w:rsidRPr="003F24E6">
              <w:rPr>
                <w:color w:val="000000"/>
                <w:sz w:val="18"/>
                <w:szCs w:val="18"/>
              </w:rPr>
              <w:t>f the World Bank</w:t>
            </w:r>
            <w:r>
              <w:rPr>
                <w:color w:val="000000"/>
                <w:sz w:val="18"/>
                <w:szCs w:val="18"/>
              </w:rPr>
              <w:t>.</w:t>
            </w:r>
          </w:p>
          <w:p w:rsidR="00AD0CC9" w:rsidRDefault="00AD0CC9" w:rsidP="00EE69BE">
            <w:pPr>
              <w:spacing w:after="0" w:line="240" w:lineRule="auto"/>
              <w:rPr>
                <w:color w:val="000000"/>
                <w:sz w:val="18"/>
                <w:szCs w:val="18"/>
              </w:rPr>
            </w:pPr>
            <w:r>
              <w:rPr>
                <w:color w:val="000000"/>
                <w:sz w:val="18"/>
                <w:szCs w:val="18"/>
              </w:rPr>
              <w:t>NGO investigation</w:t>
            </w:r>
          </w:p>
        </w:tc>
      </w:tr>
      <w:tr w:rsidR="00AD0CC9" w:rsidTr="00EE69BE">
        <w:tc>
          <w:tcPr>
            <w:tcW w:w="817" w:type="dxa"/>
          </w:tcPr>
          <w:p w:rsidR="00AD0CC9" w:rsidRDefault="00AD0CC9" w:rsidP="00EE69BE">
            <w:pPr>
              <w:spacing w:after="0" w:line="240" w:lineRule="auto"/>
              <w:rPr>
                <w:color w:val="000000"/>
                <w:sz w:val="18"/>
                <w:szCs w:val="18"/>
              </w:rPr>
            </w:pPr>
            <w:r>
              <w:rPr>
                <w:noProof/>
                <w:color w:val="000000"/>
                <w:sz w:val="18"/>
                <w:szCs w:val="18"/>
              </w:rPr>
              <w:lastRenderedPageBreak/>
              <w:t>(Boulding and Wampler 2010)</w:t>
            </w:r>
            <w:r>
              <w:rPr>
                <w:color w:val="000000"/>
                <w:sz w:val="18"/>
                <w:szCs w:val="18"/>
              </w:rPr>
              <w:t xml:space="preserve"> </w:t>
            </w:r>
          </w:p>
          <w:p w:rsidR="00AD0CC9" w:rsidRPr="00013194" w:rsidRDefault="00AD0CC9" w:rsidP="00EE69BE">
            <w:pPr>
              <w:spacing w:after="0" w:line="240" w:lineRule="auto"/>
              <w:rPr>
                <w:color w:val="000000"/>
                <w:sz w:val="18"/>
                <w:szCs w:val="18"/>
              </w:rPr>
            </w:pPr>
          </w:p>
        </w:tc>
        <w:tc>
          <w:tcPr>
            <w:tcW w:w="879" w:type="dxa"/>
          </w:tcPr>
          <w:p w:rsidR="00AD0CC9" w:rsidRPr="00E17041" w:rsidRDefault="00AD0CC9" w:rsidP="00EE69BE">
            <w:pPr>
              <w:spacing w:after="0" w:line="240" w:lineRule="auto"/>
              <w:rPr>
                <w:color w:val="000000"/>
                <w:sz w:val="18"/>
                <w:szCs w:val="18"/>
              </w:rPr>
            </w:pPr>
            <w:r>
              <w:rPr>
                <w:color w:val="000000"/>
                <w:sz w:val="18"/>
                <w:szCs w:val="18"/>
              </w:rPr>
              <w:t>Brazil</w:t>
            </w:r>
          </w:p>
        </w:tc>
        <w:tc>
          <w:tcPr>
            <w:tcW w:w="1814" w:type="dxa"/>
          </w:tcPr>
          <w:p w:rsidR="00AD0CC9" w:rsidRDefault="00AD0CC9" w:rsidP="00EE69BE">
            <w:pPr>
              <w:spacing w:after="0" w:line="240" w:lineRule="auto"/>
              <w:rPr>
                <w:color w:val="000000"/>
                <w:sz w:val="18"/>
                <w:szCs w:val="18"/>
              </w:rPr>
            </w:pPr>
            <w:r w:rsidRPr="00E17041">
              <w:rPr>
                <w:color w:val="000000"/>
                <w:sz w:val="18"/>
                <w:szCs w:val="18"/>
              </w:rPr>
              <w:t>Brazilian Institute of Geography and Economics</w:t>
            </w:r>
            <w:r>
              <w:rPr>
                <w:color w:val="000000"/>
                <w:sz w:val="18"/>
                <w:szCs w:val="18"/>
              </w:rPr>
              <w:t xml:space="preserve">, </w:t>
            </w:r>
            <w:r w:rsidRPr="00E17041">
              <w:rPr>
                <w:color w:val="000000"/>
                <w:sz w:val="18"/>
                <w:szCs w:val="18"/>
              </w:rPr>
              <w:t>census</w:t>
            </w:r>
          </w:p>
          <w:p w:rsidR="00AD0CC9" w:rsidRPr="00013194" w:rsidRDefault="00AD0CC9" w:rsidP="00EE69BE">
            <w:pPr>
              <w:spacing w:after="0" w:line="240" w:lineRule="auto"/>
              <w:rPr>
                <w:color w:val="000000"/>
                <w:sz w:val="18"/>
                <w:szCs w:val="18"/>
              </w:rPr>
            </w:pPr>
            <w:r>
              <w:rPr>
                <w:color w:val="000000"/>
                <w:sz w:val="18"/>
                <w:szCs w:val="18"/>
              </w:rPr>
              <w:t>Aggregate</w:t>
            </w:r>
          </w:p>
        </w:tc>
        <w:tc>
          <w:tcPr>
            <w:tcW w:w="1843" w:type="dxa"/>
          </w:tcPr>
          <w:p w:rsidR="00AD0CC9" w:rsidRDefault="00AD0CC9" w:rsidP="00EE69BE">
            <w:pPr>
              <w:spacing w:after="0" w:line="240" w:lineRule="auto"/>
              <w:rPr>
                <w:color w:val="000000"/>
                <w:sz w:val="18"/>
                <w:szCs w:val="18"/>
              </w:rPr>
            </w:pPr>
            <w:r>
              <w:rPr>
                <w:color w:val="000000"/>
                <w:sz w:val="18"/>
                <w:szCs w:val="18"/>
              </w:rPr>
              <w:t>Linear regression</w:t>
            </w:r>
          </w:p>
          <w:p w:rsidR="00AD0CC9" w:rsidRPr="00013194" w:rsidRDefault="00AD0CC9" w:rsidP="00EE69BE">
            <w:pPr>
              <w:spacing w:after="0" w:line="240" w:lineRule="auto"/>
              <w:rPr>
                <w:color w:val="000000"/>
                <w:sz w:val="18"/>
                <w:szCs w:val="18"/>
              </w:rPr>
            </w:pPr>
            <w:r w:rsidRPr="00013194">
              <w:rPr>
                <w:color w:val="000000"/>
                <w:sz w:val="18"/>
                <w:szCs w:val="18"/>
              </w:rPr>
              <w:t>comparing PB and non-PB municipalities</w:t>
            </w:r>
          </w:p>
        </w:tc>
        <w:tc>
          <w:tcPr>
            <w:tcW w:w="2977" w:type="dxa"/>
          </w:tcPr>
          <w:p w:rsidR="00AD0CC9" w:rsidRPr="00013194" w:rsidRDefault="00AD0CC9" w:rsidP="00EE69BE">
            <w:pPr>
              <w:spacing w:after="0" w:line="240" w:lineRule="auto"/>
              <w:rPr>
                <w:color w:val="000000"/>
                <w:sz w:val="18"/>
                <w:szCs w:val="18"/>
              </w:rPr>
            </w:pPr>
            <w:r>
              <w:rPr>
                <w:color w:val="000000"/>
                <w:sz w:val="18"/>
                <w:szCs w:val="18"/>
              </w:rPr>
              <w:t>Poverty, inequality (GINI), life expectancy, infant mortality, adult and child literacy. Allocation of PB funding</w:t>
            </w:r>
          </w:p>
        </w:tc>
        <w:tc>
          <w:tcPr>
            <w:tcW w:w="3827" w:type="dxa"/>
          </w:tcPr>
          <w:p w:rsidR="00AD0CC9" w:rsidRPr="005B1CE1" w:rsidRDefault="00AD0CC9" w:rsidP="00EE69BE">
            <w:pPr>
              <w:spacing w:after="0" w:line="240" w:lineRule="auto"/>
              <w:rPr>
                <w:color w:val="000000"/>
                <w:sz w:val="16"/>
                <w:szCs w:val="16"/>
              </w:rPr>
            </w:pPr>
            <w:r w:rsidRPr="005B1CE1">
              <w:rPr>
                <w:color w:val="000000"/>
                <w:sz w:val="16"/>
                <w:szCs w:val="16"/>
              </w:rPr>
              <w:t>Small positive effect on extreme poverty, increase in healthcare and sanitation spending. No effect for all other outcomes</w:t>
            </w:r>
          </w:p>
        </w:tc>
        <w:tc>
          <w:tcPr>
            <w:tcW w:w="1559" w:type="dxa"/>
          </w:tcPr>
          <w:p w:rsidR="00AD0CC9" w:rsidRDefault="00AD0CC9" w:rsidP="00EE69BE">
            <w:pPr>
              <w:spacing w:after="0" w:line="240" w:lineRule="auto"/>
              <w:rPr>
                <w:color w:val="000000"/>
                <w:sz w:val="18"/>
                <w:szCs w:val="18"/>
              </w:rPr>
            </w:pPr>
            <w:r>
              <w:rPr>
                <w:color w:val="000000"/>
                <w:sz w:val="18"/>
                <w:szCs w:val="18"/>
              </w:rPr>
              <w:t>None stated. Academic evaluation</w:t>
            </w:r>
          </w:p>
        </w:tc>
      </w:tr>
      <w:tr w:rsidR="00AD0CC9" w:rsidTr="00EE69BE">
        <w:tc>
          <w:tcPr>
            <w:tcW w:w="817" w:type="dxa"/>
          </w:tcPr>
          <w:p w:rsidR="00AD0CC9" w:rsidRDefault="00AD0CC9" w:rsidP="00EE69BE">
            <w:pPr>
              <w:spacing w:after="0" w:line="240" w:lineRule="auto"/>
              <w:rPr>
                <w:color w:val="000000"/>
                <w:sz w:val="18"/>
                <w:szCs w:val="18"/>
              </w:rPr>
            </w:pPr>
            <w:r>
              <w:rPr>
                <w:noProof/>
                <w:color w:val="000000"/>
                <w:sz w:val="18"/>
                <w:szCs w:val="18"/>
              </w:rPr>
              <w:t>(Garcia, Mora et al. 2011)</w:t>
            </w:r>
            <w:r>
              <w:rPr>
                <w:color w:val="000000"/>
                <w:sz w:val="18"/>
                <w:szCs w:val="18"/>
              </w:rPr>
              <w:t xml:space="preserve"> </w:t>
            </w:r>
          </w:p>
          <w:p w:rsidR="00AD0CC9" w:rsidRDefault="00AD0CC9" w:rsidP="00EE69BE">
            <w:pPr>
              <w:spacing w:after="0" w:line="240" w:lineRule="auto"/>
              <w:rPr>
                <w:color w:val="000000"/>
                <w:sz w:val="18"/>
                <w:szCs w:val="18"/>
              </w:rPr>
            </w:pPr>
          </w:p>
        </w:tc>
        <w:tc>
          <w:tcPr>
            <w:tcW w:w="879" w:type="dxa"/>
          </w:tcPr>
          <w:p w:rsidR="00AD0CC9" w:rsidRPr="004C66AC" w:rsidRDefault="00AD0CC9" w:rsidP="00EE69BE">
            <w:pPr>
              <w:spacing w:after="0" w:line="240" w:lineRule="auto"/>
              <w:rPr>
                <w:color w:val="000000"/>
                <w:sz w:val="18"/>
                <w:szCs w:val="18"/>
              </w:rPr>
            </w:pPr>
            <w:r>
              <w:rPr>
                <w:color w:val="000000"/>
                <w:sz w:val="18"/>
                <w:szCs w:val="18"/>
              </w:rPr>
              <w:t>Spain</w:t>
            </w:r>
          </w:p>
        </w:tc>
        <w:tc>
          <w:tcPr>
            <w:tcW w:w="1814" w:type="dxa"/>
          </w:tcPr>
          <w:p w:rsidR="00AD0CC9" w:rsidRDefault="00AD0CC9" w:rsidP="00EE69BE">
            <w:pPr>
              <w:spacing w:after="0" w:line="240" w:lineRule="auto"/>
              <w:rPr>
                <w:color w:val="000000"/>
                <w:sz w:val="18"/>
                <w:szCs w:val="18"/>
              </w:rPr>
            </w:pPr>
            <w:proofErr w:type="spellStart"/>
            <w:r w:rsidRPr="004C66AC">
              <w:rPr>
                <w:color w:val="000000"/>
                <w:sz w:val="18"/>
                <w:szCs w:val="18"/>
              </w:rPr>
              <w:t>Center</w:t>
            </w:r>
            <w:proofErr w:type="spellEnd"/>
            <w:r w:rsidRPr="004C66AC">
              <w:rPr>
                <w:color w:val="000000"/>
                <w:sz w:val="18"/>
                <w:szCs w:val="18"/>
              </w:rPr>
              <w:t xml:space="preserve"> for Sociological Research</w:t>
            </w:r>
          </w:p>
          <w:p w:rsidR="00AD0CC9" w:rsidRDefault="00AD0CC9" w:rsidP="00EE69BE">
            <w:pPr>
              <w:spacing w:after="0" w:line="240" w:lineRule="auto"/>
              <w:rPr>
                <w:color w:val="000000"/>
                <w:sz w:val="18"/>
                <w:szCs w:val="18"/>
              </w:rPr>
            </w:pPr>
            <w:r>
              <w:rPr>
                <w:color w:val="000000"/>
                <w:sz w:val="18"/>
                <w:szCs w:val="18"/>
              </w:rPr>
              <w:t>Survey (n= 1004)</w:t>
            </w:r>
          </w:p>
          <w:p w:rsidR="00AD0CC9" w:rsidRPr="00013194" w:rsidRDefault="00AD0CC9" w:rsidP="00EE69BE">
            <w:pPr>
              <w:spacing w:after="0" w:line="240" w:lineRule="auto"/>
              <w:rPr>
                <w:color w:val="000000"/>
                <w:sz w:val="18"/>
                <w:szCs w:val="18"/>
              </w:rPr>
            </w:pPr>
            <w:r>
              <w:rPr>
                <w:color w:val="000000"/>
                <w:sz w:val="18"/>
                <w:szCs w:val="18"/>
              </w:rPr>
              <w:t>Individual</w:t>
            </w:r>
          </w:p>
        </w:tc>
        <w:tc>
          <w:tcPr>
            <w:tcW w:w="1843" w:type="dxa"/>
          </w:tcPr>
          <w:p w:rsidR="00AD0CC9" w:rsidRPr="005C4901" w:rsidRDefault="00AD0CC9" w:rsidP="00EE69BE">
            <w:pPr>
              <w:spacing w:after="0" w:line="240" w:lineRule="auto"/>
              <w:rPr>
                <w:color w:val="000000"/>
                <w:sz w:val="18"/>
                <w:szCs w:val="18"/>
              </w:rPr>
            </w:pPr>
            <w:r w:rsidRPr="000751A6">
              <w:rPr>
                <w:sz w:val="20"/>
                <w:szCs w:val="20"/>
              </w:rPr>
              <w:t xml:space="preserve">Linear regression </w:t>
            </w:r>
            <w:r w:rsidRPr="005C4901">
              <w:rPr>
                <w:color w:val="000000"/>
                <w:sz w:val="18"/>
                <w:szCs w:val="18"/>
              </w:rPr>
              <w:t>analysis</w:t>
            </w:r>
          </w:p>
          <w:p w:rsidR="00AD0CC9" w:rsidRPr="00013194" w:rsidRDefault="00AD0CC9" w:rsidP="00EE69BE">
            <w:pPr>
              <w:spacing w:after="0" w:line="240" w:lineRule="auto"/>
              <w:rPr>
                <w:color w:val="000000"/>
                <w:sz w:val="18"/>
                <w:szCs w:val="18"/>
              </w:rPr>
            </w:pPr>
            <w:r w:rsidRPr="005C4901">
              <w:rPr>
                <w:color w:val="000000"/>
                <w:sz w:val="18"/>
                <w:szCs w:val="18"/>
              </w:rPr>
              <w:t xml:space="preserve">comparing district council system </w:t>
            </w:r>
          </w:p>
        </w:tc>
        <w:tc>
          <w:tcPr>
            <w:tcW w:w="2977" w:type="dxa"/>
          </w:tcPr>
          <w:p w:rsidR="00AD0CC9" w:rsidRPr="00013194" w:rsidRDefault="00AD0CC9" w:rsidP="00EE69BE">
            <w:pPr>
              <w:spacing w:after="0" w:line="240" w:lineRule="auto"/>
              <w:rPr>
                <w:color w:val="000000"/>
                <w:sz w:val="18"/>
                <w:szCs w:val="18"/>
              </w:rPr>
            </w:pPr>
            <w:r>
              <w:rPr>
                <w:color w:val="000000"/>
                <w:sz w:val="18"/>
                <w:szCs w:val="18"/>
              </w:rPr>
              <w:t>Participation of women, impact on further political activities</w:t>
            </w:r>
          </w:p>
        </w:tc>
        <w:tc>
          <w:tcPr>
            <w:tcW w:w="3827" w:type="dxa"/>
          </w:tcPr>
          <w:p w:rsidR="00AD0CC9" w:rsidRDefault="00AD0CC9" w:rsidP="00EE69BE">
            <w:pPr>
              <w:spacing w:after="0" w:line="240" w:lineRule="auto"/>
              <w:rPr>
                <w:color w:val="000000"/>
                <w:sz w:val="18"/>
                <w:szCs w:val="18"/>
              </w:rPr>
            </w:pPr>
            <w:r w:rsidRPr="007F2818">
              <w:rPr>
                <w:rFonts w:ascii="Calibri" w:hAnsi="Calibri"/>
                <w:color w:val="000000"/>
                <w:sz w:val="16"/>
                <w:szCs w:val="16"/>
              </w:rPr>
              <w:t xml:space="preserve">PB reduces the ‘double call effect’; reduction in proportion of men and those previously participating in political/civic society compared to traditional models such as District Councils.  </w:t>
            </w:r>
          </w:p>
        </w:tc>
        <w:tc>
          <w:tcPr>
            <w:tcW w:w="1559" w:type="dxa"/>
          </w:tcPr>
          <w:p w:rsidR="00AD0CC9" w:rsidRDefault="00AD0CC9" w:rsidP="00EE69BE">
            <w:pPr>
              <w:spacing w:after="0" w:line="240" w:lineRule="auto"/>
              <w:rPr>
                <w:color w:val="000000"/>
                <w:sz w:val="18"/>
                <w:szCs w:val="18"/>
              </w:rPr>
            </w:pPr>
            <w:r w:rsidRPr="00DF0C22">
              <w:rPr>
                <w:color w:val="000000"/>
                <w:sz w:val="18"/>
                <w:szCs w:val="18"/>
              </w:rPr>
              <w:t>Women's Institute and the National R &amp; D &amp; I Plan of the Government of Spain.</w:t>
            </w:r>
          </w:p>
          <w:p w:rsidR="00AD0CC9" w:rsidRDefault="00AD0CC9" w:rsidP="00EE69BE">
            <w:pPr>
              <w:spacing w:after="0" w:line="240" w:lineRule="auto"/>
              <w:rPr>
                <w:color w:val="000000"/>
                <w:sz w:val="18"/>
                <w:szCs w:val="18"/>
              </w:rPr>
            </w:pPr>
            <w:r>
              <w:rPr>
                <w:color w:val="000000"/>
                <w:sz w:val="18"/>
                <w:szCs w:val="18"/>
              </w:rPr>
              <w:t>Academic investigator</w:t>
            </w:r>
          </w:p>
        </w:tc>
      </w:tr>
      <w:tr w:rsidR="00AD0CC9" w:rsidTr="00EE69BE">
        <w:tc>
          <w:tcPr>
            <w:tcW w:w="817" w:type="dxa"/>
          </w:tcPr>
          <w:p w:rsidR="00AD0CC9" w:rsidRDefault="00AD0CC9" w:rsidP="00EE69BE">
            <w:pPr>
              <w:spacing w:after="0" w:line="240" w:lineRule="auto"/>
              <w:rPr>
                <w:color w:val="000000"/>
                <w:sz w:val="18"/>
                <w:szCs w:val="18"/>
              </w:rPr>
            </w:pPr>
            <w:r>
              <w:rPr>
                <w:noProof/>
                <w:color w:val="000000"/>
                <w:sz w:val="18"/>
                <w:szCs w:val="18"/>
              </w:rPr>
              <w:t>(Borba and Ribeiro 2012)</w:t>
            </w:r>
            <w:r>
              <w:rPr>
                <w:color w:val="000000"/>
                <w:sz w:val="18"/>
                <w:szCs w:val="18"/>
              </w:rPr>
              <w:t xml:space="preserve"> </w:t>
            </w:r>
          </w:p>
          <w:p w:rsidR="00AD0CC9" w:rsidRDefault="00AD0CC9" w:rsidP="00EE69BE">
            <w:pPr>
              <w:spacing w:after="0" w:line="240" w:lineRule="auto"/>
              <w:rPr>
                <w:color w:val="000000"/>
                <w:sz w:val="18"/>
                <w:szCs w:val="18"/>
              </w:rPr>
            </w:pPr>
          </w:p>
        </w:tc>
        <w:tc>
          <w:tcPr>
            <w:tcW w:w="879" w:type="dxa"/>
          </w:tcPr>
          <w:p w:rsidR="00AD0CC9" w:rsidRPr="00971F84" w:rsidRDefault="00AD0CC9" w:rsidP="00EE69BE">
            <w:pPr>
              <w:spacing w:after="0" w:line="240" w:lineRule="auto"/>
              <w:rPr>
                <w:color w:val="000000"/>
                <w:sz w:val="18"/>
                <w:szCs w:val="18"/>
              </w:rPr>
            </w:pPr>
            <w:r>
              <w:rPr>
                <w:color w:val="000000"/>
                <w:sz w:val="18"/>
                <w:szCs w:val="18"/>
              </w:rPr>
              <w:t>Brazil</w:t>
            </w:r>
          </w:p>
        </w:tc>
        <w:tc>
          <w:tcPr>
            <w:tcW w:w="1814" w:type="dxa"/>
          </w:tcPr>
          <w:p w:rsidR="00AD0CC9" w:rsidRPr="005F2735" w:rsidRDefault="00AD0CC9" w:rsidP="00EE69BE">
            <w:pPr>
              <w:spacing w:after="0" w:line="240" w:lineRule="auto"/>
              <w:rPr>
                <w:color w:val="000000"/>
                <w:sz w:val="18"/>
                <w:szCs w:val="18"/>
                <w:lang w:val="es-ES"/>
              </w:rPr>
            </w:pPr>
            <w:r w:rsidRPr="005F2735">
              <w:rPr>
                <w:color w:val="000000"/>
                <w:sz w:val="18"/>
                <w:szCs w:val="18"/>
                <w:lang w:val="es-ES"/>
              </w:rPr>
              <w:t>NUPESAL (</w:t>
            </w:r>
            <w:proofErr w:type="spellStart"/>
            <w:r w:rsidRPr="005F2735">
              <w:rPr>
                <w:color w:val="000000"/>
                <w:sz w:val="18"/>
                <w:szCs w:val="18"/>
                <w:lang w:val="es-ES"/>
              </w:rPr>
              <w:t>Nucleo</w:t>
            </w:r>
            <w:proofErr w:type="spellEnd"/>
            <w:r w:rsidRPr="005F2735">
              <w:rPr>
                <w:color w:val="000000"/>
                <w:sz w:val="18"/>
                <w:szCs w:val="18"/>
                <w:lang w:val="es-ES"/>
              </w:rPr>
              <w:t xml:space="preserve"> de Pesquisas Sobre a </w:t>
            </w:r>
            <w:proofErr w:type="spellStart"/>
            <w:r w:rsidRPr="005F2735">
              <w:rPr>
                <w:color w:val="000000"/>
                <w:sz w:val="18"/>
                <w:szCs w:val="18"/>
                <w:lang w:val="es-ES"/>
              </w:rPr>
              <w:t>America</w:t>
            </w:r>
            <w:proofErr w:type="spellEnd"/>
            <w:r w:rsidRPr="005F2735">
              <w:rPr>
                <w:color w:val="000000"/>
                <w:sz w:val="18"/>
                <w:szCs w:val="18"/>
                <w:lang w:val="es-ES"/>
              </w:rPr>
              <w:t xml:space="preserve"> Latina) </w:t>
            </w:r>
          </w:p>
          <w:p w:rsidR="00AD0CC9" w:rsidRDefault="00AD0CC9" w:rsidP="00EE69BE">
            <w:pPr>
              <w:spacing w:after="0" w:line="240" w:lineRule="auto"/>
              <w:rPr>
                <w:color w:val="000000"/>
                <w:sz w:val="18"/>
                <w:szCs w:val="18"/>
              </w:rPr>
            </w:pPr>
            <w:r>
              <w:rPr>
                <w:color w:val="000000"/>
                <w:sz w:val="18"/>
                <w:szCs w:val="18"/>
              </w:rPr>
              <w:t>Survey (n=533)</w:t>
            </w:r>
          </w:p>
          <w:p w:rsidR="00AD0CC9" w:rsidRPr="00013194" w:rsidRDefault="00AD0CC9" w:rsidP="00EE69BE">
            <w:pPr>
              <w:spacing w:after="0" w:line="240" w:lineRule="auto"/>
              <w:rPr>
                <w:color w:val="000000"/>
                <w:sz w:val="18"/>
                <w:szCs w:val="18"/>
              </w:rPr>
            </w:pPr>
            <w:r>
              <w:rPr>
                <w:color w:val="000000"/>
                <w:sz w:val="18"/>
                <w:szCs w:val="18"/>
              </w:rPr>
              <w:t>Individual</w:t>
            </w:r>
          </w:p>
        </w:tc>
        <w:tc>
          <w:tcPr>
            <w:tcW w:w="1843" w:type="dxa"/>
          </w:tcPr>
          <w:p w:rsidR="00AD0CC9" w:rsidRPr="00013194" w:rsidRDefault="00AD0CC9" w:rsidP="00EE69BE">
            <w:pPr>
              <w:spacing w:after="0" w:line="240" w:lineRule="auto"/>
              <w:rPr>
                <w:color w:val="000000"/>
                <w:sz w:val="18"/>
                <w:szCs w:val="18"/>
              </w:rPr>
            </w:pPr>
            <w:r w:rsidRPr="004C66AC">
              <w:rPr>
                <w:color w:val="000000"/>
                <w:sz w:val="18"/>
                <w:szCs w:val="18"/>
              </w:rPr>
              <w:t>Logistic regression analysis</w:t>
            </w:r>
            <w:r>
              <w:rPr>
                <w:color w:val="000000"/>
                <w:sz w:val="18"/>
                <w:szCs w:val="18"/>
              </w:rPr>
              <w:t xml:space="preserve"> comparing residents involved in PB and non-PB involved residents</w:t>
            </w:r>
          </w:p>
        </w:tc>
        <w:tc>
          <w:tcPr>
            <w:tcW w:w="2977" w:type="dxa"/>
          </w:tcPr>
          <w:p w:rsidR="00AD0CC9" w:rsidRPr="00013194" w:rsidRDefault="00AD0CC9" w:rsidP="00EE69BE">
            <w:pPr>
              <w:spacing w:after="0" w:line="240" w:lineRule="auto"/>
              <w:rPr>
                <w:color w:val="000000"/>
                <w:sz w:val="18"/>
                <w:szCs w:val="18"/>
              </w:rPr>
            </w:pPr>
            <w:r>
              <w:rPr>
                <w:color w:val="000000"/>
                <w:sz w:val="18"/>
                <w:szCs w:val="18"/>
              </w:rPr>
              <w:t>Impact on further political activities, participation in PB</w:t>
            </w:r>
          </w:p>
        </w:tc>
        <w:tc>
          <w:tcPr>
            <w:tcW w:w="3827" w:type="dxa"/>
          </w:tcPr>
          <w:p w:rsidR="00AD0CC9" w:rsidRPr="007F2818" w:rsidRDefault="00AD0CC9" w:rsidP="00EE69BE">
            <w:pPr>
              <w:spacing w:after="0" w:line="240" w:lineRule="auto"/>
              <w:rPr>
                <w:rFonts w:ascii="Calibri" w:hAnsi="Calibri"/>
                <w:color w:val="000000"/>
                <w:sz w:val="16"/>
                <w:szCs w:val="16"/>
              </w:rPr>
            </w:pPr>
            <w:r w:rsidRPr="007F2818">
              <w:rPr>
                <w:rFonts w:ascii="Calibri" w:hAnsi="Calibri"/>
                <w:color w:val="000000"/>
                <w:sz w:val="16"/>
                <w:szCs w:val="16"/>
              </w:rPr>
              <w:t xml:space="preserve">Participation in PB over several PB years found to impact positively on interpersonal trust, electoral participation and participation in associations; taking part in PB neutralised the demobilising effect of low income and education. </w:t>
            </w:r>
            <w:r>
              <w:rPr>
                <w:rFonts w:ascii="Calibri" w:hAnsi="Calibri"/>
                <w:color w:val="000000"/>
                <w:sz w:val="16"/>
                <w:szCs w:val="16"/>
              </w:rPr>
              <w:t xml:space="preserve">PB resulted in </w:t>
            </w:r>
            <w:r w:rsidRPr="007F2818">
              <w:rPr>
                <w:rFonts w:ascii="Calibri" w:hAnsi="Calibri"/>
                <w:color w:val="000000"/>
                <w:sz w:val="16"/>
                <w:szCs w:val="16"/>
              </w:rPr>
              <w:t>trust in municipal institutions and interest in politics. Participation in PB over time had similar or greater impact on development of civic attitudes as level of education.</w:t>
            </w:r>
          </w:p>
          <w:p w:rsidR="00AD0CC9" w:rsidRDefault="00AD0CC9" w:rsidP="00EE69BE">
            <w:pPr>
              <w:spacing w:after="0" w:line="240" w:lineRule="auto"/>
              <w:rPr>
                <w:color w:val="000000"/>
                <w:sz w:val="18"/>
                <w:szCs w:val="18"/>
              </w:rPr>
            </w:pPr>
          </w:p>
        </w:tc>
        <w:tc>
          <w:tcPr>
            <w:tcW w:w="1559" w:type="dxa"/>
          </w:tcPr>
          <w:p w:rsidR="00AD0CC9" w:rsidRDefault="00AD0CC9" w:rsidP="00EE69BE">
            <w:pPr>
              <w:spacing w:after="0" w:line="240" w:lineRule="auto"/>
              <w:rPr>
                <w:color w:val="000000"/>
                <w:sz w:val="18"/>
                <w:szCs w:val="18"/>
              </w:rPr>
            </w:pPr>
            <w:r>
              <w:rPr>
                <w:color w:val="000000"/>
                <w:sz w:val="18"/>
                <w:szCs w:val="18"/>
              </w:rPr>
              <w:t>None stated</w:t>
            </w:r>
          </w:p>
          <w:p w:rsidR="00AD0CC9" w:rsidRDefault="00AD0CC9" w:rsidP="00EE69BE">
            <w:pPr>
              <w:spacing w:after="0" w:line="240" w:lineRule="auto"/>
              <w:rPr>
                <w:color w:val="000000"/>
                <w:sz w:val="18"/>
                <w:szCs w:val="18"/>
              </w:rPr>
            </w:pPr>
            <w:r>
              <w:rPr>
                <w:color w:val="000000"/>
                <w:sz w:val="18"/>
                <w:szCs w:val="18"/>
              </w:rPr>
              <w:t>Academic investigator</w:t>
            </w:r>
          </w:p>
        </w:tc>
      </w:tr>
      <w:tr w:rsidR="00AD0CC9" w:rsidTr="00EE69BE">
        <w:tc>
          <w:tcPr>
            <w:tcW w:w="817" w:type="dxa"/>
          </w:tcPr>
          <w:p w:rsidR="00AD0CC9" w:rsidRDefault="00AD0CC9" w:rsidP="00EE69BE">
            <w:pPr>
              <w:spacing w:after="0" w:line="240" w:lineRule="auto"/>
              <w:rPr>
                <w:color w:val="000000"/>
                <w:sz w:val="18"/>
                <w:szCs w:val="18"/>
              </w:rPr>
            </w:pPr>
            <w:r>
              <w:rPr>
                <w:noProof/>
                <w:color w:val="000000"/>
                <w:sz w:val="18"/>
                <w:szCs w:val="18"/>
              </w:rPr>
              <w:t>(Jaramillo and Alcázar 2013)</w:t>
            </w:r>
            <w:r>
              <w:rPr>
                <w:color w:val="000000"/>
                <w:sz w:val="18"/>
                <w:szCs w:val="18"/>
              </w:rPr>
              <w:t xml:space="preserve"> </w:t>
            </w:r>
          </w:p>
          <w:p w:rsidR="00AD0CC9" w:rsidRDefault="00AD0CC9" w:rsidP="00EE69BE">
            <w:pPr>
              <w:spacing w:after="0" w:line="240" w:lineRule="auto"/>
              <w:rPr>
                <w:color w:val="000000"/>
                <w:sz w:val="18"/>
                <w:szCs w:val="18"/>
              </w:rPr>
            </w:pPr>
          </w:p>
        </w:tc>
        <w:tc>
          <w:tcPr>
            <w:tcW w:w="879" w:type="dxa"/>
          </w:tcPr>
          <w:p w:rsidR="00AD0CC9" w:rsidRDefault="00AD0CC9" w:rsidP="00EE69BE">
            <w:pPr>
              <w:spacing w:after="0" w:line="240" w:lineRule="auto"/>
              <w:rPr>
                <w:color w:val="000000"/>
                <w:sz w:val="18"/>
                <w:szCs w:val="18"/>
              </w:rPr>
            </w:pPr>
            <w:r>
              <w:rPr>
                <w:color w:val="000000"/>
                <w:sz w:val="18"/>
                <w:szCs w:val="18"/>
              </w:rPr>
              <w:t>Peru</w:t>
            </w:r>
          </w:p>
        </w:tc>
        <w:tc>
          <w:tcPr>
            <w:tcW w:w="1814" w:type="dxa"/>
          </w:tcPr>
          <w:p w:rsidR="00AD0CC9" w:rsidRPr="00971F84" w:rsidRDefault="00AD0CC9" w:rsidP="00EE69BE">
            <w:pPr>
              <w:spacing w:after="0" w:line="240" w:lineRule="auto"/>
              <w:rPr>
                <w:color w:val="000000"/>
                <w:sz w:val="18"/>
                <w:szCs w:val="18"/>
              </w:rPr>
            </w:pPr>
            <w:r>
              <w:rPr>
                <w:color w:val="000000"/>
                <w:sz w:val="18"/>
                <w:szCs w:val="18"/>
              </w:rPr>
              <w:t xml:space="preserve">Municipal data (n=219) from </w:t>
            </w:r>
            <w:r w:rsidRPr="00971F84">
              <w:rPr>
                <w:color w:val="000000"/>
                <w:sz w:val="18"/>
                <w:szCs w:val="18"/>
              </w:rPr>
              <w:t>MSUNASS, PB-DNPP, MEF-SIAF, ONPE, JNE, RENAMU.</w:t>
            </w:r>
          </w:p>
          <w:p w:rsidR="00AD0CC9" w:rsidRPr="00971F84" w:rsidRDefault="00AD0CC9" w:rsidP="00EE69BE">
            <w:pPr>
              <w:spacing w:after="0" w:line="240" w:lineRule="auto"/>
              <w:rPr>
                <w:color w:val="000000"/>
                <w:sz w:val="18"/>
                <w:szCs w:val="18"/>
              </w:rPr>
            </w:pPr>
            <w:r w:rsidRPr="00971F84">
              <w:rPr>
                <w:color w:val="000000"/>
                <w:sz w:val="18"/>
                <w:szCs w:val="18"/>
              </w:rPr>
              <w:t>Interviews (n=</w:t>
            </w:r>
            <w:r>
              <w:rPr>
                <w:color w:val="000000"/>
                <w:sz w:val="18"/>
                <w:szCs w:val="18"/>
              </w:rPr>
              <w:t>unclear</w:t>
            </w:r>
            <w:r w:rsidRPr="00971F84">
              <w:rPr>
                <w:color w:val="000000"/>
                <w:sz w:val="18"/>
                <w:szCs w:val="18"/>
              </w:rPr>
              <w:t>) in 4 PB areas</w:t>
            </w:r>
          </w:p>
          <w:p w:rsidR="00AD0CC9" w:rsidRPr="00013194" w:rsidRDefault="00AD0CC9" w:rsidP="00EE69BE">
            <w:pPr>
              <w:spacing w:after="0" w:line="240" w:lineRule="auto"/>
              <w:rPr>
                <w:color w:val="000000"/>
                <w:sz w:val="18"/>
                <w:szCs w:val="18"/>
              </w:rPr>
            </w:pPr>
            <w:r>
              <w:rPr>
                <w:color w:val="000000"/>
                <w:sz w:val="18"/>
                <w:szCs w:val="18"/>
              </w:rPr>
              <w:t>Aggregate + Individual</w:t>
            </w:r>
          </w:p>
        </w:tc>
        <w:tc>
          <w:tcPr>
            <w:tcW w:w="1843" w:type="dxa"/>
          </w:tcPr>
          <w:p w:rsidR="00AD0CC9" w:rsidRPr="00013194" w:rsidRDefault="00AD0CC9" w:rsidP="00EE69BE">
            <w:pPr>
              <w:spacing w:after="0" w:line="240" w:lineRule="auto"/>
              <w:rPr>
                <w:color w:val="000000"/>
                <w:sz w:val="18"/>
                <w:szCs w:val="18"/>
              </w:rPr>
            </w:pPr>
            <w:r w:rsidRPr="00971F84">
              <w:rPr>
                <w:color w:val="000000"/>
                <w:sz w:val="18"/>
                <w:szCs w:val="18"/>
              </w:rPr>
              <w:t>Linear regression analysis</w:t>
            </w:r>
            <w:r>
              <w:rPr>
                <w:color w:val="000000"/>
                <w:sz w:val="18"/>
                <w:szCs w:val="18"/>
              </w:rPr>
              <w:t xml:space="preserve"> comparing 2007 data with 2001</w:t>
            </w:r>
          </w:p>
        </w:tc>
        <w:tc>
          <w:tcPr>
            <w:tcW w:w="2977" w:type="dxa"/>
          </w:tcPr>
          <w:p w:rsidR="00AD0CC9" w:rsidRPr="00013194" w:rsidRDefault="00AD0CC9" w:rsidP="00EE69BE">
            <w:pPr>
              <w:spacing w:after="0" w:line="240" w:lineRule="auto"/>
              <w:rPr>
                <w:color w:val="000000"/>
                <w:sz w:val="18"/>
                <w:szCs w:val="18"/>
              </w:rPr>
            </w:pPr>
            <w:r>
              <w:rPr>
                <w:color w:val="000000"/>
                <w:sz w:val="18"/>
                <w:szCs w:val="18"/>
              </w:rPr>
              <w:t>Sanitation (water coverage and continuity)</w:t>
            </w:r>
          </w:p>
        </w:tc>
        <w:tc>
          <w:tcPr>
            <w:tcW w:w="3827" w:type="dxa"/>
          </w:tcPr>
          <w:p w:rsidR="00AD0CC9" w:rsidRPr="005B1CE1" w:rsidRDefault="00AD0CC9" w:rsidP="00EE69BE">
            <w:pPr>
              <w:spacing w:after="0" w:line="240" w:lineRule="auto"/>
              <w:rPr>
                <w:color w:val="000000"/>
                <w:sz w:val="16"/>
                <w:szCs w:val="16"/>
              </w:rPr>
            </w:pPr>
            <w:r w:rsidRPr="005B1CE1">
              <w:rPr>
                <w:sz w:val="16"/>
                <w:szCs w:val="16"/>
              </w:rPr>
              <w:t>No statistically significant association between PB and water coverage or service continuity. PB process found to have limitations in ability to channel resources to basic services, including water and sanitation.</w:t>
            </w:r>
          </w:p>
        </w:tc>
        <w:tc>
          <w:tcPr>
            <w:tcW w:w="1559" w:type="dxa"/>
          </w:tcPr>
          <w:p w:rsidR="00AD0CC9" w:rsidRPr="00DF0C22" w:rsidRDefault="00AD0CC9" w:rsidP="00EE69BE">
            <w:pPr>
              <w:spacing w:after="0" w:line="240" w:lineRule="auto"/>
              <w:rPr>
                <w:color w:val="000000"/>
                <w:sz w:val="18"/>
                <w:szCs w:val="18"/>
              </w:rPr>
            </w:pPr>
            <w:r>
              <w:rPr>
                <w:color w:val="000000"/>
                <w:sz w:val="18"/>
                <w:szCs w:val="18"/>
              </w:rPr>
              <w:t>I</w:t>
            </w:r>
            <w:r w:rsidRPr="00DF0C22">
              <w:rPr>
                <w:color w:val="000000"/>
                <w:sz w:val="18"/>
                <w:szCs w:val="18"/>
              </w:rPr>
              <w:t>nstitutional Capacity Strengthening Fund (ICSF), managed by Inter-American</w:t>
            </w:r>
          </w:p>
          <w:p w:rsidR="00AD0CC9" w:rsidRDefault="00AD0CC9" w:rsidP="00EE69BE">
            <w:pPr>
              <w:spacing w:after="0" w:line="240" w:lineRule="auto"/>
              <w:rPr>
                <w:color w:val="000000"/>
                <w:sz w:val="18"/>
                <w:szCs w:val="18"/>
              </w:rPr>
            </w:pPr>
            <w:r w:rsidRPr="00DF0C22">
              <w:rPr>
                <w:color w:val="000000"/>
                <w:sz w:val="18"/>
                <w:szCs w:val="18"/>
              </w:rPr>
              <w:t xml:space="preserve">Development Bank (IDB), Government of </w:t>
            </w:r>
            <w:r w:rsidRPr="00DF0C22">
              <w:rPr>
                <w:color w:val="000000"/>
                <w:sz w:val="18"/>
                <w:szCs w:val="18"/>
              </w:rPr>
              <w:lastRenderedPageBreak/>
              <w:t>the People’s Republic of China.</w:t>
            </w:r>
          </w:p>
          <w:p w:rsidR="00AD0CC9" w:rsidRDefault="00AD0CC9" w:rsidP="00EE69BE">
            <w:pPr>
              <w:spacing w:after="0" w:line="240" w:lineRule="auto"/>
              <w:rPr>
                <w:color w:val="000000"/>
                <w:sz w:val="18"/>
                <w:szCs w:val="18"/>
              </w:rPr>
            </w:pPr>
            <w:r>
              <w:rPr>
                <w:color w:val="000000"/>
                <w:sz w:val="18"/>
                <w:szCs w:val="18"/>
              </w:rPr>
              <w:t>NGO investigation</w:t>
            </w:r>
          </w:p>
        </w:tc>
      </w:tr>
      <w:tr w:rsidR="00AD0CC9" w:rsidTr="00EE69BE">
        <w:tc>
          <w:tcPr>
            <w:tcW w:w="817" w:type="dxa"/>
          </w:tcPr>
          <w:p w:rsidR="00AD0CC9" w:rsidRPr="00213B2D" w:rsidRDefault="00AD0CC9" w:rsidP="00EE69BE">
            <w:pPr>
              <w:spacing w:after="0" w:line="240" w:lineRule="auto"/>
              <w:rPr>
                <w:color w:val="000000"/>
                <w:sz w:val="18"/>
                <w:szCs w:val="18"/>
              </w:rPr>
            </w:pPr>
            <w:r>
              <w:rPr>
                <w:noProof/>
                <w:color w:val="000000"/>
                <w:sz w:val="18"/>
                <w:szCs w:val="18"/>
              </w:rPr>
              <w:lastRenderedPageBreak/>
              <w:t>(da Silva 2014)</w:t>
            </w:r>
            <w:r>
              <w:rPr>
                <w:color w:val="000000"/>
                <w:sz w:val="18"/>
                <w:szCs w:val="18"/>
              </w:rPr>
              <w:t xml:space="preserve"> </w:t>
            </w:r>
            <w:r w:rsidRPr="00213B2D">
              <w:rPr>
                <w:color w:val="000000"/>
                <w:sz w:val="18"/>
                <w:szCs w:val="18"/>
              </w:rPr>
              <w:t>Da Silva 2014</w:t>
            </w:r>
          </w:p>
          <w:p w:rsidR="00AD0CC9" w:rsidRPr="00213B2D" w:rsidRDefault="00AD0CC9" w:rsidP="00EE69BE">
            <w:pPr>
              <w:spacing w:after="0" w:line="240" w:lineRule="auto"/>
              <w:rPr>
                <w:color w:val="000000"/>
                <w:sz w:val="18"/>
                <w:szCs w:val="18"/>
              </w:rPr>
            </w:pPr>
          </w:p>
        </w:tc>
        <w:tc>
          <w:tcPr>
            <w:tcW w:w="879" w:type="dxa"/>
          </w:tcPr>
          <w:p w:rsidR="00AD0CC9" w:rsidRPr="00213B2D" w:rsidRDefault="00AD0CC9" w:rsidP="00EE69BE">
            <w:pPr>
              <w:spacing w:after="0" w:line="240" w:lineRule="auto"/>
              <w:rPr>
                <w:sz w:val="18"/>
                <w:szCs w:val="18"/>
              </w:rPr>
            </w:pPr>
            <w:r>
              <w:rPr>
                <w:color w:val="000000"/>
                <w:sz w:val="18"/>
                <w:szCs w:val="18"/>
              </w:rPr>
              <w:t>Brazil</w:t>
            </w:r>
          </w:p>
        </w:tc>
        <w:tc>
          <w:tcPr>
            <w:tcW w:w="1814" w:type="dxa"/>
          </w:tcPr>
          <w:p w:rsidR="00AD0CC9" w:rsidRPr="00213B2D" w:rsidRDefault="00AD0CC9" w:rsidP="00EE69BE">
            <w:pPr>
              <w:spacing w:after="0" w:line="240" w:lineRule="auto"/>
              <w:rPr>
                <w:sz w:val="18"/>
                <w:szCs w:val="18"/>
              </w:rPr>
            </w:pPr>
            <w:r w:rsidRPr="00213B2D">
              <w:rPr>
                <w:sz w:val="18"/>
                <w:szCs w:val="18"/>
              </w:rPr>
              <w:t>Brazilian Institute of Geography and Statistics</w:t>
            </w:r>
          </w:p>
          <w:p w:rsidR="00AD0CC9" w:rsidRPr="00213B2D" w:rsidRDefault="00AD0CC9" w:rsidP="00EE69BE">
            <w:pPr>
              <w:spacing w:after="0" w:line="240" w:lineRule="auto"/>
              <w:rPr>
                <w:color w:val="000000"/>
                <w:sz w:val="18"/>
                <w:szCs w:val="18"/>
              </w:rPr>
            </w:pPr>
            <w:r w:rsidRPr="00213B2D">
              <w:rPr>
                <w:color w:val="000000"/>
                <w:sz w:val="18"/>
                <w:szCs w:val="18"/>
              </w:rPr>
              <w:t>Aggregate</w:t>
            </w:r>
          </w:p>
        </w:tc>
        <w:tc>
          <w:tcPr>
            <w:tcW w:w="1843" w:type="dxa"/>
          </w:tcPr>
          <w:p w:rsidR="00AD0CC9" w:rsidRPr="00013194" w:rsidRDefault="00AD0CC9" w:rsidP="00EE69BE">
            <w:pPr>
              <w:spacing w:after="0" w:line="240" w:lineRule="auto"/>
              <w:rPr>
                <w:color w:val="000000"/>
                <w:sz w:val="18"/>
                <w:szCs w:val="18"/>
              </w:rPr>
            </w:pPr>
            <w:r w:rsidRPr="00C1528C">
              <w:rPr>
                <w:color w:val="000000"/>
                <w:sz w:val="18"/>
                <w:szCs w:val="18"/>
              </w:rPr>
              <w:t>Cross tabulation descriptive analysis</w:t>
            </w:r>
          </w:p>
        </w:tc>
        <w:tc>
          <w:tcPr>
            <w:tcW w:w="2977" w:type="dxa"/>
          </w:tcPr>
          <w:p w:rsidR="00AD0CC9" w:rsidRPr="00013194" w:rsidRDefault="00AD0CC9" w:rsidP="00EE69BE">
            <w:pPr>
              <w:spacing w:after="0" w:line="240" w:lineRule="auto"/>
              <w:rPr>
                <w:color w:val="000000"/>
                <w:sz w:val="18"/>
                <w:szCs w:val="18"/>
              </w:rPr>
            </w:pPr>
            <w:r w:rsidRPr="00971F84">
              <w:rPr>
                <w:color w:val="000000"/>
                <w:sz w:val="18"/>
                <w:szCs w:val="18"/>
              </w:rPr>
              <w:t xml:space="preserve">PB investment </w:t>
            </w:r>
            <w:r>
              <w:rPr>
                <w:color w:val="000000"/>
                <w:sz w:val="18"/>
                <w:szCs w:val="18"/>
              </w:rPr>
              <w:t>per capita by deprived area</w:t>
            </w:r>
            <w:r w:rsidRPr="00971F84">
              <w:rPr>
                <w:color w:val="000000"/>
                <w:sz w:val="18"/>
                <w:szCs w:val="18"/>
              </w:rPr>
              <w:t xml:space="preserve">. Impact on PB results by type of PB </w:t>
            </w:r>
          </w:p>
        </w:tc>
        <w:tc>
          <w:tcPr>
            <w:tcW w:w="3827" w:type="dxa"/>
          </w:tcPr>
          <w:p w:rsidR="00AD0CC9" w:rsidRPr="005B1CE1" w:rsidRDefault="00AD0CC9" w:rsidP="00EE69BE">
            <w:pPr>
              <w:spacing w:after="0" w:line="240" w:lineRule="auto"/>
              <w:rPr>
                <w:color w:val="000000"/>
                <w:sz w:val="16"/>
                <w:szCs w:val="16"/>
              </w:rPr>
            </w:pPr>
            <w:r w:rsidRPr="005B1CE1">
              <w:rPr>
                <w:sz w:val="16"/>
                <w:szCs w:val="16"/>
              </w:rPr>
              <w:t>In 2002-2005, PB investment favoured disadvantaged regions that lacked public services and goods, due to the redistributive weighting system of the PB process. In the period 2005-2008, redistributive effects decreased, with disadvantaged regions receiving less investment that in the first period.</w:t>
            </w:r>
          </w:p>
        </w:tc>
        <w:tc>
          <w:tcPr>
            <w:tcW w:w="1559" w:type="dxa"/>
          </w:tcPr>
          <w:p w:rsidR="00AD0CC9" w:rsidRDefault="00AD0CC9" w:rsidP="00EE69BE">
            <w:pPr>
              <w:spacing w:after="0" w:line="240" w:lineRule="auto"/>
              <w:rPr>
                <w:color w:val="000000"/>
                <w:sz w:val="18"/>
                <w:szCs w:val="18"/>
              </w:rPr>
            </w:pPr>
            <w:r>
              <w:rPr>
                <w:color w:val="000000"/>
                <w:sz w:val="18"/>
                <w:szCs w:val="18"/>
              </w:rPr>
              <w:t>Not stated</w:t>
            </w:r>
          </w:p>
          <w:p w:rsidR="00AD0CC9" w:rsidRPr="00971F84" w:rsidRDefault="00AD0CC9" w:rsidP="00EE69BE">
            <w:pPr>
              <w:spacing w:after="0" w:line="240" w:lineRule="auto"/>
              <w:rPr>
                <w:color w:val="000000"/>
                <w:sz w:val="18"/>
                <w:szCs w:val="18"/>
              </w:rPr>
            </w:pPr>
            <w:r>
              <w:rPr>
                <w:color w:val="000000"/>
                <w:sz w:val="18"/>
                <w:szCs w:val="18"/>
              </w:rPr>
              <w:t>Academic investigator</w:t>
            </w:r>
          </w:p>
        </w:tc>
      </w:tr>
      <w:tr w:rsidR="00AD0CC9" w:rsidTr="00EE69BE">
        <w:tc>
          <w:tcPr>
            <w:tcW w:w="817" w:type="dxa"/>
          </w:tcPr>
          <w:p w:rsidR="00AD0CC9" w:rsidRDefault="00AD0CC9" w:rsidP="00EE69BE">
            <w:pPr>
              <w:spacing w:after="0" w:line="240" w:lineRule="auto"/>
              <w:rPr>
                <w:color w:val="000000"/>
                <w:sz w:val="18"/>
                <w:szCs w:val="18"/>
              </w:rPr>
            </w:pPr>
            <w:r>
              <w:rPr>
                <w:noProof/>
                <w:color w:val="000000"/>
                <w:sz w:val="18"/>
                <w:szCs w:val="18"/>
              </w:rPr>
              <w:t>(Goncalves 2014)</w:t>
            </w:r>
            <w:r>
              <w:rPr>
                <w:color w:val="000000"/>
                <w:sz w:val="18"/>
                <w:szCs w:val="18"/>
              </w:rPr>
              <w:t xml:space="preserve"> </w:t>
            </w:r>
          </w:p>
          <w:p w:rsidR="00AD0CC9" w:rsidRDefault="00AD0CC9" w:rsidP="00EE69BE">
            <w:pPr>
              <w:spacing w:after="0" w:line="240" w:lineRule="auto"/>
              <w:rPr>
                <w:color w:val="000000"/>
                <w:sz w:val="18"/>
                <w:szCs w:val="18"/>
              </w:rPr>
            </w:pPr>
          </w:p>
        </w:tc>
        <w:tc>
          <w:tcPr>
            <w:tcW w:w="879" w:type="dxa"/>
          </w:tcPr>
          <w:p w:rsidR="00AD0CC9" w:rsidRDefault="00AD0CC9" w:rsidP="00EE69BE">
            <w:pPr>
              <w:spacing w:after="0" w:line="240" w:lineRule="auto"/>
              <w:rPr>
                <w:color w:val="000000"/>
                <w:sz w:val="18"/>
                <w:szCs w:val="18"/>
              </w:rPr>
            </w:pPr>
            <w:r>
              <w:rPr>
                <w:color w:val="000000"/>
                <w:sz w:val="18"/>
                <w:szCs w:val="18"/>
              </w:rPr>
              <w:t>Brazil</w:t>
            </w:r>
          </w:p>
        </w:tc>
        <w:tc>
          <w:tcPr>
            <w:tcW w:w="1814" w:type="dxa"/>
          </w:tcPr>
          <w:p w:rsidR="00AD0CC9" w:rsidRDefault="00AD0CC9" w:rsidP="00EE69BE">
            <w:pPr>
              <w:spacing w:after="0" w:line="240" w:lineRule="auto"/>
              <w:rPr>
                <w:color w:val="000000"/>
                <w:sz w:val="18"/>
                <w:szCs w:val="18"/>
              </w:rPr>
            </w:pPr>
            <w:r>
              <w:rPr>
                <w:color w:val="000000"/>
                <w:sz w:val="18"/>
                <w:szCs w:val="18"/>
              </w:rPr>
              <w:t xml:space="preserve">Municipal data (n=3651) from </w:t>
            </w:r>
            <w:r w:rsidRPr="00E17041">
              <w:rPr>
                <w:color w:val="000000"/>
                <w:sz w:val="18"/>
                <w:szCs w:val="18"/>
              </w:rPr>
              <w:t>Brazilian Institute of Geography and Economics</w:t>
            </w:r>
            <w:r>
              <w:rPr>
                <w:color w:val="000000"/>
                <w:sz w:val="18"/>
                <w:szCs w:val="18"/>
              </w:rPr>
              <w:t xml:space="preserve">, </w:t>
            </w:r>
            <w:r w:rsidRPr="00E17041">
              <w:rPr>
                <w:color w:val="000000"/>
                <w:sz w:val="18"/>
                <w:szCs w:val="18"/>
              </w:rPr>
              <w:t>census</w:t>
            </w:r>
          </w:p>
          <w:p w:rsidR="00AD0CC9" w:rsidRPr="00013194" w:rsidRDefault="00AD0CC9" w:rsidP="00EE69BE">
            <w:pPr>
              <w:spacing w:after="0" w:line="240" w:lineRule="auto"/>
              <w:rPr>
                <w:color w:val="000000"/>
                <w:sz w:val="18"/>
                <w:szCs w:val="18"/>
              </w:rPr>
            </w:pPr>
            <w:r>
              <w:rPr>
                <w:color w:val="000000"/>
                <w:sz w:val="18"/>
                <w:szCs w:val="18"/>
              </w:rPr>
              <w:t>Aggregate</w:t>
            </w:r>
          </w:p>
        </w:tc>
        <w:tc>
          <w:tcPr>
            <w:tcW w:w="1843" w:type="dxa"/>
          </w:tcPr>
          <w:p w:rsidR="00AD0CC9" w:rsidRPr="00013194" w:rsidRDefault="00AD0CC9" w:rsidP="00EE69BE">
            <w:pPr>
              <w:spacing w:after="0" w:line="240" w:lineRule="auto"/>
              <w:rPr>
                <w:color w:val="000000"/>
                <w:sz w:val="18"/>
                <w:szCs w:val="18"/>
              </w:rPr>
            </w:pPr>
            <w:r w:rsidRPr="00013194">
              <w:rPr>
                <w:color w:val="000000"/>
                <w:sz w:val="18"/>
                <w:szCs w:val="18"/>
              </w:rPr>
              <w:t>Fixed effects regression comparing PB and non-PB municipalities</w:t>
            </w:r>
          </w:p>
        </w:tc>
        <w:tc>
          <w:tcPr>
            <w:tcW w:w="2977" w:type="dxa"/>
          </w:tcPr>
          <w:p w:rsidR="00AD0CC9" w:rsidRPr="00013194" w:rsidRDefault="00AD0CC9" w:rsidP="00EE69BE">
            <w:pPr>
              <w:spacing w:after="0" w:line="240" w:lineRule="auto"/>
              <w:rPr>
                <w:color w:val="000000"/>
                <w:sz w:val="18"/>
                <w:szCs w:val="18"/>
              </w:rPr>
            </w:pPr>
            <w:r>
              <w:rPr>
                <w:color w:val="000000"/>
                <w:sz w:val="18"/>
                <w:szCs w:val="18"/>
              </w:rPr>
              <w:t xml:space="preserve">Municipal budget PB expenditure on education, housing, sanitation, cultural. Poverty, infant mortality </w:t>
            </w:r>
          </w:p>
        </w:tc>
        <w:tc>
          <w:tcPr>
            <w:tcW w:w="3827" w:type="dxa"/>
          </w:tcPr>
          <w:p w:rsidR="00AD0CC9" w:rsidRPr="005B1CE1" w:rsidRDefault="00AD0CC9" w:rsidP="00EE69BE">
            <w:pPr>
              <w:spacing w:after="0" w:line="240" w:lineRule="auto"/>
              <w:jc w:val="both"/>
              <w:rPr>
                <w:sz w:val="16"/>
                <w:szCs w:val="16"/>
              </w:rPr>
            </w:pPr>
            <w:r w:rsidRPr="005B1CE1">
              <w:rPr>
                <w:sz w:val="16"/>
                <w:szCs w:val="16"/>
              </w:rPr>
              <w:t>Increase in expenditure on health and sanitation. Reduction in infant mortality associated with municipal level increase in share of expenditure allocated to health and sanitation.</w:t>
            </w:r>
          </w:p>
        </w:tc>
        <w:tc>
          <w:tcPr>
            <w:tcW w:w="1559" w:type="dxa"/>
          </w:tcPr>
          <w:p w:rsidR="00AD0CC9" w:rsidRDefault="00AD0CC9" w:rsidP="00EE69BE">
            <w:pPr>
              <w:spacing w:after="0" w:line="240" w:lineRule="auto"/>
              <w:rPr>
                <w:color w:val="000000"/>
                <w:sz w:val="18"/>
                <w:szCs w:val="18"/>
              </w:rPr>
            </w:pPr>
            <w:r>
              <w:rPr>
                <w:color w:val="000000"/>
                <w:sz w:val="18"/>
                <w:szCs w:val="18"/>
              </w:rPr>
              <w:t>Not stated</w:t>
            </w:r>
          </w:p>
          <w:p w:rsidR="00AD0CC9" w:rsidRDefault="00AD0CC9" w:rsidP="00EE69BE">
            <w:pPr>
              <w:spacing w:after="0" w:line="240" w:lineRule="auto"/>
              <w:rPr>
                <w:color w:val="000000"/>
                <w:sz w:val="18"/>
                <w:szCs w:val="18"/>
              </w:rPr>
            </w:pPr>
            <w:r>
              <w:rPr>
                <w:color w:val="000000"/>
                <w:sz w:val="18"/>
                <w:szCs w:val="18"/>
              </w:rPr>
              <w:t>Academic investigator</w:t>
            </w:r>
          </w:p>
        </w:tc>
      </w:tr>
      <w:tr w:rsidR="00AD0CC9" w:rsidTr="00EE69BE">
        <w:tc>
          <w:tcPr>
            <w:tcW w:w="817" w:type="dxa"/>
          </w:tcPr>
          <w:p w:rsidR="00AD0CC9" w:rsidRDefault="00AD0CC9" w:rsidP="00EE69BE">
            <w:pPr>
              <w:spacing w:after="0" w:line="240" w:lineRule="auto"/>
              <w:rPr>
                <w:color w:val="000000"/>
                <w:sz w:val="18"/>
                <w:szCs w:val="18"/>
              </w:rPr>
            </w:pPr>
            <w:r>
              <w:rPr>
                <w:noProof/>
                <w:color w:val="000000"/>
                <w:sz w:val="18"/>
                <w:szCs w:val="18"/>
              </w:rPr>
              <w:t>(Touchton and Wampler 2014)</w:t>
            </w:r>
            <w:r>
              <w:rPr>
                <w:color w:val="000000"/>
                <w:sz w:val="18"/>
                <w:szCs w:val="18"/>
              </w:rPr>
              <w:t xml:space="preserve"> </w:t>
            </w:r>
          </w:p>
          <w:p w:rsidR="00AD0CC9" w:rsidRDefault="00AD0CC9" w:rsidP="00EE69BE">
            <w:pPr>
              <w:spacing w:after="0" w:line="240" w:lineRule="auto"/>
              <w:rPr>
                <w:color w:val="000000"/>
                <w:sz w:val="18"/>
                <w:szCs w:val="18"/>
              </w:rPr>
            </w:pPr>
          </w:p>
        </w:tc>
        <w:tc>
          <w:tcPr>
            <w:tcW w:w="879" w:type="dxa"/>
          </w:tcPr>
          <w:p w:rsidR="00AD0CC9" w:rsidRDefault="00AD0CC9" w:rsidP="00EE69BE">
            <w:pPr>
              <w:spacing w:after="0" w:line="240" w:lineRule="auto"/>
              <w:rPr>
                <w:color w:val="000000"/>
                <w:sz w:val="18"/>
                <w:szCs w:val="18"/>
              </w:rPr>
            </w:pPr>
            <w:r>
              <w:rPr>
                <w:color w:val="000000"/>
                <w:sz w:val="18"/>
                <w:szCs w:val="18"/>
              </w:rPr>
              <w:t>Brazil</w:t>
            </w:r>
          </w:p>
        </w:tc>
        <w:tc>
          <w:tcPr>
            <w:tcW w:w="1814" w:type="dxa"/>
          </w:tcPr>
          <w:p w:rsidR="00AD0CC9" w:rsidRDefault="00AD0CC9" w:rsidP="00EE69BE">
            <w:pPr>
              <w:spacing w:after="0" w:line="240" w:lineRule="auto"/>
              <w:rPr>
                <w:color w:val="000000"/>
                <w:sz w:val="18"/>
                <w:szCs w:val="18"/>
              </w:rPr>
            </w:pPr>
            <w:r>
              <w:rPr>
                <w:color w:val="000000"/>
                <w:sz w:val="18"/>
                <w:szCs w:val="18"/>
              </w:rPr>
              <w:t xml:space="preserve">Municipal data (n=253) from </w:t>
            </w:r>
            <w:r w:rsidRPr="00E17041">
              <w:rPr>
                <w:color w:val="000000"/>
                <w:sz w:val="18"/>
                <w:szCs w:val="18"/>
              </w:rPr>
              <w:t>Brazilian Institute of Geography and Economics</w:t>
            </w:r>
            <w:r>
              <w:rPr>
                <w:color w:val="000000"/>
                <w:sz w:val="18"/>
                <w:szCs w:val="18"/>
              </w:rPr>
              <w:t xml:space="preserve">, </w:t>
            </w:r>
            <w:r w:rsidRPr="00E17041">
              <w:rPr>
                <w:color w:val="000000"/>
                <w:sz w:val="18"/>
                <w:szCs w:val="18"/>
              </w:rPr>
              <w:t>census</w:t>
            </w:r>
          </w:p>
          <w:p w:rsidR="00AD0CC9" w:rsidRPr="00013194" w:rsidRDefault="00AD0CC9" w:rsidP="00EE69BE">
            <w:pPr>
              <w:spacing w:after="0" w:line="240" w:lineRule="auto"/>
              <w:rPr>
                <w:color w:val="000000"/>
                <w:sz w:val="18"/>
                <w:szCs w:val="18"/>
              </w:rPr>
            </w:pPr>
            <w:r>
              <w:rPr>
                <w:color w:val="000000"/>
                <w:sz w:val="18"/>
                <w:szCs w:val="18"/>
              </w:rPr>
              <w:t>Aggregate</w:t>
            </w:r>
          </w:p>
        </w:tc>
        <w:tc>
          <w:tcPr>
            <w:tcW w:w="1843" w:type="dxa"/>
          </w:tcPr>
          <w:p w:rsidR="00AD0CC9" w:rsidRPr="00013194" w:rsidRDefault="00AD0CC9" w:rsidP="00EE69BE">
            <w:pPr>
              <w:spacing w:after="0" w:line="240" w:lineRule="auto"/>
              <w:rPr>
                <w:color w:val="000000"/>
                <w:sz w:val="18"/>
                <w:szCs w:val="18"/>
              </w:rPr>
            </w:pPr>
            <w:r>
              <w:rPr>
                <w:color w:val="000000"/>
                <w:sz w:val="18"/>
                <w:szCs w:val="18"/>
              </w:rPr>
              <w:t>R</w:t>
            </w:r>
            <w:r w:rsidRPr="00C1528C">
              <w:rPr>
                <w:color w:val="000000"/>
                <w:sz w:val="18"/>
                <w:szCs w:val="18"/>
              </w:rPr>
              <w:t>andom effects regression</w:t>
            </w:r>
            <w:r>
              <w:rPr>
                <w:color w:val="000000"/>
                <w:sz w:val="18"/>
                <w:szCs w:val="18"/>
              </w:rPr>
              <w:t xml:space="preserve"> </w:t>
            </w:r>
            <w:r w:rsidRPr="00013194">
              <w:rPr>
                <w:color w:val="000000"/>
                <w:sz w:val="18"/>
                <w:szCs w:val="18"/>
              </w:rPr>
              <w:t>comparing PB and non-PB municipalities</w:t>
            </w:r>
          </w:p>
        </w:tc>
        <w:tc>
          <w:tcPr>
            <w:tcW w:w="2977" w:type="dxa"/>
          </w:tcPr>
          <w:p w:rsidR="00AD0CC9" w:rsidRPr="00C1528C" w:rsidRDefault="00AD0CC9" w:rsidP="00EE69BE">
            <w:pPr>
              <w:spacing w:after="0" w:line="240" w:lineRule="auto"/>
              <w:rPr>
                <w:color w:val="000000"/>
                <w:sz w:val="18"/>
                <w:szCs w:val="18"/>
              </w:rPr>
            </w:pPr>
            <w:r>
              <w:rPr>
                <w:color w:val="000000"/>
                <w:sz w:val="18"/>
                <w:szCs w:val="18"/>
              </w:rPr>
              <w:t xml:space="preserve">Municipal budget PB expenditure on </w:t>
            </w:r>
            <w:r w:rsidRPr="00C1528C">
              <w:rPr>
                <w:color w:val="000000"/>
                <w:sz w:val="18"/>
                <w:szCs w:val="18"/>
              </w:rPr>
              <w:t>healthcare and sanitation. Infant mortality</w:t>
            </w:r>
          </w:p>
          <w:p w:rsidR="00AD0CC9" w:rsidRPr="00013194" w:rsidRDefault="00AD0CC9" w:rsidP="00EE69BE">
            <w:pPr>
              <w:spacing w:after="0" w:line="240" w:lineRule="auto"/>
              <w:rPr>
                <w:color w:val="000000"/>
                <w:sz w:val="18"/>
                <w:szCs w:val="18"/>
              </w:rPr>
            </w:pPr>
          </w:p>
        </w:tc>
        <w:tc>
          <w:tcPr>
            <w:tcW w:w="3827" w:type="dxa"/>
          </w:tcPr>
          <w:p w:rsidR="00AD0CC9" w:rsidRPr="005B1CE1" w:rsidRDefault="00AD0CC9" w:rsidP="00EE69BE">
            <w:pPr>
              <w:spacing w:after="0" w:line="240" w:lineRule="auto"/>
              <w:rPr>
                <w:color w:val="000000"/>
                <w:sz w:val="16"/>
                <w:szCs w:val="16"/>
              </w:rPr>
            </w:pPr>
            <w:r w:rsidRPr="005B1CE1">
              <w:rPr>
                <w:sz w:val="16"/>
                <w:szCs w:val="16"/>
              </w:rPr>
              <w:t>Decrease in infant mortality per 1000 live births, greater decrease in municipalities with PB for 8+ years.</w:t>
            </w:r>
          </w:p>
        </w:tc>
        <w:tc>
          <w:tcPr>
            <w:tcW w:w="1559" w:type="dxa"/>
          </w:tcPr>
          <w:p w:rsidR="00AD0CC9" w:rsidRDefault="00AD0CC9" w:rsidP="00EE69BE">
            <w:pPr>
              <w:spacing w:after="0" w:line="240" w:lineRule="auto"/>
              <w:rPr>
                <w:color w:val="000000"/>
                <w:sz w:val="18"/>
                <w:szCs w:val="18"/>
              </w:rPr>
            </w:pPr>
            <w:r w:rsidRPr="00DF0C22">
              <w:rPr>
                <w:color w:val="000000"/>
                <w:sz w:val="18"/>
                <w:szCs w:val="18"/>
              </w:rPr>
              <w:t>Boise State University’s College of Social Science and Public Affairs</w:t>
            </w:r>
          </w:p>
          <w:p w:rsidR="00AD0CC9" w:rsidRDefault="00AD0CC9" w:rsidP="00EE69BE">
            <w:pPr>
              <w:spacing w:after="0" w:line="240" w:lineRule="auto"/>
              <w:rPr>
                <w:color w:val="000000"/>
                <w:sz w:val="18"/>
                <w:szCs w:val="18"/>
              </w:rPr>
            </w:pPr>
            <w:r>
              <w:rPr>
                <w:color w:val="000000"/>
                <w:sz w:val="18"/>
                <w:szCs w:val="18"/>
              </w:rPr>
              <w:t>Academic investigators</w:t>
            </w:r>
          </w:p>
        </w:tc>
      </w:tr>
      <w:tr w:rsidR="00AD0CC9" w:rsidTr="00EE69BE">
        <w:tc>
          <w:tcPr>
            <w:tcW w:w="817" w:type="dxa"/>
          </w:tcPr>
          <w:p w:rsidR="00AD0CC9" w:rsidRDefault="00AD0CC9" w:rsidP="00EE69BE">
            <w:pPr>
              <w:spacing w:after="0" w:line="240" w:lineRule="auto"/>
              <w:rPr>
                <w:color w:val="000000"/>
                <w:sz w:val="18"/>
                <w:szCs w:val="18"/>
              </w:rPr>
            </w:pPr>
            <w:r>
              <w:rPr>
                <w:noProof/>
                <w:color w:val="000000"/>
                <w:sz w:val="18"/>
                <w:szCs w:val="18"/>
              </w:rPr>
              <w:t>(Jaramillo and Wright 2015)</w:t>
            </w:r>
            <w:r>
              <w:rPr>
                <w:color w:val="000000"/>
                <w:sz w:val="18"/>
                <w:szCs w:val="18"/>
              </w:rPr>
              <w:t xml:space="preserve"> </w:t>
            </w:r>
          </w:p>
          <w:p w:rsidR="00AD0CC9" w:rsidRDefault="00AD0CC9" w:rsidP="00EE69BE">
            <w:pPr>
              <w:spacing w:after="0" w:line="240" w:lineRule="auto"/>
              <w:rPr>
                <w:color w:val="000000"/>
                <w:sz w:val="18"/>
                <w:szCs w:val="18"/>
              </w:rPr>
            </w:pPr>
          </w:p>
        </w:tc>
        <w:tc>
          <w:tcPr>
            <w:tcW w:w="879" w:type="dxa"/>
          </w:tcPr>
          <w:p w:rsidR="00AD0CC9" w:rsidRDefault="00AD0CC9" w:rsidP="00EE69BE">
            <w:pPr>
              <w:spacing w:after="0" w:line="240" w:lineRule="auto"/>
              <w:rPr>
                <w:color w:val="000000"/>
                <w:sz w:val="18"/>
                <w:szCs w:val="18"/>
              </w:rPr>
            </w:pPr>
            <w:r>
              <w:rPr>
                <w:color w:val="000000"/>
                <w:sz w:val="18"/>
                <w:szCs w:val="18"/>
              </w:rPr>
              <w:t>Peru</w:t>
            </w:r>
          </w:p>
        </w:tc>
        <w:tc>
          <w:tcPr>
            <w:tcW w:w="1814" w:type="dxa"/>
          </w:tcPr>
          <w:p w:rsidR="00AD0CC9" w:rsidRDefault="00AD0CC9" w:rsidP="00EE69BE">
            <w:pPr>
              <w:spacing w:after="0" w:line="240" w:lineRule="auto"/>
              <w:rPr>
                <w:color w:val="000000"/>
                <w:sz w:val="18"/>
                <w:szCs w:val="18"/>
              </w:rPr>
            </w:pPr>
            <w:r>
              <w:rPr>
                <w:color w:val="000000"/>
                <w:sz w:val="18"/>
                <w:szCs w:val="18"/>
              </w:rPr>
              <w:t>Municipal data</w:t>
            </w:r>
          </w:p>
          <w:p w:rsidR="00AD0CC9" w:rsidRDefault="00AD0CC9" w:rsidP="00EE69BE">
            <w:pPr>
              <w:spacing w:after="0" w:line="240" w:lineRule="auto"/>
              <w:rPr>
                <w:color w:val="000000"/>
                <w:sz w:val="18"/>
                <w:szCs w:val="18"/>
              </w:rPr>
            </w:pPr>
            <w:r>
              <w:rPr>
                <w:color w:val="000000"/>
                <w:sz w:val="18"/>
                <w:szCs w:val="18"/>
              </w:rPr>
              <w:t>Survey 2 wave  (n=100)</w:t>
            </w:r>
          </w:p>
          <w:p w:rsidR="00AD0CC9" w:rsidRPr="00013194" w:rsidRDefault="00AD0CC9" w:rsidP="00EE69BE">
            <w:pPr>
              <w:spacing w:after="0" w:line="240" w:lineRule="auto"/>
              <w:rPr>
                <w:color w:val="000000"/>
                <w:sz w:val="18"/>
                <w:szCs w:val="18"/>
              </w:rPr>
            </w:pPr>
            <w:r>
              <w:rPr>
                <w:color w:val="000000"/>
                <w:sz w:val="18"/>
                <w:szCs w:val="18"/>
              </w:rPr>
              <w:t>Aggregate + Individual</w:t>
            </w:r>
          </w:p>
        </w:tc>
        <w:tc>
          <w:tcPr>
            <w:tcW w:w="1843" w:type="dxa"/>
          </w:tcPr>
          <w:p w:rsidR="00AD0CC9" w:rsidRPr="00013194" w:rsidRDefault="00AD0CC9" w:rsidP="00EE69BE">
            <w:pPr>
              <w:spacing w:after="0" w:line="240" w:lineRule="auto"/>
              <w:rPr>
                <w:color w:val="000000"/>
                <w:sz w:val="18"/>
                <w:szCs w:val="18"/>
              </w:rPr>
            </w:pPr>
            <w:r w:rsidRPr="00971F84">
              <w:rPr>
                <w:color w:val="000000"/>
                <w:sz w:val="18"/>
                <w:szCs w:val="18"/>
              </w:rPr>
              <w:t>Linear regression analysis</w:t>
            </w:r>
            <w:r>
              <w:rPr>
                <w:color w:val="000000"/>
                <w:sz w:val="18"/>
                <w:szCs w:val="18"/>
              </w:rPr>
              <w:t xml:space="preserve"> comparing 2010 data with 2007</w:t>
            </w:r>
          </w:p>
        </w:tc>
        <w:tc>
          <w:tcPr>
            <w:tcW w:w="2977" w:type="dxa"/>
          </w:tcPr>
          <w:p w:rsidR="00AD0CC9" w:rsidRPr="00013194" w:rsidRDefault="00AD0CC9" w:rsidP="00EE69BE">
            <w:pPr>
              <w:spacing w:after="0" w:line="240" w:lineRule="auto"/>
              <w:rPr>
                <w:color w:val="000000"/>
                <w:sz w:val="18"/>
                <w:szCs w:val="18"/>
              </w:rPr>
            </w:pPr>
            <w:r w:rsidRPr="00971F84">
              <w:rPr>
                <w:color w:val="000000"/>
                <w:sz w:val="18"/>
                <w:szCs w:val="18"/>
              </w:rPr>
              <w:t>Number and quality of agricultural services</w:t>
            </w:r>
          </w:p>
        </w:tc>
        <w:tc>
          <w:tcPr>
            <w:tcW w:w="3827" w:type="dxa"/>
          </w:tcPr>
          <w:p w:rsidR="00AD0CC9" w:rsidRPr="005B1CE1" w:rsidRDefault="00AD0CC9" w:rsidP="00EE69BE">
            <w:pPr>
              <w:spacing w:after="0" w:line="240" w:lineRule="auto"/>
              <w:rPr>
                <w:color w:val="000000"/>
                <w:sz w:val="16"/>
                <w:szCs w:val="16"/>
              </w:rPr>
            </w:pPr>
            <w:r w:rsidRPr="005B1CE1">
              <w:rPr>
                <w:sz w:val="16"/>
                <w:szCs w:val="16"/>
              </w:rPr>
              <w:t xml:space="preserve">Municipalities having PB was found to have a positive impact on the number of agricultural services provided. However, the effectiveness of the services was judged to be less effective than processes in place in 2001 prior to mandatory PB.  </w:t>
            </w:r>
          </w:p>
        </w:tc>
        <w:tc>
          <w:tcPr>
            <w:tcW w:w="1559" w:type="dxa"/>
          </w:tcPr>
          <w:p w:rsidR="00AD0CC9" w:rsidRDefault="00AD0CC9" w:rsidP="00EE69BE">
            <w:pPr>
              <w:spacing w:after="0" w:line="240" w:lineRule="auto"/>
              <w:rPr>
                <w:color w:val="000000"/>
                <w:sz w:val="18"/>
                <w:szCs w:val="18"/>
              </w:rPr>
            </w:pPr>
            <w:r w:rsidRPr="00DF0C22">
              <w:rPr>
                <w:color w:val="000000"/>
                <w:sz w:val="18"/>
                <w:szCs w:val="18"/>
              </w:rPr>
              <w:t>National Science Foundation  and the Boren National Security Education Program</w:t>
            </w:r>
          </w:p>
          <w:p w:rsidR="00AD0CC9" w:rsidRPr="00971F84" w:rsidRDefault="00AD0CC9" w:rsidP="00EE69BE">
            <w:pPr>
              <w:spacing w:after="0" w:line="240" w:lineRule="auto"/>
              <w:rPr>
                <w:color w:val="000000"/>
                <w:sz w:val="18"/>
                <w:szCs w:val="18"/>
              </w:rPr>
            </w:pPr>
            <w:r>
              <w:rPr>
                <w:color w:val="000000"/>
                <w:sz w:val="18"/>
                <w:szCs w:val="18"/>
              </w:rPr>
              <w:t>Not for Profit research centre/academic investigators</w:t>
            </w:r>
          </w:p>
        </w:tc>
      </w:tr>
      <w:tr w:rsidR="00EE69BE" w:rsidTr="00EE69BE">
        <w:tc>
          <w:tcPr>
            <w:tcW w:w="817" w:type="dxa"/>
          </w:tcPr>
          <w:p w:rsidR="00EE69BE" w:rsidRPr="001D3040" w:rsidRDefault="00944B9F" w:rsidP="00EE69BE">
            <w:pPr>
              <w:spacing w:after="0" w:line="240" w:lineRule="auto"/>
              <w:rPr>
                <w:noProof/>
                <w:color w:val="000000"/>
                <w:sz w:val="18"/>
                <w:szCs w:val="18"/>
              </w:rPr>
            </w:pPr>
            <w:r w:rsidRPr="001D3040">
              <w:rPr>
                <w:noProof/>
                <w:color w:val="000000"/>
                <w:sz w:val="18"/>
                <w:szCs w:val="18"/>
              </w:rPr>
              <w:t>(Grillos 2017)</w:t>
            </w:r>
          </w:p>
        </w:tc>
        <w:tc>
          <w:tcPr>
            <w:tcW w:w="879" w:type="dxa"/>
          </w:tcPr>
          <w:p w:rsidR="00EE69BE" w:rsidRPr="001D3040" w:rsidRDefault="00944B9F" w:rsidP="00EE69BE">
            <w:pPr>
              <w:spacing w:after="0" w:line="240" w:lineRule="auto"/>
              <w:rPr>
                <w:color w:val="000000"/>
                <w:sz w:val="18"/>
                <w:szCs w:val="18"/>
              </w:rPr>
            </w:pPr>
            <w:r w:rsidRPr="001D3040">
              <w:rPr>
                <w:color w:val="000000"/>
                <w:sz w:val="18"/>
                <w:szCs w:val="18"/>
              </w:rPr>
              <w:t>Indonesia</w:t>
            </w:r>
          </w:p>
        </w:tc>
        <w:tc>
          <w:tcPr>
            <w:tcW w:w="1814" w:type="dxa"/>
          </w:tcPr>
          <w:p w:rsidR="00944B9F" w:rsidRPr="001D3040" w:rsidRDefault="00944B9F" w:rsidP="00944B9F">
            <w:pPr>
              <w:spacing w:after="0" w:line="240" w:lineRule="auto"/>
              <w:rPr>
                <w:color w:val="000000"/>
                <w:sz w:val="18"/>
                <w:szCs w:val="18"/>
              </w:rPr>
            </w:pPr>
            <w:r w:rsidRPr="001D3040">
              <w:rPr>
                <w:color w:val="000000"/>
                <w:sz w:val="18"/>
                <w:szCs w:val="18"/>
              </w:rPr>
              <w:t>Municipal data</w:t>
            </w:r>
          </w:p>
          <w:p w:rsidR="00EE69BE" w:rsidRPr="001D3040" w:rsidRDefault="00944B9F" w:rsidP="008F681C">
            <w:pPr>
              <w:spacing w:after="0" w:line="240" w:lineRule="auto"/>
              <w:rPr>
                <w:color w:val="000000"/>
                <w:sz w:val="18"/>
                <w:szCs w:val="18"/>
              </w:rPr>
            </w:pPr>
            <w:r w:rsidRPr="001D3040">
              <w:rPr>
                <w:color w:val="000000"/>
                <w:sz w:val="18"/>
                <w:szCs w:val="18"/>
              </w:rPr>
              <w:t xml:space="preserve">Aggregate </w:t>
            </w:r>
          </w:p>
        </w:tc>
        <w:tc>
          <w:tcPr>
            <w:tcW w:w="1843" w:type="dxa"/>
          </w:tcPr>
          <w:p w:rsidR="00EE69BE" w:rsidRPr="001D3040" w:rsidRDefault="008F681C" w:rsidP="008F681C">
            <w:pPr>
              <w:spacing w:after="0" w:line="240" w:lineRule="auto"/>
              <w:rPr>
                <w:color w:val="000000"/>
                <w:sz w:val="18"/>
                <w:szCs w:val="18"/>
              </w:rPr>
            </w:pPr>
            <w:r w:rsidRPr="001D3040">
              <w:rPr>
                <w:color w:val="000000"/>
                <w:sz w:val="18"/>
                <w:szCs w:val="18"/>
              </w:rPr>
              <w:t>Linear regression analysis comparing city districts</w:t>
            </w:r>
          </w:p>
        </w:tc>
        <w:tc>
          <w:tcPr>
            <w:tcW w:w="2977" w:type="dxa"/>
          </w:tcPr>
          <w:p w:rsidR="00EE69BE" w:rsidRPr="001D3040" w:rsidRDefault="008F681C" w:rsidP="00EE69BE">
            <w:pPr>
              <w:spacing w:after="0" w:line="240" w:lineRule="auto"/>
              <w:rPr>
                <w:color w:val="000000"/>
                <w:sz w:val="18"/>
                <w:szCs w:val="18"/>
              </w:rPr>
            </w:pPr>
            <w:r w:rsidRPr="001D3040">
              <w:rPr>
                <w:color w:val="000000"/>
                <w:sz w:val="18"/>
                <w:szCs w:val="18"/>
              </w:rPr>
              <w:t>Poverty</w:t>
            </w:r>
          </w:p>
        </w:tc>
        <w:tc>
          <w:tcPr>
            <w:tcW w:w="3827" w:type="dxa"/>
          </w:tcPr>
          <w:p w:rsidR="00EE69BE" w:rsidRPr="001D3040" w:rsidRDefault="008F681C" w:rsidP="00EE69BE">
            <w:pPr>
              <w:spacing w:after="0" w:line="240" w:lineRule="auto"/>
              <w:rPr>
                <w:sz w:val="16"/>
                <w:szCs w:val="16"/>
              </w:rPr>
            </w:pPr>
            <w:r w:rsidRPr="001D3040">
              <w:rPr>
                <w:sz w:val="16"/>
                <w:szCs w:val="16"/>
              </w:rPr>
              <w:t>Households in poverty less likely to benefit from the PB process. This was due to greater involvement by more affluent areas at the proposal stage of the PB process.</w:t>
            </w:r>
          </w:p>
        </w:tc>
        <w:tc>
          <w:tcPr>
            <w:tcW w:w="1559" w:type="dxa"/>
          </w:tcPr>
          <w:p w:rsidR="00EE69BE" w:rsidRDefault="008F681C" w:rsidP="00EE69BE">
            <w:pPr>
              <w:spacing w:after="0" w:line="240" w:lineRule="auto"/>
              <w:rPr>
                <w:rFonts w:ascii="AdvEPSTIM" w:hAnsi="AdvEPSTIM" w:cs="AdvEPSTIM"/>
                <w:sz w:val="19"/>
                <w:szCs w:val="19"/>
              </w:rPr>
            </w:pPr>
            <w:r w:rsidRPr="008F681C">
              <w:rPr>
                <w:color w:val="000000"/>
                <w:sz w:val="18"/>
                <w:szCs w:val="18"/>
              </w:rPr>
              <w:t>Harvard Kennedy School Indonesia Program</w:t>
            </w:r>
            <w:r>
              <w:rPr>
                <w:rFonts w:ascii="AdvEPSTIM" w:hAnsi="AdvEPSTIM" w:cs="AdvEPSTIM"/>
                <w:sz w:val="19"/>
                <w:szCs w:val="19"/>
              </w:rPr>
              <w:t xml:space="preserve"> </w:t>
            </w:r>
          </w:p>
          <w:p w:rsidR="00DD31BA" w:rsidRPr="008F681C" w:rsidRDefault="00DD31BA" w:rsidP="00EE69BE">
            <w:pPr>
              <w:spacing w:after="0" w:line="240" w:lineRule="auto"/>
              <w:rPr>
                <w:color w:val="000000"/>
                <w:sz w:val="18"/>
                <w:szCs w:val="18"/>
                <w:highlight w:val="yellow"/>
              </w:rPr>
            </w:pPr>
            <w:r>
              <w:rPr>
                <w:color w:val="000000"/>
                <w:sz w:val="18"/>
                <w:szCs w:val="18"/>
              </w:rPr>
              <w:t>Academic investigator</w:t>
            </w:r>
          </w:p>
        </w:tc>
      </w:tr>
      <w:tr w:rsidR="00AD0CC9" w:rsidTr="00EE69BE">
        <w:tc>
          <w:tcPr>
            <w:tcW w:w="13716" w:type="dxa"/>
            <w:gridSpan w:val="7"/>
          </w:tcPr>
          <w:p w:rsidR="00AD0CC9" w:rsidRPr="00971F84" w:rsidRDefault="00AD0CC9" w:rsidP="00EE69BE">
            <w:pPr>
              <w:spacing w:after="0" w:line="240" w:lineRule="auto"/>
              <w:rPr>
                <w:color w:val="000000"/>
                <w:sz w:val="18"/>
                <w:szCs w:val="18"/>
              </w:rPr>
            </w:pPr>
            <w:r w:rsidRPr="000A00D4">
              <w:rPr>
                <w:b/>
                <w:color w:val="000000"/>
                <w:sz w:val="18"/>
                <w:szCs w:val="18"/>
              </w:rPr>
              <w:t>Single case studies</w:t>
            </w:r>
          </w:p>
        </w:tc>
      </w:tr>
      <w:tr w:rsidR="00AD0CC9" w:rsidTr="00EE69BE">
        <w:tc>
          <w:tcPr>
            <w:tcW w:w="817" w:type="dxa"/>
          </w:tcPr>
          <w:p w:rsidR="00AD0CC9" w:rsidRDefault="00AD0CC9" w:rsidP="00EE69BE">
            <w:pPr>
              <w:spacing w:after="0" w:line="240" w:lineRule="auto"/>
              <w:rPr>
                <w:color w:val="000000"/>
                <w:sz w:val="18"/>
                <w:szCs w:val="18"/>
              </w:rPr>
            </w:pPr>
            <w:r>
              <w:rPr>
                <w:noProof/>
                <w:color w:val="000000"/>
                <w:sz w:val="18"/>
                <w:szCs w:val="18"/>
              </w:rPr>
              <w:t>(Abers 1998)</w:t>
            </w:r>
            <w:r>
              <w:rPr>
                <w:color w:val="000000"/>
                <w:sz w:val="18"/>
                <w:szCs w:val="18"/>
              </w:rPr>
              <w:t xml:space="preserve"> </w:t>
            </w:r>
          </w:p>
          <w:p w:rsidR="00AD0CC9" w:rsidRPr="004C432E" w:rsidRDefault="00AD0CC9" w:rsidP="00EE69BE">
            <w:pPr>
              <w:spacing w:after="0" w:line="240" w:lineRule="auto"/>
              <w:rPr>
                <w:color w:val="000000"/>
                <w:sz w:val="18"/>
                <w:szCs w:val="18"/>
              </w:rPr>
            </w:pPr>
          </w:p>
        </w:tc>
        <w:tc>
          <w:tcPr>
            <w:tcW w:w="879" w:type="dxa"/>
          </w:tcPr>
          <w:p w:rsidR="00AD0CC9" w:rsidRDefault="00AD0CC9" w:rsidP="00EE69BE">
            <w:pPr>
              <w:spacing w:after="0" w:line="240" w:lineRule="auto"/>
              <w:rPr>
                <w:color w:val="000000"/>
                <w:sz w:val="18"/>
                <w:szCs w:val="18"/>
              </w:rPr>
            </w:pPr>
            <w:r>
              <w:rPr>
                <w:color w:val="000000"/>
                <w:sz w:val="18"/>
                <w:szCs w:val="18"/>
              </w:rPr>
              <w:lastRenderedPageBreak/>
              <w:t>Brazil</w:t>
            </w:r>
          </w:p>
        </w:tc>
        <w:tc>
          <w:tcPr>
            <w:tcW w:w="1814" w:type="dxa"/>
          </w:tcPr>
          <w:p w:rsidR="00AD0CC9" w:rsidRDefault="00AD0CC9" w:rsidP="00EE69BE">
            <w:pPr>
              <w:spacing w:after="0" w:line="240" w:lineRule="auto"/>
              <w:rPr>
                <w:color w:val="000000"/>
                <w:sz w:val="18"/>
                <w:szCs w:val="18"/>
              </w:rPr>
            </w:pPr>
            <w:r>
              <w:rPr>
                <w:color w:val="000000"/>
                <w:sz w:val="18"/>
                <w:szCs w:val="18"/>
              </w:rPr>
              <w:t xml:space="preserve">Interviews (n=90), survey (n=622), </w:t>
            </w:r>
            <w:r>
              <w:rPr>
                <w:color w:val="000000"/>
                <w:sz w:val="18"/>
                <w:szCs w:val="18"/>
              </w:rPr>
              <w:lastRenderedPageBreak/>
              <w:t>participant observation in study area</w:t>
            </w:r>
          </w:p>
          <w:p w:rsidR="00AD0CC9" w:rsidRDefault="00AD0CC9" w:rsidP="00EE69BE">
            <w:pPr>
              <w:spacing w:after="0" w:line="240" w:lineRule="auto"/>
              <w:rPr>
                <w:color w:val="000000"/>
                <w:sz w:val="18"/>
                <w:szCs w:val="18"/>
              </w:rPr>
            </w:pPr>
            <w:r>
              <w:rPr>
                <w:color w:val="000000"/>
                <w:sz w:val="18"/>
                <w:szCs w:val="18"/>
              </w:rPr>
              <w:t>Individual</w:t>
            </w:r>
          </w:p>
        </w:tc>
        <w:tc>
          <w:tcPr>
            <w:tcW w:w="1843" w:type="dxa"/>
          </w:tcPr>
          <w:p w:rsidR="00AD0CC9" w:rsidRDefault="00AD0CC9" w:rsidP="00EE69BE">
            <w:pPr>
              <w:spacing w:after="0" w:line="240" w:lineRule="auto"/>
              <w:rPr>
                <w:color w:val="000000"/>
                <w:sz w:val="18"/>
                <w:szCs w:val="18"/>
              </w:rPr>
            </w:pPr>
            <w:r>
              <w:rPr>
                <w:color w:val="000000"/>
                <w:sz w:val="18"/>
                <w:szCs w:val="18"/>
              </w:rPr>
              <w:lastRenderedPageBreak/>
              <w:t xml:space="preserve">Qualitative </w:t>
            </w:r>
          </w:p>
          <w:p w:rsidR="00AD0CC9" w:rsidRPr="007176E9" w:rsidRDefault="00AD0CC9" w:rsidP="00EE69BE">
            <w:pPr>
              <w:spacing w:after="0" w:line="240" w:lineRule="auto"/>
              <w:rPr>
                <w:color w:val="000000"/>
                <w:sz w:val="18"/>
                <w:szCs w:val="18"/>
              </w:rPr>
            </w:pPr>
          </w:p>
        </w:tc>
        <w:tc>
          <w:tcPr>
            <w:tcW w:w="2977" w:type="dxa"/>
          </w:tcPr>
          <w:p w:rsidR="00AD0CC9" w:rsidRPr="007176E9" w:rsidRDefault="00AD0CC9" w:rsidP="00EE69BE">
            <w:pPr>
              <w:spacing w:after="0" w:line="240" w:lineRule="auto"/>
              <w:rPr>
                <w:color w:val="000000"/>
                <w:sz w:val="18"/>
                <w:szCs w:val="18"/>
              </w:rPr>
            </w:pPr>
            <w:r w:rsidRPr="007176E9">
              <w:rPr>
                <w:color w:val="000000"/>
                <w:sz w:val="18"/>
                <w:szCs w:val="18"/>
              </w:rPr>
              <w:t>Mobilisation of neighbourhood residents</w:t>
            </w:r>
            <w:r>
              <w:rPr>
                <w:color w:val="000000"/>
                <w:sz w:val="18"/>
                <w:szCs w:val="18"/>
              </w:rPr>
              <w:t xml:space="preserve">. Impact on further political </w:t>
            </w:r>
            <w:r>
              <w:rPr>
                <w:color w:val="000000"/>
                <w:sz w:val="18"/>
                <w:szCs w:val="18"/>
              </w:rPr>
              <w:lastRenderedPageBreak/>
              <w:t>activities. Participation in PB by</w:t>
            </w:r>
            <w:r w:rsidRPr="007176E9">
              <w:rPr>
                <w:color w:val="000000"/>
                <w:sz w:val="18"/>
                <w:szCs w:val="18"/>
              </w:rPr>
              <w:t xml:space="preserve"> low income.</w:t>
            </w:r>
          </w:p>
        </w:tc>
        <w:tc>
          <w:tcPr>
            <w:tcW w:w="3827" w:type="dxa"/>
          </w:tcPr>
          <w:p w:rsidR="00AD0CC9" w:rsidRPr="007176E9" w:rsidRDefault="00AD0CC9" w:rsidP="00EE69BE">
            <w:pPr>
              <w:spacing w:after="0" w:line="240" w:lineRule="auto"/>
              <w:rPr>
                <w:color w:val="000000"/>
                <w:sz w:val="18"/>
                <w:szCs w:val="18"/>
              </w:rPr>
            </w:pPr>
            <w:r w:rsidRPr="007F2818">
              <w:rPr>
                <w:rFonts w:ascii="Calibri" w:hAnsi="Calibri"/>
                <w:color w:val="000000"/>
                <w:sz w:val="16"/>
                <w:szCs w:val="16"/>
              </w:rPr>
              <w:lastRenderedPageBreak/>
              <w:t xml:space="preserve">PB resulted in large increase in neighbourhood activism - in poorest neighbourhoods of city. New neighbourhood organisations created, mobilisation of </w:t>
            </w:r>
            <w:r w:rsidRPr="007F2818">
              <w:rPr>
                <w:rFonts w:ascii="Calibri" w:hAnsi="Calibri"/>
                <w:color w:val="000000"/>
                <w:sz w:val="16"/>
                <w:szCs w:val="16"/>
              </w:rPr>
              <w:lastRenderedPageBreak/>
              <w:t>residents to attend PB, increase in residents’ involvement in civic social organisations and alliances within and between neighbourhoods.</w:t>
            </w:r>
          </w:p>
        </w:tc>
        <w:tc>
          <w:tcPr>
            <w:tcW w:w="1559" w:type="dxa"/>
          </w:tcPr>
          <w:p w:rsidR="00AD0CC9" w:rsidRDefault="00AD0CC9" w:rsidP="00EE69BE">
            <w:pPr>
              <w:spacing w:after="0" w:line="240" w:lineRule="auto"/>
              <w:rPr>
                <w:color w:val="000000"/>
                <w:sz w:val="18"/>
                <w:szCs w:val="18"/>
              </w:rPr>
            </w:pPr>
            <w:r>
              <w:rPr>
                <w:color w:val="000000"/>
                <w:sz w:val="18"/>
                <w:szCs w:val="18"/>
              </w:rPr>
              <w:lastRenderedPageBreak/>
              <w:t>Not stated</w:t>
            </w:r>
          </w:p>
          <w:p w:rsidR="00AD0CC9" w:rsidRPr="007176E9" w:rsidRDefault="00AD0CC9" w:rsidP="00EE69BE">
            <w:pPr>
              <w:spacing w:after="0" w:line="240" w:lineRule="auto"/>
              <w:rPr>
                <w:color w:val="000000"/>
                <w:sz w:val="18"/>
                <w:szCs w:val="18"/>
              </w:rPr>
            </w:pPr>
            <w:r>
              <w:rPr>
                <w:color w:val="000000"/>
                <w:sz w:val="18"/>
                <w:szCs w:val="18"/>
              </w:rPr>
              <w:lastRenderedPageBreak/>
              <w:t>Academic investigator</w:t>
            </w:r>
          </w:p>
        </w:tc>
      </w:tr>
      <w:tr w:rsidR="00AD0CC9" w:rsidTr="00EE69BE">
        <w:tc>
          <w:tcPr>
            <w:tcW w:w="817" w:type="dxa"/>
          </w:tcPr>
          <w:p w:rsidR="00AD0CC9" w:rsidRPr="004C432E" w:rsidRDefault="00AD0CC9" w:rsidP="00EE69BE">
            <w:pPr>
              <w:spacing w:after="0" w:line="240" w:lineRule="auto"/>
              <w:rPr>
                <w:color w:val="000000"/>
                <w:sz w:val="18"/>
                <w:szCs w:val="18"/>
              </w:rPr>
            </w:pPr>
            <w:r>
              <w:rPr>
                <w:noProof/>
                <w:color w:val="000000"/>
                <w:sz w:val="18"/>
                <w:szCs w:val="18"/>
              </w:rPr>
              <w:lastRenderedPageBreak/>
              <w:t>(Baiocchi 2001)</w:t>
            </w:r>
            <w:r>
              <w:rPr>
                <w:color w:val="000000"/>
                <w:sz w:val="18"/>
                <w:szCs w:val="18"/>
              </w:rPr>
              <w:t xml:space="preserve"> </w:t>
            </w:r>
          </w:p>
          <w:p w:rsidR="00AD0CC9" w:rsidRPr="00013194" w:rsidRDefault="00AD0CC9" w:rsidP="00EE69BE">
            <w:pPr>
              <w:spacing w:after="0" w:line="240" w:lineRule="auto"/>
              <w:jc w:val="both"/>
              <w:rPr>
                <w:b/>
                <w:color w:val="000000"/>
                <w:sz w:val="18"/>
                <w:szCs w:val="18"/>
              </w:rPr>
            </w:pPr>
          </w:p>
        </w:tc>
        <w:tc>
          <w:tcPr>
            <w:tcW w:w="879" w:type="dxa"/>
          </w:tcPr>
          <w:p w:rsidR="00AD0CC9" w:rsidRDefault="00AD0CC9" w:rsidP="00EE69BE">
            <w:pPr>
              <w:spacing w:after="0" w:line="240" w:lineRule="auto"/>
              <w:rPr>
                <w:color w:val="000000"/>
                <w:sz w:val="18"/>
                <w:szCs w:val="18"/>
              </w:rPr>
            </w:pPr>
            <w:r>
              <w:rPr>
                <w:color w:val="000000"/>
                <w:sz w:val="18"/>
                <w:szCs w:val="18"/>
              </w:rPr>
              <w:t>Brazil</w:t>
            </w:r>
          </w:p>
        </w:tc>
        <w:tc>
          <w:tcPr>
            <w:tcW w:w="1814" w:type="dxa"/>
          </w:tcPr>
          <w:p w:rsidR="00AD0CC9" w:rsidRDefault="00AD0CC9" w:rsidP="00EE69BE">
            <w:pPr>
              <w:spacing w:after="0" w:line="240" w:lineRule="auto"/>
              <w:rPr>
                <w:color w:val="000000"/>
                <w:sz w:val="18"/>
                <w:szCs w:val="18"/>
              </w:rPr>
            </w:pPr>
            <w:r>
              <w:rPr>
                <w:color w:val="000000"/>
                <w:sz w:val="18"/>
                <w:szCs w:val="18"/>
              </w:rPr>
              <w:t>Survey (n=unclear, 10% plenary meeting attendees)</w:t>
            </w:r>
          </w:p>
          <w:p w:rsidR="00AD0CC9" w:rsidRDefault="00AD0CC9" w:rsidP="00EE69BE">
            <w:pPr>
              <w:spacing w:after="0" w:line="240" w:lineRule="auto"/>
              <w:rPr>
                <w:color w:val="000000"/>
                <w:sz w:val="18"/>
                <w:szCs w:val="18"/>
              </w:rPr>
            </w:pPr>
            <w:r>
              <w:rPr>
                <w:color w:val="000000"/>
                <w:sz w:val="18"/>
                <w:szCs w:val="18"/>
              </w:rPr>
              <w:t>Individual</w:t>
            </w:r>
          </w:p>
        </w:tc>
        <w:tc>
          <w:tcPr>
            <w:tcW w:w="1843" w:type="dxa"/>
          </w:tcPr>
          <w:p w:rsidR="00AD0CC9" w:rsidRDefault="00AD0CC9" w:rsidP="00EE69BE">
            <w:pPr>
              <w:spacing w:after="0" w:line="240" w:lineRule="auto"/>
              <w:rPr>
                <w:color w:val="000000"/>
                <w:sz w:val="18"/>
                <w:szCs w:val="18"/>
              </w:rPr>
            </w:pPr>
            <w:r>
              <w:rPr>
                <w:color w:val="000000"/>
                <w:sz w:val="18"/>
                <w:szCs w:val="18"/>
              </w:rPr>
              <w:t xml:space="preserve">Qualitative + descriptive quantitative </w:t>
            </w:r>
          </w:p>
          <w:p w:rsidR="00AD0CC9" w:rsidRPr="007176E9" w:rsidRDefault="00AD0CC9" w:rsidP="00EE69BE">
            <w:pPr>
              <w:spacing w:after="0" w:line="240" w:lineRule="auto"/>
              <w:rPr>
                <w:color w:val="000000"/>
                <w:sz w:val="18"/>
                <w:szCs w:val="18"/>
              </w:rPr>
            </w:pPr>
          </w:p>
        </w:tc>
        <w:tc>
          <w:tcPr>
            <w:tcW w:w="2977" w:type="dxa"/>
          </w:tcPr>
          <w:p w:rsidR="00AD0CC9" w:rsidRPr="007176E9" w:rsidRDefault="00AD0CC9" w:rsidP="00EE69BE">
            <w:pPr>
              <w:spacing w:after="0" w:line="240" w:lineRule="auto"/>
              <w:rPr>
                <w:color w:val="000000"/>
                <w:sz w:val="18"/>
                <w:szCs w:val="18"/>
              </w:rPr>
            </w:pPr>
            <w:r w:rsidRPr="007176E9">
              <w:rPr>
                <w:color w:val="000000"/>
                <w:sz w:val="18"/>
                <w:szCs w:val="18"/>
              </w:rPr>
              <w:t>Participation in PB of disadvantaged groups (women, low income, low education).</w:t>
            </w:r>
          </w:p>
        </w:tc>
        <w:tc>
          <w:tcPr>
            <w:tcW w:w="3827" w:type="dxa"/>
          </w:tcPr>
          <w:p w:rsidR="00AD0CC9" w:rsidRPr="005B1CE1" w:rsidRDefault="00AD0CC9" w:rsidP="00EE69BE">
            <w:pPr>
              <w:spacing w:after="0" w:line="240" w:lineRule="auto"/>
              <w:rPr>
                <w:color w:val="000000"/>
                <w:sz w:val="16"/>
                <w:szCs w:val="16"/>
              </w:rPr>
            </w:pPr>
            <w:r w:rsidRPr="005B1CE1">
              <w:rPr>
                <w:color w:val="000000"/>
                <w:sz w:val="16"/>
                <w:szCs w:val="16"/>
              </w:rPr>
              <w:t>Active participation less likely by women, low income or education, however this negated by time involved in PB.</w:t>
            </w:r>
          </w:p>
        </w:tc>
        <w:tc>
          <w:tcPr>
            <w:tcW w:w="1559" w:type="dxa"/>
          </w:tcPr>
          <w:p w:rsidR="00AD0CC9" w:rsidRDefault="00AD0CC9" w:rsidP="00EE69BE">
            <w:pPr>
              <w:spacing w:after="0" w:line="240" w:lineRule="auto"/>
              <w:rPr>
                <w:color w:val="000000"/>
                <w:sz w:val="18"/>
                <w:szCs w:val="18"/>
              </w:rPr>
            </w:pPr>
            <w:r w:rsidRPr="00681B43">
              <w:rPr>
                <w:color w:val="000000"/>
                <w:sz w:val="18"/>
                <w:szCs w:val="18"/>
              </w:rPr>
              <w:t>National Science Foundation, Inter American Foundation, and Uni</w:t>
            </w:r>
            <w:r>
              <w:rPr>
                <w:color w:val="000000"/>
                <w:sz w:val="18"/>
                <w:szCs w:val="18"/>
              </w:rPr>
              <w:t>versity</w:t>
            </w:r>
            <w:r w:rsidRPr="00681B43">
              <w:rPr>
                <w:color w:val="000000"/>
                <w:sz w:val="18"/>
                <w:szCs w:val="18"/>
              </w:rPr>
              <w:t xml:space="preserve"> of Wisconsin</w:t>
            </w:r>
          </w:p>
          <w:p w:rsidR="00AD0CC9" w:rsidRPr="007176E9" w:rsidRDefault="00AD0CC9" w:rsidP="00EE69BE">
            <w:pPr>
              <w:spacing w:after="0" w:line="240" w:lineRule="auto"/>
              <w:rPr>
                <w:color w:val="000000"/>
                <w:sz w:val="18"/>
                <w:szCs w:val="18"/>
              </w:rPr>
            </w:pPr>
            <w:r>
              <w:rPr>
                <w:color w:val="000000"/>
                <w:sz w:val="18"/>
                <w:szCs w:val="18"/>
              </w:rPr>
              <w:t>Academic investigator</w:t>
            </w:r>
          </w:p>
        </w:tc>
      </w:tr>
      <w:tr w:rsidR="00AD0CC9" w:rsidTr="00EE69BE">
        <w:tc>
          <w:tcPr>
            <w:tcW w:w="817" w:type="dxa"/>
          </w:tcPr>
          <w:p w:rsidR="00AD0CC9" w:rsidRPr="004C432E" w:rsidRDefault="00AD0CC9" w:rsidP="00EE69BE">
            <w:pPr>
              <w:spacing w:after="0" w:line="240" w:lineRule="auto"/>
              <w:rPr>
                <w:color w:val="000000"/>
                <w:sz w:val="18"/>
                <w:szCs w:val="18"/>
              </w:rPr>
            </w:pPr>
            <w:r>
              <w:rPr>
                <w:noProof/>
                <w:color w:val="000000"/>
                <w:sz w:val="18"/>
                <w:szCs w:val="18"/>
              </w:rPr>
              <w:t>(Baiocchi 2003)</w:t>
            </w:r>
            <w:r>
              <w:rPr>
                <w:color w:val="000000"/>
                <w:sz w:val="18"/>
                <w:szCs w:val="18"/>
              </w:rPr>
              <w:t xml:space="preserve"> </w:t>
            </w:r>
          </w:p>
          <w:p w:rsidR="00AD0CC9" w:rsidRPr="004C432E" w:rsidRDefault="00AD0CC9" w:rsidP="00EE69BE">
            <w:pPr>
              <w:spacing w:after="0" w:line="240" w:lineRule="auto"/>
              <w:rPr>
                <w:color w:val="000000"/>
                <w:sz w:val="18"/>
                <w:szCs w:val="18"/>
              </w:rPr>
            </w:pPr>
          </w:p>
        </w:tc>
        <w:tc>
          <w:tcPr>
            <w:tcW w:w="879" w:type="dxa"/>
          </w:tcPr>
          <w:p w:rsidR="00AD0CC9" w:rsidRDefault="00AD0CC9" w:rsidP="00EE69BE">
            <w:pPr>
              <w:spacing w:after="0" w:line="240" w:lineRule="auto"/>
              <w:rPr>
                <w:color w:val="000000"/>
                <w:sz w:val="18"/>
                <w:szCs w:val="18"/>
              </w:rPr>
            </w:pPr>
            <w:r>
              <w:rPr>
                <w:color w:val="000000"/>
                <w:sz w:val="18"/>
                <w:szCs w:val="18"/>
              </w:rPr>
              <w:t>Brazil</w:t>
            </w:r>
          </w:p>
        </w:tc>
        <w:tc>
          <w:tcPr>
            <w:tcW w:w="1814" w:type="dxa"/>
          </w:tcPr>
          <w:p w:rsidR="00AD0CC9" w:rsidRDefault="00AD0CC9" w:rsidP="00EE69BE">
            <w:pPr>
              <w:spacing w:after="0" w:line="240" w:lineRule="auto"/>
              <w:rPr>
                <w:color w:val="000000"/>
                <w:sz w:val="18"/>
                <w:szCs w:val="18"/>
              </w:rPr>
            </w:pPr>
            <w:r>
              <w:rPr>
                <w:color w:val="000000"/>
                <w:sz w:val="18"/>
                <w:szCs w:val="18"/>
              </w:rPr>
              <w:t>Interviews (n=65), survey (n=74), participant observation at PB assemblies</w:t>
            </w:r>
          </w:p>
          <w:p w:rsidR="00AD0CC9" w:rsidRDefault="00AD0CC9" w:rsidP="00EE69BE">
            <w:pPr>
              <w:spacing w:after="0" w:line="240" w:lineRule="auto"/>
              <w:rPr>
                <w:color w:val="000000"/>
                <w:sz w:val="18"/>
                <w:szCs w:val="18"/>
              </w:rPr>
            </w:pPr>
            <w:r>
              <w:rPr>
                <w:color w:val="000000"/>
                <w:sz w:val="18"/>
                <w:szCs w:val="18"/>
              </w:rPr>
              <w:t>Individual</w:t>
            </w:r>
          </w:p>
        </w:tc>
        <w:tc>
          <w:tcPr>
            <w:tcW w:w="1843" w:type="dxa"/>
          </w:tcPr>
          <w:p w:rsidR="00AD0CC9" w:rsidRDefault="00AD0CC9" w:rsidP="00EE69BE">
            <w:pPr>
              <w:spacing w:after="0" w:line="240" w:lineRule="auto"/>
              <w:rPr>
                <w:color w:val="000000"/>
                <w:sz w:val="18"/>
                <w:szCs w:val="18"/>
              </w:rPr>
            </w:pPr>
            <w:r>
              <w:rPr>
                <w:color w:val="000000"/>
                <w:sz w:val="18"/>
                <w:szCs w:val="18"/>
              </w:rPr>
              <w:t xml:space="preserve">Qualitative </w:t>
            </w:r>
          </w:p>
          <w:p w:rsidR="00AD0CC9" w:rsidRPr="007176E9" w:rsidRDefault="00AD0CC9" w:rsidP="00EE69BE">
            <w:pPr>
              <w:spacing w:after="0" w:line="240" w:lineRule="auto"/>
              <w:rPr>
                <w:color w:val="000000"/>
                <w:sz w:val="18"/>
                <w:szCs w:val="18"/>
              </w:rPr>
            </w:pPr>
          </w:p>
        </w:tc>
        <w:tc>
          <w:tcPr>
            <w:tcW w:w="2977" w:type="dxa"/>
          </w:tcPr>
          <w:p w:rsidR="00AD0CC9" w:rsidRPr="007176E9" w:rsidRDefault="00AD0CC9" w:rsidP="00EE69BE">
            <w:pPr>
              <w:spacing w:after="0" w:line="240" w:lineRule="auto"/>
              <w:rPr>
                <w:color w:val="000000"/>
                <w:sz w:val="18"/>
                <w:szCs w:val="18"/>
              </w:rPr>
            </w:pPr>
            <w:r>
              <w:rPr>
                <w:color w:val="000000"/>
                <w:sz w:val="18"/>
                <w:szCs w:val="18"/>
              </w:rPr>
              <w:t>Use of PB assembly meetings for further community activities.</w:t>
            </w:r>
          </w:p>
        </w:tc>
        <w:tc>
          <w:tcPr>
            <w:tcW w:w="3827" w:type="dxa"/>
          </w:tcPr>
          <w:p w:rsidR="00AD0CC9" w:rsidRPr="003044AE" w:rsidRDefault="00AD0CC9" w:rsidP="00EE69BE">
            <w:pPr>
              <w:spacing w:after="0" w:line="240" w:lineRule="auto"/>
              <w:rPr>
                <w:color w:val="000000"/>
                <w:sz w:val="16"/>
                <w:szCs w:val="16"/>
              </w:rPr>
            </w:pPr>
            <w:r w:rsidRPr="003044AE">
              <w:rPr>
                <w:color w:val="000000"/>
                <w:sz w:val="16"/>
                <w:szCs w:val="16"/>
              </w:rPr>
              <w:t>PB meetings used as arena for personal and broader community issues</w:t>
            </w:r>
          </w:p>
        </w:tc>
        <w:tc>
          <w:tcPr>
            <w:tcW w:w="1559" w:type="dxa"/>
          </w:tcPr>
          <w:p w:rsidR="00AD0CC9" w:rsidRDefault="00AD0CC9" w:rsidP="00EE69BE">
            <w:pPr>
              <w:spacing w:after="0" w:line="240" w:lineRule="auto"/>
              <w:rPr>
                <w:color w:val="000000"/>
                <w:sz w:val="18"/>
                <w:szCs w:val="18"/>
              </w:rPr>
            </w:pPr>
            <w:r>
              <w:rPr>
                <w:color w:val="000000"/>
                <w:sz w:val="18"/>
                <w:szCs w:val="18"/>
              </w:rPr>
              <w:t>Not stated</w:t>
            </w:r>
          </w:p>
          <w:p w:rsidR="00AD0CC9" w:rsidRDefault="00AD0CC9" w:rsidP="00EE69BE">
            <w:pPr>
              <w:spacing w:after="0" w:line="240" w:lineRule="auto"/>
              <w:rPr>
                <w:color w:val="000000"/>
                <w:sz w:val="18"/>
                <w:szCs w:val="18"/>
              </w:rPr>
            </w:pPr>
            <w:r>
              <w:rPr>
                <w:color w:val="000000"/>
                <w:sz w:val="18"/>
                <w:szCs w:val="18"/>
              </w:rPr>
              <w:t>Academic investigator</w:t>
            </w:r>
          </w:p>
        </w:tc>
      </w:tr>
      <w:tr w:rsidR="00AD0CC9" w:rsidTr="00EE69BE">
        <w:tc>
          <w:tcPr>
            <w:tcW w:w="817" w:type="dxa"/>
          </w:tcPr>
          <w:p w:rsidR="00AD0CC9" w:rsidRDefault="00AD0CC9" w:rsidP="00EE69BE">
            <w:pPr>
              <w:spacing w:after="0" w:line="240" w:lineRule="auto"/>
              <w:rPr>
                <w:color w:val="000000"/>
                <w:sz w:val="18"/>
                <w:szCs w:val="18"/>
              </w:rPr>
            </w:pPr>
            <w:r>
              <w:rPr>
                <w:noProof/>
                <w:color w:val="000000"/>
                <w:sz w:val="18"/>
                <w:szCs w:val="18"/>
              </w:rPr>
              <w:t>(Hernandez-Medina 2010)</w:t>
            </w:r>
            <w:r>
              <w:rPr>
                <w:color w:val="000000"/>
                <w:sz w:val="18"/>
                <w:szCs w:val="18"/>
              </w:rPr>
              <w:t xml:space="preserve"> </w:t>
            </w:r>
          </w:p>
          <w:p w:rsidR="00AD0CC9" w:rsidRDefault="00AD0CC9" w:rsidP="00EE69BE">
            <w:pPr>
              <w:spacing w:after="0" w:line="240" w:lineRule="auto"/>
              <w:rPr>
                <w:color w:val="000000"/>
                <w:sz w:val="18"/>
                <w:szCs w:val="18"/>
              </w:rPr>
            </w:pPr>
          </w:p>
        </w:tc>
        <w:tc>
          <w:tcPr>
            <w:tcW w:w="879" w:type="dxa"/>
          </w:tcPr>
          <w:p w:rsidR="00AD0CC9" w:rsidRDefault="00AD0CC9" w:rsidP="00EE69BE">
            <w:pPr>
              <w:spacing w:after="0" w:line="240" w:lineRule="auto"/>
              <w:rPr>
                <w:color w:val="000000"/>
                <w:sz w:val="18"/>
                <w:szCs w:val="18"/>
              </w:rPr>
            </w:pPr>
            <w:r>
              <w:rPr>
                <w:color w:val="000000"/>
                <w:sz w:val="18"/>
                <w:szCs w:val="18"/>
              </w:rPr>
              <w:t>Brazil</w:t>
            </w:r>
          </w:p>
        </w:tc>
        <w:tc>
          <w:tcPr>
            <w:tcW w:w="1814" w:type="dxa"/>
          </w:tcPr>
          <w:p w:rsidR="00AD0CC9" w:rsidRDefault="00AD0CC9" w:rsidP="00EE69BE">
            <w:pPr>
              <w:spacing w:after="0" w:line="240" w:lineRule="auto"/>
              <w:rPr>
                <w:color w:val="000000"/>
                <w:sz w:val="18"/>
                <w:szCs w:val="18"/>
              </w:rPr>
            </w:pPr>
            <w:r>
              <w:rPr>
                <w:color w:val="000000"/>
                <w:sz w:val="18"/>
                <w:szCs w:val="18"/>
              </w:rPr>
              <w:t xml:space="preserve">Interviews (n=30), participant observation at PB assemblies. Data from </w:t>
            </w:r>
            <w:r w:rsidRPr="002A262F">
              <w:rPr>
                <w:color w:val="000000"/>
                <w:sz w:val="18"/>
                <w:szCs w:val="18"/>
              </w:rPr>
              <w:t xml:space="preserve">Data from </w:t>
            </w:r>
            <w:proofErr w:type="spellStart"/>
            <w:r w:rsidRPr="002A262F">
              <w:rPr>
                <w:color w:val="000000"/>
                <w:sz w:val="18"/>
                <w:szCs w:val="18"/>
              </w:rPr>
              <w:t>Coordenadoria</w:t>
            </w:r>
            <w:proofErr w:type="spellEnd"/>
            <w:r w:rsidRPr="002A262F">
              <w:rPr>
                <w:color w:val="000000"/>
                <w:sz w:val="18"/>
                <w:szCs w:val="18"/>
              </w:rPr>
              <w:t xml:space="preserve"> do </w:t>
            </w:r>
            <w:proofErr w:type="spellStart"/>
            <w:r w:rsidRPr="002A262F">
              <w:rPr>
                <w:color w:val="000000"/>
                <w:sz w:val="18"/>
                <w:szCs w:val="18"/>
              </w:rPr>
              <w:t>Orçamento</w:t>
            </w:r>
            <w:proofErr w:type="spellEnd"/>
            <w:r w:rsidRPr="002A262F">
              <w:rPr>
                <w:color w:val="000000"/>
                <w:sz w:val="18"/>
                <w:szCs w:val="18"/>
              </w:rPr>
              <w:t xml:space="preserve">  </w:t>
            </w:r>
            <w:proofErr w:type="spellStart"/>
            <w:r w:rsidRPr="002A262F">
              <w:rPr>
                <w:color w:val="000000"/>
                <w:sz w:val="18"/>
                <w:szCs w:val="18"/>
              </w:rPr>
              <w:t>Participativo</w:t>
            </w:r>
            <w:proofErr w:type="spellEnd"/>
            <w:r w:rsidRPr="002A262F">
              <w:rPr>
                <w:color w:val="000000"/>
                <w:sz w:val="18"/>
                <w:szCs w:val="18"/>
              </w:rPr>
              <w:t xml:space="preserve"> (COP)</w:t>
            </w:r>
          </w:p>
          <w:p w:rsidR="00AD0CC9" w:rsidRDefault="00AD0CC9" w:rsidP="00EE69BE">
            <w:pPr>
              <w:spacing w:after="0" w:line="240" w:lineRule="auto"/>
              <w:rPr>
                <w:color w:val="000000"/>
                <w:sz w:val="18"/>
                <w:szCs w:val="18"/>
              </w:rPr>
            </w:pPr>
            <w:r>
              <w:rPr>
                <w:color w:val="000000"/>
                <w:sz w:val="18"/>
                <w:szCs w:val="18"/>
              </w:rPr>
              <w:t>Individual</w:t>
            </w:r>
          </w:p>
          <w:p w:rsidR="00AD0CC9" w:rsidRDefault="00AD0CC9" w:rsidP="00EE69BE">
            <w:pPr>
              <w:spacing w:after="0" w:line="240" w:lineRule="auto"/>
              <w:rPr>
                <w:color w:val="000000"/>
                <w:sz w:val="18"/>
                <w:szCs w:val="18"/>
              </w:rPr>
            </w:pPr>
          </w:p>
        </w:tc>
        <w:tc>
          <w:tcPr>
            <w:tcW w:w="1843" w:type="dxa"/>
          </w:tcPr>
          <w:p w:rsidR="00AD0CC9" w:rsidRDefault="00AD0CC9" w:rsidP="00EE69BE">
            <w:pPr>
              <w:spacing w:after="0" w:line="240" w:lineRule="auto"/>
              <w:rPr>
                <w:color w:val="000000"/>
                <w:sz w:val="18"/>
                <w:szCs w:val="18"/>
              </w:rPr>
            </w:pPr>
            <w:r>
              <w:rPr>
                <w:color w:val="000000"/>
                <w:sz w:val="18"/>
                <w:szCs w:val="18"/>
              </w:rPr>
              <w:t>Qualitative + descriptive quantitative</w:t>
            </w:r>
          </w:p>
          <w:p w:rsidR="00AD0CC9" w:rsidRPr="007176E9" w:rsidRDefault="00AD0CC9" w:rsidP="00EE69BE">
            <w:pPr>
              <w:spacing w:after="0" w:line="240" w:lineRule="auto"/>
              <w:rPr>
                <w:color w:val="000000"/>
                <w:sz w:val="18"/>
                <w:szCs w:val="18"/>
              </w:rPr>
            </w:pPr>
          </w:p>
        </w:tc>
        <w:tc>
          <w:tcPr>
            <w:tcW w:w="2977" w:type="dxa"/>
          </w:tcPr>
          <w:p w:rsidR="00AD0CC9" w:rsidRPr="007176E9" w:rsidRDefault="00AD0CC9" w:rsidP="00EE69BE">
            <w:pPr>
              <w:spacing w:after="0" w:line="240" w:lineRule="auto"/>
              <w:rPr>
                <w:color w:val="000000"/>
                <w:sz w:val="18"/>
                <w:szCs w:val="18"/>
              </w:rPr>
            </w:pPr>
            <w:r w:rsidRPr="007176E9">
              <w:rPr>
                <w:color w:val="000000"/>
                <w:sz w:val="18"/>
                <w:szCs w:val="18"/>
              </w:rPr>
              <w:t xml:space="preserve">Participation in PB of </w:t>
            </w:r>
            <w:r w:rsidRPr="002A262F">
              <w:rPr>
                <w:color w:val="000000"/>
                <w:sz w:val="18"/>
                <w:szCs w:val="18"/>
              </w:rPr>
              <w:t>disadvantaged groups: Afro-Brazilians, senior citizens, children and adolescents, the GLBT community, women, indigenous groups, homeless, and people with disabilities.</w:t>
            </w:r>
          </w:p>
        </w:tc>
        <w:tc>
          <w:tcPr>
            <w:tcW w:w="3827" w:type="dxa"/>
          </w:tcPr>
          <w:p w:rsidR="00AD0CC9" w:rsidRPr="007176E9" w:rsidRDefault="00AD0CC9" w:rsidP="00EE69BE">
            <w:pPr>
              <w:spacing w:after="0" w:line="240" w:lineRule="auto"/>
              <w:rPr>
                <w:color w:val="000000"/>
                <w:sz w:val="18"/>
                <w:szCs w:val="18"/>
              </w:rPr>
            </w:pPr>
            <w:r w:rsidRPr="007F2818">
              <w:rPr>
                <w:sz w:val="16"/>
                <w:szCs w:val="16"/>
              </w:rPr>
              <w:t>Increase of disadvantaged groups as delegate members. Increased inclusion of Afro-Brazilians, senior</w:t>
            </w:r>
            <w:r>
              <w:rPr>
                <w:sz w:val="16"/>
                <w:szCs w:val="16"/>
              </w:rPr>
              <w:t xml:space="preserve"> citizens, youth, women, indigenous groups, </w:t>
            </w:r>
            <w:proofErr w:type="gramStart"/>
            <w:r>
              <w:rPr>
                <w:sz w:val="16"/>
                <w:szCs w:val="16"/>
              </w:rPr>
              <w:t>homeless</w:t>
            </w:r>
            <w:proofErr w:type="gramEnd"/>
            <w:r>
              <w:rPr>
                <w:sz w:val="16"/>
                <w:szCs w:val="16"/>
              </w:rPr>
              <w:t xml:space="preserve"> people</w:t>
            </w:r>
            <w:r w:rsidRPr="007F2818">
              <w:rPr>
                <w:sz w:val="16"/>
                <w:szCs w:val="16"/>
              </w:rPr>
              <w:t>. Decrease of GLBT community and people with disab</w:t>
            </w:r>
            <w:r>
              <w:rPr>
                <w:sz w:val="16"/>
                <w:szCs w:val="16"/>
              </w:rPr>
              <w:t xml:space="preserve">ilities proportional decrease. </w:t>
            </w:r>
          </w:p>
        </w:tc>
        <w:tc>
          <w:tcPr>
            <w:tcW w:w="1559" w:type="dxa"/>
          </w:tcPr>
          <w:p w:rsidR="00AD0CC9" w:rsidRDefault="00AD0CC9" w:rsidP="00EE69BE">
            <w:pPr>
              <w:spacing w:after="0" w:line="240" w:lineRule="auto"/>
              <w:rPr>
                <w:color w:val="000000"/>
                <w:sz w:val="18"/>
                <w:szCs w:val="18"/>
              </w:rPr>
            </w:pPr>
            <w:r w:rsidRPr="00DF0C22">
              <w:rPr>
                <w:color w:val="000000"/>
                <w:sz w:val="18"/>
                <w:szCs w:val="18"/>
              </w:rPr>
              <w:t xml:space="preserve">Tinker Foundation, the </w:t>
            </w:r>
            <w:proofErr w:type="spellStart"/>
            <w:r w:rsidRPr="00DF0C22">
              <w:rPr>
                <w:color w:val="000000"/>
                <w:sz w:val="18"/>
                <w:szCs w:val="18"/>
              </w:rPr>
              <w:t>Center</w:t>
            </w:r>
            <w:proofErr w:type="spellEnd"/>
            <w:r w:rsidRPr="00DF0C22">
              <w:rPr>
                <w:color w:val="000000"/>
                <w:sz w:val="18"/>
                <w:szCs w:val="18"/>
              </w:rPr>
              <w:t xml:space="preserve"> for Latin American and Caribbean Studies and the Graduate School at Brown University</w:t>
            </w:r>
          </w:p>
          <w:p w:rsidR="00AD0CC9" w:rsidRPr="007176E9" w:rsidRDefault="00AD0CC9" w:rsidP="00EE69BE">
            <w:pPr>
              <w:spacing w:after="0" w:line="240" w:lineRule="auto"/>
              <w:rPr>
                <w:color w:val="000000"/>
                <w:sz w:val="18"/>
                <w:szCs w:val="18"/>
              </w:rPr>
            </w:pPr>
            <w:r>
              <w:rPr>
                <w:color w:val="000000"/>
                <w:sz w:val="18"/>
                <w:szCs w:val="18"/>
              </w:rPr>
              <w:t>Academic investigator</w:t>
            </w:r>
          </w:p>
        </w:tc>
      </w:tr>
      <w:tr w:rsidR="00AD0CC9" w:rsidTr="00EE69BE">
        <w:tc>
          <w:tcPr>
            <w:tcW w:w="817" w:type="dxa"/>
          </w:tcPr>
          <w:p w:rsidR="00AD0CC9" w:rsidRDefault="00AD0CC9" w:rsidP="00EE69BE">
            <w:pPr>
              <w:spacing w:after="0" w:line="240" w:lineRule="auto"/>
              <w:rPr>
                <w:color w:val="000000"/>
                <w:sz w:val="18"/>
                <w:szCs w:val="18"/>
              </w:rPr>
            </w:pPr>
            <w:r>
              <w:rPr>
                <w:noProof/>
                <w:color w:val="000000"/>
                <w:sz w:val="18"/>
                <w:szCs w:val="18"/>
              </w:rPr>
              <w:t>(Walker 2013, Walker 2016)</w:t>
            </w:r>
            <w:r>
              <w:rPr>
                <w:color w:val="000000"/>
                <w:sz w:val="18"/>
                <w:szCs w:val="18"/>
              </w:rPr>
              <w:t xml:space="preserve"> </w:t>
            </w:r>
          </w:p>
          <w:p w:rsidR="00AD0CC9" w:rsidRDefault="00AD0CC9" w:rsidP="00EE69BE">
            <w:pPr>
              <w:spacing w:after="0" w:line="240" w:lineRule="auto"/>
              <w:rPr>
                <w:color w:val="000000"/>
                <w:sz w:val="18"/>
                <w:szCs w:val="18"/>
              </w:rPr>
            </w:pPr>
          </w:p>
        </w:tc>
        <w:tc>
          <w:tcPr>
            <w:tcW w:w="879" w:type="dxa"/>
          </w:tcPr>
          <w:p w:rsidR="00AD0CC9" w:rsidRDefault="00AD0CC9" w:rsidP="00EE69BE">
            <w:pPr>
              <w:spacing w:after="0" w:line="240" w:lineRule="auto"/>
              <w:rPr>
                <w:color w:val="000000"/>
                <w:sz w:val="18"/>
                <w:szCs w:val="18"/>
              </w:rPr>
            </w:pPr>
            <w:r>
              <w:rPr>
                <w:color w:val="000000"/>
                <w:sz w:val="18"/>
                <w:szCs w:val="18"/>
              </w:rPr>
              <w:t>Brazil</w:t>
            </w:r>
          </w:p>
        </w:tc>
        <w:tc>
          <w:tcPr>
            <w:tcW w:w="1814" w:type="dxa"/>
          </w:tcPr>
          <w:p w:rsidR="00AD0CC9" w:rsidRDefault="00AD0CC9" w:rsidP="00EE69BE">
            <w:pPr>
              <w:spacing w:after="0" w:line="240" w:lineRule="auto"/>
              <w:rPr>
                <w:color w:val="000000"/>
                <w:sz w:val="18"/>
                <w:szCs w:val="18"/>
              </w:rPr>
            </w:pPr>
            <w:r>
              <w:rPr>
                <w:color w:val="000000"/>
                <w:sz w:val="18"/>
                <w:szCs w:val="18"/>
              </w:rPr>
              <w:t>Interviews (n=20), participant observation in study area</w:t>
            </w:r>
          </w:p>
          <w:p w:rsidR="00AD0CC9" w:rsidRDefault="00AD0CC9" w:rsidP="00EE69BE">
            <w:pPr>
              <w:spacing w:after="0" w:line="240" w:lineRule="auto"/>
              <w:rPr>
                <w:color w:val="000000"/>
                <w:sz w:val="18"/>
                <w:szCs w:val="18"/>
              </w:rPr>
            </w:pPr>
            <w:r>
              <w:rPr>
                <w:color w:val="000000"/>
                <w:sz w:val="18"/>
                <w:szCs w:val="18"/>
              </w:rPr>
              <w:t>Individual</w:t>
            </w:r>
          </w:p>
          <w:p w:rsidR="00AD0CC9" w:rsidRDefault="00AD0CC9" w:rsidP="00EE69BE">
            <w:pPr>
              <w:spacing w:after="0" w:line="240" w:lineRule="auto"/>
              <w:rPr>
                <w:color w:val="000000"/>
                <w:sz w:val="18"/>
                <w:szCs w:val="18"/>
              </w:rPr>
            </w:pPr>
          </w:p>
        </w:tc>
        <w:tc>
          <w:tcPr>
            <w:tcW w:w="1843" w:type="dxa"/>
          </w:tcPr>
          <w:p w:rsidR="00AD0CC9" w:rsidRDefault="00AD0CC9" w:rsidP="00EE69BE">
            <w:pPr>
              <w:spacing w:after="0" w:line="240" w:lineRule="auto"/>
              <w:rPr>
                <w:color w:val="000000"/>
                <w:sz w:val="18"/>
                <w:szCs w:val="18"/>
              </w:rPr>
            </w:pPr>
            <w:r>
              <w:rPr>
                <w:color w:val="000000"/>
                <w:sz w:val="18"/>
                <w:szCs w:val="18"/>
              </w:rPr>
              <w:t>Qualitative + descriptive quantitative</w:t>
            </w:r>
          </w:p>
          <w:p w:rsidR="00AD0CC9" w:rsidRPr="007176E9" w:rsidRDefault="00AD0CC9" w:rsidP="00EE69BE">
            <w:pPr>
              <w:spacing w:after="0" w:line="240" w:lineRule="auto"/>
              <w:rPr>
                <w:color w:val="000000"/>
                <w:sz w:val="18"/>
                <w:szCs w:val="18"/>
              </w:rPr>
            </w:pPr>
          </w:p>
        </w:tc>
        <w:tc>
          <w:tcPr>
            <w:tcW w:w="2977" w:type="dxa"/>
          </w:tcPr>
          <w:p w:rsidR="00AD0CC9" w:rsidRPr="007176E9" w:rsidRDefault="00AD0CC9" w:rsidP="00EE69BE">
            <w:pPr>
              <w:spacing w:after="0" w:line="240" w:lineRule="auto"/>
              <w:rPr>
                <w:color w:val="000000"/>
                <w:sz w:val="18"/>
                <w:szCs w:val="18"/>
              </w:rPr>
            </w:pPr>
            <w:r>
              <w:rPr>
                <w:color w:val="000000"/>
                <w:sz w:val="18"/>
                <w:szCs w:val="18"/>
              </w:rPr>
              <w:t>Political and social learning (negotiations for housing)</w:t>
            </w:r>
          </w:p>
        </w:tc>
        <w:tc>
          <w:tcPr>
            <w:tcW w:w="3827" w:type="dxa"/>
          </w:tcPr>
          <w:p w:rsidR="00AD0CC9" w:rsidRDefault="00AD0CC9" w:rsidP="00EE69BE">
            <w:pPr>
              <w:spacing w:after="0" w:line="240" w:lineRule="auto"/>
              <w:rPr>
                <w:color w:val="000000"/>
                <w:sz w:val="18"/>
                <w:szCs w:val="18"/>
              </w:rPr>
            </w:pPr>
            <w:r w:rsidRPr="007F2818">
              <w:rPr>
                <w:sz w:val="16"/>
                <w:szCs w:val="16"/>
              </w:rPr>
              <w:t>PB enabled housing planners and residents to better co-manage conflicts through joint decision-making and negotiating to meet diverse needs of diverse groups of residents. PB enabled women to develop skills as community leaders. However, conflict about plans to erect new housing can cause delays for substantial amounts of time (example 5 years).</w:t>
            </w:r>
          </w:p>
        </w:tc>
        <w:tc>
          <w:tcPr>
            <w:tcW w:w="1559" w:type="dxa"/>
          </w:tcPr>
          <w:p w:rsidR="00AD0CC9" w:rsidRDefault="00AD0CC9" w:rsidP="00EE69BE">
            <w:pPr>
              <w:spacing w:after="0" w:line="240" w:lineRule="auto"/>
              <w:rPr>
                <w:color w:val="000000"/>
                <w:sz w:val="18"/>
                <w:szCs w:val="18"/>
              </w:rPr>
            </w:pPr>
            <w:r w:rsidRPr="00DF0C22">
              <w:rPr>
                <w:color w:val="000000"/>
                <w:sz w:val="18"/>
                <w:szCs w:val="18"/>
              </w:rPr>
              <w:t>National Science Foundation</w:t>
            </w:r>
            <w:r>
              <w:rPr>
                <w:color w:val="000000"/>
                <w:sz w:val="18"/>
                <w:szCs w:val="18"/>
              </w:rPr>
              <w:t xml:space="preserve"> a</w:t>
            </w:r>
            <w:r w:rsidRPr="00DF0C22">
              <w:rPr>
                <w:color w:val="000000"/>
                <w:sz w:val="18"/>
                <w:szCs w:val="18"/>
              </w:rPr>
              <w:t xml:space="preserve">nd the Foundation for Urban and Regional </w:t>
            </w:r>
            <w:r>
              <w:rPr>
                <w:color w:val="000000"/>
                <w:sz w:val="18"/>
                <w:szCs w:val="18"/>
              </w:rPr>
              <w:t>s</w:t>
            </w:r>
            <w:r w:rsidRPr="00DF0C22">
              <w:rPr>
                <w:color w:val="000000"/>
                <w:sz w:val="18"/>
                <w:szCs w:val="18"/>
              </w:rPr>
              <w:t>tudentship</w:t>
            </w:r>
          </w:p>
          <w:p w:rsidR="00AD0CC9" w:rsidRDefault="00AD0CC9" w:rsidP="00EE69BE">
            <w:pPr>
              <w:spacing w:after="0" w:line="240" w:lineRule="auto"/>
              <w:rPr>
                <w:color w:val="000000"/>
                <w:sz w:val="18"/>
                <w:szCs w:val="18"/>
              </w:rPr>
            </w:pPr>
            <w:r>
              <w:rPr>
                <w:color w:val="000000"/>
                <w:sz w:val="18"/>
                <w:szCs w:val="18"/>
              </w:rPr>
              <w:t>Academic investigators</w:t>
            </w:r>
          </w:p>
        </w:tc>
      </w:tr>
      <w:tr w:rsidR="00AD0CC9" w:rsidTr="00EE69BE">
        <w:tc>
          <w:tcPr>
            <w:tcW w:w="817" w:type="dxa"/>
          </w:tcPr>
          <w:p w:rsidR="00AD0CC9" w:rsidRDefault="00AD0CC9" w:rsidP="00EE69BE">
            <w:pPr>
              <w:spacing w:after="0" w:line="240" w:lineRule="auto"/>
              <w:rPr>
                <w:color w:val="000000"/>
                <w:sz w:val="18"/>
                <w:szCs w:val="18"/>
              </w:rPr>
            </w:pPr>
            <w:r>
              <w:rPr>
                <w:noProof/>
                <w:color w:val="000000"/>
                <w:sz w:val="18"/>
                <w:szCs w:val="18"/>
              </w:rPr>
              <w:t>(Stewart, Miller et al. 2014)</w:t>
            </w:r>
            <w:r>
              <w:rPr>
                <w:color w:val="000000"/>
                <w:sz w:val="18"/>
                <w:szCs w:val="18"/>
              </w:rPr>
              <w:t xml:space="preserve"> </w:t>
            </w:r>
          </w:p>
          <w:p w:rsidR="00AD0CC9" w:rsidRDefault="00AD0CC9" w:rsidP="00EE69BE">
            <w:pPr>
              <w:spacing w:after="0" w:line="240" w:lineRule="auto"/>
              <w:rPr>
                <w:color w:val="000000"/>
                <w:sz w:val="18"/>
                <w:szCs w:val="18"/>
              </w:rPr>
            </w:pPr>
          </w:p>
        </w:tc>
        <w:tc>
          <w:tcPr>
            <w:tcW w:w="879" w:type="dxa"/>
          </w:tcPr>
          <w:p w:rsidR="00AD0CC9" w:rsidRPr="00CA6D96" w:rsidRDefault="00AD0CC9" w:rsidP="00EE69BE">
            <w:pPr>
              <w:spacing w:after="0" w:line="240" w:lineRule="auto"/>
              <w:rPr>
                <w:color w:val="000000"/>
                <w:sz w:val="18"/>
                <w:szCs w:val="18"/>
              </w:rPr>
            </w:pPr>
            <w:r>
              <w:rPr>
                <w:color w:val="000000"/>
                <w:sz w:val="18"/>
                <w:szCs w:val="18"/>
              </w:rPr>
              <w:lastRenderedPageBreak/>
              <w:t>USA</w:t>
            </w:r>
          </w:p>
        </w:tc>
        <w:tc>
          <w:tcPr>
            <w:tcW w:w="1814" w:type="dxa"/>
          </w:tcPr>
          <w:p w:rsidR="00AD0CC9" w:rsidRDefault="00AD0CC9" w:rsidP="00EE69BE">
            <w:pPr>
              <w:spacing w:after="0" w:line="240" w:lineRule="auto"/>
              <w:rPr>
                <w:color w:val="000000"/>
                <w:sz w:val="18"/>
                <w:szCs w:val="18"/>
              </w:rPr>
            </w:pPr>
            <w:r w:rsidRPr="00CA6D96">
              <w:rPr>
                <w:color w:val="000000"/>
                <w:sz w:val="18"/>
                <w:szCs w:val="18"/>
              </w:rPr>
              <w:t xml:space="preserve">Municipal data (City of Chicago’s Aldermanic Menu </w:t>
            </w:r>
            <w:r w:rsidRPr="00CA6D96">
              <w:rPr>
                <w:color w:val="000000"/>
                <w:sz w:val="18"/>
                <w:szCs w:val="18"/>
              </w:rPr>
              <w:lastRenderedPageBreak/>
              <w:t xml:space="preserve">reports), census data, PB evaluation reports </w:t>
            </w:r>
          </w:p>
          <w:p w:rsidR="00AD0CC9" w:rsidRPr="00CA6D96" w:rsidRDefault="00AD0CC9" w:rsidP="00EE69BE">
            <w:pPr>
              <w:spacing w:after="0" w:line="240" w:lineRule="auto"/>
              <w:rPr>
                <w:color w:val="000000"/>
                <w:sz w:val="18"/>
                <w:szCs w:val="18"/>
              </w:rPr>
            </w:pPr>
            <w:r w:rsidRPr="00CA6D96">
              <w:rPr>
                <w:color w:val="000000"/>
                <w:sz w:val="18"/>
                <w:szCs w:val="18"/>
              </w:rPr>
              <w:t>(</w:t>
            </w:r>
            <w:hyperlink r:id="rId5" w:history="1">
              <w:r w:rsidRPr="00CA6D96">
                <w:rPr>
                  <w:color w:val="000000"/>
                  <w:sz w:val="18"/>
                  <w:szCs w:val="18"/>
                </w:rPr>
                <w:t>www.pb49.org</w:t>
              </w:r>
            </w:hyperlink>
            <w:r w:rsidRPr="00CA6D96">
              <w:rPr>
                <w:color w:val="000000"/>
                <w:sz w:val="18"/>
                <w:szCs w:val="18"/>
              </w:rPr>
              <w:t>)</w:t>
            </w:r>
          </w:p>
          <w:p w:rsidR="00AD0CC9" w:rsidRPr="00CA6D96" w:rsidRDefault="00AD0CC9" w:rsidP="00EE69BE">
            <w:pPr>
              <w:spacing w:after="0" w:line="240" w:lineRule="auto"/>
              <w:rPr>
                <w:color w:val="000000"/>
                <w:sz w:val="18"/>
                <w:szCs w:val="18"/>
              </w:rPr>
            </w:pPr>
            <w:r>
              <w:rPr>
                <w:color w:val="000000"/>
                <w:sz w:val="18"/>
                <w:szCs w:val="18"/>
              </w:rPr>
              <w:t>Aggregate + Individual</w:t>
            </w:r>
          </w:p>
        </w:tc>
        <w:tc>
          <w:tcPr>
            <w:tcW w:w="1843" w:type="dxa"/>
          </w:tcPr>
          <w:p w:rsidR="00AD0CC9" w:rsidRDefault="00AD0CC9" w:rsidP="00EE69BE">
            <w:pPr>
              <w:spacing w:after="0" w:line="240" w:lineRule="auto"/>
              <w:rPr>
                <w:color w:val="000000"/>
                <w:sz w:val="18"/>
                <w:szCs w:val="18"/>
              </w:rPr>
            </w:pPr>
            <w:r>
              <w:rPr>
                <w:color w:val="000000"/>
                <w:sz w:val="18"/>
                <w:szCs w:val="18"/>
              </w:rPr>
              <w:lastRenderedPageBreak/>
              <w:t>Qualitative + descriptive quantitative</w:t>
            </w:r>
          </w:p>
          <w:p w:rsidR="00AD0CC9" w:rsidRPr="007176E9" w:rsidRDefault="00AD0CC9" w:rsidP="00EE69BE">
            <w:pPr>
              <w:spacing w:after="0" w:line="240" w:lineRule="auto"/>
              <w:rPr>
                <w:color w:val="000000"/>
                <w:sz w:val="18"/>
                <w:szCs w:val="18"/>
              </w:rPr>
            </w:pPr>
          </w:p>
        </w:tc>
        <w:tc>
          <w:tcPr>
            <w:tcW w:w="2977" w:type="dxa"/>
          </w:tcPr>
          <w:p w:rsidR="00AD0CC9" w:rsidRPr="007176E9" w:rsidRDefault="00AD0CC9" w:rsidP="00EE69BE">
            <w:pPr>
              <w:spacing w:after="0" w:line="240" w:lineRule="auto"/>
              <w:rPr>
                <w:color w:val="000000"/>
                <w:sz w:val="18"/>
                <w:szCs w:val="18"/>
              </w:rPr>
            </w:pPr>
            <w:r>
              <w:rPr>
                <w:color w:val="000000"/>
                <w:sz w:val="18"/>
                <w:szCs w:val="18"/>
              </w:rPr>
              <w:t xml:space="preserve">Participation in PB. </w:t>
            </w:r>
            <w:r w:rsidRPr="00CA6D96">
              <w:rPr>
                <w:color w:val="000000"/>
                <w:sz w:val="18"/>
                <w:szCs w:val="18"/>
              </w:rPr>
              <w:t>Allocation of PB funds.</w:t>
            </w:r>
          </w:p>
        </w:tc>
        <w:tc>
          <w:tcPr>
            <w:tcW w:w="3827" w:type="dxa"/>
          </w:tcPr>
          <w:p w:rsidR="00AD0CC9" w:rsidRDefault="00AD0CC9" w:rsidP="00EE69BE">
            <w:pPr>
              <w:spacing w:after="0" w:line="240" w:lineRule="auto"/>
              <w:rPr>
                <w:rFonts w:ascii="Calibri" w:hAnsi="Calibri"/>
                <w:color w:val="000000"/>
                <w:sz w:val="16"/>
                <w:szCs w:val="16"/>
              </w:rPr>
            </w:pPr>
            <w:r w:rsidRPr="007F2818">
              <w:rPr>
                <w:rFonts w:ascii="Calibri" w:hAnsi="Calibri"/>
                <w:color w:val="000000"/>
                <w:sz w:val="16"/>
                <w:szCs w:val="16"/>
              </w:rPr>
              <w:t xml:space="preserve">While efforts were made for PB to be inclusive (various locations of meetings, use of Spanish at meetings) </w:t>
            </w:r>
            <w:r>
              <w:rPr>
                <w:rFonts w:ascii="Calibri" w:hAnsi="Calibri"/>
                <w:color w:val="000000"/>
                <w:sz w:val="16"/>
                <w:szCs w:val="16"/>
              </w:rPr>
              <w:t>tiny minority of</w:t>
            </w:r>
            <w:r w:rsidRPr="007F2818">
              <w:rPr>
                <w:rFonts w:ascii="Calibri" w:hAnsi="Calibri"/>
                <w:color w:val="000000"/>
                <w:sz w:val="16"/>
                <w:szCs w:val="16"/>
              </w:rPr>
              <w:t xml:space="preserve"> ward population participated; </w:t>
            </w:r>
            <w:r>
              <w:rPr>
                <w:rFonts w:ascii="Calibri" w:hAnsi="Calibri"/>
                <w:color w:val="000000"/>
                <w:sz w:val="16"/>
                <w:szCs w:val="16"/>
              </w:rPr>
              <w:t>vast majority of those who participated were 'white', in contract to the ethnic diversity of the ward.</w:t>
            </w:r>
          </w:p>
          <w:p w:rsidR="00AD0CC9" w:rsidRDefault="00AD0CC9" w:rsidP="00EE69BE">
            <w:pPr>
              <w:spacing w:after="0" w:line="240" w:lineRule="auto"/>
              <w:rPr>
                <w:color w:val="000000"/>
                <w:sz w:val="18"/>
                <w:szCs w:val="18"/>
              </w:rPr>
            </w:pPr>
          </w:p>
        </w:tc>
        <w:tc>
          <w:tcPr>
            <w:tcW w:w="1559" w:type="dxa"/>
          </w:tcPr>
          <w:p w:rsidR="00AD0CC9" w:rsidRDefault="00AD0CC9" w:rsidP="00EE69BE">
            <w:pPr>
              <w:spacing w:after="0" w:line="240" w:lineRule="auto"/>
              <w:rPr>
                <w:color w:val="000000"/>
                <w:sz w:val="18"/>
                <w:szCs w:val="18"/>
              </w:rPr>
            </w:pPr>
            <w:r>
              <w:rPr>
                <w:color w:val="000000"/>
                <w:sz w:val="18"/>
                <w:szCs w:val="18"/>
              </w:rPr>
              <w:lastRenderedPageBreak/>
              <w:t>None stated</w:t>
            </w:r>
          </w:p>
          <w:p w:rsidR="00AD0CC9" w:rsidRDefault="00AD0CC9" w:rsidP="00EE69BE">
            <w:pPr>
              <w:spacing w:after="0" w:line="240" w:lineRule="auto"/>
              <w:rPr>
                <w:color w:val="000000"/>
                <w:sz w:val="18"/>
                <w:szCs w:val="18"/>
              </w:rPr>
            </w:pPr>
            <w:r>
              <w:rPr>
                <w:color w:val="000000"/>
                <w:sz w:val="18"/>
                <w:szCs w:val="18"/>
              </w:rPr>
              <w:t>Academic investigators</w:t>
            </w:r>
          </w:p>
        </w:tc>
      </w:tr>
      <w:tr w:rsidR="00AD0CC9" w:rsidTr="00EE69BE">
        <w:tc>
          <w:tcPr>
            <w:tcW w:w="817" w:type="dxa"/>
          </w:tcPr>
          <w:p w:rsidR="00AD0CC9" w:rsidRDefault="00AD0CC9" w:rsidP="00EE69BE">
            <w:pPr>
              <w:spacing w:after="0" w:line="240" w:lineRule="auto"/>
              <w:rPr>
                <w:color w:val="000000"/>
                <w:sz w:val="18"/>
                <w:szCs w:val="18"/>
              </w:rPr>
            </w:pPr>
            <w:r>
              <w:rPr>
                <w:noProof/>
                <w:color w:val="000000"/>
                <w:sz w:val="18"/>
                <w:szCs w:val="18"/>
              </w:rPr>
              <w:t>(Célérier and Cuenca Botey 2015)</w:t>
            </w:r>
            <w:r>
              <w:rPr>
                <w:color w:val="000000"/>
                <w:sz w:val="18"/>
                <w:szCs w:val="18"/>
              </w:rPr>
              <w:t xml:space="preserve"> </w:t>
            </w:r>
          </w:p>
          <w:p w:rsidR="00AD0CC9" w:rsidRDefault="00AD0CC9" w:rsidP="00EE69BE">
            <w:pPr>
              <w:spacing w:after="0" w:line="240" w:lineRule="auto"/>
              <w:rPr>
                <w:color w:val="000000"/>
                <w:sz w:val="18"/>
                <w:szCs w:val="18"/>
              </w:rPr>
            </w:pPr>
          </w:p>
        </w:tc>
        <w:tc>
          <w:tcPr>
            <w:tcW w:w="879" w:type="dxa"/>
          </w:tcPr>
          <w:p w:rsidR="00AD0CC9" w:rsidRDefault="00AD0CC9" w:rsidP="00EE69BE">
            <w:pPr>
              <w:spacing w:after="0" w:line="240" w:lineRule="auto"/>
              <w:rPr>
                <w:color w:val="000000"/>
                <w:sz w:val="18"/>
                <w:szCs w:val="18"/>
              </w:rPr>
            </w:pPr>
            <w:r>
              <w:rPr>
                <w:color w:val="000000"/>
                <w:sz w:val="18"/>
                <w:szCs w:val="18"/>
              </w:rPr>
              <w:t>Brazil</w:t>
            </w:r>
          </w:p>
        </w:tc>
        <w:tc>
          <w:tcPr>
            <w:tcW w:w="1814" w:type="dxa"/>
          </w:tcPr>
          <w:p w:rsidR="00AD0CC9" w:rsidRPr="00811215" w:rsidRDefault="00AD0CC9" w:rsidP="00EE69BE">
            <w:pPr>
              <w:spacing w:after="0" w:line="240" w:lineRule="auto"/>
              <w:rPr>
                <w:sz w:val="20"/>
                <w:szCs w:val="20"/>
              </w:rPr>
            </w:pPr>
            <w:r>
              <w:rPr>
                <w:color w:val="000000"/>
                <w:sz w:val="18"/>
                <w:szCs w:val="18"/>
              </w:rPr>
              <w:t>Interviews (n=18), survey (n=46), participant observation</w:t>
            </w:r>
          </w:p>
        </w:tc>
        <w:tc>
          <w:tcPr>
            <w:tcW w:w="1843" w:type="dxa"/>
          </w:tcPr>
          <w:p w:rsidR="00AD0CC9" w:rsidRDefault="00AD0CC9" w:rsidP="00EE69BE">
            <w:pPr>
              <w:spacing w:after="0" w:line="240" w:lineRule="auto"/>
              <w:rPr>
                <w:sz w:val="18"/>
                <w:szCs w:val="18"/>
              </w:rPr>
            </w:pPr>
            <w:r>
              <w:rPr>
                <w:color w:val="000000"/>
                <w:sz w:val="18"/>
                <w:szCs w:val="18"/>
              </w:rPr>
              <w:t xml:space="preserve">Qualitative </w:t>
            </w:r>
          </w:p>
          <w:p w:rsidR="00AD0CC9" w:rsidRPr="007176E9" w:rsidRDefault="00AD0CC9" w:rsidP="00EE69BE">
            <w:pPr>
              <w:spacing w:after="0" w:line="240" w:lineRule="auto"/>
              <w:rPr>
                <w:color w:val="000000"/>
                <w:sz w:val="18"/>
                <w:szCs w:val="18"/>
              </w:rPr>
            </w:pPr>
          </w:p>
        </w:tc>
        <w:tc>
          <w:tcPr>
            <w:tcW w:w="2977" w:type="dxa"/>
          </w:tcPr>
          <w:p w:rsidR="00AD0CC9" w:rsidRPr="00811215" w:rsidRDefault="00AD0CC9" w:rsidP="00EE69BE">
            <w:pPr>
              <w:spacing w:after="0" w:line="240" w:lineRule="auto"/>
              <w:rPr>
                <w:color w:val="000000"/>
                <w:sz w:val="18"/>
                <w:szCs w:val="18"/>
              </w:rPr>
            </w:pPr>
            <w:r w:rsidRPr="00811215">
              <w:rPr>
                <w:color w:val="000000"/>
                <w:sz w:val="18"/>
                <w:szCs w:val="18"/>
              </w:rPr>
              <w:t xml:space="preserve">Participation in PB. </w:t>
            </w:r>
            <w:r>
              <w:rPr>
                <w:color w:val="000000"/>
                <w:sz w:val="18"/>
                <w:szCs w:val="18"/>
              </w:rPr>
              <w:t>Impact on political activities.</w:t>
            </w:r>
          </w:p>
        </w:tc>
        <w:tc>
          <w:tcPr>
            <w:tcW w:w="3827" w:type="dxa"/>
          </w:tcPr>
          <w:p w:rsidR="00AD0CC9" w:rsidRPr="00811215" w:rsidRDefault="00AD0CC9" w:rsidP="00EE69BE">
            <w:pPr>
              <w:spacing w:after="0" w:line="240" w:lineRule="auto"/>
              <w:rPr>
                <w:color w:val="000000"/>
                <w:sz w:val="18"/>
                <w:szCs w:val="18"/>
              </w:rPr>
            </w:pPr>
            <w:r w:rsidRPr="007F2818">
              <w:rPr>
                <w:sz w:val="16"/>
                <w:szCs w:val="16"/>
              </w:rPr>
              <w:t>Being a PB councillor gave skills and dispositions that increased their social status, giving them opportunity to influence social change as part of a more dominant group, but also led to some alienation from their original social groups.</w:t>
            </w:r>
          </w:p>
        </w:tc>
        <w:tc>
          <w:tcPr>
            <w:tcW w:w="1559" w:type="dxa"/>
          </w:tcPr>
          <w:p w:rsidR="00AD0CC9" w:rsidRDefault="00AD0CC9" w:rsidP="00EE69BE">
            <w:pPr>
              <w:spacing w:after="0" w:line="240" w:lineRule="auto"/>
              <w:rPr>
                <w:color w:val="000000"/>
                <w:sz w:val="18"/>
                <w:szCs w:val="18"/>
              </w:rPr>
            </w:pPr>
            <w:r w:rsidRPr="00DF0C22">
              <w:rPr>
                <w:color w:val="000000"/>
                <w:sz w:val="18"/>
                <w:szCs w:val="18"/>
              </w:rPr>
              <w:t>HEC Foundation and of the French Ministry of Foreign Affairs</w:t>
            </w:r>
          </w:p>
          <w:p w:rsidR="00AD0CC9" w:rsidRPr="00811215" w:rsidRDefault="00AD0CC9" w:rsidP="00EE69BE">
            <w:pPr>
              <w:spacing w:after="0" w:line="240" w:lineRule="auto"/>
              <w:rPr>
                <w:color w:val="000000"/>
                <w:sz w:val="18"/>
                <w:szCs w:val="18"/>
              </w:rPr>
            </w:pPr>
            <w:r>
              <w:rPr>
                <w:color w:val="000000"/>
                <w:sz w:val="18"/>
                <w:szCs w:val="18"/>
              </w:rPr>
              <w:t>Academic investigators</w:t>
            </w:r>
          </w:p>
        </w:tc>
      </w:tr>
      <w:tr w:rsidR="00AD0CC9" w:rsidTr="00EE69BE">
        <w:tc>
          <w:tcPr>
            <w:tcW w:w="817" w:type="dxa"/>
          </w:tcPr>
          <w:p w:rsidR="00AD0CC9" w:rsidRDefault="00AD0CC9" w:rsidP="00EE69BE">
            <w:pPr>
              <w:spacing w:after="0" w:line="240" w:lineRule="auto"/>
              <w:rPr>
                <w:color w:val="000000"/>
                <w:sz w:val="18"/>
                <w:szCs w:val="18"/>
              </w:rPr>
            </w:pPr>
            <w:r>
              <w:rPr>
                <w:noProof/>
                <w:color w:val="000000"/>
                <w:sz w:val="18"/>
                <w:szCs w:val="18"/>
              </w:rPr>
              <w:t>(Kendall, Kaunda et al. 2015)</w:t>
            </w:r>
            <w:r>
              <w:rPr>
                <w:color w:val="000000"/>
                <w:sz w:val="18"/>
                <w:szCs w:val="18"/>
              </w:rPr>
              <w:t xml:space="preserve"> </w:t>
            </w:r>
          </w:p>
          <w:p w:rsidR="00AD0CC9" w:rsidRDefault="00AD0CC9" w:rsidP="00EE69BE">
            <w:pPr>
              <w:spacing w:after="0" w:line="240" w:lineRule="auto"/>
              <w:rPr>
                <w:color w:val="000000"/>
                <w:sz w:val="18"/>
                <w:szCs w:val="18"/>
              </w:rPr>
            </w:pPr>
          </w:p>
        </w:tc>
        <w:tc>
          <w:tcPr>
            <w:tcW w:w="879" w:type="dxa"/>
          </w:tcPr>
          <w:p w:rsidR="00AD0CC9" w:rsidRPr="00332B0D" w:rsidRDefault="00AD0CC9" w:rsidP="00EE69BE">
            <w:pPr>
              <w:spacing w:after="0" w:line="240" w:lineRule="auto"/>
              <w:rPr>
                <w:color w:val="000000"/>
                <w:sz w:val="18"/>
                <w:szCs w:val="18"/>
              </w:rPr>
            </w:pPr>
            <w:r>
              <w:rPr>
                <w:color w:val="000000"/>
                <w:sz w:val="18"/>
                <w:szCs w:val="18"/>
              </w:rPr>
              <w:t>Malawi</w:t>
            </w:r>
          </w:p>
        </w:tc>
        <w:tc>
          <w:tcPr>
            <w:tcW w:w="1814" w:type="dxa"/>
          </w:tcPr>
          <w:p w:rsidR="00AD0CC9" w:rsidRPr="00332B0D" w:rsidRDefault="00AD0CC9" w:rsidP="00EE69BE">
            <w:pPr>
              <w:spacing w:after="0" w:line="240" w:lineRule="auto"/>
              <w:rPr>
                <w:color w:val="000000"/>
                <w:sz w:val="18"/>
                <w:szCs w:val="18"/>
              </w:rPr>
            </w:pPr>
            <w:r w:rsidRPr="00332B0D">
              <w:rPr>
                <w:color w:val="000000"/>
                <w:sz w:val="18"/>
                <w:szCs w:val="18"/>
              </w:rPr>
              <w:t>Survey, data collection (5 sites)</w:t>
            </w:r>
          </w:p>
          <w:p w:rsidR="00AD0CC9" w:rsidRPr="00332B0D" w:rsidRDefault="00AD0CC9" w:rsidP="00EE69BE">
            <w:pPr>
              <w:spacing w:after="0" w:line="240" w:lineRule="auto"/>
              <w:rPr>
                <w:color w:val="000000"/>
                <w:sz w:val="18"/>
                <w:szCs w:val="18"/>
              </w:rPr>
            </w:pPr>
          </w:p>
        </w:tc>
        <w:tc>
          <w:tcPr>
            <w:tcW w:w="1843" w:type="dxa"/>
          </w:tcPr>
          <w:p w:rsidR="00AD0CC9" w:rsidRPr="00332B0D" w:rsidRDefault="00AD0CC9" w:rsidP="00EE69BE">
            <w:pPr>
              <w:spacing w:after="0" w:line="240" w:lineRule="auto"/>
              <w:rPr>
                <w:color w:val="000000"/>
                <w:sz w:val="18"/>
                <w:szCs w:val="18"/>
              </w:rPr>
            </w:pPr>
            <w:r w:rsidRPr="00332B0D">
              <w:rPr>
                <w:color w:val="000000"/>
                <w:sz w:val="18"/>
                <w:szCs w:val="18"/>
              </w:rPr>
              <w:t xml:space="preserve">Qualitative + </w:t>
            </w:r>
            <w:r>
              <w:rPr>
                <w:color w:val="000000"/>
                <w:sz w:val="18"/>
                <w:szCs w:val="18"/>
              </w:rPr>
              <w:t>descriptive quantitative</w:t>
            </w:r>
          </w:p>
          <w:p w:rsidR="00AD0CC9" w:rsidRPr="00332B0D" w:rsidRDefault="00AD0CC9" w:rsidP="00EE69BE">
            <w:pPr>
              <w:spacing w:after="0" w:line="240" w:lineRule="auto"/>
              <w:jc w:val="both"/>
              <w:rPr>
                <w:sz w:val="18"/>
                <w:szCs w:val="18"/>
              </w:rPr>
            </w:pPr>
          </w:p>
        </w:tc>
        <w:tc>
          <w:tcPr>
            <w:tcW w:w="2977" w:type="dxa"/>
          </w:tcPr>
          <w:p w:rsidR="00AD0CC9" w:rsidRPr="007176E9" w:rsidRDefault="00AD0CC9" w:rsidP="00EE69BE">
            <w:pPr>
              <w:spacing w:after="0" w:line="240" w:lineRule="auto"/>
              <w:rPr>
                <w:color w:val="000000"/>
                <w:sz w:val="18"/>
                <w:szCs w:val="18"/>
              </w:rPr>
            </w:pPr>
            <w:r w:rsidRPr="00811215">
              <w:rPr>
                <w:color w:val="000000"/>
                <w:sz w:val="18"/>
                <w:szCs w:val="18"/>
              </w:rPr>
              <w:t>Impact on democratic processes relating to the school, local communities and funding bodies.</w:t>
            </w:r>
          </w:p>
        </w:tc>
        <w:tc>
          <w:tcPr>
            <w:tcW w:w="3827" w:type="dxa"/>
          </w:tcPr>
          <w:p w:rsidR="00AD0CC9" w:rsidRPr="00811215" w:rsidRDefault="00AD0CC9" w:rsidP="00EE69BE">
            <w:pPr>
              <w:spacing w:after="0" w:line="240" w:lineRule="auto"/>
              <w:rPr>
                <w:color w:val="000000"/>
                <w:sz w:val="18"/>
                <w:szCs w:val="18"/>
              </w:rPr>
            </w:pPr>
            <w:r w:rsidRPr="007F2818">
              <w:rPr>
                <w:rFonts w:ascii="Calibri" w:hAnsi="Calibri"/>
                <w:color w:val="000000"/>
                <w:sz w:val="16"/>
                <w:szCs w:val="16"/>
              </w:rPr>
              <w:t>PB improved local accountability and school-community relations.</w:t>
            </w:r>
          </w:p>
        </w:tc>
        <w:tc>
          <w:tcPr>
            <w:tcW w:w="1559" w:type="dxa"/>
          </w:tcPr>
          <w:p w:rsidR="00AD0CC9" w:rsidRDefault="00AD0CC9" w:rsidP="00EE69BE">
            <w:pPr>
              <w:spacing w:after="0" w:line="240" w:lineRule="auto"/>
              <w:rPr>
                <w:color w:val="000000"/>
                <w:sz w:val="18"/>
                <w:szCs w:val="18"/>
              </w:rPr>
            </w:pPr>
            <w:r w:rsidRPr="00DF0C22">
              <w:rPr>
                <w:color w:val="000000"/>
                <w:sz w:val="18"/>
                <w:szCs w:val="18"/>
              </w:rPr>
              <w:t>TAG Philanthropic Foundation</w:t>
            </w:r>
          </w:p>
          <w:p w:rsidR="00AD0CC9" w:rsidRPr="00811215" w:rsidRDefault="00AD0CC9" w:rsidP="00EE69BE">
            <w:pPr>
              <w:spacing w:after="0" w:line="240" w:lineRule="auto"/>
              <w:rPr>
                <w:color w:val="000000"/>
                <w:sz w:val="18"/>
                <w:szCs w:val="18"/>
              </w:rPr>
            </w:pPr>
            <w:r>
              <w:rPr>
                <w:color w:val="000000"/>
                <w:sz w:val="18"/>
                <w:szCs w:val="18"/>
              </w:rPr>
              <w:t>Academic investigators</w:t>
            </w:r>
          </w:p>
        </w:tc>
      </w:tr>
      <w:tr w:rsidR="004B63B3" w:rsidTr="00EE69BE">
        <w:tc>
          <w:tcPr>
            <w:tcW w:w="817" w:type="dxa"/>
          </w:tcPr>
          <w:p w:rsidR="004B63B3" w:rsidRDefault="004B63B3" w:rsidP="004B63B3">
            <w:pPr>
              <w:spacing w:after="0" w:line="240" w:lineRule="auto"/>
              <w:rPr>
                <w:color w:val="000000"/>
                <w:sz w:val="18"/>
                <w:szCs w:val="18"/>
              </w:rPr>
            </w:pPr>
            <w:r>
              <w:rPr>
                <w:noProof/>
                <w:color w:val="000000"/>
                <w:sz w:val="18"/>
                <w:szCs w:val="18"/>
              </w:rPr>
              <w:t>(McNulty 2015)</w:t>
            </w:r>
            <w:r>
              <w:rPr>
                <w:color w:val="000000"/>
                <w:sz w:val="18"/>
                <w:szCs w:val="18"/>
              </w:rPr>
              <w:t xml:space="preserve"> </w:t>
            </w:r>
          </w:p>
          <w:p w:rsidR="004B63B3" w:rsidRDefault="004B63B3" w:rsidP="004B63B3">
            <w:pPr>
              <w:spacing w:after="0" w:line="240" w:lineRule="auto"/>
              <w:rPr>
                <w:color w:val="000000"/>
                <w:sz w:val="18"/>
                <w:szCs w:val="18"/>
              </w:rPr>
            </w:pPr>
          </w:p>
        </w:tc>
        <w:tc>
          <w:tcPr>
            <w:tcW w:w="879" w:type="dxa"/>
          </w:tcPr>
          <w:p w:rsidR="004B63B3" w:rsidRPr="00332B0D" w:rsidRDefault="004B63B3" w:rsidP="004B63B3">
            <w:pPr>
              <w:spacing w:after="0" w:line="240" w:lineRule="auto"/>
              <w:rPr>
                <w:color w:val="000000"/>
                <w:sz w:val="18"/>
                <w:szCs w:val="18"/>
              </w:rPr>
            </w:pPr>
            <w:r>
              <w:rPr>
                <w:color w:val="000000"/>
                <w:sz w:val="18"/>
                <w:szCs w:val="18"/>
              </w:rPr>
              <w:t>Peru</w:t>
            </w:r>
          </w:p>
        </w:tc>
        <w:tc>
          <w:tcPr>
            <w:tcW w:w="1814" w:type="dxa"/>
          </w:tcPr>
          <w:p w:rsidR="004B63B3" w:rsidRPr="00332B0D" w:rsidRDefault="004B63B3" w:rsidP="004B63B3">
            <w:pPr>
              <w:spacing w:after="0" w:line="240" w:lineRule="auto"/>
              <w:rPr>
                <w:color w:val="000000"/>
                <w:sz w:val="18"/>
                <w:szCs w:val="18"/>
              </w:rPr>
            </w:pPr>
            <w:r w:rsidRPr="00332B0D">
              <w:rPr>
                <w:color w:val="000000"/>
                <w:sz w:val="18"/>
                <w:szCs w:val="18"/>
              </w:rPr>
              <w:t>Interviews (n=unclear), government data</w:t>
            </w:r>
          </w:p>
          <w:p w:rsidR="004B63B3" w:rsidRPr="00332B0D" w:rsidRDefault="004B63B3" w:rsidP="004B63B3">
            <w:pPr>
              <w:spacing w:after="0" w:line="240" w:lineRule="auto"/>
              <w:rPr>
                <w:color w:val="000000"/>
                <w:sz w:val="18"/>
                <w:szCs w:val="18"/>
              </w:rPr>
            </w:pPr>
          </w:p>
        </w:tc>
        <w:tc>
          <w:tcPr>
            <w:tcW w:w="1843" w:type="dxa"/>
          </w:tcPr>
          <w:p w:rsidR="004B63B3" w:rsidRPr="00332B0D" w:rsidRDefault="004B63B3" w:rsidP="004B63B3">
            <w:pPr>
              <w:spacing w:after="0" w:line="240" w:lineRule="auto"/>
              <w:rPr>
                <w:color w:val="000000"/>
                <w:sz w:val="18"/>
                <w:szCs w:val="18"/>
              </w:rPr>
            </w:pPr>
            <w:r w:rsidRPr="00332B0D">
              <w:rPr>
                <w:color w:val="000000"/>
                <w:sz w:val="18"/>
                <w:szCs w:val="18"/>
              </w:rPr>
              <w:t>Single case study</w:t>
            </w:r>
          </w:p>
        </w:tc>
        <w:tc>
          <w:tcPr>
            <w:tcW w:w="2977" w:type="dxa"/>
          </w:tcPr>
          <w:p w:rsidR="004B63B3" w:rsidRPr="007176E9" w:rsidRDefault="004B63B3" w:rsidP="004B63B3">
            <w:pPr>
              <w:spacing w:after="0" w:line="240" w:lineRule="auto"/>
              <w:rPr>
                <w:color w:val="000000"/>
                <w:sz w:val="18"/>
                <w:szCs w:val="18"/>
              </w:rPr>
            </w:pPr>
            <w:r>
              <w:rPr>
                <w:color w:val="000000"/>
                <w:sz w:val="18"/>
                <w:szCs w:val="18"/>
              </w:rPr>
              <w:t>Participation in PB by women.</w:t>
            </w:r>
          </w:p>
        </w:tc>
        <w:tc>
          <w:tcPr>
            <w:tcW w:w="3827" w:type="dxa"/>
          </w:tcPr>
          <w:p w:rsidR="004B63B3" w:rsidRDefault="004B63B3" w:rsidP="004B63B3">
            <w:pPr>
              <w:spacing w:after="0" w:line="240" w:lineRule="auto"/>
              <w:rPr>
                <w:color w:val="000000"/>
                <w:sz w:val="18"/>
                <w:szCs w:val="18"/>
              </w:rPr>
            </w:pPr>
            <w:r w:rsidRPr="007F2818">
              <w:rPr>
                <w:rFonts w:ascii="Calibri" w:hAnsi="Calibri"/>
                <w:color w:val="000000"/>
                <w:sz w:val="16"/>
                <w:szCs w:val="16"/>
              </w:rPr>
              <w:t xml:space="preserve">Women prevented from attending PB meetings by cultural and economic factors (high poverty, cultural norms about women’s duties). Poverty worse for women in rural areas, lack of education in poorer areas impacts on understanding PB processes. </w:t>
            </w:r>
          </w:p>
        </w:tc>
        <w:tc>
          <w:tcPr>
            <w:tcW w:w="1559" w:type="dxa"/>
          </w:tcPr>
          <w:p w:rsidR="004B63B3" w:rsidRDefault="004B63B3" w:rsidP="004B63B3">
            <w:pPr>
              <w:spacing w:after="0" w:line="240" w:lineRule="auto"/>
              <w:rPr>
                <w:color w:val="000000"/>
                <w:sz w:val="18"/>
                <w:szCs w:val="18"/>
              </w:rPr>
            </w:pPr>
            <w:r w:rsidRPr="00DF0C22">
              <w:rPr>
                <w:color w:val="000000"/>
                <w:sz w:val="18"/>
                <w:szCs w:val="18"/>
              </w:rPr>
              <w:t>Franklin and Marshall College and The American Association of University Women</w:t>
            </w:r>
          </w:p>
          <w:p w:rsidR="004B63B3" w:rsidRDefault="004B63B3" w:rsidP="004B63B3">
            <w:pPr>
              <w:spacing w:after="0" w:line="240" w:lineRule="auto"/>
              <w:rPr>
                <w:color w:val="000000"/>
                <w:sz w:val="18"/>
                <w:szCs w:val="18"/>
              </w:rPr>
            </w:pPr>
            <w:r>
              <w:rPr>
                <w:color w:val="000000"/>
                <w:sz w:val="18"/>
                <w:szCs w:val="18"/>
              </w:rPr>
              <w:t>Academic investigator</w:t>
            </w:r>
          </w:p>
        </w:tc>
      </w:tr>
      <w:tr w:rsidR="004B63B3" w:rsidTr="00EE69BE">
        <w:tc>
          <w:tcPr>
            <w:tcW w:w="817" w:type="dxa"/>
          </w:tcPr>
          <w:p w:rsidR="004B63B3" w:rsidRPr="001D3040" w:rsidRDefault="004B63B3" w:rsidP="004B63B3">
            <w:pPr>
              <w:spacing w:after="0" w:line="240" w:lineRule="auto"/>
              <w:rPr>
                <w:color w:val="000000"/>
                <w:sz w:val="18"/>
                <w:szCs w:val="18"/>
              </w:rPr>
            </w:pPr>
            <w:r w:rsidRPr="001D3040">
              <w:rPr>
                <w:color w:val="000000"/>
                <w:sz w:val="18"/>
                <w:szCs w:val="18"/>
              </w:rPr>
              <w:t>(Hajdarowicz 2018)</w:t>
            </w:r>
          </w:p>
        </w:tc>
        <w:tc>
          <w:tcPr>
            <w:tcW w:w="879" w:type="dxa"/>
          </w:tcPr>
          <w:p w:rsidR="004B63B3" w:rsidRPr="001D3040" w:rsidRDefault="001D3040" w:rsidP="004B63B3">
            <w:pPr>
              <w:spacing w:after="0" w:line="240" w:lineRule="auto"/>
              <w:rPr>
                <w:color w:val="000000"/>
                <w:sz w:val="18"/>
                <w:szCs w:val="18"/>
              </w:rPr>
            </w:pPr>
            <w:r>
              <w:rPr>
                <w:color w:val="000000"/>
                <w:sz w:val="18"/>
                <w:szCs w:val="18"/>
              </w:rPr>
              <w:t>Colo</w:t>
            </w:r>
            <w:r w:rsidR="004B63B3" w:rsidRPr="001D3040">
              <w:rPr>
                <w:color w:val="000000"/>
                <w:sz w:val="18"/>
                <w:szCs w:val="18"/>
              </w:rPr>
              <w:t>mbia</w:t>
            </w:r>
          </w:p>
        </w:tc>
        <w:tc>
          <w:tcPr>
            <w:tcW w:w="1814" w:type="dxa"/>
          </w:tcPr>
          <w:p w:rsidR="004B63B3" w:rsidRPr="001D3040" w:rsidRDefault="004B63B3" w:rsidP="004B63B3">
            <w:pPr>
              <w:spacing w:after="0" w:line="240" w:lineRule="auto"/>
              <w:rPr>
                <w:color w:val="000000"/>
                <w:sz w:val="18"/>
                <w:szCs w:val="18"/>
              </w:rPr>
            </w:pPr>
            <w:r w:rsidRPr="001D3040">
              <w:rPr>
                <w:color w:val="000000"/>
                <w:sz w:val="18"/>
                <w:szCs w:val="18"/>
              </w:rPr>
              <w:t>Interviews (n=19), participant observation</w:t>
            </w:r>
          </w:p>
        </w:tc>
        <w:tc>
          <w:tcPr>
            <w:tcW w:w="1843" w:type="dxa"/>
          </w:tcPr>
          <w:p w:rsidR="004B63B3" w:rsidRPr="001D3040" w:rsidRDefault="004B63B3" w:rsidP="004B63B3">
            <w:pPr>
              <w:spacing w:after="0" w:line="240" w:lineRule="auto"/>
              <w:rPr>
                <w:sz w:val="18"/>
                <w:szCs w:val="18"/>
              </w:rPr>
            </w:pPr>
            <w:r w:rsidRPr="001D3040">
              <w:rPr>
                <w:color w:val="000000"/>
                <w:sz w:val="18"/>
                <w:szCs w:val="18"/>
              </w:rPr>
              <w:t xml:space="preserve">Qualitative </w:t>
            </w:r>
          </w:p>
          <w:p w:rsidR="004B63B3" w:rsidRPr="001D3040" w:rsidRDefault="004B63B3" w:rsidP="004B63B3">
            <w:pPr>
              <w:spacing w:after="0" w:line="240" w:lineRule="auto"/>
              <w:rPr>
                <w:color w:val="000000"/>
                <w:sz w:val="18"/>
                <w:szCs w:val="18"/>
              </w:rPr>
            </w:pPr>
          </w:p>
        </w:tc>
        <w:tc>
          <w:tcPr>
            <w:tcW w:w="2977" w:type="dxa"/>
          </w:tcPr>
          <w:p w:rsidR="004B63B3" w:rsidRPr="001D3040" w:rsidRDefault="004B63B3" w:rsidP="004B63B3">
            <w:pPr>
              <w:spacing w:after="0" w:line="240" w:lineRule="auto"/>
              <w:rPr>
                <w:color w:val="000000"/>
                <w:sz w:val="18"/>
                <w:szCs w:val="18"/>
              </w:rPr>
            </w:pPr>
            <w:r w:rsidRPr="001D3040">
              <w:rPr>
                <w:color w:val="000000"/>
                <w:sz w:val="18"/>
                <w:szCs w:val="18"/>
              </w:rPr>
              <w:t>Participation in PB by women.</w:t>
            </w:r>
          </w:p>
        </w:tc>
        <w:tc>
          <w:tcPr>
            <w:tcW w:w="3827" w:type="dxa"/>
          </w:tcPr>
          <w:p w:rsidR="004B63B3" w:rsidRPr="001D3040" w:rsidRDefault="00EE69BE" w:rsidP="00781844">
            <w:pPr>
              <w:spacing w:after="0" w:line="240" w:lineRule="auto"/>
              <w:rPr>
                <w:color w:val="000000"/>
                <w:sz w:val="16"/>
                <w:szCs w:val="16"/>
              </w:rPr>
            </w:pPr>
            <w:r w:rsidRPr="001D3040">
              <w:rPr>
                <w:color w:val="000000"/>
                <w:sz w:val="16"/>
                <w:szCs w:val="16"/>
              </w:rPr>
              <w:t xml:space="preserve">Women reported increased </w:t>
            </w:r>
            <w:r w:rsidR="00781844" w:rsidRPr="001D3040">
              <w:rPr>
                <w:color w:val="000000"/>
                <w:sz w:val="16"/>
                <w:szCs w:val="16"/>
              </w:rPr>
              <w:t xml:space="preserve">knowledge of political processes, increased involvement in community issues, and </w:t>
            </w:r>
            <w:r w:rsidRPr="001D3040">
              <w:rPr>
                <w:color w:val="000000"/>
                <w:sz w:val="16"/>
                <w:szCs w:val="16"/>
              </w:rPr>
              <w:t xml:space="preserve">personal </w:t>
            </w:r>
            <w:r w:rsidR="00781844" w:rsidRPr="001D3040">
              <w:rPr>
                <w:color w:val="000000"/>
                <w:sz w:val="16"/>
                <w:szCs w:val="16"/>
              </w:rPr>
              <w:t>capacity</w:t>
            </w:r>
            <w:r w:rsidRPr="001D3040">
              <w:rPr>
                <w:color w:val="000000"/>
                <w:sz w:val="16"/>
                <w:szCs w:val="16"/>
              </w:rPr>
              <w:t xml:space="preserve"> to tackle situations such as domestic violence. </w:t>
            </w:r>
          </w:p>
        </w:tc>
        <w:tc>
          <w:tcPr>
            <w:tcW w:w="1559" w:type="dxa"/>
          </w:tcPr>
          <w:p w:rsidR="004B63B3" w:rsidRPr="001D3040" w:rsidRDefault="004B63B3" w:rsidP="004B63B3">
            <w:pPr>
              <w:spacing w:after="0" w:line="240" w:lineRule="auto"/>
              <w:jc w:val="both"/>
              <w:rPr>
                <w:color w:val="000000"/>
                <w:sz w:val="18"/>
                <w:szCs w:val="18"/>
              </w:rPr>
            </w:pPr>
            <w:r w:rsidRPr="001D3040">
              <w:rPr>
                <w:color w:val="000000"/>
                <w:sz w:val="18"/>
                <w:szCs w:val="18"/>
              </w:rPr>
              <w:t>None stated</w:t>
            </w:r>
          </w:p>
          <w:p w:rsidR="004B63B3" w:rsidRPr="001D3040" w:rsidRDefault="004B63B3" w:rsidP="004B63B3">
            <w:pPr>
              <w:spacing w:after="0" w:line="240" w:lineRule="auto"/>
              <w:rPr>
                <w:color w:val="000000"/>
                <w:sz w:val="18"/>
                <w:szCs w:val="18"/>
              </w:rPr>
            </w:pPr>
            <w:r w:rsidRPr="001D3040">
              <w:rPr>
                <w:color w:val="000000"/>
                <w:sz w:val="18"/>
                <w:szCs w:val="18"/>
              </w:rPr>
              <w:t>Academic investigator</w:t>
            </w:r>
          </w:p>
        </w:tc>
      </w:tr>
      <w:tr w:rsidR="004B63B3" w:rsidTr="00EE69BE">
        <w:tc>
          <w:tcPr>
            <w:tcW w:w="13716" w:type="dxa"/>
            <w:gridSpan w:val="7"/>
          </w:tcPr>
          <w:p w:rsidR="004B63B3" w:rsidRDefault="004B63B3" w:rsidP="004B63B3">
            <w:pPr>
              <w:spacing w:after="0" w:line="240" w:lineRule="auto"/>
              <w:rPr>
                <w:color w:val="000000"/>
                <w:sz w:val="18"/>
                <w:szCs w:val="18"/>
              </w:rPr>
            </w:pPr>
            <w:r w:rsidRPr="00A87852">
              <w:rPr>
                <w:b/>
                <w:color w:val="000000"/>
                <w:sz w:val="18"/>
                <w:szCs w:val="18"/>
              </w:rPr>
              <w:t>Multiple case studies</w:t>
            </w:r>
          </w:p>
        </w:tc>
      </w:tr>
      <w:tr w:rsidR="004B63B3" w:rsidTr="00EE69BE">
        <w:tc>
          <w:tcPr>
            <w:tcW w:w="817" w:type="dxa"/>
          </w:tcPr>
          <w:p w:rsidR="004B63B3" w:rsidRDefault="004B63B3" w:rsidP="004B63B3">
            <w:pPr>
              <w:spacing w:after="0" w:line="240" w:lineRule="auto"/>
              <w:rPr>
                <w:color w:val="000000"/>
                <w:sz w:val="18"/>
                <w:szCs w:val="18"/>
              </w:rPr>
            </w:pPr>
            <w:r>
              <w:rPr>
                <w:noProof/>
                <w:color w:val="000000"/>
                <w:sz w:val="18"/>
                <w:szCs w:val="18"/>
              </w:rPr>
              <w:t>(Nylen 2003)</w:t>
            </w:r>
            <w:r>
              <w:rPr>
                <w:color w:val="000000"/>
                <w:sz w:val="18"/>
                <w:szCs w:val="18"/>
              </w:rPr>
              <w:t xml:space="preserve"> </w:t>
            </w:r>
          </w:p>
          <w:p w:rsidR="004B63B3" w:rsidRPr="004C432E" w:rsidRDefault="004B63B3" w:rsidP="004B63B3">
            <w:pPr>
              <w:spacing w:after="0" w:line="240" w:lineRule="auto"/>
              <w:rPr>
                <w:color w:val="000000"/>
                <w:sz w:val="18"/>
                <w:szCs w:val="18"/>
              </w:rPr>
            </w:pPr>
          </w:p>
        </w:tc>
        <w:tc>
          <w:tcPr>
            <w:tcW w:w="879" w:type="dxa"/>
          </w:tcPr>
          <w:p w:rsidR="004B63B3" w:rsidRDefault="004B63B3" w:rsidP="004B63B3">
            <w:pPr>
              <w:spacing w:after="0" w:line="240" w:lineRule="auto"/>
              <w:rPr>
                <w:color w:val="000000"/>
                <w:sz w:val="18"/>
                <w:szCs w:val="18"/>
              </w:rPr>
            </w:pPr>
          </w:p>
        </w:tc>
        <w:tc>
          <w:tcPr>
            <w:tcW w:w="1814" w:type="dxa"/>
          </w:tcPr>
          <w:p w:rsidR="004B63B3" w:rsidRDefault="004B63B3" w:rsidP="004B63B3">
            <w:pPr>
              <w:spacing w:after="0" w:line="240" w:lineRule="auto"/>
              <w:rPr>
                <w:sz w:val="20"/>
                <w:szCs w:val="20"/>
              </w:rPr>
            </w:pPr>
            <w:r>
              <w:rPr>
                <w:color w:val="000000"/>
                <w:sz w:val="18"/>
                <w:szCs w:val="18"/>
              </w:rPr>
              <w:t>Interviews (n=unclear), survey (n=1280)</w:t>
            </w:r>
          </w:p>
          <w:p w:rsidR="004B63B3" w:rsidRDefault="004B63B3" w:rsidP="004B63B3">
            <w:pPr>
              <w:spacing w:after="0" w:line="240" w:lineRule="auto"/>
              <w:rPr>
                <w:color w:val="000000"/>
                <w:sz w:val="18"/>
                <w:szCs w:val="18"/>
              </w:rPr>
            </w:pPr>
            <w:r>
              <w:rPr>
                <w:color w:val="000000"/>
                <w:sz w:val="18"/>
                <w:szCs w:val="18"/>
              </w:rPr>
              <w:t>Individual</w:t>
            </w:r>
          </w:p>
          <w:p w:rsidR="004B63B3" w:rsidRDefault="004B63B3" w:rsidP="004B63B3">
            <w:pPr>
              <w:spacing w:after="0" w:line="240" w:lineRule="auto"/>
              <w:rPr>
                <w:color w:val="000000"/>
                <w:sz w:val="18"/>
                <w:szCs w:val="18"/>
              </w:rPr>
            </w:pPr>
          </w:p>
        </w:tc>
        <w:tc>
          <w:tcPr>
            <w:tcW w:w="1843" w:type="dxa"/>
          </w:tcPr>
          <w:p w:rsidR="004B63B3" w:rsidRDefault="004B63B3" w:rsidP="004B63B3">
            <w:pPr>
              <w:spacing w:after="0" w:line="240" w:lineRule="auto"/>
              <w:rPr>
                <w:color w:val="000000"/>
                <w:sz w:val="18"/>
                <w:szCs w:val="18"/>
              </w:rPr>
            </w:pPr>
            <w:r>
              <w:rPr>
                <w:color w:val="000000"/>
                <w:sz w:val="18"/>
                <w:szCs w:val="18"/>
              </w:rPr>
              <w:t>Qualitative + descriptive quantitative</w:t>
            </w:r>
          </w:p>
          <w:p w:rsidR="004B63B3" w:rsidRPr="007176E9" w:rsidRDefault="004B63B3" w:rsidP="004B63B3">
            <w:pPr>
              <w:spacing w:after="0" w:line="240" w:lineRule="auto"/>
              <w:rPr>
                <w:color w:val="000000"/>
                <w:sz w:val="18"/>
                <w:szCs w:val="18"/>
              </w:rPr>
            </w:pPr>
          </w:p>
        </w:tc>
        <w:tc>
          <w:tcPr>
            <w:tcW w:w="2977" w:type="dxa"/>
          </w:tcPr>
          <w:p w:rsidR="004B63B3" w:rsidRPr="007176E9" w:rsidRDefault="004B63B3" w:rsidP="004B63B3">
            <w:pPr>
              <w:spacing w:after="0" w:line="240" w:lineRule="auto"/>
              <w:rPr>
                <w:color w:val="000000"/>
                <w:sz w:val="18"/>
                <w:szCs w:val="18"/>
              </w:rPr>
            </w:pPr>
            <w:r w:rsidRPr="007176E9">
              <w:rPr>
                <w:color w:val="000000"/>
                <w:sz w:val="18"/>
                <w:szCs w:val="18"/>
              </w:rPr>
              <w:t>Participation in PB of disadvantaged groups (women, low education).</w:t>
            </w:r>
            <w:r>
              <w:rPr>
                <w:color w:val="000000"/>
                <w:sz w:val="18"/>
                <w:szCs w:val="18"/>
              </w:rPr>
              <w:t xml:space="preserve"> Empowerment, impact on further political activities.</w:t>
            </w:r>
          </w:p>
        </w:tc>
        <w:tc>
          <w:tcPr>
            <w:tcW w:w="3827" w:type="dxa"/>
          </w:tcPr>
          <w:p w:rsidR="004B63B3" w:rsidRPr="007176E9" w:rsidRDefault="004B63B3" w:rsidP="004B63B3">
            <w:pPr>
              <w:spacing w:after="0" w:line="240" w:lineRule="auto"/>
              <w:rPr>
                <w:color w:val="000000"/>
                <w:sz w:val="18"/>
                <w:szCs w:val="18"/>
              </w:rPr>
            </w:pPr>
            <w:r w:rsidRPr="007F2818">
              <w:rPr>
                <w:rFonts w:ascii="Calibri" w:hAnsi="Calibri"/>
                <w:color w:val="000000"/>
                <w:sz w:val="16"/>
                <w:szCs w:val="16"/>
              </w:rPr>
              <w:t>More women and people with low level of educational qualifications active in PB than other political institutions such as local councils. PB not increasing engagement in other SCO activities; tendency for people involved in PB were already active in CSOs. PB activities enhanced democratic representation through open: election of PB delegates; allocation of goods and services; and accountability and operations of the relevant municipal departments.</w:t>
            </w:r>
          </w:p>
        </w:tc>
        <w:tc>
          <w:tcPr>
            <w:tcW w:w="1559" w:type="dxa"/>
          </w:tcPr>
          <w:p w:rsidR="004B63B3" w:rsidRPr="007176E9" w:rsidRDefault="004B63B3" w:rsidP="004B63B3">
            <w:pPr>
              <w:spacing w:after="0" w:line="240" w:lineRule="auto"/>
              <w:rPr>
                <w:color w:val="000000"/>
                <w:sz w:val="18"/>
                <w:szCs w:val="18"/>
              </w:rPr>
            </w:pPr>
            <w:r>
              <w:rPr>
                <w:color w:val="000000"/>
                <w:sz w:val="18"/>
                <w:szCs w:val="18"/>
              </w:rPr>
              <w:t>Academic investigator</w:t>
            </w:r>
          </w:p>
        </w:tc>
      </w:tr>
      <w:tr w:rsidR="004B63B3" w:rsidTr="00EE69BE">
        <w:tc>
          <w:tcPr>
            <w:tcW w:w="817" w:type="dxa"/>
          </w:tcPr>
          <w:p w:rsidR="004B63B3" w:rsidRDefault="004B63B3" w:rsidP="004B63B3">
            <w:pPr>
              <w:spacing w:after="0" w:line="240" w:lineRule="auto"/>
              <w:rPr>
                <w:color w:val="000000"/>
                <w:sz w:val="18"/>
                <w:szCs w:val="18"/>
              </w:rPr>
            </w:pPr>
            <w:r>
              <w:rPr>
                <w:noProof/>
                <w:color w:val="000000"/>
                <w:sz w:val="18"/>
                <w:szCs w:val="18"/>
              </w:rPr>
              <w:t>(Cabannes 2005)</w:t>
            </w:r>
            <w:r>
              <w:rPr>
                <w:color w:val="000000"/>
                <w:sz w:val="18"/>
                <w:szCs w:val="18"/>
              </w:rPr>
              <w:t xml:space="preserve"> </w:t>
            </w:r>
          </w:p>
          <w:p w:rsidR="004B63B3" w:rsidRDefault="004B63B3" w:rsidP="004B63B3">
            <w:pPr>
              <w:spacing w:after="0" w:line="240" w:lineRule="auto"/>
              <w:rPr>
                <w:color w:val="000000"/>
                <w:sz w:val="18"/>
                <w:szCs w:val="18"/>
              </w:rPr>
            </w:pPr>
          </w:p>
        </w:tc>
        <w:tc>
          <w:tcPr>
            <w:tcW w:w="879" w:type="dxa"/>
          </w:tcPr>
          <w:p w:rsidR="004B63B3" w:rsidRDefault="004B63B3" w:rsidP="004B63B3">
            <w:pPr>
              <w:spacing w:after="0" w:line="240" w:lineRule="auto"/>
              <w:rPr>
                <w:color w:val="000000"/>
                <w:sz w:val="18"/>
                <w:szCs w:val="18"/>
              </w:rPr>
            </w:pPr>
            <w:r>
              <w:rPr>
                <w:color w:val="000000"/>
                <w:sz w:val="18"/>
                <w:szCs w:val="18"/>
              </w:rPr>
              <w:lastRenderedPageBreak/>
              <w:t xml:space="preserve">South America </w:t>
            </w:r>
            <w:r>
              <w:rPr>
                <w:color w:val="000000"/>
                <w:sz w:val="18"/>
                <w:szCs w:val="18"/>
              </w:rPr>
              <w:lastRenderedPageBreak/>
              <w:t>(multiple)</w:t>
            </w:r>
          </w:p>
        </w:tc>
        <w:tc>
          <w:tcPr>
            <w:tcW w:w="1814" w:type="dxa"/>
          </w:tcPr>
          <w:p w:rsidR="004B63B3" w:rsidRDefault="004B63B3" w:rsidP="004B63B3">
            <w:pPr>
              <w:spacing w:after="0" w:line="240" w:lineRule="auto"/>
              <w:rPr>
                <w:color w:val="000000"/>
                <w:sz w:val="18"/>
                <w:szCs w:val="18"/>
              </w:rPr>
            </w:pPr>
            <w:r>
              <w:rPr>
                <w:color w:val="000000"/>
                <w:sz w:val="18"/>
                <w:szCs w:val="18"/>
              </w:rPr>
              <w:lastRenderedPageBreak/>
              <w:t>Survey (n=4 PB schemes)</w:t>
            </w:r>
          </w:p>
          <w:p w:rsidR="004B63B3" w:rsidRDefault="004B63B3" w:rsidP="004B63B3">
            <w:pPr>
              <w:spacing w:after="0" w:line="240" w:lineRule="auto"/>
              <w:rPr>
                <w:color w:val="000000"/>
                <w:sz w:val="18"/>
                <w:szCs w:val="18"/>
              </w:rPr>
            </w:pPr>
          </w:p>
        </w:tc>
        <w:tc>
          <w:tcPr>
            <w:tcW w:w="1843" w:type="dxa"/>
          </w:tcPr>
          <w:p w:rsidR="004B63B3" w:rsidRDefault="004B63B3" w:rsidP="004B63B3">
            <w:pPr>
              <w:spacing w:after="0" w:line="240" w:lineRule="auto"/>
              <w:rPr>
                <w:color w:val="000000"/>
                <w:sz w:val="18"/>
                <w:szCs w:val="18"/>
              </w:rPr>
            </w:pPr>
            <w:r>
              <w:rPr>
                <w:color w:val="000000"/>
                <w:sz w:val="18"/>
                <w:szCs w:val="18"/>
              </w:rPr>
              <w:t>Qualitative + descriptive quantitative</w:t>
            </w:r>
          </w:p>
          <w:p w:rsidR="004B63B3" w:rsidRPr="007176E9" w:rsidRDefault="004B63B3" w:rsidP="004B63B3">
            <w:pPr>
              <w:spacing w:after="0" w:line="240" w:lineRule="auto"/>
              <w:rPr>
                <w:color w:val="000000"/>
                <w:sz w:val="18"/>
                <w:szCs w:val="18"/>
              </w:rPr>
            </w:pPr>
          </w:p>
        </w:tc>
        <w:tc>
          <w:tcPr>
            <w:tcW w:w="2977" w:type="dxa"/>
          </w:tcPr>
          <w:p w:rsidR="004B63B3" w:rsidRPr="007176E9" w:rsidRDefault="004B63B3" w:rsidP="004B63B3">
            <w:pPr>
              <w:spacing w:after="0" w:line="240" w:lineRule="auto"/>
              <w:jc w:val="both"/>
              <w:rPr>
                <w:color w:val="000000"/>
                <w:sz w:val="18"/>
                <w:szCs w:val="18"/>
              </w:rPr>
            </w:pPr>
            <w:r w:rsidRPr="00F2659D">
              <w:rPr>
                <w:color w:val="000000"/>
                <w:sz w:val="18"/>
                <w:szCs w:val="18"/>
              </w:rPr>
              <w:lastRenderedPageBreak/>
              <w:t>Allocation of PB funds.</w:t>
            </w:r>
            <w:r>
              <w:rPr>
                <w:color w:val="000000"/>
                <w:sz w:val="18"/>
                <w:szCs w:val="18"/>
              </w:rPr>
              <w:t xml:space="preserve"> </w:t>
            </w:r>
          </w:p>
        </w:tc>
        <w:tc>
          <w:tcPr>
            <w:tcW w:w="3827" w:type="dxa"/>
          </w:tcPr>
          <w:p w:rsidR="004B63B3" w:rsidRPr="005B1CE1" w:rsidRDefault="004B63B3" w:rsidP="004B63B3">
            <w:pPr>
              <w:spacing w:after="0" w:line="240" w:lineRule="auto"/>
              <w:jc w:val="both"/>
              <w:rPr>
                <w:color w:val="000000"/>
                <w:sz w:val="16"/>
                <w:szCs w:val="16"/>
              </w:rPr>
            </w:pPr>
            <w:r w:rsidRPr="005B1CE1">
              <w:rPr>
                <w:sz w:val="16"/>
                <w:szCs w:val="16"/>
              </w:rPr>
              <w:t xml:space="preserve">PB found to result in prioritisation of provision of basic services and strong mechanism for delivery of such services at local level. A third of all projects and half of </w:t>
            </w:r>
            <w:r w:rsidRPr="005B1CE1">
              <w:rPr>
                <w:sz w:val="16"/>
                <w:szCs w:val="16"/>
              </w:rPr>
              <w:lastRenderedPageBreak/>
              <w:t>total spending were on basic service provision. Variation in proportion of basic services projects, tending to be more numerous in poor and recent PB cities.</w:t>
            </w:r>
          </w:p>
        </w:tc>
        <w:tc>
          <w:tcPr>
            <w:tcW w:w="1559" w:type="dxa"/>
          </w:tcPr>
          <w:p w:rsidR="004B63B3" w:rsidRDefault="004B63B3" w:rsidP="004B63B3">
            <w:pPr>
              <w:spacing w:after="0" w:line="240" w:lineRule="auto"/>
              <w:jc w:val="both"/>
              <w:rPr>
                <w:color w:val="000000"/>
                <w:sz w:val="18"/>
                <w:szCs w:val="18"/>
              </w:rPr>
            </w:pPr>
            <w:r w:rsidRPr="00DF0C22">
              <w:rPr>
                <w:color w:val="000000"/>
                <w:sz w:val="18"/>
                <w:szCs w:val="18"/>
              </w:rPr>
              <w:lastRenderedPageBreak/>
              <w:t>UNDP/Habitat</w:t>
            </w:r>
          </w:p>
          <w:p w:rsidR="004B63B3" w:rsidRPr="00F2659D" w:rsidRDefault="004B63B3" w:rsidP="004B63B3">
            <w:pPr>
              <w:spacing w:after="0" w:line="240" w:lineRule="auto"/>
              <w:jc w:val="both"/>
              <w:rPr>
                <w:color w:val="000000"/>
                <w:sz w:val="18"/>
                <w:szCs w:val="18"/>
              </w:rPr>
            </w:pPr>
            <w:r>
              <w:rPr>
                <w:color w:val="000000"/>
                <w:sz w:val="18"/>
                <w:szCs w:val="18"/>
              </w:rPr>
              <w:t>NGO evaluation</w:t>
            </w:r>
          </w:p>
        </w:tc>
      </w:tr>
      <w:tr w:rsidR="004B63B3" w:rsidTr="00EE69BE">
        <w:tc>
          <w:tcPr>
            <w:tcW w:w="817" w:type="dxa"/>
          </w:tcPr>
          <w:p w:rsidR="004B63B3" w:rsidRDefault="004B63B3" w:rsidP="004B63B3">
            <w:pPr>
              <w:spacing w:after="0" w:line="240" w:lineRule="auto"/>
              <w:rPr>
                <w:color w:val="000000"/>
                <w:sz w:val="18"/>
                <w:szCs w:val="18"/>
              </w:rPr>
            </w:pPr>
            <w:r>
              <w:rPr>
                <w:noProof/>
                <w:color w:val="000000"/>
                <w:sz w:val="18"/>
                <w:szCs w:val="18"/>
              </w:rPr>
              <w:t>(Renno and Ames 2010)</w:t>
            </w:r>
            <w:r>
              <w:rPr>
                <w:color w:val="000000"/>
                <w:sz w:val="18"/>
                <w:szCs w:val="18"/>
              </w:rPr>
              <w:t xml:space="preserve"> </w:t>
            </w:r>
          </w:p>
          <w:p w:rsidR="004B63B3" w:rsidRDefault="004B63B3" w:rsidP="004B63B3">
            <w:pPr>
              <w:spacing w:after="0" w:line="240" w:lineRule="auto"/>
              <w:rPr>
                <w:color w:val="000000"/>
                <w:sz w:val="18"/>
                <w:szCs w:val="18"/>
              </w:rPr>
            </w:pPr>
          </w:p>
        </w:tc>
        <w:tc>
          <w:tcPr>
            <w:tcW w:w="879" w:type="dxa"/>
          </w:tcPr>
          <w:p w:rsidR="004B63B3" w:rsidRDefault="004B63B3" w:rsidP="004B63B3">
            <w:pPr>
              <w:spacing w:after="0" w:line="240" w:lineRule="auto"/>
              <w:rPr>
                <w:color w:val="000000"/>
                <w:sz w:val="18"/>
                <w:szCs w:val="18"/>
              </w:rPr>
            </w:pPr>
            <w:r>
              <w:rPr>
                <w:color w:val="000000"/>
                <w:sz w:val="18"/>
                <w:szCs w:val="18"/>
              </w:rPr>
              <w:t>Brazil</w:t>
            </w:r>
          </w:p>
        </w:tc>
        <w:tc>
          <w:tcPr>
            <w:tcW w:w="1814" w:type="dxa"/>
          </w:tcPr>
          <w:p w:rsidR="004B63B3" w:rsidRDefault="004B63B3" w:rsidP="004B63B3">
            <w:pPr>
              <w:spacing w:after="0" w:line="240" w:lineRule="auto"/>
              <w:rPr>
                <w:color w:val="000000"/>
                <w:sz w:val="18"/>
                <w:szCs w:val="18"/>
              </w:rPr>
            </w:pPr>
            <w:r>
              <w:rPr>
                <w:color w:val="000000"/>
                <w:sz w:val="18"/>
                <w:szCs w:val="18"/>
              </w:rPr>
              <w:t>Survey 3 wave (n=unclear)</w:t>
            </w:r>
          </w:p>
          <w:p w:rsidR="004B63B3" w:rsidRDefault="004B63B3" w:rsidP="004B63B3">
            <w:pPr>
              <w:spacing w:after="0" w:line="240" w:lineRule="auto"/>
              <w:rPr>
                <w:color w:val="000000"/>
                <w:sz w:val="18"/>
                <w:szCs w:val="18"/>
              </w:rPr>
            </w:pPr>
          </w:p>
        </w:tc>
        <w:tc>
          <w:tcPr>
            <w:tcW w:w="1843" w:type="dxa"/>
          </w:tcPr>
          <w:p w:rsidR="004B63B3" w:rsidRDefault="004B63B3" w:rsidP="004B63B3">
            <w:pPr>
              <w:spacing w:after="0" w:line="240" w:lineRule="auto"/>
              <w:rPr>
                <w:color w:val="000000"/>
                <w:sz w:val="18"/>
                <w:szCs w:val="18"/>
              </w:rPr>
            </w:pPr>
            <w:r>
              <w:rPr>
                <w:color w:val="000000"/>
                <w:sz w:val="18"/>
                <w:szCs w:val="18"/>
              </w:rPr>
              <w:t xml:space="preserve">Qualitative </w:t>
            </w:r>
          </w:p>
          <w:p w:rsidR="004B63B3" w:rsidRPr="007176E9" w:rsidRDefault="004B63B3" w:rsidP="004B63B3">
            <w:pPr>
              <w:spacing w:after="0" w:line="240" w:lineRule="auto"/>
              <w:rPr>
                <w:color w:val="000000"/>
                <w:sz w:val="18"/>
                <w:szCs w:val="18"/>
              </w:rPr>
            </w:pPr>
          </w:p>
        </w:tc>
        <w:tc>
          <w:tcPr>
            <w:tcW w:w="2977" w:type="dxa"/>
          </w:tcPr>
          <w:p w:rsidR="004B63B3" w:rsidRPr="007176E9" w:rsidRDefault="004B63B3" w:rsidP="004B63B3">
            <w:pPr>
              <w:spacing w:after="0" w:line="240" w:lineRule="auto"/>
              <w:rPr>
                <w:color w:val="000000"/>
                <w:sz w:val="18"/>
                <w:szCs w:val="18"/>
              </w:rPr>
            </w:pPr>
            <w:r>
              <w:rPr>
                <w:color w:val="000000"/>
                <w:sz w:val="18"/>
                <w:szCs w:val="18"/>
              </w:rPr>
              <w:t>Political learning. Impact on political activities.</w:t>
            </w:r>
          </w:p>
        </w:tc>
        <w:tc>
          <w:tcPr>
            <w:tcW w:w="3827" w:type="dxa"/>
          </w:tcPr>
          <w:p w:rsidR="004B63B3" w:rsidRPr="007F2818" w:rsidRDefault="004B63B3" w:rsidP="004B63B3">
            <w:pPr>
              <w:spacing w:after="0" w:line="240" w:lineRule="auto"/>
              <w:rPr>
                <w:rFonts w:ascii="Calibri" w:hAnsi="Calibri"/>
                <w:color w:val="000000"/>
                <w:sz w:val="16"/>
                <w:szCs w:val="16"/>
              </w:rPr>
            </w:pPr>
            <w:r w:rsidRPr="007F2818">
              <w:rPr>
                <w:rFonts w:ascii="Calibri" w:hAnsi="Calibri"/>
                <w:color w:val="000000"/>
                <w:sz w:val="16"/>
                <w:szCs w:val="16"/>
              </w:rPr>
              <w:t>PB activists not necessarily better informed about politics than non-activists. Gender gap in political information still exists in PB activists</w:t>
            </w:r>
            <w:r>
              <w:rPr>
                <w:rFonts w:ascii="Calibri" w:hAnsi="Calibri"/>
                <w:color w:val="000000"/>
                <w:sz w:val="16"/>
                <w:szCs w:val="16"/>
              </w:rPr>
              <w:t>. PB activists' networks larger</w:t>
            </w:r>
            <w:r w:rsidRPr="007F2818">
              <w:rPr>
                <w:rFonts w:ascii="Calibri" w:hAnsi="Calibri"/>
                <w:color w:val="000000"/>
                <w:sz w:val="16"/>
                <w:szCs w:val="16"/>
              </w:rPr>
              <w:t>. PB activists tend to be more engaged in other forms of social and political organisations. Activists tend to have specific characteristics regarding partisanship and ideology - different from rest of population.</w:t>
            </w:r>
          </w:p>
        </w:tc>
        <w:tc>
          <w:tcPr>
            <w:tcW w:w="1559" w:type="dxa"/>
          </w:tcPr>
          <w:p w:rsidR="004B63B3" w:rsidRDefault="004B63B3" w:rsidP="004B63B3">
            <w:pPr>
              <w:spacing w:after="0" w:line="240" w:lineRule="auto"/>
              <w:jc w:val="both"/>
              <w:rPr>
                <w:color w:val="000000"/>
                <w:sz w:val="18"/>
                <w:szCs w:val="18"/>
              </w:rPr>
            </w:pPr>
            <w:r>
              <w:rPr>
                <w:color w:val="000000"/>
                <w:sz w:val="18"/>
                <w:szCs w:val="18"/>
              </w:rPr>
              <w:t>None stated</w:t>
            </w:r>
          </w:p>
          <w:p w:rsidR="004B63B3" w:rsidRDefault="004B63B3" w:rsidP="004B63B3">
            <w:pPr>
              <w:spacing w:after="0" w:line="240" w:lineRule="auto"/>
              <w:jc w:val="both"/>
              <w:rPr>
                <w:color w:val="000000"/>
                <w:sz w:val="18"/>
                <w:szCs w:val="18"/>
              </w:rPr>
            </w:pPr>
            <w:r>
              <w:rPr>
                <w:color w:val="000000"/>
                <w:sz w:val="18"/>
                <w:szCs w:val="18"/>
              </w:rPr>
              <w:t>Academic investigator</w:t>
            </w:r>
          </w:p>
        </w:tc>
      </w:tr>
      <w:tr w:rsidR="004B63B3" w:rsidTr="00EE69BE">
        <w:tc>
          <w:tcPr>
            <w:tcW w:w="817" w:type="dxa"/>
          </w:tcPr>
          <w:p w:rsidR="004B63B3" w:rsidRDefault="004B63B3" w:rsidP="004B63B3">
            <w:pPr>
              <w:spacing w:after="0" w:line="240" w:lineRule="auto"/>
              <w:rPr>
                <w:color w:val="000000"/>
                <w:sz w:val="18"/>
                <w:szCs w:val="18"/>
              </w:rPr>
            </w:pPr>
            <w:r>
              <w:rPr>
                <w:noProof/>
                <w:color w:val="000000"/>
                <w:sz w:val="18"/>
                <w:szCs w:val="18"/>
              </w:rPr>
              <w:t>(SQW Consulting 2011)</w:t>
            </w:r>
            <w:r>
              <w:rPr>
                <w:color w:val="000000"/>
                <w:sz w:val="18"/>
                <w:szCs w:val="18"/>
              </w:rPr>
              <w:t xml:space="preserve"> </w:t>
            </w:r>
          </w:p>
          <w:p w:rsidR="004B63B3" w:rsidRDefault="004B63B3" w:rsidP="004B63B3">
            <w:pPr>
              <w:spacing w:after="0" w:line="240" w:lineRule="auto"/>
              <w:rPr>
                <w:color w:val="000000"/>
                <w:sz w:val="18"/>
                <w:szCs w:val="18"/>
              </w:rPr>
            </w:pPr>
          </w:p>
        </w:tc>
        <w:tc>
          <w:tcPr>
            <w:tcW w:w="879" w:type="dxa"/>
          </w:tcPr>
          <w:p w:rsidR="004B63B3" w:rsidRDefault="004B63B3" w:rsidP="004B63B3">
            <w:pPr>
              <w:spacing w:after="0" w:line="240" w:lineRule="auto"/>
              <w:rPr>
                <w:color w:val="000000"/>
                <w:sz w:val="18"/>
                <w:szCs w:val="18"/>
              </w:rPr>
            </w:pPr>
            <w:r>
              <w:rPr>
                <w:color w:val="000000"/>
                <w:sz w:val="18"/>
                <w:szCs w:val="18"/>
              </w:rPr>
              <w:t>UK</w:t>
            </w:r>
          </w:p>
        </w:tc>
        <w:tc>
          <w:tcPr>
            <w:tcW w:w="1814" w:type="dxa"/>
          </w:tcPr>
          <w:p w:rsidR="004B63B3" w:rsidRDefault="004B63B3" w:rsidP="004B63B3">
            <w:pPr>
              <w:spacing w:after="0" w:line="240" w:lineRule="auto"/>
              <w:rPr>
                <w:color w:val="000000"/>
                <w:sz w:val="18"/>
                <w:szCs w:val="18"/>
              </w:rPr>
            </w:pPr>
            <w:r>
              <w:rPr>
                <w:color w:val="000000"/>
                <w:sz w:val="18"/>
                <w:szCs w:val="18"/>
              </w:rPr>
              <w:t xml:space="preserve">Survey (n=unclear). Municipal data </w:t>
            </w:r>
          </w:p>
          <w:p w:rsidR="004B63B3" w:rsidRDefault="004B63B3" w:rsidP="004B63B3">
            <w:pPr>
              <w:spacing w:after="0" w:line="240" w:lineRule="auto"/>
              <w:rPr>
                <w:color w:val="000000"/>
                <w:sz w:val="18"/>
                <w:szCs w:val="18"/>
              </w:rPr>
            </w:pPr>
          </w:p>
        </w:tc>
        <w:tc>
          <w:tcPr>
            <w:tcW w:w="1843" w:type="dxa"/>
          </w:tcPr>
          <w:p w:rsidR="004B63B3" w:rsidRDefault="004B63B3" w:rsidP="004B63B3">
            <w:pPr>
              <w:spacing w:after="0" w:line="240" w:lineRule="auto"/>
              <w:rPr>
                <w:color w:val="000000"/>
                <w:sz w:val="18"/>
                <w:szCs w:val="18"/>
              </w:rPr>
            </w:pPr>
            <w:r>
              <w:rPr>
                <w:color w:val="000000"/>
                <w:sz w:val="18"/>
                <w:szCs w:val="18"/>
              </w:rPr>
              <w:t>Qualitative + descriptive quantitative</w:t>
            </w:r>
          </w:p>
          <w:p w:rsidR="004B63B3" w:rsidRPr="007176E9" w:rsidRDefault="004B63B3" w:rsidP="004B63B3">
            <w:pPr>
              <w:spacing w:after="0" w:line="240" w:lineRule="auto"/>
              <w:rPr>
                <w:color w:val="000000"/>
                <w:sz w:val="18"/>
                <w:szCs w:val="18"/>
              </w:rPr>
            </w:pPr>
          </w:p>
        </w:tc>
        <w:tc>
          <w:tcPr>
            <w:tcW w:w="2977" w:type="dxa"/>
          </w:tcPr>
          <w:p w:rsidR="004B63B3" w:rsidRPr="007176E9" w:rsidRDefault="004B63B3" w:rsidP="004B63B3">
            <w:pPr>
              <w:spacing w:after="0" w:line="240" w:lineRule="auto"/>
              <w:jc w:val="both"/>
              <w:rPr>
                <w:color w:val="000000"/>
                <w:sz w:val="18"/>
                <w:szCs w:val="18"/>
              </w:rPr>
            </w:pPr>
            <w:r>
              <w:rPr>
                <w:color w:val="000000"/>
                <w:sz w:val="18"/>
                <w:szCs w:val="18"/>
              </w:rPr>
              <w:t>Political and social learning</w:t>
            </w:r>
          </w:p>
        </w:tc>
        <w:tc>
          <w:tcPr>
            <w:tcW w:w="3827" w:type="dxa"/>
          </w:tcPr>
          <w:p w:rsidR="004B63B3" w:rsidRDefault="004B63B3" w:rsidP="004B63B3">
            <w:pPr>
              <w:spacing w:after="0" w:line="240" w:lineRule="auto"/>
              <w:jc w:val="both"/>
              <w:rPr>
                <w:color w:val="000000"/>
                <w:sz w:val="18"/>
                <w:szCs w:val="18"/>
              </w:rPr>
            </w:pPr>
            <w:r w:rsidRPr="007F2818">
              <w:rPr>
                <w:rFonts w:ascii="Calibri" w:hAnsi="Calibri"/>
                <w:color w:val="000000"/>
                <w:sz w:val="16"/>
                <w:szCs w:val="16"/>
              </w:rPr>
              <w:t>PB had potential to: improved individuals' and organisations' confidence in dealing with neighbourhood issues and negotiating with public sector organisations. Encourage people to create and develop community organisations, and become more involved in existing community organisations</w:t>
            </w:r>
            <w:r>
              <w:rPr>
                <w:rFonts w:ascii="Calibri" w:hAnsi="Calibri"/>
                <w:color w:val="000000"/>
                <w:sz w:val="16"/>
                <w:szCs w:val="16"/>
              </w:rPr>
              <w:t xml:space="preserve">. </w:t>
            </w:r>
            <w:r w:rsidRPr="007F2818">
              <w:rPr>
                <w:rFonts w:ascii="Calibri" w:hAnsi="Calibri"/>
                <w:color w:val="000000"/>
                <w:sz w:val="16"/>
                <w:szCs w:val="16"/>
              </w:rPr>
              <w:t xml:space="preserve">Raise councillor profiles, improve communication with councillors, </w:t>
            </w:r>
            <w:proofErr w:type="gramStart"/>
            <w:r w:rsidRPr="007F2818">
              <w:rPr>
                <w:rFonts w:ascii="Calibri" w:hAnsi="Calibri"/>
                <w:color w:val="000000"/>
                <w:sz w:val="16"/>
                <w:szCs w:val="16"/>
              </w:rPr>
              <w:t>improve</w:t>
            </w:r>
            <w:proofErr w:type="gramEnd"/>
            <w:r w:rsidRPr="007F2818">
              <w:rPr>
                <w:rFonts w:ascii="Calibri" w:hAnsi="Calibri"/>
                <w:color w:val="000000"/>
                <w:sz w:val="16"/>
                <w:szCs w:val="16"/>
              </w:rPr>
              <w:t xml:space="preserve"> councillor understanding of ward issues. Increase confidence in local service providers. </w:t>
            </w:r>
          </w:p>
        </w:tc>
        <w:tc>
          <w:tcPr>
            <w:tcW w:w="1559" w:type="dxa"/>
          </w:tcPr>
          <w:p w:rsidR="004B63B3" w:rsidRDefault="004B63B3" w:rsidP="004B63B3">
            <w:pPr>
              <w:spacing w:after="0" w:line="240" w:lineRule="auto"/>
              <w:rPr>
                <w:color w:val="000000"/>
                <w:sz w:val="18"/>
                <w:szCs w:val="18"/>
              </w:rPr>
            </w:pPr>
            <w:r w:rsidRPr="00DF0C22">
              <w:rPr>
                <w:color w:val="000000"/>
                <w:sz w:val="18"/>
                <w:szCs w:val="18"/>
              </w:rPr>
              <w:t>Department for Communities and Local Governmen</w:t>
            </w:r>
            <w:r>
              <w:rPr>
                <w:color w:val="000000"/>
                <w:sz w:val="18"/>
                <w:szCs w:val="18"/>
              </w:rPr>
              <w:t>t</w:t>
            </w:r>
          </w:p>
          <w:p w:rsidR="004B63B3" w:rsidRDefault="004B63B3" w:rsidP="004B63B3">
            <w:pPr>
              <w:spacing w:after="0" w:line="240" w:lineRule="auto"/>
              <w:rPr>
                <w:color w:val="000000"/>
                <w:sz w:val="18"/>
                <w:szCs w:val="18"/>
              </w:rPr>
            </w:pPr>
            <w:r>
              <w:rPr>
                <w:color w:val="000000"/>
                <w:sz w:val="18"/>
                <w:szCs w:val="18"/>
              </w:rPr>
              <w:t>Government evaluation</w:t>
            </w:r>
          </w:p>
        </w:tc>
      </w:tr>
      <w:tr w:rsidR="004B63B3" w:rsidTr="00EE69BE">
        <w:tc>
          <w:tcPr>
            <w:tcW w:w="817" w:type="dxa"/>
          </w:tcPr>
          <w:p w:rsidR="004B63B3" w:rsidRDefault="004B63B3" w:rsidP="004B63B3">
            <w:pPr>
              <w:spacing w:after="0" w:line="240" w:lineRule="auto"/>
              <w:rPr>
                <w:color w:val="000000"/>
                <w:sz w:val="18"/>
                <w:szCs w:val="18"/>
              </w:rPr>
            </w:pPr>
            <w:r>
              <w:rPr>
                <w:noProof/>
                <w:color w:val="000000"/>
                <w:sz w:val="18"/>
                <w:szCs w:val="18"/>
              </w:rPr>
              <w:t>(Wu and Wang 2011)</w:t>
            </w:r>
            <w:r>
              <w:rPr>
                <w:color w:val="000000"/>
                <w:sz w:val="18"/>
                <w:szCs w:val="18"/>
              </w:rPr>
              <w:t xml:space="preserve"> </w:t>
            </w:r>
          </w:p>
          <w:p w:rsidR="004B63B3" w:rsidRDefault="004B63B3" w:rsidP="004B63B3">
            <w:pPr>
              <w:spacing w:after="0" w:line="240" w:lineRule="auto"/>
              <w:rPr>
                <w:color w:val="000000"/>
                <w:sz w:val="18"/>
                <w:szCs w:val="18"/>
              </w:rPr>
            </w:pPr>
          </w:p>
        </w:tc>
        <w:tc>
          <w:tcPr>
            <w:tcW w:w="879" w:type="dxa"/>
          </w:tcPr>
          <w:p w:rsidR="004B63B3" w:rsidRDefault="004B63B3" w:rsidP="004B63B3">
            <w:pPr>
              <w:spacing w:after="0" w:line="240" w:lineRule="auto"/>
              <w:rPr>
                <w:color w:val="000000"/>
                <w:sz w:val="18"/>
                <w:szCs w:val="18"/>
              </w:rPr>
            </w:pPr>
            <w:r>
              <w:rPr>
                <w:color w:val="000000"/>
                <w:sz w:val="18"/>
                <w:szCs w:val="18"/>
              </w:rPr>
              <w:t>China</w:t>
            </w:r>
          </w:p>
        </w:tc>
        <w:tc>
          <w:tcPr>
            <w:tcW w:w="1814" w:type="dxa"/>
          </w:tcPr>
          <w:p w:rsidR="004B63B3" w:rsidRDefault="004B63B3" w:rsidP="004B63B3">
            <w:pPr>
              <w:spacing w:after="0" w:line="240" w:lineRule="auto"/>
              <w:rPr>
                <w:color w:val="000000"/>
                <w:sz w:val="18"/>
                <w:szCs w:val="18"/>
              </w:rPr>
            </w:pPr>
            <w:r>
              <w:rPr>
                <w:color w:val="000000"/>
                <w:sz w:val="18"/>
                <w:szCs w:val="18"/>
              </w:rPr>
              <w:t xml:space="preserve">Interviews  (n=15), Survey (n=547) </w:t>
            </w:r>
          </w:p>
        </w:tc>
        <w:tc>
          <w:tcPr>
            <w:tcW w:w="1843" w:type="dxa"/>
          </w:tcPr>
          <w:p w:rsidR="004B63B3" w:rsidRDefault="004B63B3" w:rsidP="004B63B3">
            <w:pPr>
              <w:spacing w:after="0" w:line="240" w:lineRule="auto"/>
              <w:rPr>
                <w:color w:val="000000"/>
                <w:sz w:val="18"/>
                <w:szCs w:val="18"/>
              </w:rPr>
            </w:pPr>
            <w:r>
              <w:rPr>
                <w:color w:val="000000"/>
                <w:sz w:val="18"/>
                <w:szCs w:val="18"/>
              </w:rPr>
              <w:t xml:space="preserve">Qualitative </w:t>
            </w:r>
          </w:p>
          <w:p w:rsidR="004B63B3" w:rsidRPr="007176E9" w:rsidRDefault="004B63B3" w:rsidP="004B63B3">
            <w:pPr>
              <w:spacing w:after="0" w:line="240" w:lineRule="auto"/>
              <w:rPr>
                <w:color w:val="000000"/>
                <w:sz w:val="18"/>
                <w:szCs w:val="18"/>
              </w:rPr>
            </w:pPr>
          </w:p>
        </w:tc>
        <w:tc>
          <w:tcPr>
            <w:tcW w:w="2977" w:type="dxa"/>
          </w:tcPr>
          <w:p w:rsidR="004B63B3" w:rsidRPr="007176E9" w:rsidRDefault="004B63B3" w:rsidP="004B63B3">
            <w:pPr>
              <w:spacing w:after="0" w:line="240" w:lineRule="auto"/>
              <w:jc w:val="both"/>
              <w:rPr>
                <w:color w:val="000000"/>
                <w:sz w:val="18"/>
                <w:szCs w:val="18"/>
              </w:rPr>
            </w:pPr>
            <w:r>
              <w:rPr>
                <w:color w:val="000000"/>
                <w:sz w:val="18"/>
                <w:szCs w:val="18"/>
              </w:rPr>
              <w:t>Political and social learning</w:t>
            </w:r>
          </w:p>
        </w:tc>
        <w:tc>
          <w:tcPr>
            <w:tcW w:w="3827" w:type="dxa"/>
          </w:tcPr>
          <w:p w:rsidR="004B63B3" w:rsidRDefault="004B63B3" w:rsidP="004B63B3">
            <w:pPr>
              <w:spacing w:after="0" w:line="240" w:lineRule="auto"/>
              <w:jc w:val="both"/>
              <w:rPr>
                <w:color w:val="000000"/>
                <w:sz w:val="18"/>
                <w:szCs w:val="18"/>
              </w:rPr>
            </w:pPr>
            <w:r w:rsidRPr="007F2818">
              <w:rPr>
                <w:rFonts w:ascii="Calibri" w:hAnsi="Calibri"/>
                <w:color w:val="000000"/>
                <w:sz w:val="16"/>
                <w:szCs w:val="16"/>
              </w:rPr>
              <w:t>Satisfaction with: communication between the government and the public, project selection procedure and improvement on financial transparency of the government. Less satisfaction with process for electing resident representatives and the method of deliberative discussion in the project selection process. Improvements in: performance of government officials, relationship between the government and the public, allocation of funds for public identified priority projects, and helping the public to better understand policies.</w:t>
            </w:r>
          </w:p>
        </w:tc>
        <w:tc>
          <w:tcPr>
            <w:tcW w:w="1559" w:type="dxa"/>
          </w:tcPr>
          <w:p w:rsidR="004B63B3" w:rsidRDefault="004B63B3" w:rsidP="004B63B3">
            <w:pPr>
              <w:spacing w:after="0" w:line="240" w:lineRule="auto"/>
              <w:rPr>
                <w:color w:val="000000"/>
                <w:sz w:val="18"/>
                <w:szCs w:val="18"/>
              </w:rPr>
            </w:pPr>
            <w:r w:rsidRPr="00DF0C22">
              <w:rPr>
                <w:color w:val="000000"/>
                <w:sz w:val="18"/>
                <w:szCs w:val="18"/>
              </w:rPr>
              <w:t>China Development Research Foundation (CDRF) Chinese central government, People's Bank of China</w:t>
            </w:r>
          </w:p>
          <w:p w:rsidR="004B63B3" w:rsidRDefault="004B63B3" w:rsidP="004B63B3">
            <w:pPr>
              <w:spacing w:after="0" w:line="240" w:lineRule="auto"/>
              <w:rPr>
                <w:color w:val="000000"/>
                <w:sz w:val="18"/>
                <w:szCs w:val="18"/>
              </w:rPr>
            </w:pPr>
            <w:r>
              <w:rPr>
                <w:color w:val="000000"/>
                <w:sz w:val="18"/>
                <w:szCs w:val="18"/>
              </w:rPr>
              <w:t>Academic investigators</w:t>
            </w:r>
          </w:p>
        </w:tc>
      </w:tr>
      <w:tr w:rsidR="004B63B3" w:rsidTr="00EE69BE">
        <w:tc>
          <w:tcPr>
            <w:tcW w:w="817" w:type="dxa"/>
          </w:tcPr>
          <w:p w:rsidR="004B63B3" w:rsidRDefault="004B63B3" w:rsidP="004B63B3">
            <w:pPr>
              <w:spacing w:after="0" w:line="240" w:lineRule="auto"/>
              <w:rPr>
                <w:color w:val="000000"/>
                <w:sz w:val="18"/>
                <w:szCs w:val="18"/>
              </w:rPr>
            </w:pPr>
            <w:r>
              <w:rPr>
                <w:noProof/>
                <w:color w:val="000000"/>
                <w:sz w:val="18"/>
                <w:szCs w:val="18"/>
              </w:rPr>
              <w:t>(Bassoli 2012)</w:t>
            </w:r>
            <w:r>
              <w:rPr>
                <w:color w:val="000000"/>
                <w:sz w:val="18"/>
                <w:szCs w:val="18"/>
              </w:rPr>
              <w:t xml:space="preserve"> </w:t>
            </w:r>
          </w:p>
          <w:p w:rsidR="004B63B3" w:rsidRDefault="004B63B3" w:rsidP="004B63B3">
            <w:pPr>
              <w:spacing w:after="0" w:line="240" w:lineRule="auto"/>
              <w:rPr>
                <w:color w:val="000000"/>
                <w:sz w:val="18"/>
                <w:szCs w:val="18"/>
              </w:rPr>
            </w:pPr>
          </w:p>
        </w:tc>
        <w:tc>
          <w:tcPr>
            <w:tcW w:w="879" w:type="dxa"/>
          </w:tcPr>
          <w:p w:rsidR="004B63B3" w:rsidRDefault="004B63B3" w:rsidP="004B63B3">
            <w:pPr>
              <w:spacing w:after="0" w:line="240" w:lineRule="auto"/>
              <w:rPr>
                <w:color w:val="000000"/>
                <w:sz w:val="18"/>
                <w:szCs w:val="18"/>
              </w:rPr>
            </w:pPr>
            <w:r>
              <w:rPr>
                <w:color w:val="000000"/>
                <w:sz w:val="18"/>
                <w:szCs w:val="18"/>
              </w:rPr>
              <w:t>Italy</w:t>
            </w:r>
          </w:p>
        </w:tc>
        <w:tc>
          <w:tcPr>
            <w:tcW w:w="1814" w:type="dxa"/>
          </w:tcPr>
          <w:p w:rsidR="004B63B3" w:rsidRDefault="004B63B3" w:rsidP="004B63B3">
            <w:pPr>
              <w:spacing w:after="0" w:line="240" w:lineRule="auto"/>
              <w:rPr>
                <w:color w:val="000000"/>
                <w:sz w:val="18"/>
                <w:szCs w:val="18"/>
              </w:rPr>
            </w:pPr>
            <w:r>
              <w:rPr>
                <w:color w:val="000000"/>
                <w:sz w:val="18"/>
                <w:szCs w:val="18"/>
              </w:rPr>
              <w:t>Survey 3 wave (2002/3 n=12; 2005 n=4; 2007/9 n=9)</w:t>
            </w:r>
          </w:p>
          <w:p w:rsidR="004B63B3" w:rsidRDefault="004B63B3" w:rsidP="004B63B3">
            <w:pPr>
              <w:spacing w:after="0" w:line="240" w:lineRule="auto"/>
              <w:rPr>
                <w:color w:val="000000"/>
                <w:sz w:val="18"/>
                <w:szCs w:val="18"/>
              </w:rPr>
            </w:pPr>
          </w:p>
        </w:tc>
        <w:tc>
          <w:tcPr>
            <w:tcW w:w="1843" w:type="dxa"/>
          </w:tcPr>
          <w:p w:rsidR="004B63B3" w:rsidRDefault="004B63B3" w:rsidP="004B63B3">
            <w:pPr>
              <w:spacing w:after="0" w:line="240" w:lineRule="auto"/>
              <w:rPr>
                <w:color w:val="000000"/>
                <w:sz w:val="18"/>
                <w:szCs w:val="18"/>
              </w:rPr>
            </w:pPr>
            <w:r>
              <w:rPr>
                <w:color w:val="000000"/>
                <w:sz w:val="18"/>
                <w:szCs w:val="18"/>
              </w:rPr>
              <w:t xml:space="preserve">Qualitative </w:t>
            </w:r>
          </w:p>
          <w:p w:rsidR="004B63B3" w:rsidRPr="007176E9" w:rsidRDefault="004B63B3" w:rsidP="004B63B3">
            <w:pPr>
              <w:spacing w:after="0" w:line="240" w:lineRule="auto"/>
              <w:rPr>
                <w:color w:val="000000"/>
                <w:sz w:val="18"/>
                <w:szCs w:val="18"/>
              </w:rPr>
            </w:pPr>
          </w:p>
        </w:tc>
        <w:tc>
          <w:tcPr>
            <w:tcW w:w="2977" w:type="dxa"/>
          </w:tcPr>
          <w:p w:rsidR="004B63B3" w:rsidRPr="007176E9" w:rsidRDefault="004B63B3" w:rsidP="004B63B3">
            <w:pPr>
              <w:spacing w:after="0" w:line="240" w:lineRule="auto"/>
              <w:rPr>
                <w:color w:val="000000"/>
                <w:sz w:val="18"/>
                <w:szCs w:val="18"/>
              </w:rPr>
            </w:pPr>
            <w:r>
              <w:rPr>
                <w:color w:val="000000"/>
                <w:sz w:val="18"/>
                <w:szCs w:val="18"/>
              </w:rPr>
              <w:t>D</w:t>
            </w:r>
            <w:r w:rsidRPr="002A262F">
              <w:rPr>
                <w:color w:val="000000"/>
                <w:sz w:val="18"/>
                <w:szCs w:val="18"/>
              </w:rPr>
              <w:t>emocratic characteristics of PB schemes: inclusion, participation, the role of the opposition, and transparency.</w:t>
            </w:r>
          </w:p>
        </w:tc>
        <w:tc>
          <w:tcPr>
            <w:tcW w:w="3827" w:type="dxa"/>
          </w:tcPr>
          <w:p w:rsidR="004B63B3" w:rsidRDefault="004B63B3" w:rsidP="004B63B3">
            <w:pPr>
              <w:spacing w:after="0" w:line="240" w:lineRule="auto"/>
              <w:rPr>
                <w:color w:val="000000"/>
                <w:sz w:val="18"/>
                <w:szCs w:val="18"/>
              </w:rPr>
            </w:pPr>
            <w:r w:rsidRPr="007F2818">
              <w:rPr>
                <w:rFonts w:ascii="Calibri" w:hAnsi="Calibri"/>
                <w:color w:val="000000"/>
                <w:sz w:val="16"/>
                <w:szCs w:val="16"/>
              </w:rPr>
              <w:t xml:space="preserve">PB schemes tended to have broad inclusion criteria, e.g. under-age citizens and non-formal citizens. Self-selection was a problem, factional participation according to political divisions. Citizens tended to be aware of their opportunities to participate in PB. </w:t>
            </w:r>
            <w:r>
              <w:rPr>
                <w:rFonts w:ascii="Calibri" w:hAnsi="Calibri"/>
                <w:color w:val="000000"/>
                <w:sz w:val="16"/>
                <w:szCs w:val="16"/>
              </w:rPr>
              <w:t>T</w:t>
            </w:r>
            <w:r w:rsidRPr="007F2818">
              <w:rPr>
                <w:rFonts w:ascii="Calibri" w:hAnsi="Calibri"/>
                <w:color w:val="000000"/>
                <w:sz w:val="16"/>
                <w:szCs w:val="16"/>
              </w:rPr>
              <w:t>ended to be agreement of priorities between PB administrators resulting in issues voted for included in the final budget. Opposition parties tended not to be involved in PB, with the projects developed by the centre-left majority political parties.</w:t>
            </w:r>
          </w:p>
        </w:tc>
        <w:tc>
          <w:tcPr>
            <w:tcW w:w="1559" w:type="dxa"/>
          </w:tcPr>
          <w:p w:rsidR="004B63B3" w:rsidRDefault="004B63B3" w:rsidP="004B63B3">
            <w:pPr>
              <w:spacing w:after="0" w:line="240" w:lineRule="auto"/>
              <w:rPr>
                <w:color w:val="000000"/>
                <w:sz w:val="18"/>
                <w:szCs w:val="18"/>
              </w:rPr>
            </w:pPr>
            <w:r>
              <w:rPr>
                <w:color w:val="000000"/>
                <w:sz w:val="18"/>
                <w:szCs w:val="18"/>
              </w:rPr>
              <w:t>None stated</w:t>
            </w:r>
          </w:p>
          <w:p w:rsidR="004B63B3" w:rsidRDefault="004B63B3" w:rsidP="004B63B3">
            <w:pPr>
              <w:spacing w:after="0" w:line="240" w:lineRule="auto"/>
              <w:rPr>
                <w:color w:val="000000"/>
                <w:sz w:val="18"/>
                <w:szCs w:val="18"/>
              </w:rPr>
            </w:pPr>
            <w:r>
              <w:rPr>
                <w:color w:val="000000"/>
                <w:sz w:val="18"/>
                <w:szCs w:val="18"/>
              </w:rPr>
              <w:t>Academic investigator</w:t>
            </w:r>
          </w:p>
        </w:tc>
      </w:tr>
      <w:tr w:rsidR="004B63B3" w:rsidTr="00EE69BE">
        <w:tc>
          <w:tcPr>
            <w:tcW w:w="817" w:type="dxa"/>
          </w:tcPr>
          <w:p w:rsidR="004B63B3" w:rsidRDefault="004B63B3" w:rsidP="004B63B3">
            <w:pPr>
              <w:spacing w:after="0" w:line="240" w:lineRule="auto"/>
              <w:rPr>
                <w:color w:val="000000"/>
                <w:sz w:val="18"/>
                <w:szCs w:val="18"/>
              </w:rPr>
            </w:pPr>
            <w:r>
              <w:rPr>
                <w:noProof/>
                <w:color w:val="000000"/>
                <w:sz w:val="18"/>
                <w:szCs w:val="18"/>
              </w:rPr>
              <w:t>(Luchmann 2012)</w:t>
            </w:r>
            <w:r>
              <w:rPr>
                <w:color w:val="000000"/>
                <w:sz w:val="18"/>
                <w:szCs w:val="18"/>
              </w:rPr>
              <w:t xml:space="preserve"> </w:t>
            </w:r>
          </w:p>
          <w:p w:rsidR="004B63B3" w:rsidRDefault="004B63B3" w:rsidP="004B63B3">
            <w:pPr>
              <w:spacing w:after="0" w:line="240" w:lineRule="auto"/>
              <w:rPr>
                <w:color w:val="000000"/>
                <w:sz w:val="18"/>
                <w:szCs w:val="18"/>
              </w:rPr>
            </w:pPr>
          </w:p>
        </w:tc>
        <w:tc>
          <w:tcPr>
            <w:tcW w:w="879" w:type="dxa"/>
          </w:tcPr>
          <w:p w:rsidR="004B63B3" w:rsidRDefault="004B63B3" w:rsidP="004B63B3">
            <w:pPr>
              <w:spacing w:after="0" w:line="240" w:lineRule="auto"/>
              <w:rPr>
                <w:color w:val="000000"/>
                <w:sz w:val="18"/>
                <w:szCs w:val="18"/>
              </w:rPr>
            </w:pPr>
            <w:r>
              <w:rPr>
                <w:color w:val="000000"/>
                <w:sz w:val="18"/>
                <w:szCs w:val="18"/>
              </w:rPr>
              <w:lastRenderedPageBreak/>
              <w:t>Brazil</w:t>
            </w:r>
          </w:p>
        </w:tc>
        <w:tc>
          <w:tcPr>
            <w:tcW w:w="1814" w:type="dxa"/>
          </w:tcPr>
          <w:p w:rsidR="004B63B3" w:rsidRPr="00811215" w:rsidRDefault="004B63B3" w:rsidP="004B63B3">
            <w:pPr>
              <w:spacing w:after="0" w:line="240" w:lineRule="auto"/>
              <w:rPr>
                <w:sz w:val="20"/>
                <w:szCs w:val="20"/>
              </w:rPr>
            </w:pPr>
            <w:r>
              <w:rPr>
                <w:color w:val="000000"/>
                <w:sz w:val="18"/>
                <w:szCs w:val="18"/>
              </w:rPr>
              <w:t xml:space="preserve">Focus group PB delegates and </w:t>
            </w:r>
            <w:r>
              <w:rPr>
                <w:color w:val="000000"/>
                <w:sz w:val="18"/>
                <w:szCs w:val="18"/>
              </w:rPr>
              <w:lastRenderedPageBreak/>
              <w:t>councillors, survey (n=47)</w:t>
            </w:r>
          </w:p>
        </w:tc>
        <w:tc>
          <w:tcPr>
            <w:tcW w:w="1843" w:type="dxa"/>
          </w:tcPr>
          <w:p w:rsidR="004B63B3" w:rsidRDefault="004B63B3" w:rsidP="004B63B3">
            <w:pPr>
              <w:spacing w:after="0" w:line="240" w:lineRule="auto"/>
              <w:rPr>
                <w:color w:val="000000"/>
                <w:sz w:val="18"/>
                <w:szCs w:val="18"/>
              </w:rPr>
            </w:pPr>
            <w:r>
              <w:rPr>
                <w:color w:val="000000"/>
                <w:sz w:val="18"/>
                <w:szCs w:val="18"/>
              </w:rPr>
              <w:lastRenderedPageBreak/>
              <w:t xml:space="preserve">Qualitative </w:t>
            </w:r>
          </w:p>
          <w:p w:rsidR="004B63B3" w:rsidRPr="007176E9" w:rsidRDefault="004B63B3" w:rsidP="004B63B3">
            <w:pPr>
              <w:spacing w:after="0" w:line="240" w:lineRule="auto"/>
              <w:rPr>
                <w:color w:val="000000"/>
                <w:sz w:val="18"/>
                <w:szCs w:val="18"/>
              </w:rPr>
            </w:pPr>
          </w:p>
        </w:tc>
        <w:tc>
          <w:tcPr>
            <w:tcW w:w="2977" w:type="dxa"/>
          </w:tcPr>
          <w:p w:rsidR="004B63B3" w:rsidRPr="007176E9" w:rsidRDefault="004B63B3" w:rsidP="004B63B3">
            <w:pPr>
              <w:spacing w:after="0" w:line="240" w:lineRule="auto"/>
              <w:jc w:val="both"/>
              <w:rPr>
                <w:color w:val="000000"/>
                <w:sz w:val="18"/>
                <w:szCs w:val="18"/>
              </w:rPr>
            </w:pPr>
            <w:r>
              <w:rPr>
                <w:color w:val="000000"/>
                <w:sz w:val="18"/>
                <w:szCs w:val="18"/>
              </w:rPr>
              <w:t>Political and social learning</w:t>
            </w:r>
          </w:p>
        </w:tc>
        <w:tc>
          <w:tcPr>
            <w:tcW w:w="3827" w:type="dxa"/>
          </w:tcPr>
          <w:p w:rsidR="004B63B3" w:rsidRDefault="004B63B3" w:rsidP="004B63B3">
            <w:pPr>
              <w:spacing w:after="0" w:line="240" w:lineRule="auto"/>
              <w:jc w:val="both"/>
              <w:rPr>
                <w:color w:val="000000"/>
                <w:sz w:val="18"/>
                <w:szCs w:val="18"/>
              </w:rPr>
            </w:pPr>
            <w:r w:rsidRPr="007F2818">
              <w:rPr>
                <w:rFonts w:ascii="Calibri" w:hAnsi="Calibri"/>
                <w:color w:val="000000"/>
                <w:sz w:val="16"/>
                <w:szCs w:val="16"/>
              </w:rPr>
              <w:t xml:space="preserve">Positive impact on delegates and councillors’ knowledge/information gains and capacity to deliberate on priorities across neighbourhoods and the region. </w:t>
            </w:r>
            <w:r w:rsidRPr="007F2818">
              <w:rPr>
                <w:rFonts w:ascii="Calibri" w:hAnsi="Calibri"/>
                <w:color w:val="000000"/>
                <w:sz w:val="16"/>
                <w:szCs w:val="16"/>
              </w:rPr>
              <w:lastRenderedPageBreak/>
              <w:t>Increased interest in politics and political self-efficacy. Increase in participation in processes beyond PB. Low levels of interpersonal trust. PB elicited changes in existing civic associations and emergence of new ones that reinvigorate local politics. However, municipal authorities do not set out to use PB for developing civic culture but to improve local governance.</w:t>
            </w:r>
          </w:p>
        </w:tc>
        <w:tc>
          <w:tcPr>
            <w:tcW w:w="1559" w:type="dxa"/>
          </w:tcPr>
          <w:p w:rsidR="004B63B3" w:rsidRPr="005F2735" w:rsidRDefault="004B63B3" w:rsidP="004B63B3">
            <w:pPr>
              <w:spacing w:after="0" w:line="240" w:lineRule="auto"/>
              <w:rPr>
                <w:color w:val="000000"/>
                <w:sz w:val="18"/>
                <w:szCs w:val="18"/>
                <w:lang w:val="es-ES"/>
              </w:rPr>
            </w:pPr>
            <w:proofErr w:type="spellStart"/>
            <w:r w:rsidRPr="005F2735">
              <w:rPr>
                <w:color w:val="000000"/>
                <w:sz w:val="18"/>
                <w:szCs w:val="18"/>
                <w:lang w:val="es-ES"/>
              </w:rPr>
              <w:lastRenderedPageBreak/>
              <w:t>CNPq</w:t>
            </w:r>
            <w:proofErr w:type="spellEnd"/>
            <w:r w:rsidRPr="005F2735">
              <w:rPr>
                <w:color w:val="000000"/>
                <w:sz w:val="18"/>
                <w:szCs w:val="18"/>
                <w:lang w:val="es-ES"/>
              </w:rPr>
              <w:t xml:space="preserve"> (</w:t>
            </w:r>
            <w:proofErr w:type="spellStart"/>
            <w:r w:rsidRPr="005F2735">
              <w:rPr>
                <w:color w:val="000000"/>
                <w:sz w:val="18"/>
                <w:szCs w:val="18"/>
                <w:lang w:val="es-ES"/>
              </w:rPr>
              <w:t>Conselho</w:t>
            </w:r>
            <w:proofErr w:type="spellEnd"/>
            <w:r w:rsidRPr="005F2735">
              <w:rPr>
                <w:color w:val="000000"/>
                <w:sz w:val="18"/>
                <w:szCs w:val="18"/>
                <w:lang w:val="es-ES"/>
              </w:rPr>
              <w:t xml:space="preserve"> Nacional de Pesquisa / </w:t>
            </w:r>
            <w:proofErr w:type="spellStart"/>
            <w:r w:rsidRPr="005F2735">
              <w:rPr>
                <w:color w:val="000000"/>
                <w:sz w:val="18"/>
                <w:szCs w:val="18"/>
                <w:lang w:val="es-ES"/>
              </w:rPr>
              <w:lastRenderedPageBreak/>
              <w:t>National</w:t>
            </w:r>
            <w:proofErr w:type="spellEnd"/>
            <w:r w:rsidRPr="005F2735">
              <w:rPr>
                <w:color w:val="000000"/>
                <w:sz w:val="18"/>
                <w:szCs w:val="18"/>
                <w:lang w:val="es-ES"/>
              </w:rPr>
              <w:t xml:space="preserve"> </w:t>
            </w:r>
            <w:proofErr w:type="spellStart"/>
            <w:r w:rsidRPr="005F2735">
              <w:rPr>
                <w:color w:val="000000"/>
                <w:sz w:val="18"/>
                <w:szCs w:val="18"/>
                <w:lang w:val="es-ES"/>
              </w:rPr>
              <w:t>Research</w:t>
            </w:r>
            <w:proofErr w:type="spellEnd"/>
            <w:r w:rsidRPr="005F2735">
              <w:rPr>
                <w:color w:val="000000"/>
                <w:sz w:val="18"/>
                <w:szCs w:val="18"/>
                <w:lang w:val="es-ES"/>
              </w:rPr>
              <w:t xml:space="preserve"> Council</w:t>
            </w:r>
          </w:p>
          <w:p w:rsidR="004B63B3" w:rsidRDefault="004B63B3" w:rsidP="004B63B3">
            <w:pPr>
              <w:spacing w:after="0" w:line="240" w:lineRule="auto"/>
              <w:rPr>
                <w:color w:val="000000"/>
                <w:sz w:val="18"/>
                <w:szCs w:val="18"/>
              </w:rPr>
            </w:pPr>
            <w:r>
              <w:rPr>
                <w:color w:val="000000"/>
                <w:sz w:val="18"/>
                <w:szCs w:val="18"/>
              </w:rPr>
              <w:t>Academic investigator</w:t>
            </w:r>
          </w:p>
        </w:tc>
      </w:tr>
      <w:tr w:rsidR="004B63B3" w:rsidTr="00EE69BE">
        <w:tc>
          <w:tcPr>
            <w:tcW w:w="817" w:type="dxa"/>
          </w:tcPr>
          <w:p w:rsidR="004B63B3" w:rsidRDefault="004B63B3" w:rsidP="004B63B3">
            <w:pPr>
              <w:spacing w:after="0" w:line="240" w:lineRule="auto"/>
              <w:rPr>
                <w:color w:val="000000"/>
                <w:sz w:val="18"/>
                <w:szCs w:val="18"/>
              </w:rPr>
            </w:pPr>
            <w:r>
              <w:rPr>
                <w:noProof/>
                <w:color w:val="000000"/>
                <w:sz w:val="18"/>
                <w:szCs w:val="18"/>
              </w:rPr>
              <w:lastRenderedPageBreak/>
              <w:t>(Talpin 2012)</w:t>
            </w:r>
            <w:r>
              <w:rPr>
                <w:color w:val="000000"/>
                <w:sz w:val="18"/>
                <w:szCs w:val="18"/>
              </w:rPr>
              <w:t xml:space="preserve"> </w:t>
            </w:r>
          </w:p>
          <w:p w:rsidR="004B63B3" w:rsidRDefault="004B63B3" w:rsidP="004B63B3">
            <w:pPr>
              <w:spacing w:after="0" w:line="240" w:lineRule="auto"/>
              <w:rPr>
                <w:color w:val="000000"/>
                <w:sz w:val="18"/>
                <w:szCs w:val="18"/>
              </w:rPr>
            </w:pPr>
          </w:p>
        </w:tc>
        <w:tc>
          <w:tcPr>
            <w:tcW w:w="879" w:type="dxa"/>
          </w:tcPr>
          <w:p w:rsidR="004B63B3" w:rsidRDefault="004B63B3" w:rsidP="004B63B3">
            <w:pPr>
              <w:spacing w:after="0" w:line="240" w:lineRule="auto"/>
              <w:rPr>
                <w:color w:val="000000"/>
                <w:sz w:val="18"/>
                <w:szCs w:val="18"/>
              </w:rPr>
            </w:pPr>
            <w:r>
              <w:rPr>
                <w:color w:val="000000"/>
                <w:sz w:val="18"/>
                <w:szCs w:val="18"/>
              </w:rPr>
              <w:t>Italy</w:t>
            </w:r>
          </w:p>
        </w:tc>
        <w:tc>
          <w:tcPr>
            <w:tcW w:w="1814" w:type="dxa"/>
          </w:tcPr>
          <w:p w:rsidR="004B63B3" w:rsidRDefault="004B63B3" w:rsidP="004B63B3">
            <w:pPr>
              <w:spacing w:after="0" w:line="240" w:lineRule="auto"/>
              <w:rPr>
                <w:color w:val="000000"/>
                <w:sz w:val="18"/>
                <w:szCs w:val="18"/>
              </w:rPr>
            </w:pPr>
            <w:r>
              <w:rPr>
                <w:color w:val="000000"/>
                <w:sz w:val="18"/>
                <w:szCs w:val="18"/>
              </w:rPr>
              <w:t>Interviews (n=12), participant observation at 54 PB meetings</w:t>
            </w:r>
          </w:p>
          <w:p w:rsidR="004B63B3" w:rsidRDefault="004B63B3" w:rsidP="004B63B3">
            <w:pPr>
              <w:spacing w:after="0" w:line="240" w:lineRule="auto"/>
              <w:rPr>
                <w:color w:val="000000"/>
                <w:sz w:val="18"/>
                <w:szCs w:val="18"/>
              </w:rPr>
            </w:pPr>
          </w:p>
        </w:tc>
        <w:tc>
          <w:tcPr>
            <w:tcW w:w="1843" w:type="dxa"/>
          </w:tcPr>
          <w:p w:rsidR="004B63B3" w:rsidRDefault="004B63B3" w:rsidP="004B63B3">
            <w:pPr>
              <w:spacing w:after="0" w:line="240" w:lineRule="auto"/>
              <w:rPr>
                <w:color w:val="000000"/>
                <w:sz w:val="18"/>
                <w:szCs w:val="18"/>
              </w:rPr>
            </w:pPr>
            <w:r>
              <w:rPr>
                <w:color w:val="000000"/>
                <w:sz w:val="18"/>
                <w:szCs w:val="18"/>
              </w:rPr>
              <w:t xml:space="preserve">Qualitative </w:t>
            </w:r>
          </w:p>
          <w:p w:rsidR="004B63B3" w:rsidRPr="007176E9" w:rsidRDefault="004B63B3" w:rsidP="004B63B3">
            <w:pPr>
              <w:spacing w:after="0" w:line="240" w:lineRule="auto"/>
              <w:rPr>
                <w:color w:val="000000"/>
                <w:sz w:val="18"/>
                <w:szCs w:val="18"/>
              </w:rPr>
            </w:pPr>
          </w:p>
        </w:tc>
        <w:tc>
          <w:tcPr>
            <w:tcW w:w="2977" w:type="dxa"/>
          </w:tcPr>
          <w:p w:rsidR="004B63B3" w:rsidRPr="00811215" w:rsidRDefault="004B63B3" w:rsidP="004B63B3">
            <w:pPr>
              <w:spacing w:after="0" w:line="240" w:lineRule="auto"/>
              <w:jc w:val="both"/>
              <w:rPr>
                <w:color w:val="000000"/>
                <w:sz w:val="18"/>
                <w:szCs w:val="18"/>
              </w:rPr>
            </w:pPr>
            <w:r>
              <w:rPr>
                <w:color w:val="000000"/>
                <w:sz w:val="18"/>
                <w:szCs w:val="18"/>
              </w:rPr>
              <w:t>Participation</w:t>
            </w:r>
            <w:r w:rsidRPr="00F2659D">
              <w:rPr>
                <w:color w:val="000000"/>
                <w:sz w:val="18"/>
                <w:szCs w:val="18"/>
              </w:rPr>
              <w:t xml:space="preserve"> in PB. Political learning. </w:t>
            </w:r>
            <w:r>
              <w:rPr>
                <w:color w:val="000000"/>
                <w:sz w:val="18"/>
                <w:szCs w:val="18"/>
              </w:rPr>
              <w:t>Impact on further political activities.</w:t>
            </w:r>
          </w:p>
        </w:tc>
        <w:tc>
          <w:tcPr>
            <w:tcW w:w="3827" w:type="dxa"/>
          </w:tcPr>
          <w:p w:rsidR="004B63B3" w:rsidRDefault="004B63B3" w:rsidP="004B63B3">
            <w:pPr>
              <w:spacing w:after="0" w:line="240" w:lineRule="auto"/>
              <w:jc w:val="both"/>
              <w:rPr>
                <w:color w:val="000000"/>
                <w:sz w:val="18"/>
                <w:szCs w:val="18"/>
              </w:rPr>
            </w:pPr>
            <w:r w:rsidRPr="007F2818">
              <w:rPr>
                <w:rFonts w:ascii="Calibri" w:hAnsi="Calibri"/>
                <w:color w:val="000000"/>
                <w:sz w:val="16"/>
                <w:szCs w:val="16"/>
              </w:rPr>
              <w:t xml:space="preserve">A fifth of participants never spoke at observed PB working groups, therefore had limited involvement. Majority of participants did not learn how to be significant 'good citizens' i.e. being able to use language of the PB institution and be seen to reflect general interest not just personal gain. High turnover rate of participants, many of whom become cynical of participatory democracy as well as politics in general; their PB experience moving them from being apolitical to anti-political.   </w:t>
            </w:r>
          </w:p>
        </w:tc>
        <w:tc>
          <w:tcPr>
            <w:tcW w:w="1559" w:type="dxa"/>
          </w:tcPr>
          <w:p w:rsidR="004B63B3" w:rsidRDefault="004B63B3" w:rsidP="004B63B3">
            <w:pPr>
              <w:spacing w:after="0" w:line="240" w:lineRule="auto"/>
              <w:jc w:val="both"/>
              <w:rPr>
                <w:color w:val="000000"/>
                <w:sz w:val="18"/>
                <w:szCs w:val="18"/>
              </w:rPr>
            </w:pPr>
            <w:r>
              <w:rPr>
                <w:color w:val="000000"/>
                <w:sz w:val="18"/>
                <w:szCs w:val="18"/>
              </w:rPr>
              <w:t>None stated</w:t>
            </w:r>
          </w:p>
          <w:p w:rsidR="004B63B3" w:rsidRDefault="004B63B3" w:rsidP="004B63B3">
            <w:pPr>
              <w:spacing w:after="0" w:line="240" w:lineRule="auto"/>
              <w:jc w:val="both"/>
              <w:rPr>
                <w:color w:val="000000"/>
                <w:sz w:val="18"/>
                <w:szCs w:val="18"/>
              </w:rPr>
            </w:pPr>
            <w:r>
              <w:rPr>
                <w:color w:val="000000"/>
                <w:sz w:val="18"/>
                <w:szCs w:val="18"/>
              </w:rPr>
              <w:t>Academic investigator</w:t>
            </w:r>
          </w:p>
        </w:tc>
      </w:tr>
      <w:tr w:rsidR="004B63B3" w:rsidTr="00EE69BE">
        <w:tc>
          <w:tcPr>
            <w:tcW w:w="817" w:type="dxa"/>
          </w:tcPr>
          <w:p w:rsidR="004B63B3" w:rsidRDefault="004B63B3" w:rsidP="004B63B3">
            <w:pPr>
              <w:spacing w:after="0" w:line="240" w:lineRule="auto"/>
              <w:rPr>
                <w:color w:val="000000"/>
                <w:sz w:val="18"/>
                <w:szCs w:val="18"/>
              </w:rPr>
            </w:pPr>
            <w:r>
              <w:rPr>
                <w:noProof/>
                <w:color w:val="000000"/>
                <w:sz w:val="18"/>
                <w:szCs w:val="18"/>
              </w:rPr>
              <w:t>(Cabannes 2015)</w:t>
            </w:r>
            <w:r>
              <w:rPr>
                <w:color w:val="000000"/>
                <w:sz w:val="18"/>
                <w:szCs w:val="18"/>
              </w:rPr>
              <w:t xml:space="preserve"> </w:t>
            </w:r>
          </w:p>
          <w:p w:rsidR="004B63B3" w:rsidRDefault="004B63B3" w:rsidP="004B63B3">
            <w:pPr>
              <w:spacing w:after="0" w:line="240" w:lineRule="auto"/>
              <w:rPr>
                <w:color w:val="000000"/>
                <w:sz w:val="18"/>
                <w:szCs w:val="18"/>
              </w:rPr>
            </w:pPr>
          </w:p>
        </w:tc>
        <w:tc>
          <w:tcPr>
            <w:tcW w:w="879" w:type="dxa"/>
          </w:tcPr>
          <w:p w:rsidR="004B63B3" w:rsidRDefault="004B63B3" w:rsidP="004B63B3">
            <w:pPr>
              <w:spacing w:after="0" w:line="240" w:lineRule="auto"/>
              <w:rPr>
                <w:color w:val="000000"/>
                <w:sz w:val="18"/>
                <w:szCs w:val="18"/>
              </w:rPr>
            </w:pPr>
            <w:r>
              <w:rPr>
                <w:color w:val="000000"/>
                <w:sz w:val="18"/>
                <w:szCs w:val="18"/>
              </w:rPr>
              <w:t>Multiple across South America, North America, Africa, Asia, Europe</w:t>
            </w:r>
          </w:p>
        </w:tc>
        <w:tc>
          <w:tcPr>
            <w:tcW w:w="1814" w:type="dxa"/>
          </w:tcPr>
          <w:p w:rsidR="004B63B3" w:rsidRDefault="004B63B3" w:rsidP="004B63B3">
            <w:pPr>
              <w:spacing w:after="0" w:line="240" w:lineRule="auto"/>
              <w:rPr>
                <w:color w:val="000000"/>
                <w:sz w:val="18"/>
                <w:szCs w:val="18"/>
              </w:rPr>
            </w:pPr>
            <w:r>
              <w:rPr>
                <w:color w:val="000000"/>
                <w:sz w:val="18"/>
                <w:szCs w:val="18"/>
              </w:rPr>
              <w:t xml:space="preserve">Interviews  (n=12), Survey (n=20) </w:t>
            </w:r>
          </w:p>
          <w:p w:rsidR="004B63B3" w:rsidRDefault="004B63B3" w:rsidP="004B63B3">
            <w:pPr>
              <w:spacing w:after="0" w:line="240" w:lineRule="auto"/>
              <w:rPr>
                <w:color w:val="000000"/>
                <w:sz w:val="18"/>
                <w:szCs w:val="18"/>
              </w:rPr>
            </w:pPr>
            <w:r>
              <w:rPr>
                <w:color w:val="000000"/>
                <w:sz w:val="18"/>
                <w:szCs w:val="18"/>
              </w:rPr>
              <w:t xml:space="preserve">Aggregate + Individual </w:t>
            </w:r>
          </w:p>
          <w:p w:rsidR="004B63B3" w:rsidRDefault="004B63B3" w:rsidP="004B63B3">
            <w:pPr>
              <w:spacing w:after="0" w:line="240" w:lineRule="auto"/>
              <w:rPr>
                <w:color w:val="000000"/>
                <w:sz w:val="18"/>
                <w:szCs w:val="18"/>
              </w:rPr>
            </w:pPr>
          </w:p>
        </w:tc>
        <w:tc>
          <w:tcPr>
            <w:tcW w:w="1843" w:type="dxa"/>
          </w:tcPr>
          <w:p w:rsidR="004B63B3" w:rsidRDefault="004B63B3" w:rsidP="004B63B3">
            <w:pPr>
              <w:spacing w:after="0" w:line="240" w:lineRule="auto"/>
              <w:rPr>
                <w:color w:val="000000"/>
                <w:sz w:val="18"/>
                <w:szCs w:val="18"/>
              </w:rPr>
            </w:pPr>
            <w:r>
              <w:rPr>
                <w:color w:val="000000"/>
                <w:sz w:val="18"/>
                <w:szCs w:val="18"/>
              </w:rPr>
              <w:t>Qualitative + descriptive quantitative</w:t>
            </w:r>
          </w:p>
          <w:p w:rsidR="004B63B3" w:rsidRPr="007176E9" w:rsidRDefault="004B63B3" w:rsidP="004B63B3">
            <w:pPr>
              <w:spacing w:after="0" w:line="240" w:lineRule="auto"/>
              <w:rPr>
                <w:color w:val="000000"/>
                <w:sz w:val="18"/>
                <w:szCs w:val="18"/>
              </w:rPr>
            </w:pPr>
          </w:p>
        </w:tc>
        <w:tc>
          <w:tcPr>
            <w:tcW w:w="2977" w:type="dxa"/>
          </w:tcPr>
          <w:p w:rsidR="004B63B3" w:rsidRPr="007176E9" w:rsidRDefault="004B63B3" w:rsidP="004B63B3">
            <w:pPr>
              <w:spacing w:after="0" w:line="240" w:lineRule="auto"/>
              <w:rPr>
                <w:color w:val="000000"/>
                <w:sz w:val="18"/>
                <w:szCs w:val="18"/>
              </w:rPr>
            </w:pPr>
            <w:r w:rsidRPr="00CA6D96">
              <w:rPr>
                <w:color w:val="000000"/>
                <w:sz w:val="18"/>
                <w:szCs w:val="18"/>
              </w:rPr>
              <w:t>Impact on political processes of municipality</w:t>
            </w:r>
            <w:r>
              <w:rPr>
                <w:color w:val="000000"/>
                <w:sz w:val="18"/>
                <w:szCs w:val="18"/>
              </w:rPr>
              <w:t xml:space="preserve">. </w:t>
            </w:r>
            <w:r w:rsidRPr="00CA6D96">
              <w:rPr>
                <w:color w:val="000000"/>
                <w:sz w:val="18"/>
                <w:szCs w:val="18"/>
              </w:rPr>
              <w:t>Water supply, sanitation, public transport, roads, electricity supply</w:t>
            </w:r>
          </w:p>
        </w:tc>
        <w:tc>
          <w:tcPr>
            <w:tcW w:w="3827" w:type="dxa"/>
          </w:tcPr>
          <w:p w:rsidR="004B63B3" w:rsidRPr="00CA6D96" w:rsidRDefault="004B63B3" w:rsidP="004B63B3">
            <w:pPr>
              <w:spacing w:after="0" w:line="240" w:lineRule="auto"/>
              <w:rPr>
                <w:color w:val="000000"/>
                <w:sz w:val="18"/>
                <w:szCs w:val="18"/>
              </w:rPr>
            </w:pPr>
            <w:r w:rsidRPr="007F2818">
              <w:rPr>
                <w:rFonts w:ascii="Calibri" w:hAnsi="Calibri"/>
                <w:color w:val="000000"/>
                <w:sz w:val="16"/>
                <w:szCs w:val="16"/>
              </w:rPr>
              <w:t>While PB tended to improve governance, not found to alter 'existing power relations between government and citizens'. PB tended to help empower citizens, instigate new community organisations, and through joint decision making bodies 'strengthen societal governance'.</w:t>
            </w:r>
          </w:p>
        </w:tc>
        <w:tc>
          <w:tcPr>
            <w:tcW w:w="1559" w:type="dxa"/>
          </w:tcPr>
          <w:p w:rsidR="004B63B3" w:rsidRDefault="004B63B3" w:rsidP="004B63B3">
            <w:pPr>
              <w:spacing w:after="0" w:line="240" w:lineRule="auto"/>
              <w:rPr>
                <w:color w:val="000000"/>
                <w:sz w:val="18"/>
                <w:szCs w:val="18"/>
              </w:rPr>
            </w:pPr>
            <w:r>
              <w:rPr>
                <w:color w:val="000000"/>
                <w:sz w:val="18"/>
                <w:szCs w:val="18"/>
              </w:rPr>
              <w:t>Aid UK, UK Government</w:t>
            </w:r>
          </w:p>
          <w:p w:rsidR="004B63B3" w:rsidRPr="00CA6D96" w:rsidRDefault="004B63B3" w:rsidP="004B63B3">
            <w:pPr>
              <w:spacing w:after="0" w:line="240" w:lineRule="auto"/>
              <w:rPr>
                <w:color w:val="000000"/>
                <w:sz w:val="18"/>
                <w:szCs w:val="18"/>
              </w:rPr>
            </w:pPr>
            <w:r>
              <w:rPr>
                <w:color w:val="000000"/>
                <w:sz w:val="18"/>
                <w:szCs w:val="18"/>
              </w:rPr>
              <w:t xml:space="preserve">NGO (IIED) evaluation </w:t>
            </w:r>
          </w:p>
        </w:tc>
      </w:tr>
      <w:tr w:rsidR="004B63B3" w:rsidTr="00EE69BE">
        <w:tc>
          <w:tcPr>
            <w:tcW w:w="817" w:type="dxa"/>
          </w:tcPr>
          <w:p w:rsidR="004B63B3" w:rsidRDefault="004B63B3" w:rsidP="004B63B3">
            <w:pPr>
              <w:spacing w:after="0" w:line="240" w:lineRule="auto"/>
              <w:rPr>
                <w:color w:val="000000"/>
                <w:sz w:val="18"/>
                <w:szCs w:val="18"/>
              </w:rPr>
            </w:pPr>
            <w:r w:rsidRPr="005F2735">
              <w:rPr>
                <w:color w:val="000000"/>
                <w:sz w:val="18"/>
                <w:szCs w:val="18"/>
                <w:lang w:val="es-ES"/>
              </w:rPr>
              <w:t xml:space="preserve">del Prado, </w:t>
            </w:r>
            <w:proofErr w:type="spellStart"/>
            <w:r w:rsidRPr="005F2735">
              <w:rPr>
                <w:color w:val="000000"/>
                <w:sz w:val="18"/>
                <w:szCs w:val="18"/>
                <w:lang w:val="es-ES"/>
              </w:rPr>
              <w:t>Rosellon</w:t>
            </w:r>
            <w:proofErr w:type="spellEnd"/>
            <w:r w:rsidRPr="005F2735">
              <w:rPr>
                <w:color w:val="000000"/>
                <w:sz w:val="18"/>
                <w:szCs w:val="18"/>
                <w:lang w:val="es-ES"/>
              </w:rPr>
              <w:t xml:space="preserve"> et al. </w:t>
            </w:r>
            <w:r>
              <w:rPr>
                <w:noProof/>
                <w:color w:val="000000"/>
                <w:sz w:val="18"/>
                <w:szCs w:val="18"/>
              </w:rPr>
              <w:t>(2015)</w:t>
            </w:r>
            <w:r>
              <w:rPr>
                <w:color w:val="000000"/>
                <w:sz w:val="18"/>
                <w:szCs w:val="18"/>
              </w:rPr>
              <w:t xml:space="preserve"> </w:t>
            </w:r>
          </w:p>
          <w:p w:rsidR="004B63B3" w:rsidRDefault="004B63B3" w:rsidP="004B63B3">
            <w:pPr>
              <w:spacing w:after="0" w:line="240" w:lineRule="auto"/>
              <w:rPr>
                <w:color w:val="000000"/>
                <w:sz w:val="18"/>
                <w:szCs w:val="18"/>
              </w:rPr>
            </w:pPr>
          </w:p>
        </w:tc>
        <w:tc>
          <w:tcPr>
            <w:tcW w:w="879" w:type="dxa"/>
          </w:tcPr>
          <w:p w:rsidR="004B63B3" w:rsidRPr="00332B0D" w:rsidRDefault="004B63B3" w:rsidP="004B63B3">
            <w:pPr>
              <w:spacing w:after="0" w:line="240" w:lineRule="auto"/>
              <w:rPr>
                <w:sz w:val="18"/>
                <w:szCs w:val="18"/>
              </w:rPr>
            </w:pPr>
            <w:r>
              <w:rPr>
                <w:color w:val="000000"/>
                <w:sz w:val="18"/>
                <w:szCs w:val="18"/>
              </w:rPr>
              <w:t>Philippines</w:t>
            </w:r>
          </w:p>
        </w:tc>
        <w:tc>
          <w:tcPr>
            <w:tcW w:w="1814" w:type="dxa"/>
          </w:tcPr>
          <w:p w:rsidR="004B63B3" w:rsidRDefault="004B63B3" w:rsidP="004B63B3">
            <w:pPr>
              <w:spacing w:after="0" w:line="240" w:lineRule="auto"/>
              <w:rPr>
                <w:sz w:val="18"/>
                <w:szCs w:val="18"/>
              </w:rPr>
            </w:pPr>
            <w:r w:rsidRPr="00332B0D">
              <w:rPr>
                <w:sz w:val="18"/>
                <w:szCs w:val="18"/>
              </w:rPr>
              <w:t xml:space="preserve">Interviews (n=unclear), focus groups (n=unclear). Municipal data (sources unclear) </w:t>
            </w:r>
          </w:p>
          <w:p w:rsidR="004B63B3" w:rsidRPr="00332B0D" w:rsidRDefault="004B63B3" w:rsidP="004B63B3">
            <w:pPr>
              <w:spacing w:after="0" w:line="240" w:lineRule="auto"/>
              <w:rPr>
                <w:sz w:val="18"/>
                <w:szCs w:val="18"/>
              </w:rPr>
            </w:pPr>
            <w:r>
              <w:rPr>
                <w:sz w:val="18"/>
                <w:szCs w:val="18"/>
              </w:rPr>
              <w:t>Individual</w:t>
            </w:r>
          </w:p>
        </w:tc>
        <w:tc>
          <w:tcPr>
            <w:tcW w:w="1843" w:type="dxa"/>
          </w:tcPr>
          <w:p w:rsidR="004B63B3" w:rsidRPr="00332B0D" w:rsidRDefault="004B63B3" w:rsidP="004B63B3">
            <w:pPr>
              <w:spacing w:after="0" w:line="240" w:lineRule="auto"/>
              <w:rPr>
                <w:sz w:val="18"/>
                <w:szCs w:val="18"/>
              </w:rPr>
            </w:pPr>
            <w:r w:rsidRPr="00332B0D">
              <w:rPr>
                <w:sz w:val="18"/>
                <w:szCs w:val="18"/>
              </w:rPr>
              <w:t xml:space="preserve">Qualitative + </w:t>
            </w:r>
            <w:r>
              <w:rPr>
                <w:color w:val="000000"/>
                <w:sz w:val="18"/>
                <w:szCs w:val="18"/>
              </w:rPr>
              <w:t>descriptive quantitative</w:t>
            </w:r>
          </w:p>
          <w:p w:rsidR="004B63B3" w:rsidRPr="007176E9" w:rsidRDefault="004B63B3" w:rsidP="004B63B3">
            <w:pPr>
              <w:spacing w:after="0" w:line="240" w:lineRule="auto"/>
              <w:rPr>
                <w:color w:val="000000"/>
                <w:sz w:val="18"/>
                <w:szCs w:val="18"/>
              </w:rPr>
            </w:pPr>
          </w:p>
        </w:tc>
        <w:tc>
          <w:tcPr>
            <w:tcW w:w="2977" w:type="dxa"/>
          </w:tcPr>
          <w:p w:rsidR="004B63B3" w:rsidRPr="007176E9" w:rsidRDefault="004B63B3" w:rsidP="004B63B3">
            <w:pPr>
              <w:spacing w:after="0" w:line="240" w:lineRule="auto"/>
              <w:rPr>
                <w:color w:val="000000"/>
                <w:sz w:val="18"/>
                <w:szCs w:val="18"/>
              </w:rPr>
            </w:pPr>
            <w:r w:rsidRPr="00811215">
              <w:rPr>
                <w:color w:val="000000"/>
                <w:sz w:val="18"/>
                <w:szCs w:val="18"/>
              </w:rPr>
              <w:t>Allocation of PB funds</w:t>
            </w:r>
          </w:p>
        </w:tc>
        <w:tc>
          <w:tcPr>
            <w:tcW w:w="3827" w:type="dxa"/>
          </w:tcPr>
          <w:p w:rsidR="004B63B3" w:rsidRPr="005B1CE1" w:rsidRDefault="004B63B3" w:rsidP="004B63B3">
            <w:pPr>
              <w:spacing w:after="0" w:line="240" w:lineRule="auto"/>
              <w:rPr>
                <w:color w:val="000000"/>
                <w:sz w:val="16"/>
                <w:szCs w:val="16"/>
              </w:rPr>
            </w:pPr>
            <w:r w:rsidRPr="005B1CE1">
              <w:rPr>
                <w:sz w:val="16"/>
                <w:szCs w:val="16"/>
              </w:rPr>
              <w:t xml:space="preserve">Around half of the PB budget in each municipality was assigned to CSO proposed livelihood projects such as trading centres, micro credit centres. Increase in number of CSOs participating in PB.      </w:t>
            </w:r>
          </w:p>
        </w:tc>
        <w:tc>
          <w:tcPr>
            <w:tcW w:w="1559" w:type="dxa"/>
          </w:tcPr>
          <w:p w:rsidR="004B63B3" w:rsidRPr="00811215" w:rsidRDefault="004B63B3" w:rsidP="004B63B3">
            <w:pPr>
              <w:spacing w:after="0" w:line="240" w:lineRule="auto"/>
              <w:rPr>
                <w:color w:val="000000"/>
                <w:sz w:val="18"/>
                <w:szCs w:val="18"/>
              </w:rPr>
            </w:pPr>
            <w:r>
              <w:rPr>
                <w:color w:val="000000"/>
                <w:sz w:val="18"/>
                <w:szCs w:val="18"/>
              </w:rPr>
              <w:t>Government think tank evaluation</w:t>
            </w:r>
          </w:p>
        </w:tc>
      </w:tr>
      <w:tr w:rsidR="004B63B3" w:rsidTr="00EE69BE">
        <w:tc>
          <w:tcPr>
            <w:tcW w:w="817" w:type="dxa"/>
          </w:tcPr>
          <w:p w:rsidR="004B63B3" w:rsidRDefault="004B63B3" w:rsidP="004B63B3">
            <w:pPr>
              <w:spacing w:after="0" w:line="240" w:lineRule="auto"/>
              <w:rPr>
                <w:color w:val="000000"/>
                <w:sz w:val="18"/>
                <w:szCs w:val="18"/>
              </w:rPr>
            </w:pPr>
            <w:r>
              <w:rPr>
                <w:noProof/>
                <w:color w:val="000000"/>
                <w:sz w:val="18"/>
                <w:szCs w:val="18"/>
              </w:rPr>
              <w:t>(Džinic, Murray et al. 2016)</w:t>
            </w:r>
            <w:r>
              <w:rPr>
                <w:color w:val="000000"/>
                <w:sz w:val="18"/>
                <w:szCs w:val="18"/>
              </w:rPr>
              <w:t xml:space="preserve"> </w:t>
            </w:r>
          </w:p>
          <w:p w:rsidR="004B63B3" w:rsidRDefault="004B63B3" w:rsidP="004B63B3">
            <w:pPr>
              <w:spacing w:after="0" w:line="240" w:lineRule="auto"/>
              <w:rPr>
                <w:color w:val="000000"/>
                <w:sz w:val="18"/>
                <w:szCs w:val="18"/>
              </w:rPr>
            </w:pPr>
          </w:p>
        </w:tc>
        <w:tc>
          <w:tcPr>
            <w:tcW w:w="879" w:type="dxa"/>
          </w:tcPr>
          <w:p w:rsidR="004B63B3" w:rsidRDefault="004B63B3" w:rsidP="004B63B3">
            <w:pPr>
              <w:spacing w:after="0" w:line="240" w:lineRule="auto"/>
              <w:rPr>
                <w:color w:val="000000"/>
                <w:sz w:val="18"/>
                <w:szCs w:val="18"/>
              </w:rPr>
            </w:pPr>
            <w:r>
              <w:rPr>
                <w:color w:val="000000"/>
                <w:sz w:val="18"/>
                <w:szCs w:val="18"/>
              </w:rPr>
              <w:t xml:space="preserve">Eastern Europe </w:t>
            </w:r>
          </w:p>
          <w:p w:rsidR="004B63B3" w:rsidRPr="00332B0D" w:rsidRDefault="004B63B3" w:rsidP="004B63B3">
            <w:pPr>
              <w:spacing w:after="0" w:line="240" w:lineRule="auto"/>
              <w:rPr>
                <w:sz w:val="18"/>
                <w:szCs w:val="18"/>
              </w:rPr>
            </w:pPr>
            <w:r>
              <w:rPr>
                <w:color w:val="000000"/>
                <w:sz w:val="18"/>
                <w:szCs w:val="18"/>
              </w:rPr>
              <w:t>Multiple</w:t>
            </w:r>
          </w:p>
        </w:tc>
        <w:tc>
          <w:tcPr>
            <w:tcW w:w="1814" w:type="dxa"/>
          </w:tcPr>
          <w:p w:rsidR="004B63B3" w:rsidRDefault="004B63B3" w:rsidP="004B63B3">
            <w:pPr>
              <w:spacing w:after="0" w:line="240" w:lineRule="auto"/>
              <w:rPr>
                <w:sz w:val="18"/>
                <w:szCs w:val="18"/>
              </w:rPr>
            </w:pPr>
            <w:r w:rsidRPr="00332B0D">
              <w:rPr>
                <w:sz w:val="18"/>
                <w:szCs w:val="18"/>
              </w:rPr>
              <w:t>Municipal data from municipality websites, press and official reports</w:t>
            </w:r>
          </w:p>
          <w:p w:rsidR="004B63B3" w:rsidRDefault="004B63B3" w:rsidP="004B63B3">
            <w:pPr>
              <w:spacing w:after="0" w:line="240" w:lineRule="auto"/>
              <w:rPr>
                <w:sz w:val="18"/>
                <w:szCs w:val="18"/>
              </w:rPr>
            </w:pPr>
            <w:r>
              <w:rPr>
                <w:sz w:val="18"/>
                <w:szCs w:val="18"/>
              </w:rPr>
              <w:t>Aggregate</w:t>
            </w:r>
          </w:p>
          <w:p w:rsidR="004B63B3" w:rsidRPr="00332B0D" w:rsidRDefault="004B63B3" w:rsidP="004B63B3">
            <w:pPr>
              <w:spacing w:after="0" w:line="240" w:lineRule="auto"/>
              <w:rPr>
                <w:sz w:val="18"/>
                <w:szCs w:val="18"/>
              </w:rPr>
            </w:pPr>
          </w:p>
        </w:tc>
        <w:tc>
          <w:tcPr>
            <w:tcW w:w="1843" w:type="dxa"/>
          </w:tcPr>
          <w:p w:rsidR="004B63B3" w:rsidRPr="00332B0D" w:rsidRDefault="004B63B3" w:rsidP="004B63B3">
            <w:pPr>
              <w:spacing w:after="0" w:line="240" w:lineRule="auto"/>
              <w:rPr>
                <w:color w:val="000000"/>
                <w:sz w:val="18"/>
                <w:szCs w:val="18"/>
              </w:rPr>
            </w:pPr>
            <w:r w:rsidRPr="00332B0D">
              <w:rPr>
                <w:color w:val="000000"/>
                <w:sz w:val="18"/>
                <w:szCs w:val="18"/>
              </w:rPr>
              <w:t xml:space="preserve">Qualitative + </w:t>
            </w:r>
            <w:r>
              <w:rPr>
                <w:color w:val="000000"/>
                <w:sz w:val="18"/>
                <w:szCs w:val="18"/>
              </w:rPr>
              <w:t>descriptive quantitative</w:t>
            </w:r>
          </w:p>
          <w:p w:rsidR="004B63B3" w:rsidRPr="007176E9" w:rsidRDefault="004B63B3" w:rsidP="004B63B3">
            <w:pPr>
              <w:spacing w:after="0" w:line="240" w:lineRule="auto"/>
              <w:rPr>
                <w:color w:val="000000"/>
                <w:sz w:val="18"/>
                <w:szCs w:val="18"/>
              </w:rPr>
            </w:pPr>
          </w:p>
        </w:tc>
        <w:tc>
          <w:tcPr>
            <w:tcW w:w="2977" w:type="dxa"/>
          </w:tcPr>
          <w:p w:rsidR="004B63B3" w:rsidRPr="007176E9" w:rsidRDefault="004B63B3" w:rsidP="004B63B3">
            <w:pPr>
              <w:spacing w:after="0" w:line="240" w:lineRule="auto"/>
              <w:rPr>
                <w:color w:val="000000"/>
                <w:sz w:val="18"/>
                <w:szCs w:val="18"/>
              </w:rPr>
            </w:pPr>
            <w:r w:rsidRPr="000A00D4">
              <w:rPr>
                <w:sz w:val="18"/>
                <w:szCs w:val="18"/>
              </w:rPr>
              <w:t>Allocation of PB funds.</w:t>
            </w:r>
          </w:p>
        </w:tc>
        <w:tc>
          <w:tcPr>
            <w:tcW w:w="3827" w:type="dxa"/>
          </w:tcPr>
          <w:p w:rsidR="004B63B3" w:rsidRPr="005B1CE1" w:rsidRDefault="004B63B3" w:rsidP="004B63B3">
            <w:pPr>
              <w:spacing w:after="0" w:line="240" w:lineRule="auto"/>
              <w:rPr>
                <w:sz w:val="16"/>
                <w:szCs w:val="16"/>
              </w:rPr>
            </w:pPr>
            <w:r w:rsidRPr="005B1CE1">
              <w:rPr>
                <w:sz w:val="16"/>
                <w:szCs w:val="16"/>
              </w:rPr>
              <w:t>Town budgets assigned for PB, allocated to road construction, sports fields, sewage tank, street lighting, modernisation of recreation places, creation of community gardens, playground, revitalising public space, public bike rent. Very small proportion of public budgets allocated to PB.</w:t>
            </w:r>
          </w:p>
        </w:tc>
        <w:tc>
          <w:tcPr>
            <w:tcW w:w="1559" w:type="dxa"/>
          </w:tcPr>
          <w:p w:rsidR="004B63B3" w:rsidRDefault="004B63B3" w:rsidP="004B63B3">
            <w:pPr>
              <w:spacing w:after="0" w:line="240" w:lineRule="auto"/>
              <w:rPr>
                <w:color w:val="000000"/>
                <w:sz w:val="18"/>
                <w:szCs w:val="18"/>
              </w:rPr>
            </w:pPr>
            <w:r>
              <w:rPr>
                <w:color w:val="000000"/>
                <w:sz w:val="18"/>
                <w:szCs w:val="18"/>
              </w:rPr>
              <w:t>None stated</w:t>
            </w:r>
          </w:p>
          <w:p w:rsidR="004B63B3" w:rsidRPr="000A00D4" w:rsidRDefault="004B63B3" w:rsidP="004B63B3">
            <w:pPr>
              <w:spacing w:after="0" w:line="240" w:lineRule="auto"/>
              <w:rPr>
                <w:sz w:val="18"/>
                <w:szCs w:val="18"/>
              </w:rPr>
            </w:pPr>
            <w:r>
              <w:rPr>
                <w:color w:val="000000"/>
                <w:sz w:val="18"/>
                <w:szCs w:val="18"/>
              </w:rPr>
              <w:t>Academic investigators</w:t>
            </w:r>
          </w:p>
        </w:tc>
      </w:tr>
      <w:tr w:rsidR="004B63B3" w:rsidTr="00EE69BE">
        <w:tc>
          <w:tcPr>
            <w:tcW w:w="817" w:type="dxa"/>
          </w:tcPr>
          <w:p w:rsidR="004B63B3" w:rsidRDefault="004B63B3" w:rsidP="004B63B3">
            <w:pPr>
              <w:spacing w:after="0" w:line="240" w:lineRule="auto"/>
              <w:rPr>
                <w:color w:val="000000"/>
                <w:sz w:val="18"/>
                <w:szCs w:val="18"/>
              </w:rPr>
            </w:pPr>
            <w:r>
              <w:rPr>
                <w:noProof/>
                <w:color w:val="000000"/>
                <w:sz w:val="18"/>
                <w:szCs w:val="18"/>
              </w:rPr>
              <w:t>(Montambeault 2016)</w:t>
            </w:r>
            <w:r>
              <w:rPr>
                <w:color w:val="000000"/>
                <w:sz w:val="18"/>
                <w:szCs w:val="18"/>
              </w:rPr>
              <w:t xml:space="preserve"> </w:t>
            </w:r>
          </w:p>
        </w:tc>
        <w:tc>
          <w:tcPr>
            <w:tcW w:w="879" w:type="dxa"/>
          </w:tcPr>
          <w:p w:rsidR="004B63B3" w:rsidRDefault="004B63B3" w:rsidP="004B63B3">
            <w:pPr>
              <w:spacing w:after="0" w:line="240" w:lineRule="auto"/>
              <w:rPr>
                <w:color w:val="000000"/>
                <w:sz w:val="18"/>
                <w:szCs w:val="18"/>
              </w:rPr>
            </w:pPr>
            <w:r>
              <w:rPr>
                <w:color w:val="000000"/>
                <w:sz w:val="18"/>
                <w:szCs w:val="18"/>
              </w:rPr>
              <w:t>Brazil</w:t>
            </w:r>
          </w:p>
        </w:tc>
        <w:tc>
          <w:tcPr>
            <w:tcW w:w="1814" w:type="dxa"/>
          </w:tcPr>
          <w:p w:rsidR="004B63B3" w:rsidRDefault="004B63B3" w:rsidP="004B63B3">
            <w:pPr>
              <w:spacing w:after="0" w:line="240" w:lineRule="auto"/>
              <w:rPr>
                <w:color w:val="000000"/>
                <w:sz w:val="18"/>
                <w:szCs w:val="18"/>
              </w:rPr>
            </w:pPr>
            <w:r>
              <w:rPr>
                <w:color w:val="000000"/>
                <w:sz w:val="18"/>
                <w:szCs w:val="18"/>
              </w:rPr>
              <w:t xml:space="preserve">Survey (2009 n=967, 2014 n=473) </w:t>
            </w:r>
          </w:p>
          <w:p w:rsidR="004B63B3" w:rsidRDefault="004B63B3" w:rsidP="004B63B3">
            <w:pPr>
              <w:spacing w:after="0" w:line="240" w:lineRule="auto"/>
              <w:rPr>
                <w:color w:val="000000"/>
                <w:sz w:val="18"/>
                <w:szCs w:val="18"/>
              </w:rPr>
            </w:pPr>
            <w:r>
              <w:rPr>
                <w:color w:val="000000"/>
                <w:sz w:val="18"/>
                <w:szCs w:val="18"/>
              </w:rPr>
              <w:t>Individual</w:t>
            </w:r>
          </w:p>
        </w:tc>
        <w:tc>
          <w:tcPr>
            <w:tcW w:w="1843" w:type="dxa"/>
          </w:tcPr>
          <w:p w:rsidR="004B63B3" w:rsidRDefault="004B63B3" w:rsidP="004B63B3">
            <w:pPr>
              <w:spacing w:after="0" w:line="240" w:lineRule="auto"/>
              <w:rPr>
                <w:color w:val="000000"/>
                <w:sz w:val="18"/>
                <w:szCs w:val="18"/>
              </w:rPr>
            </w:pPr>
            <w:r>
              <w:rPr>
                <w:color w:val="000000"/>
                <w:sz w:val="18"/>
                <w:szCs w:val="18"/>
              </w:rPr>
              <w:t>Qualitative</w:t>
            </w:r>
          </w:p>
          <w:p w:rsidR="004B63B3" w:rsidRPr="007176E9" w:rsidRDefault="004B63B3" w:rsidP="004B63B3">
            <w:pPr>
              <w:spacing w:after="0" w:line="240" w:lineRule="auto"/>
              <w:rPr>
                <w:color w:val="000000"/>
                <w:sz w:val="18"/>
                <w:szCs w:val="18"/>
              </w:rPr>
            </w:pPr>
          </w:p>
        </w:tc>
        <w:tc>
          <w:tcPr>
            <w:tcW w:w="2977" w:type="dxa"/>
          </w:tcPr>
          <w:p w:rsidR="004B63B3" w:rsidRPr="007176E9" w:rsidRDefault="004B63B3" w:rsidP="004B63B3">
            <w:pPr>
              <w:spacing w:after="0" w:line="240" w:lineRule="auto"/>
              <w:jc w:val="both"/>
              <w:rPr>
                <w:color w:val="000000"/>
                <w:sz w:val="18"/>
                <w:szCs w:val="18"/>
              </w:rPr>
            </w:pPr>
            <w:r>
              <w:rPr>
                <w:color w:val="000000"/>
                <w:sz w:val="18"/>
                <w:szCs w:val="18"/>
              </w:rPr>
              <w:t>Participation in PB.</w:t>
            </w:r>
          </w:p>
        </w:tc>
        <w:tc>
          <w:tcPr>
            <w:tcW w:w="3827" w:type="dxa"/>
          </w:tcPr>
          <w:p w:rsidR="004B63B3" w:rsidRDefault="004B63B3" w:rsidP="004B63B3">
            <w:pPr>
              <w:spacing w:after="0" w:line="240" w:lineRule="auto"/>
              <w:jc w:val="both"/>
              <w:rPr>
                <w:color w:val="000000"/>
                <w:sz w:val="18"/>
                <w:szCs w:val="18"/>
              </w:rPr>
            </w:pPr>
            <w:r w:rsidRPr="007F2818">
              <w:rPr>
                <w:rFonts w:ascii="Calibri" w:hAnsi="Calibri"/>
                <w:color w:val="000000"/>
                <w:sz w:val="16"/>
                <w:szCs w:val="16"/>
              </w:rPr>
              <w:t xml:space="preserve">People new to PB less likely to actively participate. High attrition rate and stable participation figures suggest flow of non-active participants, not becoming citizen agents, rather citizen users (get what want and stop being involved). New participants less likely to speak at </w:t>
            </w:r>
            <w:r w:rsidRPr="007F2818">
              <w:rPr>
                <w:rFonts w:ascii="Calibri" w:hAnsi="Calibri"/>
                <w:color w:val="000000"/>
                <w:sz w:val="16"/>
                <w:szCs w:val="16"/>
              </w:rPr>
              <w:lastRenderedPageBreak/>
              <w:t>discussion meetings than those involved for 8+ years, large proportion who never took part in discussions, this was linked to low educational attainment.</w:t>
            </w:r>
          </w:p>
        </w:tc>
        <w:tc>
          <w:tcPr>
            <w:tcW w:w="1559" w:type="dxa"/>
          </w:tcPr>
          <w:p w:rsidR="004B63B3" w:rsidRDefault="004B63B3" w:rsidP="004B63B3">
            <w:pPr>
              <w:spacing w:after="0" w:line="240" w:lineRule="auto"/>
              <w:rPr>
                <w:color w:val="000000"/>
                <w:sz w:val="18"/>
                <w:szCs w:val="18"/>
              </w:rPr>
            </w:pPr>
            <w:r w:rsidRPr="00DF0C22">
              <w:rPr>
                <w:color w:val="000000"/>
                <w:sz w:val="18"/>
                <w:szCs w:val="18"/>
              </w:rPr>
              <w:lastRenderedPageBreak/>
              <w:t xml:space="preserve">Emerging Scholar grant from the </w:t>
            </w:r>
            <w:proofErr w:type="spellStart"/>
            <w:r w:rsidRPr="00DF0C22">
              <w:rPr>
                <w:color w:val="000000"/>
                <w:sz w:val="18"/>
                <w:szCs w:val="18"/>
              </w:rPr>
              <w:t>Fonds</w:t>
            </w:r>
            <w:proofErr w:type="spellEnd"/>
            <w:r w:rsidRPr="00DF0C22">
              <w:rPr>
                <w:color w:val="000000"/>
                <w:sz w:val="18"/>
                <w:szCs w:val="18"/>
              </w:rPr>
              <w:t xml:space="preserve"> de la </w:t>
            </w:r>
            <w:proofErr w:type="spellStart"/>
            <w:r w:rsidRPr="00DF0C22">
              <w:rPr>
                <w:color w:val="000000"/>
                <w:sz w:val="18"/>
                <w:szCs w:val="18"/>
              </w:rPr>
              <w:t>Recherche</w:t>
            </w:r>
            <w:proofErr w:type="spellEnd"/>
            <w:r w:rsidRPr="00DF0C22">
              <w:rPr>
                <w:color w:val="000000"/>
                <w:sz w:val="18"/>
                <w:szCs w:val="18"/>
              </w:rPr>
              <w:t xml:space="preserve"> du </w:t>
            </w:r>
            <w:r w:rsidRPr="00DF0C22">
              <w:rPr>
                <w:color w:val="000000"/>
                <w:sz w:val="18"/>
                <w:szCs w:val="18"/>
              </w:rPr>
              <w:lastRenderedPageBreak/>
              <w:t>Québec—</w:t>
            </w:r>
            <w:proofErr w:type="spellStart"/>
            <w:r w:rsidRPr="00DF0C22">
              <w:rPr>
                <w:color w:val="000000"/>
                <w:sz w:val="18"/>
                <w:szCs w:val="18"/>
              </w:rPr>
              <w:t>Société</w:t>
            </w:r>
            <w:proofErr w:type="spellEnd"/>
            <w:r w:rsidRPr="00DF0C22">
              <w:rPr>
                <w:color w:val="000000"/>
                <w:sz w:val="18"/>
                <w:szCs w:val="18"/>
              </w:rPr>
              <w:t xml:space="preserve"> et Culture</w:t>
            </w:r>
          </w:p>
          <w:p w:rsidR="004B63B3" w:rsidRDefault="004B63B3" w:rsidP="004B63B3">
            <w:pPr>
              <w:spacing w:after="0" w:line="240" w:lineRule="auto"/>
              <w:rPr>
                <w:color w:val="000000"/>
                <w:sz w:val="18"/>
                <w:szCs w:val="18"/>
              </w:rPr>
            </w:pPr>
            <w:r>
              <w:rPr>
                <w:color w:val="000000"/>
                <w:sz w:val="18"/>
                <w:szCs w:val="18"/>
              </w:rPr>
              <w:t>Academic investigator</w:t>
            </w:r>
          </w:p>
        </w:tc>
      </w:tr>
      <w:tr w:rsidR="004B63B3" w:rsidTr="00EE69BE">
        <w:tc>
          <w:tcPr>
            <w:tcW w:w="817" w:type="dxa"/>
          </w:tcPr>
          <w:p w:rsidR="004B63B3" w:rsidRPr="001D3040" w:rsidRDefault="004B63B3" w:rsidP="004B63B3">
            <w:pPr>
              <w:spacing w:after="0" w:line="240" w:lineRule="auto"/>
              <w:rPr>
                <w:noProof/>
                <w:color w:val="000000"/>
                <w:sz w:val="18"/>
                <w:szCs w:val="18"/>
              </w:rPr>
            </w:pPr>
            <w:r w:rsidRPr="001D3040">
              <w:rPr>
                <w:noProof/>
                <w:color w:val="000000"/>
                <w:sz w:val="18"/>
                <w:szCs w:val="18"/>
              </w:rPr>
              <w:lastRenderedPageBreak/>
              <w:t>(Gregorcic 2016)</w:t>
            </w:r>
          </w:p>
        </w:tc>
        <w:tc>
          <w:tcPr>
            <w:tcW w:w="879" w:type="dxa"/>
          </w:tcPr>
          <w:p w:rsidR="004B63B3" w:rsidRPr="001D3040" w:rsidRDefault="004B63B3" w:rsidP="004B63B3">
            <w:pPr>
              <w:spacing w:after="0" w:line="240" w:lineRule="auto"/>
              <w:rPr>
                <w:color w:val="000000"/>
                <w:sz w:val="18"/>
                <w:szCs w:val="18"/>
              </w:rPr>
            </w:pPr>
            <w:proofErr w:type="spellStart"/>
            <w:r w:rsidRPr="001D3040">
              <w:rPr>
                <w:color w:val="000000"/>
                <w:sz w:val="18"/>
                <w:szCs w:val="18"/>
              </w:rPr>
              <w:t>Solvenia</w:t>
            </w:r>
            <w:proofErr w:type="spellEnd"/>
            <w:r w:rsidRPr="001D3040">
              <w:rPr>
                <w:color w:val="000000"/>
                <w:sz w:val="18"/>
                <w:szCs w:val="18"/>
              </w:rPr>
              <w:t>, Iceland</w:t>
            </w:r>
          </w:p>
        </w:tc>
        <w:tc>
          <w:tcPr>
            <w:tcW w:w="1814" w:type="dxa"/>
          </w:tcPr>
          <w:p w:rsidR="004B63B3" w:rsidRPr="001D3040" w:rsidRDefault="004B63B3" w:rsidP="004B63B3">
            <w:pPr>
              <w:spacing w:after="0" w:line="240" w:lineRule="auto"/>
              <w:rPr>
                <w:color w:val="000000"/>
                <w:sz w:val="18"/>
                <w:szCs w:val="18"/>
              </w:rPr>
            </w:pPr>
            <w:r w:rsidRPr="001D3040">
              <w:rPr>
                <w:color w:val="000000"/>
                <w:sz w:val="18"/>
                <w:szCs w:val="18"/>
              </w:rPr>
              <w:t xml:space="preserve">Interviews (n=12, </w:t>
            </w:r>
            <w:proofErr w:type="spellStart"/>
            <w:r w:rsidRPr="001D3040">
              <w:rPr>
                <w:color w:val="000000"/>
                <w:sz w:val="18"/>
                <w:szCs w:val="18"/>
              </w:rPr>
              <w:t>Solvenia</w:t>
            </w:r>
            <w:proofErr w:type="spellEnd"/>
            <w:r w:rsidRPr="001D3040">
              <w:rPr>
                <w:color w:val="000000"/>
                <w:sz w:val="18"/>
                <w:szCs w:val="18"/>
              </w:rPr>
              <w:t>), participant observation (Iceland)</w:t>
            </w:r>
          </w:p>
          <w:p w:rsidR="004B63B3" w:rsidRPr="001D3040" w:rsidRDefault="004B63B3" w:rsidP="004B63B3">
            <w:pPr>
              <w:spacing w:after="0" w:line="240" w:lineRule="auto"/>
              <w:rPr>
                <w:color w:val="000000"/>
                <w:sz w:val="18"/>
                <w:szCs w:val="18"/>
              </w:rPr>
            </w:pPr>
          </w:p>
        </w:tc>
        <w:tc>
          <w:tcPr>
            <w:tcW w:w="1843" w:type="dxa"/>
          </w:tcPr>
          <w:p w:rsidR="004B63B3" w:rsidRPr="001D3040" w:rsidRDefault="004B63B3" w:rsidP="004B63B3">
            <w:pPr>
              <w:spacing w:after="0" w:line="240" w:lineRule="auto"/>
              <w:rPr>
                <w:color w:val="000000"/>
                <w:sz w:val="18"/>
                <w:szCs w:val="18"/>
              </w:rPr>
            </w:pPr>
            <w:r w:rsidRPr="001D3040">
              <w:rPr>
                <w:color w:val="000000"/>
                <w:sz w:val="18"/>
                <w:szCs w:val="18"/>
              </w:rPr>
              <w:t>Qualitative</w:t>
            </w:r>
          </w:p>
          <w:p w:rsidR="004B63B3" w:rsidRPr="001D3040" w:rsidRDefault="004B63B3" w:rsidP="004B63B3">
            <w:pPr>
              <w:spacing w:after="0" w:line="240" w:lineRule="auto"/>
              <w:rPr>
                <w:color w:val="000000"/>
                <w:sz w:val="18"/>
                <w:szCs w:val="18"/>
              </w:rPr>
            </w:pPr>
          </w:p>
        </w:tc>
        <w:tc>
          <w:tcPr>
            <w:tcW w:w="2977" w:type="dxa"/>
          </w:tcPr>
          <w:p w:rsidR="004B63B3" w:rsidRPr="001D3040" w:rsidRDefault="004B63B3" w:rsidP="004B63B3">
            <w:pPr>
              <w:spacing w:after="0" w:line="240" w:lineRule="auto"/>
              <w:jc w:val="both"/>
              <w:rPr>
                <w:color w:val="000000"/>
                <w:sz w:val="18"/>
                <w:szCs w:val="18"/>
              </w:rPr>
            </w:pPr>
            <w:r w:rsidRPr="001D3040">
              <w:rPr>
                <w:color w:val="000000"/>
                <w:sz w:val="18"/>
                <w:szCs w:val="18"/>
              </w:rPr>
              <w:t>Political and social learning</w:t>
            </w:r>
          </w:p>
        </w:tc>
        <w:tc>
          <w:tcPr>
            <w:tcW w:w="3827" w:type="dxa"/>
          </w:tcPr>
          <w:p w:rsidR="004B63B3" w:rsidRPr="001D3040" w:rsidRDefault="004B63B3" w:rsidP="004B63B3">
            <w:pPr>
              <w:spacing w:after="0" w:line="240" w:lineRule="auto"/>
              <w:jc w:val="both"/>
              <w:rPr>
                <w:rFonts w:ascii="Calibri" w:hAnsi="Calibri"/>
                <w:color w:val="000000"/>
                <w:sz w:val="16"/>
                <w:szCs w:val="16"/>
              </w:rPr>
            </w:pPr>
            <w:r w:rsidRPr="001D3040">
              <w:rPr>
                <w:rFonts w:ascii="Calibri" w:hAnsi="Calibri"/>
                <w:color w:val="000000"/>
                <w:sz w:val="16"/>
                <w:szCs w:val="16"/>
              </w:rPr>
              <w:t>Interviewees reported increased learning about public funding and politics, and how to discuss and address the needs of their community</w:t>
            </w:r>
          </w:p>
        </w:tc>
        <w:tc>
          <w:tcPr>
            <w:tcW w:w="1559" w:type="dxa"/>
          </w:tcPr>
          <w:p w:rsidR="004B63B3" w:rsidRPr="001D3040" w:rsidRDefault="004B63B3" w:rsidP="004B63B3">
            <w:pPr>
              <w:spacing w:after="0" w:line="240" w:lineRule="auto"/>
              <w:rPr>
                <w:color w:val="000000"/>
                <w:sz w:val="18"/>
                <w:szCs w:val="18"/>
              </w:rPr>
            </w:pPr>
            <w:r w:rsidRPr="001D3040">
              <w:rPr>
                <w:color w:val="000000"/>
                <w:sz w:val="18"/>
                <w:szCs w:val="18"/>
              </w:rPr>
              <w:t>Not stated</w:t>
            </w:r>
          </w:p>
          <w:p w:rsidR="004B63B3" w:rsidRPr="00EE69BE" w:rsidRDefault="004B63B3" w:rsidP="004B63B3">
            <w:pPr>
              <w:spacing w:after="0" w:line="240" w:lineRule="auto"/>
              <w:rPr>
                <w:color w:val="000000"/>
                <w:sz w:val="18"/>
                <w:szCs w:val="18"/>
                <w:highlight w:val="yellow"/>
              </w:rPr>
            </w:pPr>
            <w:r w:rsidRPr="001D3040">
              <w:rPr>
                <w:color w:val="000000"/>
                <w:sz w:val="18"/>
                <w:szCs w:val="18"/>
              </w:rPr>
              <w:t>Academic investigator</w:t>
            </w:r>
          </w:p>
        </w:tc>
      </w:tr>
    </w:tbl>
    <w:p w:rsidR="00AD0CC9" w:rsidRDefault="00AD0CC9" w:rsidP="00EE69BE">
      <w:pPr>
        <w:spacing w:after="0" w:line="240" w:lineRule="auto"/>
      </w:pPr>
    </w:p>
    <w:p w:rsidR="00AD0CC9" w:rsidRDefault="00AD0CC9" w:rsidP="00EE69BE">
      <w:pPr>
        <w:spacing w:after="0" w:line="240" w:lineRule="auto"/>
      </w:pPr>
    </w:p>
    <w:sectPr w:rsidR="00AD0CC9" w:rsidSect="00EE69B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Arial"/>
    <w:panose1 w:val="020B0502040204020203"/>
    <w:charset w:val="00"/>
    <w:family w:val="swiss"/>
    <w:pitch w:val="variable"/>
    <w:sig w:usb0="E10022FF" w:usb1="C000E47F" w:usb2="00000029" w:usb3="00000000" w:csb0="000001DF" w:csb1="00000000"/>
  </w:font>
  <w:font w:name="AdvEPSTIM">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47E01"/>
    <w:multiLevelType w:val="hybridMultilevel"/>
    <w:tmpl w:val="5B7E5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470356"/>
    <w:multiLevelType w:val="hybridMultilevel"/>
    <w:tmpl w:val="388A5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596904"/>
    <w:multiLevelType w:val="hybridMultilevel"/>
    <w:tmpl w:val="2F5A1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AD0CC9"/>
    <w:rsid w:val="00064CB2"/>
    <w:rsid w:val="001D3040"/>
    <w:rsid w:val="002344EF"/>
    <w:rsid w:val="00270389"/>
    <w:rsid w:val="00311745"/>
    <w:rsid w:val="003308F2"/>
    <w:rsid w:val="004271DD"/>
    <w:rsid w:val="004B63B3"/>
    <w:rsid w:val="00582DF6"/>
    <w:rsid w:val="006F26D9"/>
    <w:rsid w:val="0073785C"/>
    <w:rsid w:val="00781844"/>
    <w:rsid w:val="0087776B"/>
    <w:rsid w:val="008F681C"/>
    <w:rsid w:val="00944B9F"/>
    <w:rsid w:val="00A609DD"/>
    <w:rsid w:val="00AD0CC9"/>
    <w:rsid w:val="00BA445B"/>
    <w:rsid w:val="00CC593B"/>
    <w:rsid w:val="00DD31BA"/>
    <w:rsid w:val="00EE69BE"/>
    <w:rsid w:val="00F162E9"/>
    <w:rsid w:val="00F32B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7BE90"/>
  <w15:chartTrackingRefBased/>
  <w15:docId w15:val="{A45095E5-B475-4ADD-AC3E-813F8D78C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CC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0C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0CC9"/>
    <w:pPr>
      <w:ind w:left="720"/>
      <w:contextualSpacing/>
    </w:pPr>
  </w:style>
  <w:style w:type="paragraph" w:styleId="NormalWeb">
    <w:name w:val="Normal (Web)"/>
    <w:basedOn w:val="Normal"/>
    <w:link w:val="NormalWebChar"/>
    <w:uiPriority w:val="99"/>
    <w:unhideWhenUsed/>
    <w:rsid w:val="00AD0CC9"/>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NormalWebChar">
    <w:name w:val="Normal (Web) Char"/>
    <w:basedOn w:val="DefaultParagraphFont"/>
    <w:link w:val="NormalWeb"/>
    <w:uiPriority w:val="99"/>
    <w:rsid w:val="00AD0CC9"/>
    <w:rPr>
      <w:rFonts w:ascii="Times New Roman" w:eastAsiaTheme="minorEastAsia" w:hAnsi="Times New Roman" w:cs="Times New Roman"/>
      <w:sz w:val="24"/>
      <w:szCs w:val="24"/>
      <w:lang w:eastAsia="en-GB"/>
    </w:rPr>
  </w:style>
  <w:style w:type="paragraph" w:customStyle="1" w:styleId="EndNoteBibliography">
    <w:name w:val="EndNote Bibliography"/>
    <w:basedOn w:val="Normal"/>
    <w:link w:val="EndNoteBibliographyChar"/>
    <w:rsid w:val="00AD0CC9"/>
    <w:pPr>
      <w:spacing w:line="240" w:lineRule="auto"/>
      <w:jc w:val="both"/>
    </w:pPr>
    <w:rPr>
      <w:rFonts w:ascii="Calibri" w:eastAsiaTheme="minorEastAsia" w:hAnsi="Calibri" w:cs="Times New Roman"/>
      <w:noProof/>
      <w:sz w:val="24"/>
      <w:szCs w:val="24"/>
      <w:lang w:val="en-US" w:eastAsia="en-GB"/>
    </w:rPr>
  </w:style>
  <w:style w:type="character" w:customStyle="1" w:styleId="EndNoteBibliographyChar">
    <w:name w:val="EndNote Bibliography Char"/>
    <w:basedOn w:val="NormalWebChar"/>
    <w:link w:val="EndNoteBibliography"/>
    <w:rsid w:val="00AD0CC9"/>
    <w:rPr>
      <w:rFonts w:ascii="Calibri" w:eastAsiaTheme="minorEastAsia" w:hAnsi="Calibri" w:cs="Times New Roman"/>
      <w:noProof/>
      <w:sz w:val="24"/>
      <w:szCs w:val="24"/>
      <w:lang w:val="en-US" w:eastAsia="en-GB"/>
    </w:rPr>
  </w:style>
  <w:style w:type="paragraph" w:customStyle="1" w:styleId="EndNoteBibliographyTitle">
    <w:name w:val="EndNote Bibliography Title"/>
    <w:basedOn w:val="Normal"/>
    <w:link w:val="EndNoteBibliographyTitleChar"/>
    <w:rsid w:val="00AD0CC9"/>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AD0CC9"/>
    <w:rPr>
      <w:rFonts w:ascii="Calibri" w:hAnsi="Calibri"/>
      <w:noProof/>
      <w:lang w:val="en-US"/>
    </w:rPr>
  </w:style>
  <w:style w:type="character" w:styleId="Hyperlink">
    <w:name w:val="Hyperlink"/>
    <w:basedOn w:val="DefaultParagraphFont"/>
    <w:uiPriority w:val="99"/>
    <w:unhideWhenUsed/>
    <w:rsid w:val="00AD0CC9"/>
    <w:rPr>
      <w:color w:val="0563C1" w:themeColor="hyperlink"/>
      <w:u w:val="single"/>
    </w:rPr>
  </w:style>
  <w:style w:type="paragraph" w:styleId="BalloonText">
    <w:name w:val="Balloon Text"/>
    <w:basedOn w:val="Normal"/>
    <w:link w:val="BalloonTextChar"/>
    <w:uiPriority w:val="99"/>
    <w:semiHidden/>
    <w:unhideWhenUsed/>
    <w:rsid w:val="00AD0C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C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b49.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DF8F3E05.dotm</Template>
  <TotalTime>165</TotalTime>
  <Pages>12</Pages>
  <Words>3548</Words>
  <Characters>20228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23729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Mhairi Campbell</dc:creator>
  <cp:keywords/>
  <dc:description/>
  <cp:lastModifiedBy>Mhairi Campbell</cp:lastModifiedBy>
  <cp:revision>9</cp:revision>
  <dcterms:created xsi:type="dcterms:W3CDTF">2018-05-29T14:01:00Z</dcterms:created>
  <dcterms:modified xsi:type="dcterms:W3CDTF">2018-06-15T14:14:00Z</dcterms:modified>
</cp:coreProperties>
</file>