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64D0B02" w14:textId="531064A5" w:rsidR="00B7172F" w:rsidRDefault="008A2070" w:rsidP="00177F74">
      <w:pPr>
        <w:shd w:val="clear" w:color="auto" w:fill="FFFFFF" w:themeFill="background1"/>
        <w:rPr>
          <w:sz w:val="24"/>
          <w:szCs w:val="24"/>
        </w:rPr>
      </w:pPr>
      <w:bookmarkStart w:id="0" w:name="_GoBack"/>
      <w:r w:rsidRPr="008A2070">
        <w:rPr>
          <w:sz w:val="24"/>
          <w:szCs w:val="24"/>
        </w:rPr>
        <w:t>Additional file 2:</w:t>
      </w:r>
      <w:r>
        <w:rPr>
          <w:b/>
          <w:sz w:val="24"/>
          <w:szCs w:val="24"/>
        </w:rPr>
        <w:t xml:space="preserve"> </w:t>
      </w:r>
      <w:bookmarkEnd w:id="0"/>
      <w:r w:rsidR="00DB09D2" w:rsidRPr="008A2070">
        <w:rPr>
          <w:b/>
          <w:sz w:val="24"/>
          <w:szCs w:val="24"/>
        </w:rPr>
        <w:t>Table</w:t>
      </w:r>
      <w:r w:rsidR="00A352E4" w:rsidRPr="008A2070">
        <w:rPr>
          <w:b/>
          <w:sz w:val="24"/>
          <w:szCs w:val="24"/>
        </w:rPr>
        <w:t xml:space="preserve"> </w:t>
      </w:r>
      <w:r w:rsidRPr="008A2070">
        <w:rPr>
          <w:b/>
          <w:sz w:val="24"/>
          <w:szCs w:val="24"/>
        </w:rPr>
        <w:t>S1</w:t>
      </w:r>
      <w:r w:rsidR="006B02E3" w:rsidRPr="00177F74">
        <w:rPr>
          <w:sz w:val="24"/>
          <w:szCs w:val="24"/>
        </w:rPr>
        <w:t>: Included Studies</w:t>
      </w:r>
      <w:r w:rsidR="00BD40F4" w:rsidRPr="00177F74">
        <w:rPr>
          <w:sz w:val="24"/>
          <w:szCs w:val="24"/>
        </w:rPr>
        <w:t xml:space="preserve"> </w:t>
      </w:r>
    </w:p>
    <w:p w14:paraId="42A6F3B5" w14:textId="038E8686" w:rsidR="00DB09D2" w:rsidRPr="00177F74" w:rsidRDefault="00DB09D2" w:rsidP="00177F74">
      <w:pPr>
        <w:shd w:val="clear" w:color="auto" w:fill="FFFFFF" w:themeFill="background1"/>
        <w:rPr>
          <w:b/>
          <w:sz w:val="20"/>
          <w:szCs w:val="20"/>
        </w:rPr>
      </w:pPr>
      <w:r>
        <w:rPr>
          <w:sz w:val="24"/>
          <w:szCs w:val="24"/>
        </w:rPr>
        <w:t>KEY: + positive; - negative; m mixed</w:t>
      </w:r>
      <w:proofErr w:type="gramStart"/>
      <w:r>
        <w:rPr>
          <w:sz w:val="24"/>
          <w:szCs w:val="24"/>
        </w:rPr>
        <w:t>; ?</w:t>
      </w:r>
      <w:proofErr w:type="gramEnd"/>
      <w:r>
        <w:rPr>
          <w:sz w:val="24"/>
          <w:szCs w:val="24"/>
        </w:rPr>
        <w:t xml:space="preserve"> </w:t>
      </w:r>
      <w:proofErr w:type="gramStart"/>
      <w:r>
        <w:rPr>
          <w:sz w:val="24"/>
          <w:szCs w:val="24"/>
        </w:rPr>
        <w:t>unclear</w:t>
      </w:r>
      <w:proofErr w:type="gramEnd"/>
      <w:r>
        <w:rPr>
          <w:sz w:val="24"/>
          <w:szCs w:val="24"/>
        </w:rPr>
        <w:t>; SDH social determinants of health</w:t>
      </w:r>
    </w:p>
    <w:tbl>
      <w:tblPr>
        <w:tblStyle w:val="TableGrid"/>
        <w:tblW w:w="15735" w:type="dxa"/>
        <w:tblInd w:w="-431" w:type="dxa"/>
        <w:tblLook w:val="04A0" w:firstRow="1" w:lastRow="0" w:firstColumn="1" w:lastColumn="0" w:noHBand="0" w:noVBand="1"/>
      </w:tblPr>
      <w:tblGrid>
        <w:gridCol w:w="1419"/>
        <w:gridCol w:w="1284"/>
        <w:gridCol w:w="2826"/>
        <w:gridCol w:w="2694"/>
        <w:gridCol w:w="4252"/>
        <w:gridCol w:w="1134"/>
        <w:gridCol w:w="1134"/>
        <w:gridCol w:w="992"/>
      </w:tblGrid>
      <w:tr w:rsidR="00A352E4" w:rsidRPr="00A21832" w14:paraId="0ACC8DFA" w14:textId="43840548" w:rsidTr="00FF39A7">
        <w:tc>
          <w:tcPr>
            <w:tcW w:w="1419" w:type="dxa"/>
          </w:tcPr>
          <w:p w14:paraId="04AC3AB3" w14:textId="79D74470" w:rsidR="00A352E4" w:rsidRPr="00A21832" w:rsidRDefault="00A352E4" w:rsidP="00177F74">
            <w:pPr>
              <w:shd w:val="clear" w:color="auto" w:fill="FFFFFF" w:themeFill="background1"/>
              <w:rPr>
                <w:rFonts w:ascii="Arial" w:hAnsi="Arial" w:cs="Arial"/>
                <w:b/>
                <w:sz w:val="16"/>
                <w:szCs w:val="16"/>
              </w:rPr>
            </w:pPr>
            <w:r w:rsidRPr="00A21832">
              <w:rPr>
                <w:rFonts w:ascii="Arial" w:hAnsi="Arial" w:cs="Arial"/>
                <w:b/>
                <w:sz w:val="16"/>
                <w:szCs w:val="16"/>
              </w:rPr>
              <w:t>Study</w:t>
            </w:r>
          </w:p>
        </w:tc>
        <w:tc>
          <w:tcPr>
            <w:tcW w:w="1284" w:type="dxa"/>
          </w:tcPr>
          <w:p w14:paraId="1DCF1709" w14:textId="017989A6" w:rsidR="00A352E4" w:rsidRPr="00A21832" w:rsidRDefault="00A352E4" w:rsidP="00177F74">
            <w:pPr>
              <w:shd w:val="clear" w:color="auto" w:fill="FFFFFF" w:themeFill="background1"/>
              <w:ind w:right="-108"/>
              <w:rPr>
                <w:rFonts w:ascii="Arial" w:hAnsi="Arial" w:cs="Arial"/>
                <w:b/>
                <w:sz w:val="16"/>
                <w:szCs w:val="16"/>
              </w:rPr>
            </w:pPr>
            <w:r w:rsidRPr="00A21832">
              <w:rPr>
                <w:rFonts w:ascii="Arial" w:hAnsi="Arial" w:cs="Arial"/>
                <w:b/>
                <w:sz w:val="16"/>
                <w:szCs w:val="16"/>
              </w:rPr>
              <w:t>Public Health Issue</w:t>
            </w:r>
          </w:p>
        </w:tc>
        <w:tc>
          <w:tcPr>
            <w:tcW w:w="2826" w:type="dxa"/>
          </w:tcPr>
          <w:p w14:paraId="6E7C9DC2" w14:textId="32B88CC7" w:rsidR="00A352E4" w:rsidRPr="00A21832" w:rsidRDefault="00A352E4" w:rsidP="00177F74">
            <w:pPr>
              <w:shd w:val="clear" w:color="auto" w:fill="FFFFFF" w:themeFill="background1"/>
              <w:rPr>
                <w:rFonts w:ascii="Arial" w:hAnsi="Arial" w:cs="Arial"/>
                <w:b/>
                <w:sz w:val="16"/>
                <w:szCs w:val="16"/>
              </w:rPr>
            </w:pPr>
            <w:r w:rsidRPr="00A21832">
              <w:rPr>
                <w:rFonts w:ascii="Arial" w:hAnsi="Arial" w:cs="Arial"/>
                <w:b/>
                <w:sz w:val="16"/>
                <w:szCs w:val="16"/>
              </w:rPr>
              <w:t>Study Design/ Methods</w:t>
            </w:r>
          </w:p>
        </w:tc>
        <w:tc>
          <w:tcPr>
            <w:tcW w:w="2694" w:type="dxa"/>
          </w:tcPr>
          <w:p w14:paraId="3DBD0281" w14:textId="77777777" w:rsidR="00A352E4" w:rsidRPr="00A21832" w:rsidRDefault="00A352E4" w:rsidP="00177F74">
            <w:pPr>
              <w:shd w:val="clear" w:color="auto" w:fill="FFFFFF" w:themeFill="background1"/>
              <w:rPr>
                <w:rFonts w:ascii="Arial" w:hAnsi="Arial" w:cs="Arial"/>
                <w:b/>
                <w:sz w:val="16"/>
                <w:szCs w:val="16"/>
              </w:rPr>
            </w:pPr>
            <w:r w:rsidRPr="00A21832">
              <w:rPr>
                <w:rFonts w:ascii="Arial" w:hAnsi="Arial" w:cs="Arial"/>
                <w:b/>
                <w:sz w:val="16"/>
                <w:szCs w:val="16"/>
              </w:rPr>
              <w:t>Population/Setting</w:t>
            </w:r>
          </w:p>
        </w:tc>
        <w:tc>
          <w:tcPr>
            <w:tcW w:w="4252" w:type="dxa"/>
          </w:tcPr>
          <w:p w14:paraId="3D28A319" w14:textId="77777777" w:rsidR="00A352E4" w:rsidRPr="00A21832" w:rsidRDefault="00A352E4" w:rsidP="00177F74">
            <w:pPr>
              <w:shd w:val="clear" w:color="auto" w:fill="FFFFFF" w:themeFill="background1"/>
              <w:rPr>
                <w:rFonts w:ascii="Arial" w:hAnsi="Arial" w:cs="Arial"/>
                <w:b/>
                <w:sz w:val="16"/>
                <w:szCs w:val="16"/>
              </w:rPr>
            </w:pPr>
            <w:r w:rsidRPr="00A21832">
              <w:rPr>
                <w:rFonts w:ascii="Arial" w:hAnsi="Arial" w:cs="Arial"/>
                <w:b/>
                <w:sz w:val="16"/>
                <w:szCs w:val="16"/>
              </w:rPr>
              <w:t>Intervention</w:t>
            </w:r>
          </w:p>
        </w:tc>
        <w:tc>
          <w:tcPr>
            <w:tcW w:w="1134" w:type="dxa"/>
          </w:tcPr>
          <w:p w14:paraId="1505C278" w14:textId="455D1486" w:rsidR="00A352E4" w:rsidRDefault="00A352E4" w:rsidP="00177F74">
            <w:pPr>
              <w:shd w:val="clear" w:color="auto" w:fill="FFFFFF" w:themeFill="background1"/>
              <w:rPr>
                <w:rFonts w:ascii="Arial" w:hAnsi="Arial" w:cs="Arial"/>
                <w:b/>
                <w:sz w:val="16"/>
                <w:szCs w:val="16"/>
              </w:rPr>
            </w:pPr>
            <w:r>
              <w:rPr>
                <w:rFonts w:ascii="Arial" w:hAnsi="Arial" w:cs="Arial"/>
                <w:b/>
                <w:sz w:val="16"/>
                <w:szCs w:val="16"/>
              </w:rPr>
              <w:t>Outcomes</w:t>
            </w:r>
          </w:p>
        </w:tc>
        <w:tc>
          <w:tcPr>
            <w:tcW w:w="1134" w:type="dxa"/>
          </w:tcPr>
          <w:p w14:paraId="0B8C9A40" w14:textId="4346FA86" w:rsidR="00A352E4" w:rsidRDefault="00A352E4" w:rsidP="00177F74">
            <w:pPr>
              <w:shd w:val="clear" w:color="auto" w:fill="FFFFFF" w:themeFill="background1"/>
              <w:rPr>
                <w:rFonts w:ascii="Arial" w:hAnsi="Arial" w:cs="Arial"/>
                <w:b/>
                <w:sz w:val="16"/>
                <w:szCs w:val="16"/>
              </w:rPr>
            </w:pPr>
            <w:r>
              <w:rPr>
                <w:rFonts w:ascii="Arial" w:hAnsi="Arial" w:cs="Arial"/>
                <w:b/>
                <w:sz w:val="16"/>
                <w:szCs w:val="16"/>
              </w:rPr>
              <w:t>Quality</w:t>
            </w:r>
          </w:p>
        </w:tc>
        <w:tc>
          <w:tcPr>
            <w:tcW w:w="992" w:type="dxa"/>
          </w:tcPr>
          <w:p w14:paraId="3ACB7EBD" w14:textId="03E25375" w:rsidR="00A352E4" w:rsidRPr="00A21832" w:rsidRDefault="00FA0B58" w:rsidP="00177F74">
            <w:pPr>
              <w:shd w:val="clear" w:color="auto" w:fill="FFFFFF" w:themeFill="background1"/>
              <w:rPr>
                <w:rFonts w:ascii="Arial" w:hAnsi="Arial" w:cs="Arial"/>
                <w:b/>
                <w:sz w:val="16"/>
                <w:szCs w:val="16"/>
              </w:rPr>
            </w:pPr>
            <w:r>
              <w:rPr>
                <w:rFonts w:ascii="Arial" w:hAnsi="Arial" w:cs="Arial"/>
                <w:b/>
                <w:sz w:val="16"/>
                <w:szCs w:val="16"/>
              </w:rPr>
              <w:t xml:space="preserve">Garside et al. WSA </w:t>
            </w:r>
            <w:r w:rsidR="00A352E4">
              <w:rPr>
                <w:rFonts w:ascii="Arial" w:hAnsi="Arial" w:cs="Arial"/>
                <w:b/>
                <w:sz w:val="16"/>
                <w:szCs w:val="16"/>
              </w:rPr>
              <w:t>criteria met</w:t>
            </w:r>
          </w:p>
        </w:tc>
      </w:tr>
      <w:tr w:rsidR="00A352E4" w:rsidRPr="00A21832" w14:paraId="3229372F" w14:textId="2BC9DB7F" w:rsidTr="00FF39A7">
        <w:tc>
          <w:tcPr>
            <w:tcW w:w="1419" w:type="dxa"/>
          </w:tcPr>
          <w:p w14:paraId="20582B40" w14:textId="6D19AC3F" w:rsidR="00A352E4" w:rsidRPr="00A21832" w:rsidRDefault="00A352E4" w:rsidP="00A21832">
            <w:pPr>
              <w:shd w:val="clear" w:color="auto" w:fill="FFFFFF" w:themeFill="background1"/>
              <w:ind w:left="29"/>
              <w:rPr>
                <w:rFonts w:ascii="Arial" w:hAnsi="Arial" w:cs="Arial"/>
                <w:sz w:val="16"/>
                <w:szCs w:val="16"/>
              </w:rPr>
            </w:pPr>
            <w:r w:rsidRPr="00A21832">
              <w:rPr>
                <w:rFonts w:ascii="Arial" w:hAnsi="Arial" w:cs="Arial"/>
                <w:sz w:val="16"/>
                <w:szCs w:val="16"/>
              </w:rPr>
              <w:t>Active Living by Design. (2014)</w:t>
            </w:r>
            <w:r w:rsidRPr="00A21832">
              <w:rPr>
                <w:rFonts w:ascii="Arial" w:hAnsi="Arial" w:cs="Arial"/>
                <w:sz w:val="16"/>
                <w:szCs w:val="16"/>
              </w:rPr>
              <w:fldChar w:fldCharType="begin"/>
            </w:r>
            <w:r w:rsidRPr="00A21832">
              <w:rPr>
                <w:rFonts w:ascii="Arial" w:hAnsi="Arial" w:cs="Arial"/>
                <w:sz w:val="16"/>
                <w:szCs w:val="16"/>
              </w:rPr>
              <w:instrText xml:space="preserve"> ADDIN EN.CITE &lt;EndNote&gt;&lt;Cite&gt;&lt;Author&gt;Active Living by&lt;/Author&gt;&lt;Year&gt;2014&lt;/Year&gt;&lt;RecNum&gt;1&lt;/RecNum&gt;&lt;DisplayText&gt;(1)&lt;/DisplayText&gt;&lt;record&gt;&lt;rec-number&gt;1&lt;/rec-number&gt;&lt;foreign-keys&gt;&lt;key app="EN" db-id="tettxxdfgv22e1epdevpepe050rtpt2ssvad" timestamp="1494329122"&gt;1&lt;/key&gt;&lt;/foreign-keys&gt;&lt;ref-type name="Report"&gt;27&lt;/ref-type&gt;&lt;contributors&gt;&lt;authors&gt;&lt;author&gt;Active Living by, Design&lt;/author&gt;&lt;/authors&gt;&lt;/contributors&gt;&lt;titles&gt;&lt;title&gt;Growing a movement: healthy kids, healthy communities. Final report&lt;/title&gt;&lt;/titles&gt;&lt;keywords&gt;&lt;keyword&gt;eppi-reviewer4&lt;/keyword&gt;&lt;/keywords&gt;&lt;dates&gt;&lt;year&gt;2014&lt;/year&gt;&lt;pub-dates&gt;&lt;date&gt;2014&lt;/date&gt;&lt;/pub-dates&gt;&lt;/dates&gt;&lt;pub-location&gt;Chapel Hill, Ca&lt;/pub-location&gt;&lt;publisher&gt;Active Living by Design&lt;/publisher&gt;&lt;urls&gt;&lt;/urls&gt;&lt;/record&gt;&lt;/Cite&gt;&lt;/EndNote&gt;</w:instrText>
            </w:r>
            <w:r w:rsidRPr="00A21832">
              <w:rPr>
                <w:rFonts w:ascii="Arial" w:hAnsi="Arial" w:cs="Arial"/>
                <w:sz w:val="16"/>
                <w:szCs w:val="16"/>
              </w:rPr>
              <w:fldChar w:fldCharType="separate"/>
            </w:r>
            <w:r w:rsidRPr="00A21832">
              <w:rPr>
                <w:rFonts w:ascii="Arial" w:hAnsi="Arial" w:cs="Arial"/>
                <w:noProof/>
                <w:sz w:val="16"/>
                <w:szCs w:val="16"/>
              </w:rPr>
              <w:t>(1)</w:t>
            </w:r>
            <w:r w:rsidRPr="00A21832">
              <w:rPr>
                <w:rFonts w:ascii="Arial" w:hAnsi="Arial" w:cs="Arial"/>
                <w:sz w:val="16"/>
                <w:szCs w:val="16"/>
              </w:rPr>
              <w:fldChar w:fldCharType="end"/>
            </w:r>
            <w:r w:rsidRPr="00A21832">
              <w:rPr>
                <w:rFonts w:ascii="Arial" w:hAnsi="Arial" w:cs="Arial"/>
                <w:sz w:val="16"/>
                <w:szCs w:val="16"/>
              </w:rPr>
              <w:t xml:space="preserve"> </w:t>
            </w:r>
          </w:p>
          <w:p w14:paraId="54BEAEB2" w14:textId="77777777" w:rsidR="00A352E4" w:rsidRPr="00A21832" w:rsidRDefault="00A352E4" w:rsidP="00A21832">
            <w:pPr>
              <w:shd w:val="clear" w:color="auto" w:fill="FFFFFF" w:themeFill="background1"/>
              <w:ind w:left="29"/>
              <w:rPr>
                <w:rFonts w:ascii="Arial" w:hAnsi="Arial" w:cs="Arial"/>
                <w:sz w:val="16"/>
                <w:szCs w:val="16"/>
              </w:rPr>
            </w:pPr>
          </w:p>
        </w:tc>
        <w:tc>
          <w:tcPr>
            <w:tcW w:w="1284" w:type="dxa"/>
          </w:tcPr>
          <w:p w14:paraId="26A2CFFA" w14:textId="77777777"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 xml:space="preserve">Obesity </w:t>
            </w:r>
          </w:p>
          <w:p w14:paraId="6DC99E01" w14:textId="77777777" w:rsidR="00A352E4" w:rsidRPr="00A21832" w:rsidRDefault="00A352E4" w:rsidP="00177F74">
            <w:pPr>
              <w:shd w:val="clear" w:color="auto" w:fill="FFFFFF" w:themeFill="background1"/>
              <w:rPr>
                <w:rFonts w:ascii="Arial" w:hAnsi="Arial" w:cs="Arial"/>
                <w:sz w:val="16"/>
                <w:szCs w:val="16"/>
              </w:rPr>
            </w:pPr>
          </w:p>
          <w:p w14:paraId="7E658517" w14:textId="4F332302"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Childhood obesity.</w:t>
            </w:r>
          </w:p>
        </w:tc>
        <w:tc>
          <w:tcPr>
            <w:tcW w:w="2826" w:type="dxa"/>
          </w:tcPr>
          <w:p w14:paraId="537AFB10" w14:textId="77777777"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 xml:space="preserve">Mixed methods evaluation. </w:t>
            </w:r>
          </w:p>
          <w:p w14:paraId="01CC44A6" w14:textId="77777777" w:rsidR="00A352E4" w:rsidRPr="00A21832" w:rsidRDefault="00A352E4" w:rsidP="00177F74">
            <w:pPr>
              <w:shd w:val="clear" w:color="auto" w:fill="FFFFFF" w:themeFill="background1"/>
              <w:rPr>
                <w:rFonts w:ascii="Arial" w:hAnsi="Arial" w:cs="Arial"/>
                <w:sz w:val="16"/>
                <w:szCs w:val="16"/>
              </w:rPr>
            </w:pPr>
          </w:p>
          <w:p w14:paraId="1033859B" w14:textId="4CD3BBAA" w:rsidR="00A352E4" w:rsidRPr="00A21832" w:rsidRDefault="00FF39A7" w:rsidP="00FF39A7">
            <w:pPr>
              <w:shd w:val="clear" w:color="auto" w:fill="FFFFFF" w:themeFill="background1"/>
              <w:rPr>
                <w:rFonts w:ascii="Arial" w:hAnsi="Arial" w:cs="Arial"/>
                <w:sz w:val="16"/>
                <w:szCs w:val="16"/>
              </w:rPr>
            </w:pPr>
            <w:r>
              <w:rPr>
                <w:rFonts w:ascii="Arial" w:hAnsi="Arial" w:cs="Arial"/>
                <w:sz w:val="16"/>
                <w:szCs w:val="16"/>
              </w:rPr>
              <w:t>C</w:t>
            </w:r>
            <w:r w:rsidR="00A352E4" w:rsidRPr="00A21832">
              <w:rPr>
                <w:rFonts w:ascii="Arial" w:hAnsi="Arial" w:cs="Arial"/>
                <w:sz w:val="16"/>
                <w:szCs w:val="16"/>
              </w:rPr>
              <w:t>ollaborative, community-based approach utilis</w:t>
            </w:r>
            <w:r>
              <w:rPr>
                <w:rFonts w:ascii="Arial" w:hAnsi="Arial" w:cs="Arial"/>
                <w:sz w:val="16"/>
                <w:szCs w:val="16"/>
              </w:rPr>
              <w:t>ing</w:t>
            </w:r>
            <w:r w:rsidR="00A352E4" w:rsidRPr="00A21832">
              <w:rPr>
                <w:rFonts w:ascii="Arial" w:hAnsi="Arial" w:cs="Arial"/>
                <w:sz w:val="16"/>
                <w:szCs w:val="16"/>
              </w:rPr>
              <w:t xml:space="preserve"> multiple methods, site-specific assessment strategies and cross-site evaluation components. </w:t>
            </w:r>
          </w:p>
        </w:tc>
        <w:tc>
          <w:tcPr>
            <w:tcW w:w="2694" w:type="dxa"/>
          </w:tcPr>
          <w:p w14:paraId="23995497" w14:textId="4E74D383"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Adults; Children/ Young People.</w:t>
            </w:r>
          </w:p>
          <w:p w14:paraId="4C4EF10F" w14:textId="77777777" w:rsidR="00A352E4" w:rsidRPr="00A21832" w:rsidRDefault="00A352E4" w:rsidP="00177F74">
            <w:pPr>
              <w:shd w:val="clear" w:color="auto" w:fill="FFFFFF" w:themeFill="background1"/>
              <w:rPr>
                <w:rFonts w:ascii="Arial" w:hAnsi="Arial" w:cs="Arial"/>
                <w:sz w:val="16"/>
                <w:szCs w:val="16"/>
              </w:rPr>
            </w:pPr>
          </w:p>
          <w:p w14:paraId="249B494A" w14:textId="77777777"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USA.</w:t>
            </w:r>
          </w:p>
          <w:p w14:paraId="74575E1E" w14:textId="77777777" w:rsidR="00A352E4" w:rsidRPr="00A21832" w:rsidRDefault="00A352E4" w:rsidP="00177F74">
            <w:pPr>
              <w:shd w:val="clear" w:color="auto" w:fill="FFFFFF" w:themeFill="background1"/>
              <w:rPr>
                <w:rFonts w:ascii="Arial" w:hAnsi="Arial" w:cs="Arial"/>
                <w:sz w:val="16"/>
                <w:szCs w:val="16"/>
              </w:rPr>
            </w:pPr>
          </w:p>
          <w:p w14:paraId="7728402C" w14:textId="5374B94F" w:rsidR="00A352E4" w:rsidRPr="00A21832" w:rsidRDefault="00A352E4" w:rsidP="00FF39A7">
            <w:pPr>
              <w:shd w:val="clear" w:color="auto" w:fill="FFFFFF" w:themeFill="background1"/>
              <w:rPr>
                <w:rFonts w:ascii="Arial" w:hAnsi="Arial" w:cs="Arial"/>
                <w:sz w:val="16"/>
                <w:szCs w:val="16"/>
              </w:rPr>
            </w:pPr>
            <w:r w:rsidRPr="00A21832">
              <w:rPr>
                <w:rFonts w:ascii="Arial" w:hAnsi="Arial" w:cs="Arial"/>
                <w:sz w:val="16"/>
                <w:szCs w:val="16"/>
              </w:rPr>
              <w:t xml:space="preserve">54% urban, 25% rural. </w:t>
            </w:r>
          </w:p>
        </w:tc>
        <w:tc>
          <w:tcPr>
            <w:tcW w:w="4252" w:type="dxa"/>
          </w:tcPr>
          <w:p w14:paraId="692579E4" w14:textId="1CA858CB" w:rsidR="00A352E4" w:rsidRPr="00A21832" w:rsidRDefault="000762AC" w:rsidP="00177F74">
            <w:pPr>
              <w:shd w:val="clear" w:color="auto" w:fill="FFFFFF" w:themeFill="background1"/>
              <w:rPr>
                <w:rFonts w:ascii="Arial" w:hAnsi="Arial" w:cs="Arial"/>
                <w:sz w:val="16"/>
                <w:szCs w:val="16"/>
              </w:rPr>
            </w:pPr>
            <w:r w:rsidRPr="00C93916">
              <w:rPr>
                <w:rFonts w:ascii="Arial" w:hAnsi="Arial" w:cs="Arial"/>
                <w:b/>
                <w:i/>
                <w:sz w:val="16"/>
                <w:szCs w:val="16"/>
              </w:rPr>
              <w:t>Healthy Kids, Healthy Communities:</w:t>
            </w:r>
            <w:r>
              <w:rPr>
                <w:rFonts w:ascii="Arial" w:hAnsi="Arial" w:cs="Arial"/>
                <w:i/>
                <w:sz w:val="16"/>
                <w:szCs w:val="16"/>
              </w:rPr>
              <w:t xml:space="preserve"> </w:t>
            </w:r>
            <w:r w:rsidR="00A352E4" w:rsidRPr="00A21832">
              <w:rPr>
                <w:rFonts w:ascii="Arial" w:hAnsi="Arial" w:cs="Arial"/>
                <w:sz w:val="16"/>
                <w:szCs w:val="16"/>
              </w:rPr>
              <w:t>49 communities</w:t>
            </w:r>
            <w:r w:rsidR="00FF39A7">
              <w:rPr>
                <w:rFonts w:ascii="Arial" w:hAnsi="Arial" w:cs="Arial"/>
                <w:sz w:val="16"/>
                <w:szCs w:val="16"/>
              </w:rPr>
              <w:t>,</w:t>
            </w:r>
            <w:r w:rsidR="00A352E4" w:rsidRPr="00A21832">
              <w:rPr>
                <w:rFonts w:ascii="Arial" w:hAnsi="Arial" w:cs="Arial"/>
                <w:sz w:val="16"/>
                <w:szCs w:val="16"/>
              </w:rPr>
              <w:t xml:space="preserve"> intentionally diverse in nature</w:t>
            </w:r>
            <w:r w:rsidR="00FF39A7">
              <w:rPr>
                <w:rFonts w:ascii="Arial" w:hAnsi="Arial" w:cs="Arial"/>
                <w:sz w:val="16"/>
                <w:szCs w:val="16"/>
              </w:rPr>
              <w:t xml:space="preserve">, </w:t>
            </w:r>
            <w:r w:rsidR="00A352E4" w:rsidRPr="00A21832">
              <w:rPr>
                <w:rFonts w:ascii="Arial" w:hAnsi="Arial" w:cs="Arial"/>
                <w:sz w:val="16"/>
                <w:szCs w:val="16"/>
              </w:rPr>
              <w:t>proposed a range of healthy eating and active living strategies</w:t>
            </w:r>
            <w:r w:rsidR="00FF39A7">
              <w:rPr>
                <w:rFonts w:ascii="Arial" w:hAnsi="Arial" w:cs="Arial"/>
                <w:sz w:val="16"/>
                <w:szCs w:val="16"/>
              </w:rPr>
              <w:t xml:space="preserve"> </w:t>
            </w:r>
            <w:r w:rsidR="00FF39A7" w:rsidRPr="00C93916">
              <w:rPr>
                <w:rFonts w:ascii="Arial" w:hAnsi="Arial" w:cs="Arial"/>
                <w:i/>
                <w:sz w:val="16"/>
                <w:szCs w:val="16"/>
              </w:rPr>
              <w:t>e.g.</w:t>
            </w:r>
            <w:r w:rsidR="00A352E4" w:rsidRPr="00A21832">
              <w:rPr>
                <w:rFonts w:ascii="Arial" w:hAnsi="Arial" w:cs="Arial"/>
                <w:sz w:val="16"/>
                <w:szCs w:val="16"/>
              </w:rPr>
              <w:t xml:space="preserve"> increasing community gardens and farmers’ markets, enhancing conditions for safe bicycling and walking, improving access to parks and playgrounds</w:t>
            </w:r>
            <w:r w:rsidR="00FF39A7">
              <w:rPr>
                <w:rFonts w:ascii="Arial" w:hAnsi="Arial" w:cs="Arial"/>
                <w:sz w:val="16"/>
                <w:szCs w:val="16"/>
              </w:rPr>
              <w:t>.</w:t>
            </w:r>
          </w:p>
          <w:p w14:paraId="7970BA4D" w14:textId="775D9D2C"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 xml:space="preserve"> </w:t>
            </w:r>
          </w:p>
        </w:tc>
        <w:tc>
          <w:tcPr>
            <w:tcW w:w="1134" w:type="dxa"/>
          </w:tcPr>
          <w:p w14:paraId="05DCA776" w14:textId="177A083B" w:rsidR="00A352E4" w:rsidRDefault="00A352E4" w:rsidP="00177F74">
            <w:pPr>
              <w:shd w:val="clear" w:color="auto" w:fill="FFFFFF" w:themeFill="background1"/>
              <w:rPr>
                <w:rFonts w:ascii="Arial" w:hAnsi="Arial" w:cs="Arial"/>
                <w:sz w:val="16"/>
                <w:szCs w:val="16"/>
              </w:rPr>
            </w:pPr>
            <w:r>
              <w:rPr>
                <w:rFonts w:ascii="Arial" w:hAnsi="Arial" w:cs="Arial"/>
                <w:sz w:val="16"/>
                <w:szCs w:val="16"/>
              </w:rPr>
              <w:t>Process</w:t>
            </w:r>
          </w:p>
        </w:tc>
        <w:tc>
          <w:tcPr>
            <w:tcW w:w="1134" w:type="dxa"/>
          </w:tcPr>
          <w:p w14:paraId="1AD2557D" w14:textId="19023CA1" w:rsidR="00A352E4" w:rsidRDefault="00A352E4" w:rsidP="00177F74">
            <w:pPr>
              <w:shd w:val="clear" w:color="auto" w:fill="FFFFFF" w:themeFill="background1"/>
              <w:rPr>
                <w:rFonts w:ascii="Arial" w:hAnsi="Arial" w:cs="Arial"/>
                <w:sz w:val="16"/>
                <w:szCs w:val="16"/>
              </w:rPr>
            </w:pPr>
            <w:proofErr w:type="spellStart"/>
            <w:r>
              <w:rPr>
                <w:rFonts w:ascii="Arial" w:hAnsi="Arial" w:cs="Arial"/>
                <w:sz w:val="16"/>
                <w:szCs w:val="16"/>
              </w:rPr>
              <w:t>Qual</w:t>
            </w:r>
            <w:proofErr w:type="spellEnd"/>
            <w:r>
              <w:rPr>
                <w:rFonts w:ascii="Arial" w:hAnsi="Arial" w:cs="Arial"/>
                <w:sz w:val="16"/>
                <w:szCs w:val="16"/>
              </w:rPr>
              <w:t xml:space="preserve"> 1</w:t>
            </w:r>
          </w:p>
          <w:p w14:paraId="5B7F8D15" w14:textId="77777777" w:rsidR="00A352E4" w:rsidRDefault="00A352E4" w:rsidP="00177F74">
            <w:pPr>
              <w:shd w:val="clear" w:color="auto" w:fill="FFFFFF" w:themeFill="background1"/>
              <w:rPr>
                <w:rFonts w:ascii="Arial" w:hAnsi="Arial" w:cs="Arial"/>
                <w:sz w:val="16"/>
                <w:szCs w:val="16"/>
              </w:rPr>
            </w:pPr>
            <w:r>
              <w:rPr>
                <w:rFonts w:ascii="Arial" w:hAnsi="Arial" w:cs="Arial"/>
                <w:sz w:val="16"/>
                <w:szCs w:val="16"/>
              </w:rPr>
              <w:t>Quant 1</w:t>
            </w:r>
          </w:p>
          <w:p w14:paraId="04AE0947" w14:textId="77777777" w:rsidR="00A352E4" w:rsidRDefault="00A352E4" w:rsidP="00177F74">
            <w:pPr>
              <w:shd w:val="clear" w:color="auto" w:fill="FFFFFF" w:themeFill="background1"/>
              <w:rPr>
                <w:rFonts w:ascii="Arial" w:hAnsi="Arial" w:cs="Arial"/>
                <w:sz w:val="16"/>
                <w:szCs w:val="16"/>
              </w:rPr>
            </w:pPr>
          </w:p>
          <w:p w14:paraId="0956DA96" w14:textId="54FA41FF" w:rsidR="00A352E4" w:rsidRPr="00A21832" w:rsidRDefault="00A352E4" w:rsidP="00177F74">
            <w:pPr>
              <w:shd w:val="clear" w:color="auto" w:fill="FFFFFF" w:themeFill="background1"/>
              <w:rPr>
                <w:rFonts w:ascii="Arial" w:hAnsi="Arial" w:cs="Arial"/>
                <w:sz w:val="16"/>
                <w:szCs w:val="16"/>
              </w:rPr>
            </w:pPr>
            <w:r>
              <w:rPr>
                <w:rFonts w:ascii="Arial" w:hAnsi="Arial" w:cs="Arial"/>
                <w:sz w:val="16"/>
                <w:szCs w:val="16"/>
              </w:rPr>
              <w:t>POOR</w:t>
            </w:r>
          </w:p>
        </w:tc>
        <w:tc>
          <w:tcPr>
            <w:tcW w:w="992" w:type="dxa"/>
          </w:tcPr>
          <w:p w14:paraId="79F671DF" w14:textId="0E4D836E" w:rsidR="00A352E4" w:rsidRPr="00A21832" w:rsidRDefault="00A352E4" w:rsidP="00177F74">
            <w:pPr>
              <w:shd w:val="clear" w:color="auto" w:fill="FFFFFF" w:themeFill="background1"/>
              <w:rPr>
                <w:rFonts w:ascii="Arial" w:hAnsi="Arial" w:cs="Arial"/>
                <w:sz w:val="16"/>
                <w:szCs w:val="16"/>
              </w:rPr>
            </w:pPr>
            <w:r>
              <w:rPr>
                <w:rFonts w:ascii="Arial" w:hAnsi="Arial" w:cs="Arial"/>
                <w:sz w:val="16"/>
                <w:szCs w:val="16"/>
              </w:rPr>
              <w:t>9</w:t>
            </w:r>
          </w:p>
        </w:tc>
      </w:tr>
      <w:tr w:rsidR="00E610EF" w:rsidRPr="00A21832" w14:paraId="7F1592C2" w14:textId="77777777" w:rsidTr="00FF39A7">
        <w:tc>
          <w:tcPr>
            <w:tcW w:w="1419" w:type="dxa"/>
          </w:tcPr>
          <w:p w14:paraId="05CB7F0A" w14:textId="5A10FC4E" w:rsidR="00E610EF" w:rsidRPr="00A21832" w:rsidRDefault="00E610EF" w:rsidP="00E610EF">
            <w:pPr>
              <w:shd w:val="clear" w:color="auto" w:fill="FFFFFF" w:themeFill="background1"/>
              <w:ind w:right="-108"/>
              <w:rPr>
                <w:rFonts w:ascii="Arial" w:hAnsi="Arial" w:cs="Arial"/>
                <w:sz w:val="16"/>
                <w:szCs w:val="16"/>
              </w:rPr>
            </w:pPr>
            <w:proofErr w:type="spellStart"/>
            <w:r>
              <w:rPr>
                <w:rFonts w:ascii="Arial" w:hAnsi="Arial" w:cs="Arial"/>
                <w:sz w:val="16"/>
                <w:szCs w:val="16"/>
              </w:rPr>
              <w:t>Amed</w:t>
            </w:r>
            <w:proofErr w:type="spellEnd"/>
            <w:r>
              <w:rPr>
                <w:rFonts w:ascii="Arial" w:hAnsi="Arial" w:cs="Arial"/>
                <w:sz w:val="16"/>
                <w:szCs w:val="16"/>
              </w:rPr>
              <w:t xml:space="preserve"> S, </w:t>
            </w:r>
            <w:proofErr w:type="spellStart"/>
            <w:r>
              <w:rPr>
                <w:rFonts w:ascii="Arial" w:hAnsi="Arial" w:cs="Arial"/>
                <w:sz w:val="16"/>
                <w:szCs w:val="16"/>
              </w:rPr>
              <w:t>Shea</w:t>
            </w:r>
            <w:proofErr w:type="spellEnd"/>
            <w:r>
              <w:rPr>
                <w:rFonts w:ascii="Arial" w:hAnsi="Arial" w:cs="Arial"/>
                <w:sz w:val="16"/>
                <w:szCs w:val="16"/>
              </w:rPr>
              <w:t xml:space="preserve"> S, Pinkney S, Wharf Higgins J, Naylor PJ (2016) </w:t>
            </w:r>
            <w:r>
              <w:rPr>
                <w:rFonts w:ascii="Arial" w:hAnsi="Arial" w:cs="Arial"/>
                <w:sz w:val="16"/>
                <w:szCs w:val="16"/>
              </w:rPr>
              <w:fldChar w:fldCharType="begin">
                <w:fldData xml:space="preserve">PEVuZE5vdGU+PENpdGU+PEF1dGhvcj5BbWVkPC9BdXRob3I+PFllYXI+MjAxNjwvWWVhcj48UmVj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</w:fldData>
              </w:fldChar>
            </w:r>
            <w:r>
              <w:rPr>
                <w:rFonts w:ascii="Arial" w:hAnsi="Arial" w:cs="Arial"/>
                <w:sz w:val="16"/>
                <w:szCs w:val="16"/>
              </w:rPr>
              <w:instrText xml:space="preserve"> ADDIN EN.CITE </w:instrText>
            </w:r>
            <w:r>
              <w:rPr>
                <w:rFonts w:ascii="Arial" w:hAnsi="Arial" w:cs="Arial"/>
                <w:sz w:val="16"/>
                <w:szCs w:val="16"/>
              </w:rPr>
              <w:fldChar w:fldCharType="begin">
                <w:fldData xml:space="preserve">PEVuZE5vdGU+PENpdGU+PEF1dGhvcj5BbWVkPC9BdXRob3I+PFllYXI+MjAxNjwvWWVhcj48UmVj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</w:fldData>
              </w:fldChar>
            </w:r>
            <w:r>
              <w:rPr>
                <w:rFonts w:ascii="Arial" w:hAnsi="Arial" w:cs="Arial"/>
                <w:sz w:val="16"/>
                <w:szCs w:val="16"/>
              </w:rPr>
              <w:instrText xml:space="preserve"> ADDIN EN.CITE.DATA </w:instrText>
            </w:r>
            <w:r>
              <w:rPr>
                <w:rFonts w:ascii="Arial" w:hAnsi="Arial" w:cs="Arial"/>
                <w:sz w:val="16"/>
                <w:szCs w:val="16"/>
              </w:rPr>
            </w:r>
            <w:r>
              <w:rPr>
                <w:rFonts w:ascii="Arial" w:hAnsi="Arial" w:cs="Arial"/>
                <w:sz w:val="16"/>
                <w:szCs w:val="16"/>
              </w:rPr>
              <w:fldChar w:fldCharType="end"/>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(2)</w:t>
            </w:r>
            <w:r>
              <w:rPr>
                <w:rFonts w:ascii="Arial" w:hAnsi="Arial" w:cs="Arial"/>
                <w:sz w:val="16"/>
                <w:szCs w:val="16"/>
              </w:rPr>
              <w:fldChar w:fldCharType="end"/>
            </w:r>
          </w:p>
        </w:tc>
        <w:tc>
          <w:tcPr>
            <w:tcW w:w="1284" w:type="dxa"/>
          </w:tcPr>
          <w:p w14:paraId="6AD556EE" w14:textId="12A7623A" w:rsidR="00E610EF" w:rsidRPr="00A21832" w:rsidRDefault="00E610EF" w:rsidP="00177F74">
            <w:pPr>
              <w:shd w:val="clear" w:color="auto" w:fill="FFFFFF" w:themeFill="background1"/>
              <w:rPr>
                <w:rFonts w:ascii="Arial" w:hAnsi="Arial" w:cs="Arial"/>
                <w:sz w:val="16"/>
                <w:szCs w:val="16"/>
              </w:rPr>
            </w:pPr>
            <w:r>
              <w:rPr>
                <w:rFonts w:ascii="Arial" w:hAnsi="Arial" w:cs="Arial"/>
                <w:sz w:val="16"/>
                <w:szCs w:val="16"/>
              </w:rPr>
              <w:t>Childhood obesity</w:t>
            </w:r>
          </w:p>
        </w:tc>
        <w:tc>
          <w:tcPr>
            <w:tcW w:w="2826" w:type="dxa"/>
          </w:tcPr>
          <w:p w14:paraId="37163637" w14:textId="77777777" w:rsidR="00E610EF" w:rsidRDefault="00E610EF" w:rsidP="00177F74">
            <w:pPr>
              <w:shd w:val="clear" w:color="auto" w:fill="FFFFFF" w:themeFill="background1"/>
              <w:rPr>
                <w:rFonts w:ascii="Arial" w:hAnsi="Arial" w:cs="Arial"/>
                <w:sz w:val="16"/>
                <w:szCs w:val="16"/>
              </w:rPr>
            </w:pPr>
            <w:r>
              <w:rPr>
                <w:rFonts w:ascii="Arial" w:hAnsi="Arial" w:cs="Arial"/>
                <w:sz w:val="16"/>
                <w:szCs w:val="16"/>
              </w:rPr>
              <w:t>Mixed-methods evaluation.</w:t>
            </w:r>
          </w:p>
          <w:p w14:paraId="0465AFA7" w14:textId="77777777" w:rsidR="00E610EF" w:rsidRDefault="00E610EF" w:rsidP="00177F74">
            <w:pPr>
              <w:shd w:val="clear" w:color="auto" w:fill="FFFFFF" w:themeFill="background1"/>
              <w:rPr>
                <w:rFonts w:ascii="Arial" w:hAnsi="Arial" w:cs="Arial"/>
                <w:sz w:val="16"/>
                <w:szCs w:val="16"/>
              </w:rPr>
            </w:pPr>
          </w:p>
          <w:p w14:paraId="1574E06D" w14:textId="474B173F" w:rsidR="00E610EF" w:rsidRPr="00A21832" w:rsidRDefault="00E610EF" w:rsidP="00177F74">
            <w:pPr>
              <w:shd w:val="clear" w:color="auto" w:fill="FFFFFF" w:themeFill="background1"/>
              <w:rPr>
                <w:rFonts w:ascii="Arial" w:hAnsi="Arial" w:cs="Arial"/>
                <w:sz w:val="16"/>
                <w:szCs w:val="16"/>
              </w:rPr>
            </w:pPr>
            <w:r>
              <w:rPr>
                <w:rFonts w:ascii="Arial" w:hAnsi="Arial" w:cs="Arial"/>
                <w:sz w:val="16"/>
                <w:szCs w:val="16"/>
              </w:rPr>
              <w:t>Surveys and stakeholder interviews.</w:t>
            </w:r>
          </w:p>
        </w:tc>
        <w:tc>
          <w:tcPr>
            <w:tcW w:w="2694" w:type="dxa"/>
          </w:tcPr>
          <w:p w14:paraId="3FD261BB" w14:textId="607972EB" w:rsidR="00E610EF" w:rsidRPr="00A21832" w:rsidRDefault="00E610EF" w:rsidP="00177F74">
            <w:pPr>
              <w:shd w:val="clear" w:color="auto" w:fill="FFFFFF" w:themeFill="background1"/>
              <w:rPr>
                <w:rFonts w:ascii="Arial" w:hAnsi="Arial" w:cs="Arial"/>
                <w:sz w:val="16"/>
                <w:szCs w:val="16"/>
              </w:rPr>
            </w:pPr>
            <w:r>
              <w:rPr>
                <w:rFonts w:ascii="Arial" w:hAnsi="Arial" w:cs="Arial"/>
                <w:sz w:val="16"/>
                <w:szCs w:val="16"/>
              </w:rPr>
              <w:t>Four communities in British Columbia, Canada: 2 large cities, one small city and one comprised of several small municipalities</w:t>
            </w:r>
          </w:p>
        </w:tc>
        <w:tc>
          <w:tcPr>
            <w:tcW w:w="4252" w:type="dxa"/>
          </w:tcPr>
          <w:p w14:paraId="32BEB31A" w14:textId="77777777" w:rsidR="00E610EF" w:rsidRDefault="003A15FC" w:rsidP="00C2778B">
            <w:pPr>
              <w:shd w:val="clear" w:color="auto" w:fill="FFFFFF" w:themeFill="background1"/>
              <w:rPr>
                <w:rFonts w:ascii="Arial" w:hAnsi="Arial" w:cs="Arial"/>
                <w:sz w:val="16"/>
                <w:szCs w:val="16"/>
              </w:rPr>
            </w:pPr>
            <w:r w:rsidRPr="00C93916">
              <w:rPr>
                <w:rFonts w:ascii="Arial" w:hAnsi="Arial" w:cs="Arial"/>
                <w:b/>
                <w:i/>
                <w:sz w:val="16"/>
                <w:szCs w:val="16"/>
              </w:rPr>
              <w:t>Live 5-2-1-0</w:t>
            </w:r>
            <w:r>
              <w:rPr>
                <w:rFonts w:ascii="Arial" w:hAnsi="Arial" w:cs="Arial"/>
                <w:sz w:val="16"/>
                <w:szCs w:val="16"/>
              </w:rPr>
              <w:t xml:space="preserve"> – a multi-sector multi-component childhood obesity prevention initiative informed by systems thinking and participatory research via an innovative knowledge transfer model. </w:t>
            </w:r>
          </w:p>
          <w:p w14:paraId="04FC1C41" w14:textId="2D0BA4D1" w:rsidR="000762AC" w:rsidRPr="00E610EF" w:rsidRDefault="000762AC" w:rsidP="00C2778B">
            <w:pPr>
              <w:shd w:val="clear" w:color="auto" w:fill="FFFFFF" w:themeFill="background1"/>
              <w:rPr>
                <w:rFonts w:ascii="Arial" w:hAnsi="Arial" w:cs="Arial"/>
                <w:sz w:val="16"/>
                <w:szCs w:val="16"/>
              </w:rPr>
            </w:pPr>
          </w:p>
        </w:tc>
        <w:tc>
          <w:tcPr>
            <w:tcW w:w="1134" w:type="dxa"/>
          </w:tcPr>
          <w:p w14:paraId="4BC330DF" w14:textId="011E1480" w:rsidR="00E610EF" w:rsidRDefault="003A15FC" w:rsidP="00177F74">
            <w:pPr>
              <w:shd w:val="clear" w:color="auto" w:fill="FFFFFF" w:themeFill="background1"/>
              <w:rPr>
                <w:rFonts w:ascii="Arial" w:hAnsi="Arial" w:cs="Arial"/>
                <w:sz w:val="16"/>
                <w:szCs w:val="16"/>
              </w:rPr>
            </w:pPr>
            <w:r>
              <w:rPr>
                <w:rFonts w:ascii="Arial" w:hAnsi="Arial" w:cs="Arial"/>
                <w:sz w:val="16"/>
                <w:szCs w:val="16"/>
              </w:rPr>
              <w:t>Process;</w:t>
            </w:r>
          </w:p>
          <w:p w14:paraId="56D48A81" w14:textId="5E2D0B79" w:rsidR="003A15FC" w:rsidRDefault="003A15FC" w:rsidP="00177F74">
            <w:pPr>
              <w:shd w:val="clear" w:color="auto" w:fill="FFFFFF" w:themeFill="background1"/>
              <w:rPr>
                <w:rFonts w:ascii="Arial" w:hAnsi="Arial" w:cs="Arial"/>
                <w:sz w:val="16"/>
                <w:szCs w:val="16"/>
              </w:rPr>
            </w:pPr>
            <w:r>
              <w:rPr>
                <w:rFonts w:ascii="Arial" w:hAnsi="Arial" w:cs="Arial"/>
                <w:sz w:val="16"/>
                <w:szCs w:val="16"/>
              </w:rPr>
              <w:t>Community wellbeing +</w:t>
            </w:r>
          </w:p>
        </w:tc>
        <w:tc>
          <w:tcPr>
            <w:tcW w:w="1134" w:type="dxa"/>
          </w:tcPr>
          <w:p w14:paraId="6B45D8EB" w14:textId="77777777" w:rsidR="00E610EF" w:rsidRDefault="00584E5B" w:rsidP="00177F74">
            <w:pPr>
              <w:shd w:val="clear" w:color="auto" w:fill="FFFFFF" w:themeFill="background1"/>
              <w:rPr>
                <w:rFonts w:ascii="Arial" w:hAnsi="Arial" w:cs="Arial"/>
                <w:sz w:val="16"/>
                <w:szCs w:val="16"/>
              </w:rPr>
            </w:pPr>
            <w:proofErr w:type="spellStart"/>
            <w:r>
              <w:rPr>
                <w:rFonts w:ascii="Arial" w:hAnsi="Arial" w:cs="Arial"/>
                <w:sz w:val="16"/>
                <w:szCs w:val="16"/>
              </w:rPr>
              <w:t>Qual</w:t>
            </w:r>
            <w:proofErr w:type="spellEnd"/>
            <w:r>
              <w:rPr>
                <w:rFonts w:ascii="Arial" w:hAnsi="Arial" w:cs="Arial"/>
                <w:sz w:val="16"/>
                <w:szCs w:val="16"/>
              </w:rPr>
              <w:t xml:space="preserve"> 5</w:t>
            </w:r>
          </w:p>
          <w:p w14:paraId="6F85CCFF" w14:textId="77777777" w:rsidR="00584E5B" w:rsidRDefault="00584E5B" w:rsidP="00177F74">
            <w:pPr>
              <w:shd w:val="clear" w:color="auto" w:fill="FFFFFF" w:themeFill="background1"/>
              <w:rPr>
                <w:rFonts w:ascii="Arial" w:hAnsi="Arial" w:cs="Arial"/>
                <w:sz w:val="16"/>
                <w:szCs w:val="16"/>
              </w:rPr>
            </w:pPr>
            <w:r>
              <w:rPr>
                <w:rFonts w:ascii="Arial" w:hAnsi="Arial" w:cs="Arial"/>
                <w:sz w:val="16"/>
                <w:szCs w:val="16"/>
              </w:rPr>
              <w:t>Quant 7</w:t>
            </w:r>
          </w:p>
          <w:p w14:paraId="1FC8B2A2" w14:textId="77777777" w:rsidR="00584E5B" w:rsidRDefault="00584E5B" w:rsidP="00177F74">
            <w:pPr>
              <w:shd w:val="clear" w:color="auto" w:fill="FFFFFF" w:themeFill="background1"/>
              <w:rPr>
                <w:rFonts w:ascii="Arial" w:hAnsi="Arial" w:cs="Arial"/>
                <w:sz w:val="16"/>
                <w:szCs w:val="16"/>
              </w:rPr>
            </w:pPr>
          </w:p>
          <w:p w14:paraId="32D26D1A" w14:textId="55D97DE3" w:rsidR="00584E5B" w:rsidRDefault="00584E5B" w:rsidP="00177F74">
            <w:pPr>
              <w:shd w:val="clear" w:color="auto" w:fill="FFFFFF" w:themeFill="background1"/>
              <w:rPr>
                <w:rFonts w:ascii="Arial" w:hAnsi="Arial" w:cs="Arial"/>
                <w:sz w:val="16"/>
                <w:szCs w:val="16"/>
              </w:rPr>
            </w:pPr>
            <w:r>
              <w:rPr>
                <w:rFonts w:ascii="Arial" w:hAnsi="Arial" w:cs="Arial"/>
                <w:sz w:val="16"/>
                <w:szCs w:val="16"/>
              </w:rPr>
              <w:t>POOR</w:t>
            </w:r>
          </w:p>
        </w:tc>
        <w:tc>
          <w:tcPr>
            <w:tcW w:w="992" w:type="dxa"/>
          </w:tcPr>
          <w:p w14:paraId="4DB04A0C" w14:textId="4C2DB4D8" w:rsidR="00E610EF" w:rsidRDefault="007F25C5" w:rsidP="00177F74">
            <w:pPr>
              <w:shd w:val="clear" w:color="auto" w:fill="FFFFFF" w:themeFill="background1"/>
              <w:rPr>
                <w:rFonts w:ascii="Arial" w:hAnsi="Arial" w:cs="Arial"/>
                <w:sz w:val="16"/>
                <w:szCs w:val="16"/>
              </w:rPr>
            </w:pPr>
            <w:r>
              <w:rPr>
                <w:rFonts w:ascii="Arial" w:hAnsi="Arial" w:cs="Arial"/>
                <w:sz w:val="16"/>
                <w:szCs w:val="16"/>
              </w:rPr>
              <w:t>9</w:t>
            </w:r>
          </w:p>
        </w:tc>
      </w:tr>
      <w:tr w:rsidR="00A352E4" w:rsidRPr="00A21832" w14:paraId="294B555C" w14:textId="7E7B76F0" w:rsidTr="00FF39A7">
        <w:tc>
          <w:tcPr>
            <w:tcW w:w="1419" w:type="dxa"/>
          </w:tcPr>
          <w:p w14:paraId="7236DDF6" w14:textId="6C9F5B17" w:rsidR="00A352E4" w:rsidRPr="00A21832" w:rsidRDefault="00A352E4" w:rsidP="00177F74">
            <w:pPr>
              <w:shd w:val="clear" w:color="auto" w:fill="FFFFFF" w:themeFill="background1"/>
              <w:ind w:right="-108"/>
              <w:rPr>
                <w:rFonts w:ascii="Arial" w:hAnsi="Arial" w:cs="Arial"/>
                <w:sz w:val="16"/>
                <w:szCs w:val="16"/>
              </w:rPr>
            </w:pPr>
            <w:proofErr w:type="spellStart"/>
            <w:r w:rsidRPr="00A21832">
              <w:rPr>
                <w:rFonts w:ascii="Arial" w:hAnsi="Arial" w:cs="Arial"/>
                <w:sz w:val="16"/>
                <w:szCs w:val="16"/>
              </w:rPr>
              <w:t>Andersson</w:t>
            </w:r>
            <w:proofErr w:type="spellEnd"/>
            <w:r w:rsidRPr="00A21832">
              <w:rPr>
                <w:rFonts w:ascii="Arial" w:hAnsi="Arial" w:cs="Arial"/>
                <w:sz w:val="16"/>
                <w:szCs w:val="16"/>
              </w:rPr>
              <w:t xml:space="preserve">, C.M., </w:t>
            </w:r>
            <w:proofErr w:type="spellStart"/>
            <w:r w:rsidRPr="00A21832">
              <w:rPr>
                <w:rFonts w:ascii="Arial" w:hAnsi="Arial" w:cs="Arial"/>
                <w:sz w:val="16"/>
                <w:szCs w:val="16"/>
              </w:rPr>
              <w:t>Bjärås</w:t>
            </w:r>
            <w:proofErr w:type="spellEnd"/>
            <w:r w:rsidRPr="00A21832">
              <w:rPr>
                <w:rFonts w:ascii="Arial" w:hAnsi="Arial" w:cs="Arial"/>
                <w:sz w:val="16"/>
                <w:szCs w:val="16"/>
              </w:rPr>
              <w:t xml:space="preserve">, G., </w:t>
            </w:r>
            <w:proofErr w:type="spellStart"/>
            <w:r w:rsidRPr="00A21832">
              <w:rPr>
                <w:rFonts w:ascii="Arial" w:hAnsi="Arial" w:cs="Arial"/>
                <w:sz w:val="16"/>
                <w:szCs w:val="16"/>
              </w:rPr>
              <w:t>Tillgren</w:t>
            </w:r>
            <w:proofErr w:type="spellEnd"/>
            <w:r w:rsidRPr="00A21832">
              <w:rPr>
                <w:rFonts w:ascii="Arial" w:hAnsi="Arial" w:cs="Arial"/>
                <w:sz w:val="16"/>
                <w:szCs w:val="16"/>
              </w:rPr>
              <w:t xml:space="preserve">, P. and </w:t>
            </w:r>
            <w:proofErr w:type="spellStart"/>
            <w:r w:rsidRPr="00A21832">
              <w:rPr>
                <w:rFonts w:ascii="Arial" w:hAnsi="Arial" w:cs="Arial"/>
                <w:sz w:val="16"/>
                <w:szCs w:val="16"/>
              </w:rPr>
              <w:t>Ostenson</w:t>
            </w:r>
            <w:proofErr w:type="spellEnd"/>
            <w:r w:rsidRPr="00A21832">
              <w:rPr>
                <w:rFonts w:ascii="Arial" w:hAnsi="Arial" w:cs="Arial"/>
                <w:sz w:val="16"/>
                <w:szCs w:val="16"/>
              </w:rPr>
              <w:t xml:space="preserve">, C-G. </w:t>
            </w:r>
          </w:p>
          <w:p w14:paraId="3DEE290B" w14:textId="06298198"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 xml:space="preserve">(2005) </w:t>
            </w:r>
            <w:r>
              <w:rPr>
                <w:rFonts w:ascii="Arial" w:hAnsi="Arial" w:cs="Arial"/>
                <w:sz w:val="16"/>
                <w:szCs w:val="16"/>
              </w:rPr>
              <w:fldChar w:fldCharType="begin"/>
            </w:r>
            <w:r w:rsidR="00E610EF">
              <w:rPr>
                <w:rFonts w:ascii="Arial" w:hAnsi="Arial" w:cs="Arial"/>
                <w:sz w:val="16"/>
                <w:szCs w:val="16"/>
              </w:rPr>
              <w:instrText xml:space="preserve"> ADDIN EN.CITE &lt;EndNote&gt;&lt;Cite&gt;&lt;Author&gt;Andersson&lt;/Author&gt;&lt;Year&gt;2005&lt;/Year&gt;&lt;RecNum&gt;2&lt;/RecNum&gt;&lt;DisplayText&gt;(3)&lt;/DisplayText&gt;&lt;record&gt;&lt;rec-number&gt;2&lt;/rec-number&gt;&lt;foreign-keys&gt;&lt;key app="EN" db-id="tettxxdfgv22e1epdevpepe050rtpt2ssvad" timestamp="1494329122"&gt;2&lt;/key&gt;&lt;/foreign-keys&gt;&lt;ref-type name="Journal Article"&gt;17&lt;/ref-type&gt;&lt;contributors&gt;&lt;authors&gt;&lt;author&gt;Andersson, C. M.&lt;/author&gt;&lt;author&gt;Bjärås, G.&lt;/author&gt;&lt;author&gt;Tillgren, P.&lt;/author&gt;&lt;author&gt;Ostenson, C. G.&lt;/author&gt;&lt;/authors&gt;&lt;/contributors&gt;&lt;titles&gt;&lt;title&gt;A longitudinal assessment of inter-sectoral participation in a community-based diabetes prevention programme&lt;/title&gt;&lt;secondary-title&gt;Social Science &amp;amp; Medicine&lt;/secondary-title&gt;&lt;/titles&gt;&lt;periodical&gt;&lt;full-title&gt;Social Science &amp;amp; Medicine&lt;/full-title&gt;&lt;/periodical&gt;&lt;pages&gt;2407-2422&lt;/pages&gt;&lt;volume&gt;61&lt;/volume&gt;&lt;keywords&gt;&lt;keyword&gt;eppi-reviewer4&lt;/keyword&gt;&lt;keyword&gt;Consumer Participation*&lt;/keyword&gt;&lt;keyword&gt;Community Health Services/*organization &amp;amp; administration&lt;/keyword&gt;&lt;keyword&gt;Community Networks/*organization &amp;amp; administration&lt;/keyword&gt;&lt;keyword&gt;Diabetes Mellitus/*prevention &amp;amp; control&lt;/keyword&gt;&lt;keyword&gt;Health Services Needs and Demand/*organization &amp;amp; administration&lt;/keyword&gt;&lt;keyword&gt;Communication&lt;/keyword&gt;&lt;keyword&gt;Cross-Sectional Studies&lt;/keyword&gt;&lt;keyword&gt;Humans&lt;/keyword&gt;&lt;keyword&gt;Interinstitutional Relations&lt;/keyword&gt;&lt;keyword&gt;Longitudinal Studies&lt;/keyword&gt;&lt;keyword&gt;Sweden&lt;/keyword&gt;&lt;/keywords&gt;&lt;dates&gt;&lt;year&gt;2005&lt;/year&gt;&lt;pub-dates&gt;&lt;date&gt;2005&lt;/date&gt;&lt;/pub-dates&gt;&lt;/dates&gt;&lt;isbn&gt;0277-9536&lt;/isbn&gt;&lt;urls&gt;&lt;related-urls&gt;&lt;url&gt;http://ezproxy.leedsbeckett.ac.uk/login?url=http://search.ebscohost.com/login.aspx?direct=true&amp;amp;db=cmedm&amp;amp;AN=15951085&amp;amp;site=ehost-live&amp;amp;scope=site&lt;/url&gt;&lt;/related-urls&gt;&lt;/urls&gt;&lt;/record&gt;&lt;/Cite&gt;&lt;/EndNote&gt;</w:instrText>
            </w:r>
            <w:r>
              <w:rPr>
                <w:rFonts w:ascii="Arial" w:hAnsi="Arial" w:cs="Arial"/>
                <w:sz w:val="16"/>
                <w:szCs w:val="16"/>
              </w:rPr>
              <w:fldChar w:fldCharType="separate"/>
            </w:r>
            <w:r w:rsidR="00E610EF">
              <w:rPr>
                <w:rFonts w:ascii="Arial" w:hAnsi="Arial" w:cs="Arial"/>
                <w:noProof/>
                <w:sz w:val="16"/>
                <w:szCs w:val="16"/>
              </w:rPr>
              <w:t>(3)</w:t>
            </w:r>
            <w:r>
              <w:rPr>
                <w:rFonts w:ascii="Arial" w:hAnsi="Arial" w:cs="Arial"/>
                <w:sz w:val="16"/>
                <w:szCs w:val="16"/>
              </w:rPr>
              <w:fldChar w:fldCharType="end"/>
            </w:r>
          </w:p>
          <w:p w14:paraId="204C45E7" w14:textId="77777777" w:rsidR="00A352E4" w:rsidRPr="00A21832" w:rsidRDefault="00A352E4" w:rsidP="00C2778B">
            <w:pPr>
              <w:shd w:val="clear" w:color="auto" w:fill="FFFFFF" w:themeFill="background1"/>
              <w:rPr>
                <w:rFonts w:ascii="Arial" w:hAnsi="Arial" w:cs="Arial"/>
                <w:sz w:val="16"/>
                <w:szCs w:val="16"/>
              </w:rPr>
            </w:pPr>
          </w:p>
        </w:tc>
        <w:tc>
          <w:tcPr>
            <w:tcW w:w="1284" w:type="dxa"/>
          </w:tcPr>
          <w:p w14:paraId="4ED9A0A8" w14:textId="69F7BAA0"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Healthy lifestyle promotion; diabetes prevention.</w:t>
            </w:r>
          </w:p>
        </w:tc>
        <w:tc>
          <w:tcPr>
            <w:tcW w:w="2826" w:type="dxa"/>
          </w:tcPr>
          <w:p w14:paraId="29134286" w14:textId="77777777"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 xml:space="preserve">Case study. </w:t>
            </w:r>
          </w:p>
          <w:p w14:paraId="09FD04C6" w14:textId="77777777" w:rsidR="00A352E4" w:rsidRPr="00A21832" w:rsidRDefault="00A352E4" w:rsidP="00177F74">
            <w:pPr>
              <w:shd w:val="clear" w:color="auto" w:fill="FFFFFF" w:themeFill="background1"/>
              <w:rPr>
                <w:rFonts w:ascii="Arial" w:hAnsi="Arial" w:cs="Arial"/>
                <w:sz w:val="16"/>
                <w:szCs w:val="16"/>
              </w:rPr>
            </w:pPr>
          </w:p>
          <w:p w14:paraId="51A75E95" w14:textId="48D5141D"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 xml:space="preserve">Longitudinal case studies of the three municipalities using different methods including the </w:t>
            </w:r>
            <w:proofErr w:type="spellStart"/>
            <w:r w:rsidRPr="00A21832">
              <w:rPr>
                <w:rFonts w:ascii="Arial" w:hAnsi="Arial" w:cs="Arial"/>
                <w:sz w:val="16"/>
                <w:szCs w:val="16"/>
              </w:rPr>
              <w:t>spidergram</w:t>
            </w:r>
            <w:proofErr w:type="spellEnd"/>
            <w:r w:rsidRPr="00A21832">
              <w:rPr>
                <w:rFonts w:ascii="Arial" w:hAnsi="Arial" w:cs="Arial"/>
                <w:sz w:val="16"/>
                <w:szCs w:val="16"/>
              </w:rPr>
              <w:t xml:space="preserve"> method, document analysis and group discussions.</w:t>
            </w:r>
          </w:p>
          <w:p w14:paraId="1CE45B77" w14:textId="77777777" w:rsidR="00A352E4" w:rsidRPr="00A21832" w:rsidRDefault="00A352E4" w:rsidP="00177F74">
            <w:pPr>
              <w:shd w:val="clear" w:color="auto" w:fill="FFFFFF" w:themeFill="background1"/>
              <w:rPr>
                <w:rFonts w:ascii="Arial" w:hAnsi="Arial" w:cs="Arial"/>
                <w:sz w:val="16"/>
                <w:szCs w:val="16"/>
              </w:rPr>
            </w:pPr>
          </w:p>
        </w:tc>
        <w:tc>
          <w:tcPr>
            <w:tcW w:w="2694" w:type="dxa"/>
          </w:tcPr>
          <w:p w14:paraId="7F9595D4" w14:textId="2128D07A"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Adults; children/young people; older people.</w:t>
            </w:r>
          </w:p>
          <w:p w14:paraId="15E04353" w14:textId="35D29C82" w:rsidR="00A352E4" w:rsidRPr="00A21832" w:rsidRDefault="00A352E4" w:rsidP="00177F74">
            <w:pPr>
              <w:shd w:val="clear" w:color="auto" w:fill="FFFFFF" w:themeFill="background1"/>
              <w:rPr>
                <w:rFonts w:ascii="Arial" w:hAnsi="Arial" w:cs="Arial"/>
                <w:sz w:val="16"/>
                <w:szCs w:val="16"/>
              </w:rPr>
            </w:pPr>
          </w:p>
          <w:p w14:paraId="6773F3CB" w14:textId="578371A3"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Three municipalities located in Stockholm County.</w:t>
            </w:r>
          </w:p>
          <w:p w14:paraId="665CA4EF" w14:textId="77777777" w:rsidR="00A352E4" w:rsidRPr="00A21832" w:rsidRDefault="00A352E4" w:rsidP="00177F74">
            <w:pPr>
              <w:shd w:val="clear" w:color="auto" w:fill="FFFFFF" w:themeFill="background1"/>
              <w:rPr>
                <w:rFonts w:ascii="Arial" w:hAnsi="Arial" w:cs="Arial"/>
                <w:sz w:val="16"/>
                <w:szCs w:val="16"/>
              </w:rPr>
            </w:pPr>
          </w:p>
        </w:tc>
        <w:tc>
          <w:tcPr>
            <w:tcW w:w="4252" w:type="dxa"/>
          </w:tcPr>
          <w:p w14:paraId="6AD087B8" w14:textId="1AEE2C51" w:rsidR="00A352E4" w:rsidRPr="00A21832" w:rsidRDefault="00A352E4" w:rsidP="000762AC">
            <w:pPr>
              <w:shd w:val="clear" w:color="auto" w:fill="FFFFFF" w:themeFill="background1"/>
              <w:rPr>
                <w:rFonts w:ascii="Arial" w:hAnsi="Arial" w:cs="Arial"/>
                <w:sz w:val="16"/>
                <w:szCs w:val="16"/>
              </w:rPr>
            </w:pPr>
            <w:r w:rsidRPr="00C93916">
              <w:rPr>
                <w:rFonts w:ascii="Arial" w:hAnsi="Arial" w:cs="Arial"/>
                <w:b/>
                <w:i/>
                <w:sz w:val="16"/>
                <w:szCs w:val="16"/>
              </w:rPr>
              <w:t>The Stockholm Diabetes Prevention Programme</w:t>
            </w:r>
            <w:r w:rsidR="000762AC">
              <w:rPr>
                <w:rFonts w:ascii="Arial" w:hAnsi="Arial" w:cs="Arial"/>
                <w:sz w:val="16"/>
                <w:szCs w:val="16"/>
              </w:rPr>
              <w:t xml:space="preserve">: </w:t>
            </w:r>
            <w:r w:rsidRPr="00A21832">
              <w:rPr>
                <w:rFonts w:ascii="Arial" w:hAnsi="Arial" w:cs="Arial"/>
                <w:sz w:val="16"/>
                <w:szCs w:val="16"/>
              </w:rPr>
              <w:t xml:space="preserve"> a comprehensive intervention based on principles of participation on different levels. The focus of this study is the assessment of the inter-sectoral participation in the programme, as a result little information given about the intervention itself. </w:t>
            </w:r>
          </w:p>
        </w:tc>
        <w:tc>
          <w:tcPr>
            <w:tcW w:w="1134" w:type="dxa"/>
          </w:tcPr>
          <w:p w14:paraId="11F1DDE0" w14:textId="610712CF" w:rsidR="00A352E4" w:rsidRDefault="00A352E4" w:rsidP="00177F74">
            <w:pPr>
              <w:shd w:val="clear" w:color="auto" w:fill="FFFFFF" w:themeFill="background1"/>
              <w:rPr>
                <w:rFonts w:ascii="Arial" w:hAnsi="Arial" w:cs="Arial"/>
                <w:sz w:val="16"/>
                <w:szCs w:val="16"/>
              </w:rPr>
            </w:pPr>
            <w:r>
              <w:rPr>
                <w:rFonts w:ascii="Arial" w:hAnsi="Arial" w:cs="Arial"/>
                <w:sz w:val="16"/>
                <w:szCs w:val="16"/>
              </w:rPr>
              <w:t>Process</w:t>
            </w:r>
          </w:p>
        </w:tc>
        <w:tc>
          <w:tcPr>
            <w:tcW w:w="1134" w:type="dxa"/>
          </w:tcPr>
          <w:p w14:paraId="5E260FF2" w14:textId="77777777" w:rsidR="00A352E4" w:rsidRDefault="00A352E4" w:rsidP="00177F74">
            <w:pPr>
              <w:shd w:val="clear" w:color="auto" w:fill="FFFFFF" w:themeFill="background1"/>
              <w:rPr>
                <w:rFonts w:ascii="Arial" w:hAnsi="Arial" w:cs="Arial"/>
                <w:sz w:val="16"/>
                <w:szCs w:val="16"/>
              </w:rPr>
            </w:pPr>
            <w:proofErr w:type="spellStart"/>
            <w:r>
              <w:rPr>
                <w:rFonts w:ascii="Arial" w:hAnsi="Arial" w:cs="Arial"/>
                <w:sz w:val="16"/>
                <w:szCs w:val="16"/>
              </w:rPr>
              <w:t>Qual</w:t>
            </w:r>
            <w:proofErr w:type="spellEnd"/>
            <w:r>
              <w:rPr>
                <w:rFonts w:ascii="Arial" w:hAnsi="Arial" w:cs="Arial"/>
                <w:sz w:val="16"/>
                <w:szCs w:val="16"/>
              </w:rPr>
              <w:t xml:space="preserve"> 2</w:t>
            </w:r>
          </w:p>
          <w:p w14:paraId="7D74C013" w14:textId="77777777" w:rsidR="00A352E4" w:rsidRDefault="00A352E4" w:rsidP="00177F74">
            <w:pPr>
              <w:shd w:val="clear" w:color="auto" w:fill="FFFFFF" w:themeFill="background1"/>
              <w:rPr>
                <w:rFonts w:ascii="Arial" w:hAnsi="Arial" w:cs="Arial"/>
                <w:sz w:val="16"/>
                <w:szCs w:val="16"/>
              </w:rPr>
            </w:pPr>
          </w:p>
          <w:p w14:paraId="4AEFB193" w14:textId="2761E8A9" w:rsidR="00A352E4" w:rsidRPr="00447700" w:rsidRDefault="00A352E4" w:rsidP="00177F74">
            <w:pPr>
              <w:shd w:val="clear" w:color="auto" w:fill="FFFFFF" w:themeFill="background1"/>
              <w:rPr>
                <w:rFonts w:ascii="Arial" w:hAnsi="Arial" w:cs="Arial"/>
                <w:sz w:val="16"/>
                <w:szCs w:val="16"/>
              </w:rPr>
            </w:pPr>
            <w:r>
              <w:rPr>
                <w:rFonts w:ascii="Arial" w:hAnsi="Arial" w:cs="Arial"/>
                <w:sz w:val="16"/>
                <w:szCs w:val="16"/>
              </w:rPr>
              <w:t>POOR</w:t>
            </w:r>
          </w:p>
        </w:tc>
        <w:tc>
          <w:tcPr>
            <w:tcW w:w="992" w:type="dxa"/>
          </w:tcPr>
          <w:p w14:paraId="618ECA00" w14:textId="5625ECE5" w:rsidR="00A352E4" w:rsidRPr="00BD36B4" w:rsidRDefault="00A352E4" w:rsidP="00177F74">
            <w:pPr>
              <w:shd w:val="clear" w:color="auto" w:fill="FFFFFF" w:themeFill="background1"/>
              <w:rPr>
                <w:rFonts w:ascii="Arial" w:hAnsi="Arial" w:cs="Arial"/>
                <w:sz w:val="16"/>
                <w:szCs w:val="16"/>
              </w:rPr>
            </w:pPr>
            <w:r>
              <w:rPr>
                <w:rFonts w:ascii="Arial" w:hAnsi="Arial" w:cs="Arial"/>
                <w:sz w:val="16"/>
                <w:szCs w:val="16"/>
              </w:rPr>
              <w:t>6</w:t>
            </w:r>
          </w:p>
        </w:tc>
      </w:tr>
      <w:tr w:rsidR="00A352E4" w:rsidRPr="00A21832" w14:paraId="60824F24" w14:textId="3DE842BC" w:rsidTr="00FF39A7">
        <w:tc>
          <w:tcPr>
            <w:tcW w:w="1419" w:type="dxa"/>
          </w:tcPr>
          <w:p w14:paraId="10AD20CB" w14:textId="6330A18E" w:rsidR="00A352E4" w:rsidRPr="00A21832" w:rsidRDefault="00A352E4" w:rsidP="00177F74">
            <w:pPr>
              <w:shd w:val="clear" w:color="auto" w:fill="FFFFFF" w:themeFill="background1"/>
              <w:rPr>
                <w:rFonts w:ascii="Arial" w:hAnsi="Arial" w:cs="Arial"/>
                <w:sz w:val="16"/>
                <w:szCs w:val="16"/>
              </w:rPr>
            </w:pPr>
            <w:proofErr w:type="spellStart"/>
            <w:r w:rsidRPr="00A21832">
              <w:rPr>
                <w:rFonts w:ascii="Arial" w:hAnsi="Arial" w:cs="Arial"/>
                <w:sz w:val="16"/>
                <w:szCs w:val="16"/>
              </w:rPr>
              <w:t>Boonekamp</w:t>
            </w:r>
            <w:proofErr w:type="spellEnd"/>
            <w:r w:rsidRPr="00A21832">
              <w:rPr>
                <w:rFonts w:ascii="Arial" w:hAnsi="Arial" w:cs="Arial"/>
                <w:sz w:val="16"/>
                <w:szCs w:val="16"/>
              </w:rPr>
              <w:t xml:space="preserve">, G.M.M., Gutierrez-Sigler, M.D., </w:t>
            </w:r>
            <w:proofErr w:type="spellStart"/>
            <w:r w:rsidRPr="00A21832">
              <w:rPr>
                <w:rFonts w:ascii="Arial" w:hAnsi="Arial" w:cs="Arial"/>
                <w:sz w:val="16"/>
                <w:szCs w:val="16"/>
              </w:rPr>
              <w:t>Colomer</w:t>
            </w:r>
            <w:proofErr w:type="spellEnd"/>
            <w:r w:rsidRPr="00A21832">
              <w:rPr>
                <w:rFonts w:ascii="Arial" w:hAnsi="Arial" w:cs="Arial"/>
                <w:sz w:val="16"/>
                <w:szCs w:val="16"/>
              </w:rPr>
              <w:t xml:space="preserve">, C. and </w:t>
            </w:r>
            <w:proofErr w:type="spellStart"/>
            <w:r w:rsidRPr="00A21832">
              <w:rPr>
                <w:rFonts w:ascii="Arial" w:hAnsi="Arial" w:cs="Arial"/>
                <w:sz w:val="16"/>
                <w:szCs w:val="16"/>
              </w:rPr>
              <w:t>Vaandrager</w:t>
            </w:r>
            <w:proofErr w:type="spellEnd"/>
            <w:r w:rsidRPr="00A21832">
              <w:rPr>
                <w:rFonts w:ascii="Arial" w:hAnsi="Arial" w:cs="Arial"/>
                <w:sz w:val="16"/>
                <w:szCs w:val="16"/>
              </w:rPr>
              <w:t xml:space="preserve">, H.W. </w:t>
            </w:r>
          </w:p>
          <w:p w14:paraId="57E6492C" w14:textId="5C1192DF" w:rsidR="00A352E4" w:rsidRPr="00A21832" w:rsidRDefault="00A352E4" w:rsidP="00E610EF">
            <w:pPr>
              <w:shd w:val="clear" w:color="auto" w:fill="FFFFFF" w:themeFill="background1"/>
              <w:rPr>
                <w:rFonts w:ascii="Arial" w:hAnsi="Arial" w:cs="Arial"/>
                <w:sz w:val="16"/>
                <w:szCs w:val="16"/>
              </w:rPr>
            </w:pPr>
            <w:r w:rsidRPr="00A21832">
              <w:rPr>
                <w:rFonts w:ascii="Arial" w:hAnsi="Arial" w:cs="Arial"/>
                <w:sz w:val="16"/>
                <w:szCs w:val="16"/>
              </w:rPr>
              <w:t xml:space="preserve">(1996) </w:t>
            </w:r>
            <w:r>
              <w:rPr>
                <w:rFonts w:ascii="Arial" w:hAnsi="Arial" w:cs="Arial"/>
                <w:sz w:val="16"/>
                <w:szCs w:val="16"/>
              </w:rPr>
              <w:fldChar w:fldCharType="begin"/>
            </w:r>
            <w:r w:rsidR="00E610EF">
              <w:rPr>
                <w:rFonts w:ascii="Arial" w:hAnsi="Arial" w:cs="Arial"/>
                <w:sz w:val="16"/>
                <w:szCs w:val="16"/>
              </w:rPr>
              <w:instrText xml:space="preserve"> ADDIN EN.CITE &lt;EndNote&gt;&lt;Cite&gt;&lt;Author&gt;Boonekamp&lt;/Author&gt;&lt;Year&gt;1996&lt;/Year&gt;&lt;RecNum&gt;3&lt;/RecNum&gt;&lt;DisplayText&gt;(4)&lt;/DisplayText&gt;&lt;record&gt;&lt;rec-number&gt;3&lt;/rec-number&gt;&lt;foreign-keys&gt;&lt;key app="EN" db-id="tettxxdfgv22e1epdevpepe050rtpt2ssvad" timestamp="1494329122"&gt;3&lt;/key&gt;&lt;/foreign-keys&gt;&lt;ref-type name="Journal Article"&gt;17&lt;/ref-type&gt;&lt;contributors&gt;&lt;authors&gt;&lt;author&gt;Boonekamp, G. M. M.&lt;/author&gt;&lt;author&gt;GutierrezSigler, M. D.&lt;/author&gt;&lt;author&gt;Colomer, C.&lt;/author&gt;&lt;author&gt;Vaandrager, H. W.&lt;/author&gt;&lt;/authors&gt;&lt;/contributors&gt;&lt;titles&gt;&lt;title&gt;Opportunities for health promotion: The knowledge and information system of the Valencian food sector, Spain&lt;/title&gt;&lt;secondary-title&gt;Health Promotion International&lt;/secondary-title&gt;&lt;/titles&gt;&lt;periodical&gt;&lt;full-title&gt;Health Promotion International&lt;/full-title&gt;&lt;/periodical&gt;&lt;pages&gt;309-319&lt;/pages&gt;&lt;volume&gt;11&lt;/volume&gt;&lt;keywords&gt;&lt;keyword&gt;eppi-reviewer4&lt;/keyword&gt;&lt;keyword&gt;consumer participation&lt;/keyword&gt;&lt;keyword&gt;health promotion&lt;/keyword&gt;&lt;keyword&gt;intersectoral collaboration&lt;/keyword&gt;&lt;/keywords&gt;&lt;dates&gt;&lt;year&gt;1996&lt;/year&gt;&lt;pub-dates&gt;&lt;date&gt;1996&lt;/date&gt;&lt;/pub-dates&gt;&lt;/dates&gt;&lt;isbn&gt;0957-4824&lt;/isbn&gt;&lt;urls&gt;&lt;related-urls&gt;&lt;url&gt;&amp;lt;Go to ISI&amp;gt;://WOS:A1996VY18600007&lt;/url&gt;&lt;/related-urls&gt;&lt;/urls&gt;&lt;electronic-resource-num&gt;10.1093/heapro/11.4.309&lt;/electronic-resource-num&gt;&lt;/record&gt;&lt;/Cite&gt;&lt;/EndNote&gt;</w:instrText>
            </w:r>
            <w:r>
              <w:rPr>
                <w:rFonts w:ascii="Arial" w:hAnsi="Arial" w:cs="Arial"/>
                <w:sz w:val="16"/>
                <w:szCs w:val="16"/>
              </w:rPr>
              <w:fldChar w:fldCharType="separate"/>
            </w:r>
            <w:r w:rsidR="00E610EF">
              <w:rPr>
                <w:rFonts w:ascii="Arial" w:hAnsi="Arial" w:cs="Arial"/>
                <w:noProof/>
                <w:sz w:val="16"/>
                <w:szCs w:val="16"/>
              </w:rPr>
              <w:t>(4)</w:t>
            </w:r>
            <w:r>
              <w:rPr>
                <w:rFonts w:ascii="Arial" w:hAnsi="Arial" w:cs="Arial"/>
                <w:sz w:val="16"/>
                <w:szCs w:val="16"/>
              </w:rPr>
              <w:fldChar w:fldCharType="end"/>
            </w:r>
          </w:p>
        </w:tc>
        <w:tc>
          <w:tcPr>
            <w:tcW w:w="1284" w:type="dxa"/>
          </w:tcPr>
          <w:p w14:paraId="10C72BDA" w14:textId="74B2B074"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Healthy lifestyle promotion.</w:t>
            </w:r>
          </w:p>
        </w:tc>
        <w:tc>
          <w:tcPr>
            <w:tcW w:w="2826" w:type="dxa"/>
          </w:tcPr>
          <w:p w14:paraId="65501662" w14:textId="77777777"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Qualitative study.</w:t>
            </w:r>
          </w:p>
          <w:p w14:paraId="76C24269" w14:textId="77777777" w:rsidR="00A352E4" w:rsidRPr="00A21832" w:rsidRDefault="00A352E4" w:rsidP="00177F74">
            <w:pPr>
              <w:shd w:val="clear" w:color="auto" w:fill="FFFFFF" w:themeFill="background1"/>
              <w:rPr>
                <w:rFonts w:ascii="Arial" w:hAnsi="Arial" w:cs="Arial"/>
                <w:sz w:val="16"/>
                <w:szCs w:val="16"/>
              </w:rPr>
            </w:pPr>
          </w:p>
          <w:p w14:paraId="4C779E85" w14:textId="248E4655"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30 stakeholder interviews were conducted.</w:t>
            </w:r>
          </w:p>
          <w:p w14:paraId="240923E4" w14:textId="77777777" w:rsidR="00A352E4" w:rsidRPr="00A21832" w:rsidRDefault="00A352E4" w:rsidP="00177F74">
            <w:pPr>
              <w:shd w:val="clear" w:color="auto" w:fill="FFFFFF" w:themeFill="background1"/>
              <w:rPr>
                <w:rFonts w:ascii="Arial" w:hAnsi="Arial" w:cs="Arial"/>
                <w:sz w:val="16"/>
                <w:szCs w:val="16"/>
              </w:rPr>
            </w:pPr>
          </w:p>
        </w:tc>
        <w:tc>
          <w:tcPr>
            <w:tcW w:w="2694" w:type="dxa"/>
          </w:tcPr>
          <w:p w14:paraId="0DB2B7ED" w14:textId="77777777"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Adults; children/young people; older people.</w:t>
            </w:r>
          </w:p>
          <w:p w14:paraId="1C46A743" w14:textId="77777777" w:rsidR="00A352E4" w:rsidRPr="00A21832" w:rsidRDefault="00A352E4" w:rsidP="00177F74">
            <w:pPr>
              <w:shd w:val="clear" w:color="auto" w:fill="FFFFFF" w:themeFill="background1"/>
              <w:rPr>
                <w:rFonts w:ascii="Arial" w:hAnsi="Arial" w:cs="Arial"/>
                <w:sz w:val="16"/>
                <w:szCs w:val="16"/>
              </w:rPr>
            </w:pPr>
          </w:p>
          <w:p w14:paraId="5D8B769A" w14:textId="77777777"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Valencia, Spain.</w:t>
            </w:r>
          </w:p>
        </w:tc>
        <w:tc>
          <w:tcPr>
            <w:tcW w:w="4252" w:type="dxa"/>
          </w:tcPr>
          <w:p w14:paraId="30F39147" w14:textId="782938B6" w:rsidR="00A352E4" w:rsidRPr="00A21832" w:rsidRDefault="000762AC" w:rsidP="00177F74">
            <w:pPr>
              <w:shd w:val="clear" w:color="auto" w:fill="FFFFFF" w:themeFill="background1"/>
              <w:rPr>
                <w:rFonts w:ascii="Arial" w:hAnsi="Arial" w:cs="Arial"/>
                <w:sz w:val="16"/>
                <w:szCs w:val="16"/>
              </w:rPr>
            </w:pPr>
            <w:r w:rsidRPr="00C93916">
              <w:rPr>
                <w:rFonts w:ascii="Arial" w:hAnsi="Arial" w:cs="Arial"/>
                <w:b/>
                <w:i/>
                <w:sz w:val="16"/>
                <w:szCs w:val="16"/>
              </w:rPr>
              <w:t>SUPER project</w:t>
            </w:r>
            <w:r>
              <w:rPr>
                <w:rFonts w:ascii="Arial" w:hAnsi="Arial" w:cs="Arial"/>
                <w:sz w:val="16"/>
                <w:szCs w:val="16"/>
              </w:rPr>
              <w:t>: t</w:t>
            </w:r>
            <w:r w:rsidR="00A352E4" w:rsidRPr="00A21832">
              <w:rPr>
                <w:rFonts w:ascii="Arial" w:hAnsi="Arial" w:cs="Arial"/>
                <w:sz w:val="16"/>
                <w:szCs w:val="16"/>
              </w:rPr>
              <w:t>o promote healthy eating behaviour.</w:t>
            </w:r>
            <w:r>
              <w:rPr>
                <w:rFonts w:ascii="Arial" w:hAnsi="Arial" w:cs="Arial"/>
                <w:i/>
                <w:sz w:val="16"/>
                <w:szCs w:val="16"/>
              </w:rPr>
              <w:t xml:space="preserve"> </w:t>
            </w:r>
            <w:r w:rsidR="00A352E4" w:rsidRPr="00A21832">
              <w:rPr>
                <w:rFonts w:ascii="Arial" w:hAnsi="Arial" w:cs="Arial"/>
                <w:sz w:val="16"/>
                <w:szCs w:val="16"/>
              </w:rPr>
              <w:t>Key persons of organisations and institutions of eight sectors related to the food sector were interviewed: research, education, food production and distribution, the health sector, consumers, policy-makers, consumer organisations and mass media.</w:t>
            </w:r>
          </w:p>
        </w:tc>
        <w:tc>
          <w:tcPr>
            <w:tcW w:w="1134" w:type="dxa"/>
          </w:tcPr>
          <w:p w14:paraId="6706491E" w14:textId="6FF4327B" w:rsidR="00A352E4" w:rsidRDefault="00A352E4" w:rsidP="00177F74">
            <w:pPr>
              <w:shd w:val="clear" w:color="auto" w:fill="FFFFFF" w:themeFill="background1"/>
              <w:rPr>
                <w:rFonts w:ascii="Arial" w:hAnsi="Arial" w:cs="Arial"/>
                <w:sz w:val="16"/>
                <w:szCs w:val="16"/>
              </w:rPr>
            </w:pPr>
            <w:r>
              <w:rPr>
                <w:rFonts w:ascii="Arial" w:hAnsi="Arial" w:cs="Arial"/>
                <w:sz w:val="16"/>
                <w:szCs w:val="16"/>
              </w:rPr>
              <w:t>Process</w:t>
            </w:r>
          </w:p>
        </w:tc>
        <w:tc>
          <w:tcPr>
            <w:tcW w:w="1134" w:type="dxa"/>
          </w:tcPr>
          <w:p w14:paraId="7BF39367" w14:textId="06D9A7C8" w:rsidR="00A352E4" w:rsidRDefault="00A352E4" w:rsidP="00177F74">
            <w:pPr>
              <w:shd w:val="clear" w:color="auto" w:fill="FFFFFF" w:themeFill="background1"/>
              <w:rPr>
                <w:rFonts w:ascii="Arial" w:hAnsi="Arial" w:cs="Arial"/>
                <w:sz w:val="16"/>
                <w:szCs w:val="16"/>
              </w:rPr>
            </w:pPr>
            <w:proofErr w:type="spellStart"/>
            <w:r>
              <w:rPr>
                <w:rFonts w:ascii="Arial" w:hAnsi="Arial" w:cs="Arial"/>
                <w:sz w:val="16"/>
                <w:szCs w:val="16"/>
              </w:rPr>
              <w:t>Qual</w:t>
            </w:r>
            <w:proofErr w:type="spellEnd"/>
            <w:r>
              <w:rPr>
                <w:rFonts w:ascii="Arial" w:hAnsi="Arial" w:cs="Arial"/>
                <w:sz w:val="16"/>
                <w:szCs w:val="16"/>
              </w:rPr>
              <w:t xml:space="preserve"> 3</w:t>
            </w:r>
          </w:p>
          <w:p w14:paraId="69CD09E3" w14:textId="77777777" w:rsidR="00A352E4" w:rsidRDefault="00A352E4" w:rsidP="00177F74">
            <w:pPr>
              <w:shd w:val="clear" w:color="auto" w:fill="FFFFFF" w:themeFill="background1"/>
              <w:rPr>
                <w:rFonts w:ascii="Arial" w:hAnsi="Arial" w:cs="Arial"/>
                <w:sz w:val="16"/>
                <w:szCs w:val="16"/>
              </w:rPr>
            </w:pPr>
          </w:p>
          <w:p w14:paraId="7F34D01F" w14:textId="6605E33D" w:rsidR="00A352E4" w:rsidRPr="00447700" w:rsidRDefault="00A352E4" w:rsidP="00177F74">
            <w:pPr>
              <w:shd w:val="clear" w:color="auto" w:fill="FFFFFF" w:themeFill="background1"/>
              <w:rPr>
                <w:rFonts w:ascii="Arial" w:hAnsi="Arial" w:cs="Arial"/>
                <w:sz w:val="16"/>
                <w:szCs w:val="16"/>
              </w:rPr>
            </w:pPr>
            <w:r>
              <w:rPr>
                <w:rFonts w:ascii="Arial" w:hAnsi="Arial" w:cs="Arial"/>
                <w:sz w:val="16"/>
                <w:szCs w:val="16"/>
              </w:rPr>
              <w:t>POOR</w:t>
            </w:r>
          </w:p>
        </w:tc>
        <w:tc>
          <w:tcPr>
            <w:tcW w:w="992" w:type="dxa"/>
          </w:tcPr>
          <w:p w14:paraId="1254ECE2" w14:textId="07FDEB01" w:rsidR="00A352E4" w:rsidRPr="00BD36B4" w:rsidRDefault="00A352E4" w:rsidP="00177F74">
            <w:pPr>
              <w:shd w:val="clear" w:color="auto" w:fill="FFFFFF" w:themeFill="background1"/>
              <w:rPr>
                <w:rFonts w:ascii="Arial" w:hAnsi="Arial" w:cs="Arial"/>
                <w:sz w:val="16"/>
                <w:szCs w:val="16"/>
              </w:rPr>
            </w:pPr>
            <w:r>
              <w:rPr>
                <w:rFonts w:ascii="Arial" w:hAnsi="Arial" w:cs="Arial"/>
                <w:sz w:val="16"/>
                <w:szCs w:val="16"/>
              </w:rPr>
              <w:t>2</w:t>
            </w:r>
          </w:p>
        </w:tc>
      </w:tr>
      <w:tr w:rsidR="00A352E4" w:rsidRPr="00A21832" w14:paraId="3AF2BFF7" w14:textId="5F10519F" w:rsidTr="00FF39A7">
        <w:tc>
          <w:tcPr>
            <w:tcW w:w="1419" w:type="dxa"/>
          </w:tcPr>
          <w:p w14:paraId="02230674" w14:textId="4D0E2EF7" w:rsidR="00A352E4" w:rsidRPr="00A21832" w:rsidRDefault="00A352E4" w:rsidP="00177F74">
            <w:pPr>
              <w:shd w:val="clear" w:color="auto" w:fill="FFFFFF" w:themeFill="background1"/>
              <w:rPr>
                <w:rFonts w:ascii="Arial" w:hAnsi="Arial" w:cs="Arial"/>
                <w:sz w:val="16"/>
                <w:szCs w:val="16"/>
              </w:rPr>
            </w:pPr>
            <w:proofErr w:type="spellStart"/>
            <w:r w:rsidRPr="00A21832">
              <w:rPr>
                <w:rFonts w:ascii="Arial" w:hAnsi="Arial" w:cs="Arial"/>
                <w:sz w:val="16"/>
                <w:szCs w:val="16"/>
              </w:rPr>
              <w:t>Boonekamp</w:t>
            </w:r>
            <w:proofErr w:type="spellEnd"/>
            <w:r w:rsidRPr="00A21832">
              <w:rPr>
                <w:rFonts w:ascii="Arial" w:hAnsi="Arial" w:cs="Arial"/>
                <w:sz w:val="16"/>
                <w:szCs w:val="16"/>
              </w:rPr>
              <w:t xml:space="preserve">, G.M.M., </w:t>
            </w:r>
            <w:r>
              <w:rPr>
                <w:rFonts w:ascii="Arial" w:hAnsi="Arial" w:cs="Arial"/>
                <w:sz w:val="16"/>
                <w:szCs w:val="16"/>
              </w:rPr>
              <w:t>et al.</w:t>
            </w:r>
          </w:p>
          <w:p w14:paraId="2B82A160" w14:textId="634D1523"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(1999)</w:t>
            </w:r>
            <w:r>
              <w:rPr>
                <w:rFonts w:ascii="Arial" w:hAnsi="Arial" w:cs="Arial"/>
                <w:sz w:val="16"/>
                <w:szCs w:val="16"/>
              </w:rPr>
              <w:t xml:space="preserve"> </w:t>
            </w:r>
            <w:r>
              <w:rPr>
                <w:rFonts w:ascii="Arial" w:hAnsi="Arial" w:cs="Arial"/>
                <w:sz w:val="16"/>
                <w:szCs w:val="16"/>
              </w:rPr>
              <w:fldChar w:fldCharType="begin"/>
            </w:r>
            <w:r w:rsidR="00E610EF">
              <w:rPr>
                <w:rFonts w:ascii="Arial" w:hAnsi="Arial" w:cs="Arial"/>
                <w:sz w:val="16"/>
                <w:szCs w:val="16"/>
              </w:rPr>
              <w:instrText xml:space="preserve"> ADDIN EN.CITE &lt;EndNote&gt;&lt;Cite&gt;&lt;Author&gt;Boonekamp&lt;/Author&gt;&lt;Year&gt;1999&lt;/Year&gt;&lt;RecNum&gt;4&lt;/RecNum&gt;&lt;DisplayText&gt;(5)&lt;/DisplayText&gt;&lt;record&gt;&lt;rec-number&gt;4&lt;/rec-number&gt;&lt;foreign-keys&gt;&lt;key app="EN" db-id="tettxxdfgv22e1epdevpepe050rtpt2ssvad" timestamp="1494329122"&gt;4&lt;/key&gt;&lt;/foreign-keys&gt;&lt;ref-type name="Journal Article"&gt;17&lt;/ref-type&gt;&lt;contributors&gt;&lt;authors&gt;&lt;author&gt;Boonekamp, G. M. M.&lt;/author&gt;&lt;author&gt;Colomer, C.&lt;/author&gt;&lt;author&gt;Tomas, A.&lt;/author&gt;&lt;author&gt;Nunez, A.&lt;/author&gt;&lt;/authors&gt;&lt;/contributors&gt;&lt;titles&gt;&lt;title&gt;Healthy Cities Evaluation: the co-ordinators perspective&lt;/title&gt;&lt;secondary-title&gt;Health Promotion International&lt;/secondary-title&gt;&lt;/titles&gt;&lt;periodical&gt;&lt;full-title&gt;Health Promotion International&lt;/full-title&gt;&lt;/periodical&gt;&lt;pages&gt;103-110&lt;/pages&gt;&lt;volume&gt;14&lt;/volume&gt;&lt;keywords&gt;&lt;keyword&gt;eppi-reviewer4&lt;/keyword&gt;&lt;keyword&gt;health policies&lt;/keyword&gt;&lt;keyword&gt;health promotion&lt;/keyword&gt;&lt;keyword&gt;healthy cities&lt;/keyword&gt;&lt;keyword&gt;evaluation&lt;/keyword&gt;&lt;/keywords&gt;&lt;dates&gt;&lt;year&gt;1999&lt;/year&gt;&lt;pub-dates&gt;&lt;date&gt;1999&lt;/date&gt;&lt;/pub-dates&gt;&lt;/dates&gt;&lt;isbn&gt;0957-4824&lt;/isbn&gt;&lt;urls&gt;&lt;related-urls&gt;&lt;url&gt;&amp;lt;Go to ISI&amp;gt;://WOS:000080798200002&lt;/url&gt;&lt;/related-urls&gt;&lt;/urls&gt;&lt;electronic-resource-num&gt;10.1093/heapro/14.2.103&lt;/electronic-resource-num&gt;&lt;/record&gt;&lt;/Cite&gt;&lt;/EndNote&gt;</w:instrText>
            </w:r>
            <w:r>
              <w:rPr>
                <w:rFonts w:ascii="Arial" w:hAnsi="Arial" w:cs="Arial"/>
                <w:sz w:val="16"/>
                <w:szCs w:val="16"/>
              </w:rPr>
              <w:fldChar w:fldCharType="separate"/>
            </w:r>
            <w:r w:rsidR="00E610EF">
              <w:rPr>
                <w:rFonts w:ascii="Arial" w:hAnsi="Arial" w:cs="Arial"/>
                <w:noProof/>
                <w:sz w:val="16"/>
                <w:szCs w:val="16"/>
              </w:rPr>
              <w:t>(5)</w:t>
            </w:r>
            <w:r>
              <w:rPr>
                <w:rFonts w:ascii="Arial" w:hAnsi="Arial" w:cs="Arial"/>
                <w:sz w:val="16"/>
                <w:szCs w:val="16"/>
              </w:rPr>
              <w:fldChar w:fldCharType="end"/>
            </w:r>
          </w:p>
          <w:p w14:paraId="6C91536D" w14:textId="77777777" w:rsidR="00A352E4" w:rsidRPr="00A21832" w:rsidRDefault="00A352E4" w:rsidP="00C2778B">
            <w:pPr>
              <w:shd w:val="clear" w:color="auto" w:fill="FFFFFF" w:themeFill="background1"/>
              <w:rPr>
                <w:rFonts w:ascii="Arial" w:hAnsi="Arial" w:cs="Arial"/>
                <w:sz w:val="16"/>
                <w:szCs w:val="16"/>
              </w:rPr>
            </w:pPr>
          </w:p>
        </w:tc>
        <w:tc>
          <w:tcPr>
            <w:tcW w:w="1284" w:type="dxa"/>
          </w:tcPr>
          <w:p w14:paraId="4C729ADC" w14:textId="77777777"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Healthy lifestyle promotion.</w:t>
            </w:r>
          </w:p>
          <w:p w14:paraId="63ABCE8C" w14:textId="77777777" w:rsidR="00A352E4" w:rsidRPr="00A21832" w:rsidRDefault="00A352E4" w:rsidP="00177F74">
            <w:pPr>
              <w:shd w:val="clear" w:color="auto" w:fill="FFFFFF" w:themeFill="background1"/>
              <w:rPr>
                <w:rFonts w:ascii="Arial" w:hAnsi="Arial" w:cs="Arial"/>
                <w:sz w:val="16"/>
                <w:szCs w:val="16"/>
              </w:rPr>
            </w:pPr>
          </w:p>
          <w:p w14:paraId="4C50C83C" w14:textId="77777777" w:rsidR="00A352E4" w:rsidRPr="00A21832" w:rsidRDefault="00A352E4" w:rsidP="00177F74">
            <w:pPr>
              <w:shd w:val="clear" w:color="auto" w:fill="FFFFFF" w:themeFill="background1"/>
              <w:rPr>
                <w:rFonts w:ascii="Arial" w:hAnsi="Arial" w:cs="Arial"/>
                <w:sz w:val="16"/>
                <w:szCs w:val="16"/>
              </w:rPr>
            </w:pPr>
          </w:p>
          <w:p w14:paraId="02736423" w14:textId="77777777" w:rsidR="00A352E4" w:rsidRPr="00A21832" w:rsidRDefault="00A352E4" w:rsidP="00177F74">
            <w:pPr>
              <w:shd w:val="clear" w:color="auto" w:fill="FFFFFF" w:themeFill="background1"/>
              <w:rPr>
                <w:rFonts w:ascii="Arial" w:hAnsi="Arial" w:cs="Arial"/>
                <w:sz w:val="16"/>
                <w:szCs w:val="16"/>
              </w:rPr>
            </w:pPr>
          </w:p>
        </w:tc>
        <w:tc>
          <w:tcPr>
            <w:tcW w:w="2826" w:type="dxa"/>
          </w:tcPr>
          <w:p w14:paraId="55FFF83B" w14:textId="77777777"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Qualitative study.</w:t>
            </w:r>
          </w:p>
          <w:p w14:paraId="14724037" w14:textId="77777777" w:rsidR="00A352E4" w:rsidRPr="00A21832" w:rsidRDefault="00A352E4" w:rsidP="00177F74">
            <w:pPr>
              <w:shd w:val="clear" w:color="auto" w:fill="FFFFFF" w:themeFill="background1"/>
              <w:rPr>
                <w:rFonts w:ascii="Arial" w:hAnsi="Arial" w:cs="Arial"/>
                <w:sz w:val="16"/>
                <w:szCs w:val="16"/>
              </w:rPr>
            </w:pPr>
          </w:p>
          <w:p w14:paraId="57E2DAA8" w14:textId="39C26CBF"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 xml:space="preserve">Interviews were conducted with representatives (n varies) of 13 cities included within the HC network. </w:t>
            </w:r>
          </w:p>
          <w:p w14:paraId="34EB3619" w14:textId="77777777" w:rsidR="00A352E4" w:rsidRPr="00A21832" w:rsidRDefault="00A352E4" w:rsidP="00177F74">
            <w:pPr>
              <w:shd w:val="clear" w:color="auto" w:fill="FFFFFF" w:themeFill="background1"/>
              <w:rPr>
                <w:rFonts w:ascii="Arial" w:hAnsi="Arial" w:cs="Arial"/>
                <w:sz w:val="16"/>
                <w:szCs w:val="16"/>
              </w:rPr>
            </w:pPr>
          </w:p>
        </w:tc>
        <w:tc>
          <w:tcPr>
            <w:tcW w:w="2694" w:type="dxa"/>
          </w:tcPr>
          <w:p w14:paraId="3E873978" w14:textId="105054C1"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Adults; children/young people.</w:t>
            </w:r>
          </w:p>
          <w:p w14:paraId="64B48902" w14:textId="77777777" w:rsidR="00A352E4" w:rsidRPr="00A21832" w:rsidRDefault="00A352E4" w:rsidP="00177F74">
            <w:pPr>
              <w:shd w:val="clear" w:color="auto" w:fill="FFFFFF" w:themeFill="background1"/>
              <w:rPr>
                <w:rFonts w:ascii="Arial" w:hAnsi="Arial" w:cs="Arial"/>
                <w:sz w:val="16"/>
                <w:szCs w:val="16"/>
              </w:rPr>
            </w:pPr>
          </w:p>
          <w:p w14:paraId="738412B4" w14:textId="77777777"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Valencia, Spain.</w:t>
            </w:r>
          </w:p>
          <w:p w14:paraId="2CCE700A" w14:textId="77777777" w:rsidR="00A352E4" w:rsidRPr="00A21832" w:rsidRDefault="00A352E4" w:rsidP="00177F74">
            <w:pPr>
              <w:shd w:val="clear" w:color="auto" w:fill="FFFFFF" w:themeFill="background1"/>
              <w:rPr>
                <w:rFonts w:ascii="Arial" w:hAnsi="Arial" w:cs="Arial"/>
                <w:sz w:val="16"/>
                <w:szCs w:val="16"/>
              </w:rPr>
            </w:pPr>
          </w:p>
          <w:p w14:paraId="7CF8F873" w14:textId="183D26B8"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 xml:space="preserve">13 cities within the </w:t>
            </w:r>
            <w:r w:rsidR="00E34249">
              <w:rPr>
                <w:rFonts w:ascii="Arial" w:hAnsi="Arial" w:cs="Arial"/>
                <w:sz w:val="16"/>
                <w:szCs w:val="16"/>
              </w:rPr>
              <w:t xml:space="preserve">95 </w:t>
            </w:r>
            <w:r w:rsidRPr="00A21832">
              <w:rPr>
                <w:rFonts w:ascii="Arial" w:hAnsi="Arial" w:cs="Arial"/>
                <w:sz w:val="16"/>
                <w:szCs w:val="16"/>
              </w:rPr>
              <w:t xml:space="preserve">Valencian Community Healthy Cities Network (VCHCN). </w:t>
            </w:r>
          </w:p>
          <w:p w14:paraId="7660551A" w14:textId="77777777" w:rsidR="00A352E4" w:rsidRPr="00A21832" w:rsidRDefault="00A352E4" w:rsidP="00177F74">
            <w:pPr>
              <w:shd w:val="clear" w:color="auto" w:fill="FFFFFF" w:themeFill="background1"/>
              <w:rPr>
                <w:rFonts w:ascii="Arial" w:hAnsi="Arial" w:cs="Arial"/>
                <w:sz w:val="16"/>
                <w:szCs w:val="16"/>
              </w:rPr>
            </w:pPr>
          </w:p>
        </w:tc>
        <w:tc>
          <w:tcPr>
            <w:tcW w:w="4252" w:type="dxa"/>
          </w:tcPr>
          <w:p w14:paraId="55252F11" w14:textId="1380087A" w:rsidR="00A352E4" w:rsidRPr="00A21832" w:rsidRDefault="00975B07" w:rsidP="00177F74">
            <w:pPr>
              <w:shd w:val="clear" w:color="auto" w:fill="FFFFFF" w:themeFill="background1"/>
              <w:rPr>
                <w:rFonts w:ascii="Arial" w:hAnsi="Arial" w:cs="Arial"/>
                <w:sz w:val="16"/>
                <w:szCs w:val="16"/>
              </w:rPr>
            </w:pPr>
            <w:r>
              <w:rPr>
                <w:rFonts w:ascii="Arial" w:hAnsi="Arial" w:cs="Arial"/>
                <w:b/>
                <w:i/>
                <w:sz w:val="16"/>
                <w:szCs w:val="16"/>
              </w:rPr>
              <w:t xml:space="preserve">WHO Europe </w:t>
            </w:r>
            <w:r w:rsidR="00A352E4" w:rsidRPr="00C93916">
              <w:rPr>
                <w:rFonts w:ascii="Arial" w:hAnsi="Arial" w:cs="Arial"/>
                <w:b/>
                <w:i/>
                <w:sz w:val="16"/>
                <w:szCs w:val="16"/>
              </w:rPr>
              <w:t>Healthy Citie</w:t>
            </w:r>
            <w:r>
              <w:rPr>
                <w:rFonts w:ascii="Arial" w:hAnsi="Arial" w:cs="Arial"/>
                <w:b/>
                <w:i/>
                <w:sz w:val="16"/>
                <w:szCs w:val="16"/>
              </w:rPr>
              <w:t>s</w:t>
            </w:r>
            <w:r w:rsidR="00C41E79">
              <w:rPr>
                <w:rFonts w:ascii="Arial" w:hAnsi="Arial" w:cs="Arial"/>
                <w:sz w:val="16"/>
                <w:szCs w:val="16"/>
              </w:rPr>
              <w:t>:</w:t>
            </w:r>
            <w:r w:rsidR="00C41E79">
              <w:rPr>
                <w:rFonts w:ascii="Arial" w:hAnsi="Arial" w:cs="Arial"/>
                <w:i/>
                <w:sz w:val="16"/>
                <w:szCs w:val="16"/>
              </w:rPr>
              <w:t xml:space="preserve"> </w:t>
            </w:r>
            <w:r w:rsidR="00A352E4" w:rsidRPr="00A21832">
              <w:rPr>
                <w:rFonts w:ascii="Arial" w:hAnsi="Arial" w:cs="Arial"/>
                <w:sz w:val="16"/>
                <w:szCs w:val="16"/>
              </w:rPr>
              <w:t>H</w:t>
            </w:r>
            <w:r w:rsidR="00A352E4">
              <w:rPr>
                <w:rFonts w:ascii="Arial" w:hAnsi="Arial" w:cs="Arial"/>
                <w:sz w:val="16"/>
                <w:szCs w:val="16"/>
              </w:rPr>
              <w:t xml:space="preserve">ealthy </w:t>
            </w:r>
            <w:r w:rsidR="00A352E4" w:rsidRPr="00A21832">
              <w:rPr>
                <w:rFonts w:ascii="Arial" w:hAnsi="Arial" w:cs="Arial"/>
                <w:sz w:val="16"/>
                <w:szCs w:val="16"/>
              </w:rPr>
              <w:t>C</w:t>
            </w:r>
            <w:r w:rsidR="00A352E4">
              <w:rPr>
                <w:rFonts w:ascii="Arial" w:hAnsi="Arial" w:cs="Arial"/>
                <w:sz w:val="16"/>
                <w:szCs w:val="16"/>
              </w:rPr>
              <w:t>ities</w:t>
            </w:r>
            <w:r w:rsidR="00A352E4" w:rsidRPr="00A21832">
              <w:rPr>
                <w:rFonts w:ascii="Arial" w:hAnsi="Arial" w:cs="Arial"/>
                <w:sz w:val="16"/>
                <w:szCs w:val="16"/>
              </w:rPr>
              <w:t xml:space="preserve"> aims to improve the health of the population. It does so through targeting health-related behaviours, raising health awareness and establishing health promotion strategies. </w:t>
            </w:r>
          </w:p>
          <w:p w14:paraId="19B08630" w14:textId="77777777" w:rsidR="00A352E4" w:rsidRPr="00A21832" w:rsidRDefault="00A352E4" w:rsidP="002227F4">
            <w:pPr>
              <w:shd w:val="clear" w:color="auto" w:fill="FFFFFF" w:themeFill="background1"/>
              <w:rPr>
                <w:rFonts w:ascii="Arial" w:hAnsi="Arial" w:cs="Arial"/>
                <w:sz w:val="16"/>
                <w:szCs w:val="16"/>
              </w:rPr>
            </w:pPr>
          </w:p>
        </w:tc>
        <w:tc>
          <w:tcPr>
            <w:tcW w:w="1134" w:type="dxa"/>
          </w:tcPr>
          <w:p w14:paraId="0711B705" w14:textId="731C9313" w:rsidR="00A352E4" w:rsidRDefault="00A352E4" w:rsidP="00177F74">
            <w:pPr>
              <w:shd w:val="clear" w:color="auto" w:fill="FFFFFF" w:themeFill="background1"/>
              <w:rPr>
                <w:rFonts w:ascii="Arial" w:hAnsi="Arial" w:cs="Arial"/>
                <w:sz w:val="16"/>
                <w:szCs w:val="16"/>
              </w:rPr>
            </w:pPr>
            <w:r>
              <w:rPr>
                <w:rFonts w:ascii="Arial" w:hAnsi="Arial" w:cs="Arial"/>
                <w:sz w:val="16"/>
                <w:szCs w:val="16"/>
              </w:rPr>
              <w:t>Process</w:t>
            </w:r>
          </w:p>
        </w:tc>
        <w:tc>
          <w:tcPr>
            <w:tcW w:w="1134" w:type="dxa"/>
          </w:tcPr>
          <w:p w14:paraId="06954B6F" w14:textId="77777777" w:rsidR="00A352E4" w:rsidRDefault="00A352E4" w:rsidP="00177F74">
            <w:pPr>
              <w:shd w:val="clear" w:color="auto" w:fill="FFFFFF" w:themeFill="background1"/>
              <w:rPr>
                <w:rFonts w:ascii="Arial" w:hAnsi="Arial" w:cs="Arial"/>
                <w:sz w:val="16"/>
                <w:szCs w:val="16"/>
              </w:rPr>
            </w:pPr>
            <w:proofErr w:type="spellStart"/>
            <w:r>
              <w:rPr>
                <w:rFonts w:ascii="Arial" w:hAnsi="Arial" w:cs="Arial"/>
                <w:sz w:val="16"/>
                <w:szCs w:val="16"/>
              </w:rPr>
              <w:t>Qual</w:t>
            </w:r>
            <w:proofErr w:type="spellEnd"/>
            <w:r>
              <w:rPr>
                <w:rFonts w:ascii="Arial" w:hAnsi="Arial" w:cs="Arial"/>
                <w:sz w:val="16"/>
                <w:szCs w:val="16"/>
              </w:rPr>
              <w:t xml:space="preserve"> 3</w:t>
            </w:r>
          </w:p>
          <w:p w14:paraId="27E00FF5" w14:textId="77777777" w:rsidR="00A352E4" w:rsidRDefault="00A352E4" w:rsidP="00177F74">
            <w:pPr>
              <w:shd w:val="clear" w:color="auto" w:fill="FFFFFF" w:themeFill="background1"/>
              <w:rPr>
                <w:rFonts w:ascii="Arial" w:hAnsi="Arial" w:cs="Arial"/>
                <w:sz w:val="16"/>
                <w:szCs w:val="16"/>
              </w:rPr>
            </w:pPr>
          </w:p>
          <w:p w14:paraId="1E999622" w14:textId="53C99A19" w:rsidR="00A352E4" w:rsidRPr="00447700" w:rsidRDefault="00A352E4" w:rsidP="00177F74">
            <w:pPr>
              <w:shd w:val="clear" w:color="auto" w:fill="FFFFFF" w:themeFill="background1"/>
              <w:rPr>
                <w:rFonts w:ascii="Arial" w:hAnsi="Arial" w:cs="Arial"/>
                <w:sz w:val="16"/>
                <w:szCs w:val="16"/>
              </w:rPr>
            </w:pPr>
            <w:r>
              <w:rPr>
                <w:rFonts w:ascii="Arial" w:hAnsi="Arial" w:cs="Arial"/>
                <w:sz w:val="16"/>
                <w:szCs w:val="16"/>
              </w:rPr>
              <w:t>POOR</w:t>
            </w:r>
          </w:p>
        </w:tc>
        <w:tc>
          <w:tcPr>
            <w:tcW w:w="992" w:type="dxa"/>
          </w:tcPr>
          <w:p w14:paraId="10183175" w14:textId="332D48BA" w:rsidR="00A352E4" w:rsidRPr="00BD36B4" w:rsidRDefault="00A352E4" w:rsidP="00177F74">
            <w:pPr>
              <w:shd w:val="clear" w:color="auto" w:fill="FFFFFF" w:themeFill="background1"/>
              <w:rPr>
                <w:rFonts w:ascii="Arial" w:hAnsi="Arial" w:cs="Arial"/>
                <w:sz w:val="16"/>
                <w:szCs w:val="16"/>
              </w:rPr>
            </w:pPr>
            <w:r>
              <w:rPr>
                <w:rFonts w:ascii="Arial" w:hAnsi="Arial" w:cs="Arial"/>
                <w:sz w:val="16"/>
                <w:szCs w:val="16"/>
              </w:rPr>
              <w:t>3</w:t>
            </w:r>
          </w:p>
        </w:tc>
      </w:tr>
      <w:tr w:rsidR="00A352E4" w:rsidRPr="00A21832" w14:paraId="7C9B24E3" w14:textId="0B2E102D" w:rsidTr="00FF39A7">
        <w:tc>
          <w:tcPr>
            <w:tcW w:w="1419" w:type="dxa"/>
          </w:tcPr>
          <w:p w14:paraId="50463452" w14:textId="3FF377BB" w:rsidR="00A352E4" w:rsidRPr="00A21832" w:rsidRDefault="00A352E4" w:rsidP="00177F74">
            <w:pPr>
              <w:shd w:val="clear" w:color="auto" w:fill="FFFFFF" w:themeFill="background1"/>
              <w:rPr>
                <w:rFonts w:ascii="Arial" w:hAnsi="Arial" w:cs="Arial"/>
                <w:sz w:val="16"/>
                <w:szCs w:val="16"/>
              </w:rPr>
            </w:pPr>
            <w:proofErr w:type="spellStart"/>
            <w:r w:rsidRPr="00A21832">
              <w:rPr>
                <w:rFonts w:ascii="Arial" w:hAnsi="Arial" w:cs="Arial"/>
                <w:sz w:val="16"/>
                <w:szCs w:val="16"/>
              </w:rPr>
              <w:t>Chomitz</w:t>
            </w:r>
            <w:proofErr w:type="spellEnd"/>
            <w:r w:rsidRPr="00A21832">
              <w:rPr>
                <w:rFonts w:ascii="Arial" w:hAnsi="Arial" w:cs="Arial"/>
                <w:sz w:val="16"/>
                <w:szCs w:val="16"/>
              </w:rPr>
              <w:t xml:space="preserve">, V.R., </w:t>
            </w:r>
            <w:r>
              <w:rPr>
                <w:rFonts w:ascii="Arial" w:hAnsi="Arial" w:cs="Arial"/>
                <w:sz w:val="16"/>
                <w:szCs w:val="16"/>
              </w:rPr>
              <w:t>et al.</w:t>
            </w:r>
          </w:p>
          <w:p w14:paraId="0DBB37CE" w14:textId="47B0045E"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lastRenderedPageBreak/>
              <w:t>(2010)</w:t>
            </w:r>
            <w:r>
              <w:rPr>
                <w:rFonts w:ascii="Arial" w:hAnsi="Arial" w:cs="Arial"/>
                <w:sz w:val="16"/>
                <w:szCs w:val="16"/>
              </w:rPr>
              <w:t xml:space="preserve"> </w:t>
            </w:r>
            <w:r>
              <w:rPr>
                <w:rFonts w:ascii="Arial" w:hAnsi="Arial" w:cs="Arial"/>
                <w:sz w:val="16"/>
                <w:szCs w:val="16"/>
              </w:rPr>
              <w:fldChar w:fldCharType="begin"/>
            </w:r>
            <w:r w:rsidR="00E610EF">
              <w:rPr>
                <w:rFonts w:ascii="Arial" w:hAnsi="Arial" w:cs="Arial"/>
                <w:sz w:val="16"/>
                <w:szCs w:val="16"/>
              </w:rPr>
              <w:instrText xml:space="preserve"> ADDIN EN.CITE &lt;EndNote&gt;&lt;Cite&gt;&lt;Author&gt;Chomitz&lt;/Author&gt;&lt;Year&gt;2010&lt;/Year&gt;&lt;RecNum&gt;5&lt;/RecNum&gt;&lt;DisplayText&gt;(6)&lt;/DisplayText&gt;&lt;record&gt;&lt;rec-number&gt;5&lt;/rec-number&gt;&lt;foreign-keys&gt;&lt;key app="EN" db-id="tettxxdfgv22e1epdevpepe050rtpt2ssvad" timestamp="1494329122"&gt;5&lt;/key&gt;&lt;/foreign-keys&gt;&lt;ref-type name="Journal Article"&gt;17&lt;/ref-type&gt;&lt;contributors&gt;&lt;authors&gt;&lt;author&gt;Chomitz, V. R.&lt;/author&gt;&lt;author&gt;McGowan, R. J.&lt;/author&gt;&lt;author&gt;Wendel, J. M.&lt;/author&gt;&lt;author&gt;Williams, S. A.&lt;/author&gt;&lt;author&gt;Cabral, H. J.&lt;/author&gt;&lt;author&gt;King, S. E.&lt;/author&gt;&lt;author&gt;Olcott, D. B.&lt;/author&gt;&lt;author&gt;Cappello, M.&lt;/author&gt;&lt;author&gt;Breen, S.&lt;/author&gt;&lt;author&gt;Hacker, K. A.&lt;/author&gt;&lt;/authors&gt;&lt;/contributors&gt;&lt;titles&gt;&lt;title&gt;Healthy living Cambridge kids: a community-based participatory effort to promote healthy weight and fitness&lt;/title&gt;&lt;/titles&gt;&lt;pages&gt;s45-s53&lt;/pages&gt;&lt;volume&gt;18&lt;/volume&gt;&lt;number&gt;suppl 1&lt;/number&gt;&lt;keywords&gt;&lt;keyword&gt;eppi-reviewer4&lt;/keyword&gt;&lt;/keywords&gt;&lt;dates&gt;&lt;year&gt;2010&lt;/year&gt;&lt;pub-dates&gt;&lt;date&gt;2010&lt;/date&gt;&lt;/pub-dates&gt;&lt;/dates&gt;&lt;urls&gt;&lt;/urls&gt;&lt;/record&gt;&lt;/Cite&gt;&lt;/EndNote&gt;</w:instrText>
            </w:r>
            <w:r>
              <w:rPr>
                <w:rFonts w:ascii="Arial" w:hAnsi="Arial" w:cs="Arial"/>
                <w:sz w:val="16"/>
                <w:szCs w:val="16"/>
              </w:rPr>
              <w:fldChar w:fldCharType="separate"/>
            </w:r>
            <w:r w:rsidR="00E610EF">
              <w:rPr>
                <w:rFonts w:ascii="Arial" w:hAnsi="Arial" w:cs="Arial"/>
                <w:noProof/>
                <w:sz w:val="16"/>
                <w:szCs w:val="16"/>
              </w:rPr>
              <w:t>(6)</w:t>
            </w:r>
            <w:r>
              <w:rPr>
                <w:rFonts w:ascii="Arial" w:hAnsi="Arial" w:cs="Arial"/>
                <w:sz w:val="16"/>
                <w:szCs w:val="16"/>
              </w:rPr>
              <w:fldChar w:fldCharType="end"/>
            </w:r>
          </w:p>
          <w:p w14:paraId="7D45A44C" w14:textId="77777777" w:rsidR="00A352E4" w:rsidRPr="00A21832" w:rsidRDefault="00A352E4" w:rsidP="00C2778B">
            <w:pPr>
              <w:shd w:val="clear" w:color="auto" w:fill="FFFFFF" w:themeFill="background1"/>
              <w:rPr>
                <w:rFonts w:ascii="Arial" w:hAnsi="Arial" w:cs="Arial"/>
                <w:sz w:val="16"/>
                <w:szCs w:val="16"/>
              </w:rPr>
            </w:pPr>
          </w:p>
        </w:tc>
        <w:tc>
          <w:tcPr>
            <w:tcW w:w="1284" w:type="dxa"/>
          </w:tcPr>
          <w:p w14:paraId="7D8A98BF" w14:textId="77777777"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lastRenderedPageBreak/>
              <w:t xml:space="preserve">Obesity; healthy </w:t>
            </w:r>
            <w:r w:rsidRPr="00A21832">
              <w:rPr>
                <w:rFonts w:ascii="Arial" w:hAnsi="Arial" w:cs="Arial"/>
                <w:sz w:val="16"/>
                <w:szCs w:val="16"/>
              </w:rPr>
              <w:lastRenderedPageBreak/>
              <w:t>lifestyle promotion.</w:t>
            </w:r>
          </w:p>
          <w:p w14:paraId="4912C4A2" w14:textId="77777777" w:rsidR="00A352E4" w:rsidRPr="00A21832" w:rsidRDefault="00A352E4" w:rsidP="00177F74">
            <w:pPr>
              <w:shd w:val="clear" w:color="auto" w:fill="FFFFFF" w:themeFill="background1"/>
              <w:rPr>
                <w:rFonts w:ascii="Arial" w:hAnsi="Arial" w:cs="Arial"/>
                <w:sz w:val="16"/>
                <w:szCs w:val="16"/>
              </w:rPr>
            </w:pPr>
          </w:p>
          <w:p w14:paraId="50D65B4C" w14:textId="7D032600" w:rsidR="00A352E4" w:rsidRPr="00A21832" w:rsidRDefault="00A352E4" w:rsidP="00177F74">
            <w:pPr>
              <w:shd w:val="clear" w:color="auto" w:fill="FFFFFF" w:themeFill="background1"/>
              <w:rPr>
                <w:rFonts w:ascii="Arial" w:hAnsi="Arial" w:cs="Arial"/>
                <w:sz w:val="16"/>
                <w:szCs w:val="16"/>
              </w:rPr>
            </w:pPr>
          </w:p>
        </w:tc>
        <w:tc>
          <w:tcPr>
            <w:tcW w:w="2826" w:type="dxa"/>
          </w:tcPr>
          <w:p w14:paraId="1AC1EDF2" w14:textId="77777777"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lastRenderedPageBreak/>
              <w:t>Prospective cohort study.</w:t>
            </w:r>
          </w:p>
          <w:p w14:paraId="1CD22872" w14:textId="77777777" w:rsidR="00A352E4" w:rsidRPr="00A21832" w:rsidRDefault="00A352E4" w:rsidP="00177F74">
            <w:pPr>
              <w:shd w:val="clear" w:color="auto" w:fill="FFFFFF" w:themeFill="background1"/>
              <w:rPr>
                <w:rFonts w:ascii="Arial" w:hAnsi="Arial" w:cs="Arial"/>
                <w:sz w:val="16"/>
                <w:szCs w:val="16"/>
              </w:rPr>
            </w:pPr>
          </w:p>
          <w:p w14:paraId="30EC55CC" w14:textId="36134BE4"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lastRenderedPageBreak/>
              <w:t>Baseline (2004) to follow up (2007) evaluation design assessed change in children’s weight and fitness status.</w:t>
            </w:r>
          </w:p>
        </w:tc>
        <w:tc>
          <w:tcPr>
            <w:tcW w:w="2694" w:type="dxa"/>
          </w:tcPr>
          <w:p w14:paraId="75A4400F" w14:textId="77777777"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lastRenderedPageBreak/>
              <w:t>Children/young people; BME, socioeconomic status.</w:t>
            </w:r>
          </w:p>
          <w:p w14:paraId="393A6E32" w14:textId="77777777" w:rsidR="00A352E4" w:rsidRPr="00A21832" w:rsidRDefault="00A352E4" w:rsidP="00177F74">
            <w:pPr>
              <w:shd w:val="clear" w:color="auto" w:fill="FFFFFF" w:themeFill="background1"/>
              <w:rPr>
                <w:rFonts w:ascii="Arial" w:hAnsi="Arial" w:cs="Arial"/>
                <w:sz w:val="16"/>
                <w:szCs w:val="16"/>
              </w:rPr>
            </w:pPr>
          </w:p>
          <w:p w14:paraId="78E6F03F" w14:textId="77777777"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Cambridge, MA, USA.</w:t>
            </w:r>
          </w:p>
          <w:p w14:paraId="477EE0E1" w14:textId="77777777" w:rsidR="00A352E4" w:rsidRPr="00A21832" w:rsidRDefault="00A352E4" w:rsidP="00177F74">
            <w:pPr>
              <w:shd w:val="clear" w:color="auto" w:fill="FFFFFF" w:themeFill="background1"/>
              <w:rPr>
                <w:rFonts w:ascii="Arial" w:hAnsi="Arial" w:cs="Arial"/>
                <w:sz w:val="16"/>
                <w:szCs w:val="16"/>
              </w:rPr>
            </w:pPr>
          </w:p>
          <w:p w14:paraId="17897137" w14:textId="327C562D" w:rsidR="00A352E4" w:rsidRPr="00A21832" w:rsidRDefault="00A352E4" w:rsidP="00177F74">
            <w:pPr>
              <w:shd w:val="clear" w:color="auto" w:fill="FFFFFF" w:themeFill="background1"/>
              <w:rPr>
                <w:rFonts w:ascii="Arial" w:hAnsi="Arial" w:cs="Arial"/>
                <w:sz w:val="16"/>
                <w:szCs w:val="16"/>
              </w:rPr>
            </w:pPr>
          </w:p>
        </w:tc>
        <w:tc>
          <w:tcPr>
            <w:tcW w:w="4252" w:type="dxa"/>
          </w:tcPr>
          <w:p w14:paraId="3AEDD161" w14:textId="5FE86F11" w:rsidR="00A352E4" w:rsidRPr="00A21832" w:rsidRDefault="00C41E79" w:rsidP="00177F74">
            <w:pPr>
              <w:shd w:val="clear" w:color="auto" w:fill="FFFFFF" w:themeFill="background1"/>
              <w:rPr>
                <w:rFonts w:ascii="Arial" w:hAnsi="Arial" w:cs="Arial"/>
                <w:sz w:val="16"/>
                <w:szCs w:val="16"/>
              </w:rPr>
            </w:pPr>
            <w:r w:rsidRPr="00C93916">
              <w:rPr>
                <w:rFonts w:ascii="Arial" w:hAnsi="Arial" w:cs="Arial"/>
                <w:b/>
                <w:i/>
                <w:sz w:val="16"/>
                <w:szCs w:val="16"/>
              </w:rPr>
              <w:lastRenderedPageBreak/>
              <w:t>Healthy Living Cambridge Kids</w:t>
            </w:r>
            <w:r w:rsidR="00A352E4" w:rsidRPr="00C93916">
              <w:rPr>
                <w:rFonts w:ascii="Arial" w:hAnsi="Arial" w:cs="Arial"/>
                <w:b/>
                <w:i/>
                <w:sz w:val="16"/>
                <w:szCs w:val="16"/>
              </w:rPr>
              <w:t>:</w:t>
            </w:r>
            <w:r w:rsidR="00A352E4" w:rsidRPr="00A21832">
              <w:rPr>
                <w:rFonts w:ascii="Arial" w:hAnsi="Arial" w:cs="Arial"/>
                <w:i/>
                <w:sz w:val="16"/>
                <w:szCs w:val="16"/>
              </w:rPr>
              <w:t xml:space="preserve"> </w:t>
            </w:r>
            <w:r w:rsidR="00A352E4" w:rsidRPr="00A21832">
              <w:rPr>
                <w:rFonts w:ascii="Arial" w:hAnsi="Arial" w:cs="Arial"/>
                <w:sz w:val="16"/>
                <w:szCs w:val="16"/>
              </w:rPr>
              <w:t xml:space="preserve">The intervention included city policies and community awareness </w:t>
            </w:r>
            <w:r w:rsidR="00A352E4" w:rsidRPr="00A21832">
              <w:rPr>
                <w:rFonts w:ascii="Arial" w:hAnsi="Arial" w:cs="Arial"/>
                <w:sz w:val="16"/>
                <w:szCs w:val="16"/>
              </w:rPr>
              <w:lastRenderedPageBreak/>
              <w:t>campaigns; physical education (PE) enhancements, food service reforms, farm-to-school-to-home programs; and family outreach and ‘BMI and fitness reports’.</w:t>
            </w:r>
          </w:p>
          <w:p w14:paraId="4B2B2767" w14:textId="77777777" w:rsidR="00A352E4" w:rsidRPr="00A21832" w:rsidRDefault="00A352E4" w:rsidP="00C2778B">
            <w:pPr>
              <w:shd w:val="clear" w:color="auto" w:fill="FFFFFF" w:themeFill="background1"/>
              <w:rPr>
                <w:rFonts w:ascii="Arial" w:hAnsi="Arial" w:cs="Arial"/>
                <w:sz w:val="16"/>
                <w:szCs w:val="16"/>
              </w:rPr>
            </w:pPr>
          </w:p>
        </w:tc>
        <w:tc>
          <w:tcPr>
            <w:tcW w:w="1134" w:type="dxa"/>
          </w:tcPr>
          <w:p w14:paraId="7782341A" w14:textId="77777777" w:rsidR="00A352E4" w:rsidRDefault="00A352E4" w:rsidP="00177F74">
            <w:pPr>
              <w:shd w:val="clear" w:color="auto" w:fill="FFFFFF" w:themeFill="background1"/>
              <w:rPr>
                <w:rFonts w:ascii="Arial" w:hAnsi="Arial" w:cs="Arial"/>
                <w:sz w:val="16"/>
                <w:szCs w:val="16"/>
              </w:rPr>
            </w:pPr>
            <w:r>
              <w:rPr>
                <w:rFonts w:ascii="Arial" w:hAnsi="Arial" w:cs="Arial"/>
                <w:sz w:val="16"/>
                <w:szCs w:val="16"/>
              </w:rPr>
              <w:lastRenderedPageBreak/>
              <w:t>Health +</w:t>
            </w:r>
          </w:p>
          <w:p w14:paraId="17588D33" w14:textId="3D4452C2" w:rsidR="00A352E4" w:rsidRDefault="00A352E4" w:rsidP="00177F74">
            <w:pPr>
              <w:shd w:val="clear" w:color="auto" w:fill="FFFFFF" w:themeFill="background1"/>
              <w:rPr>
                <w:rFonts w:ascii="Arial" w:hAnsi="Arial" w:cs="Arial"/>
                <w:sz w:val="16"/>
                <w:szCs w:val="16"/>
              </w:rPr>
            </w:pPr>
            <w:r>
              <w:rPr>
                <w:rFonts w:ascii="Arial" w:hAnsi="Arial" w:cs="Arial"/>
                <w:sz w:val="16"/>
                <w:szCs w:val="16"/>
              </w:rPr>
              <w:t>Process</w:t>
            </w:r>
          </w:p>
        </w:tc>
        <w:tc>
          <w:tcPr>
            <w:tcW w:w="1134" w:type="dxa"/>
          </w:tcPr>
          <w:p w14:paraId="6FA3304C" w14:textId="77777777" w:rsidR="00A352E4" w:rsidRDefault="00A352E4" w:rsidP="00177F74">
            <w:pPr>
              <w:shd w:val="clear" w:color="auto" w:fill="FFFFFF" w:themeFill="background1"/>
              <w:rPr>
                <w:rFonts w:ascii="Arial" w:hAnsi="Arial" w:cs="Arial"/>
                <w:sz w:val="16"/>
                <w:szCs w:val="16"/>
              </w:rPr>
            </w:pPr>
            <w:r>
              <w:rPr>
                <w:rFonts w:ascii="Arial" w:hAnsi="Arial" w:cs="Arial"/>
                <w:sz w:val="16"/>
                <w:szCs w:val="16"/>
              </w:rPr>
              <w:t>Quant 6</w:t>
            </w:r>
          </w:p>
          <w:p w14:paraId="005F45F0" w14:textId="77777777" w:rsidR="00A352E4" w:rsidRDefault="00A352E4" w:rsidP="00177F74">
            <w:pPr>
              <w:shd w:val="clear" w:color="auto" w:fill="FFFFFF" w:themeFill="background1"/>
              <w:rPr>
                <w:rFonts w:ascii="Arial" w:hAnsi="Arial" w:cs="Arial"/>
                <w:sz w:val="16"/>
                <w:szCs w:val="16"/>
              </w:rPr>
            </w:pPr>
          </w:p>
          <w:p w14:paraId="6B16E4CB" w14:textId="7279976E" w:rsidR="00A352E4" w:rsidRPr="00447700" w:rsidRDefault="00A352E4" w:rsidP="00177F74">
            <w:pPr>
              <w:shd w:val="clear" w:color="auto" w:fill="FFFFFF" w:themeFill="background1"/>
              <w:rPr>
                <w:rFonts w:ascii="Arial" w:hAnsi="Arial" w:cs="Arial"/>
                <w:sz w:val="16"/>
                <w:szCs w:val="16"/>
              </w:rPr>
            </w:pPr>
            <w:r>
              <w:rPr>
                <w:rFonts w:ascii="Arial" w:hAnsi="Arial" w:cs="Arial"/>
                <w:sz w:val="16"/>
                <w:szCs w:val="16"/>
              </w:rPr>
              <w:lastRenderedPageBreak/>
              <w:t>POOR</w:t>
            </w:r>
          </w:p>
        </w:tc>
        <w:tc>
          <w:tcPr>
            <w:tcW w:w="992" w:type="dxa"/>
          </w:tcPr>
          <w:p w14:paraId="012F4A72" w14:textId="36F34BF1" w:rsidR="00A352E4" w:rsidRPr="00BD36B4" w:rsidRDefault="00A352E4" w:rsidP="00177F74">
            <w:pPr>
              <w:shd w:val="clear" w:color="auto" w:fill="FFFFFF" w:themeFill="background1"/>
              <w:rPr>
                <w:rFonts w:ascii="Arial" w:hAnsi="Arial" w:cs="Arial"/>
                <w:sz w:val="16"/>
                <w:szCs w:val="16"/>
              </w:rPr>
            </w:pPr>
            <w:r>
              <w:rPr>
                <w:rFonts w:ascii="Arial" w:hAnsi="Arial" w:cs="Arial"/>
                <w:sz w:val="16"/>
                <w:szCs w:val="16"/>
              </w:rPr>
              <w:lastRenderedPageBreak/>
              <w:t>4</w:t>
            </w:r>
          </w:p>
        </w:tc>
      </w:tr>
      <w:tr w:rsidR="00A352E4" w:rsidRPr="00A21832" w14:paraId="1B219656" w14:textId="0E479E74" w:rsidTr="00FF39A7">
        <w:tc>
          <w:tcPr>
            <w:tcW w:w="1419" w:type="dxa"/>
          </w:tcPr>
          <w:p w14:paraId="66E31F1C" w14:textId="4100F69F"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lastRenderedPageBreak/>
              <w:t xml:space="preserve">Cook, G., </w:t>
            </w:r>
            <w:r>
              <w:rPr>
                <w:rFonts w:ascii="Arial" w:hAnsi="Arial" w:cs="Arial"/>
                <w:sz w:val="16"/>
                <w:szCs w:val="16"/>
              </w:rPr>
              <w:t xml:space="preserve">et al. </w:t>
            </w:r>
            <w:r w:rsidRPr="00A21832">
              <w:rPr>
                <w:rFonts w:ascii="Arial" w:hAnsi="Arial" w:cs="Arial"/>
                <w:sz w:val="16"/>
                <w:szCs w:val="16"/>
              </w:rPr>
              <w:t xml:space="preserve">(2009) </w:t>
            </w:r>
            <w:r>
              <w:rPr>
                <w:rFonts w:ascii="Arial" w:hAnsi="Arial" w:cs="Arial"/>
                <w:sz w:val="16"/>
                <w:szCs w:val="16"/>
              </w:rPr>
              <w:fldChar w:fldCharType="begin"/>
            </w:r>
            <w:r w:rsidR="00E610EF">
              <w:rPr>
                <w:rFonts w:ascii="Arial" w:hAnsi="Arial" w:cs="Arial"/>
                <w:sz w:val="16"/>
                <w:szCs w:val="16"/>
              </w:rPr>
              <w:instrText xml:space="preserve"> ADDIN EN.CITE &lt;EndNote&gt;&lt;Cite&gt;&lt;Author&gt;Cook&lt;/Author&gt;&lt;Year&gt;2009&lt;/Year&gt;&lt;RecNum&gt;6&lt;/RecNum&gt;&lt;DisplayText&gt;(7)&lt;/DisplayText&gt;&lt;record&gt;&lt;rec-number&gt;6&lt;/rec-number&gt;&lt;foreign-keys&gt;&lt;key app="EN" db-id="tettxxdfgv22e1epdevpepe050rtpt2ssvad" timestamp="1494329122"&gt;6&lt;/key&gt;&lt;/foreign-keys&gt;&lt;ref-type name="Book Section"&gt;5&lt;/ref-type&gt;&lt;contributors&gt;&lt;authors&gt;&lt;author&gt;Cook, G.&lt;/author&gt;&lt;author&gt;Dawson, P.&lt;/author&gt;&lt;author&gt;Elliot, D.&lt;/author&gt;&lt;/authors&gt;&lt;secondary-authors&gt;&lt;author&gt;Holland, K.&lt;/author&gt;&lt;author&gt;Warne, A. R.&lt;/author&gt;&lt;author&gt;Howath, M. L.&lt;/author&gt;&lt;/secondary-authors&gt;&lt;/contributors&gt;&lt;titles&gt;&lt;title&gt;Case study 1: explicating the role of partnerships in Northumberland FISHNETS&lt;/title&gt;&lt;secondary-title&gt;Explicating the role of partnerships in changing the health and well-being of local communities in urban regeneration areas: an evaluation of the Warnwarth Conceptual framework: a case study approach.&lt;/secondary-title&gt;&lt;/titles&gt;&lt;pages&gt;14-34&lt;/pages&gt;&lt;volume&gt;3&lt;/volume&gt;&lt;keywords&gt;&lt;keyword&gt;eppi-reviewer4&lt;/keyword&gt;&lt;/keywords&gt;&lt;dates&gt;&lt;year&gt;2009&lt;/year&gt;&lt;pub-dates&gt;&lt;date&gt;2009&lt;/date&gt;&lt;/pub-dates&gt;&lt;/dates&gt;&lt;urls&gt;&lt;/urls&gt;&lt;/record&gt;&lt;/Cite&gt;&lt;/EndNote&gt;</w:instrText>
            </w:r>
            <w:r>
              <w:rPr>
                <w:rFonts w:ascii="Arial" w:hAnsi="Arial" w:cs="Arial"/>
                <w:sz w:val="16"/>
                <w:szCs w:val="16"/>
              </w:rPr>
              <w:fldChar w:fldCharType="separate"/>
            </w:r>
            <w:r w:rsidR="00E610EF">
              <w:rPr>
                <w:rFonts w:ascii="Arial" w:hAnsi="Arial" w:cs="Arial"/>
                <w:noProof/>
                <w:sz w:val="16"/>
                <w:szCs w:val="16"/>
              </w:rPr>
              <w:t>(7)</w:t>
            </w:r>
            <w:r>
              <w:rPr>
                <w:rFonts w:ascii="Arial" w:hAnsi="Arial" w:cs="Arial"/>
                <w:sz w:val="16"/>
                <w:szCs w:val="16"/>
              </w:rPr>
              <w:fldChar w:fldCharType="end"/>
            </w:r>
          </w:p>
          <w:p w14:paraId="11989C9B" w14:textId="77777777" w:rsidR="00A352E4" w:rsidRPr="00A21832" w:rsidRDefault="00A352E4" w:rsidP="002227F4">
            <w:pPr>
              <w:shd w:val="clear" w:color="auto" w:fill="FFFFFF" w:themeFill="background1"/>
              <w:rPr>
                <w:rFonts w:ascii="Arial" w:hAnsi="Arial" w:cs="Arial"/>
                <w:sz w:val="16"/>
                <w:szCs w:val="16"/>
              </w:rPr>
            </w:pPr>
          </w:p>
        </w:tc>
        <w:tc>
          <w:tcPr>
            <w:tcW w:w="1284" w:type="dxa"/>
          </w:tcPr>
          <w:p w14:paraId="3A4248BD" w14:textId="77777777"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Healthy lifestyle promotion.</w:t>
            </w:r>
          </w:p>
          <w:p w14:paraId="7C2594C7" w14:textId="77777777" w:rsidR="00A352E4" w:rsidRPr="00A21832" w:rsidRDefault="00A352E4" w:rsidP="00177F74">
            <w:pPr>
              <w:shd w:val="clear" w:color="auto" w:fill="FFFFFF" w:themeFill="background1"/>
              <w:rPr>
                <w:rFonts w:ascii="Arial" w:hAnsi="Arial" w:cs="Arial"/>
                <w:sz w:val="16"/>
                <w:szCs w:val="16"/>
              </w:rPr>
            </w:pPr>
          </w:p>
          <w:p w14:paraId="2C7092B0" w14:textId="58DC30B5"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Prevention of falls in the older community.</w:t>
            </w:r>
          </w:p>
        </w:tc>
        <w:tc>
          <w:tcPr>
            <w:tcW w:w="2826" w:type="dxa"/>
          </w:tcPr>
          <w:p w14:paraId="259AEEFA" w14:textId="77777777"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Case study.</w:t>
            </w:r>
          </w:p>
          <w:p w14:paraId="43CEBB6C" w14:textId="77777777" w:rsidR="00A352E4" w:rsidRPr="00A21832" w:rsidRDefault="00A352E4" w:rsidP="00177F74">
            <w:pPr>
              <w:shd w:val="clear" w:color="auto" w:fill="FFFFFF" w:themeFill="background1"/>
              <w:rPr>
                <w:rFonts w:ascii="Arial" w:hAnsi="Arial" w:cs="Arial"/>
                <w:sz w:val="16"/>
                <w:szCs w:val="16"/>
              </w:rPr>
            </w:pPr>
          </w:p>
          <w:p w14:paraId="2D6BF68E" w14:textId="23AE40F8"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One of five case studies.</w:t>
            </w:r>
          </w:p>
        </w:tc>
        <w:tc>
          <w:tcPr>
            <w:tcW w:w="2694" w:type="dxa"/>
          </w:tcPr>
          <w:p w14:paraId="21DE7011" w14:textId="77777777"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Older people; educational level; social exclusion; disability.</w:t>
            </w:r>
          </w:p>
          <w:p w14:paraId="6D7E04C7" w14:textId="77777777" w:rsidR="00A352E4" w:rsidRPr="00A21832" w:rsidRDefault="00A352E4" w:rsidP="00177F74">
            <w:pPr>
              <w:shd w:val="clear" w:color="auto" w:fill="FFFFFF" w:themeFill="background1"/>
              <w:rPr>
                <w:rFonts w:ascii="Arial" w:hAnsi="Arial" w:cs="Arial"/>
                <w:sz w:val="16"/>
                <w:szCs w:val="16"/>
              </w:rPr>
            </w:pPr>
          </w:p>
          <w:p w14:paraId="168A46DF" w14:textId="77777777"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Northumberland, UK.</w:t>
            </w:r>
          </w:p>
        </w:tc>
        <w:tc>
          <w:tcPr>
            <w:tcW w:w="4252" w:type="dxa"/>
          </w:tcPr>
          <w:p w14:paraId="66D9023B" w14:textId="7F32B71D" w:rsidR="00A352E4" w:rsidRPr="00A21832" w:rsidRDefault="00C41E79" w:rsidP="00177F74">
            <w:pPr>
              <w:shd w:val="clear" w:color="auto" w:fill="FFFFFF" w:themeFill="background1"/>
              <w:rPr>
                <w:rFonts w:ascii="Arial" w:hAnsi="Arial" w:cs="Arial"/>
                <w:sz w:val="16"/>
                <w:szCs w:val="16"/>
              </w:rPr>
            </w:pPr>
            <w:r w:rsidRPr="00C93916">
              <w:rPr>
                <w:rFonts w:ascii="Arial" w:hAnsi="Arial" w:cs="Arial"/>
                <w:b/>
                <w:i/>
                <w:sz w:val="16"/>
                <w:szCs w:val="16"/>
              </w:rPr>
              <w:t xml:space="preserve">Northumberland </w:t>
            </w:r>
            <w:r w:rsidR="00A352E4" w:rsidRPr="00C93916">
              <w:rPr>
                <w:rFonts w:ascii="Arial" w:hAnsi="Arial" w:cs="Arial"/>
                <w:b/>
                <w:i/>
                <w:sz w:val="16"/>
                <w:szCs w:val="16"/>
              </w:rPr>
              <w:t>FISHNET</w:t>
            </w:r>
            <w:r w:rsidRPr="00C93916">
              <w:rPr>
                <w:rFonts w:ascii="Arial" w:hAnsi="Arial" w:cs="Arial"/>
                <w:b/>
                <w:i/>
                <w:sz w:val="16"/>
                <w:szCs w:val="16"/>
              </w:rPr>
              <w:t>S aims to keep older people FIT, INVOVED, SAFE &amp; HEALTHY, through investment in sustainable community NETWORKS</w:t>
            </w:r>
            <w:r>
              <w:rPr>
                <w:rFonts w:ascii="Arial" w:hAnsi="Arial" w:cs="Arial"/>
                <w:sz w:val="16"/>
                <w:szCs w:val="16"/>
              </w:rPr>
              <w:t>. It</w:t>
            </w:r>
            <w:r w:rsidR="00A352E4" w:rsidRPr="00A21832">
              <w:rPr>
                <w:rFonts w:ascii="Arial" w:hAnsi="Arial" w:cs="Arial"/>
                <w:sz w:val="16"/>
                <w:szCs w:val="16"/>
              </w:rPr>
              <w:t xml:space="preserve"> is delivered through six linked task groups: community involvement; education and accreditation; home environment; physical activity and lifestyle; intermediate care; communications publicity and events.</w:t>
            </w:r>
          </w:p>
          <w:p w14:paraId="6CD78770" w14:textId="2F57A99B"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A comprehensive falls prevention programme</w:t>
            </w:r>
            <w:r w:rsidR="00E34249">
              <w:rPr>
                <w:rFonts w:ascii="Arial" w:hAnsi="Arial" w:cs="Arial"/>
                <w:sz w:val="16"/>
                <w:szCs w:val="16"/>
              </w:rPr>
              <w:t xml:space="preserve"> across</w:t>
            </w:r>
            <w:r w:rsidRPr="00A21832">
              <w:rPr>
                <w:rFonts w:ascii="Arial" w:hAnsi="Arial" w:cs="Arial"/>
                <w:sz w:val="16"/>
                <w:szCs w:val="16"/>
              </w:rPr>
              <w:t xml:space="preserve"> Northumberland included: </w:t>
            </w:r>
          </w:p>
          <w:p w14:paraId="3157CA17" w14:textId="491B2261" w:rsidR="00A352E4" w:rsidRPr="00A21832" w:rsidRDefault="00A352E4" w:rsidP="00C2778B">
            <w:pPr>
              <w:shd w:val="clear" w:color="auto" w:fill="FFFFFF" w:themeFill="background1"/>
              <w:rPr>
                <w:rFonts w:ascii="Arial" w:hAnsi="Arial" w:cs="Arial"/>
                <w:sz w:val="16"/>
                <w:szCs w:val="16"/>
              </w:rPr>
            </w:pPr>
            <w:proofErr w:type="gramStart"/>
            <w:r w:rsidRPr="00A21832">
              <w:rPr>
                <w:rFonts w:ascii="Arial" w:hAnsi="Arial" w:cs="Arial"/>
                <w:sz w:val="16"/>
                <w:szCs w:val="16"/>
              </w:rPr>
              <w:t>public</w:t>
            </w:r>
            <w:proofErr w:type="gramEnd"/>
            <w:r w:rsidRPr="00A21832">
              <w:rPr>
                <w:rFonts w:ascii="Arial" w:hAnsi="Arial" w:cs="Arial"/>
                <w:sz w:val="16"/>
                <w:szCs w:val="16"/>
              </w:rPr>
              <w:t xml:space="preserve"> awareness campaigns; community rehabilitation team intervention; fall prevention exercise programmes; community exercise programmes and home improvement services.</w:t>
            </w:r>
          </w:p>
        </w:tc>
        <w:tc>
          <w:tcPr>
            <w:tcW w:w="1134" w:type="dxa"/>
          </w:tcPr>
          <w:p w14:paraId="41AA9351" w14:textId="77777777" w:rsidR="00A352E4" w:rsidRDefault="00A352E4" w:rsidP="00177F74">
            <w:pPr>
              <w:shd w:val="clear" w:color="auto" w:fill="FFFFFF" w:themeFill="background1"/>
              <w:rPr>
                <w:rFonts w:ascii="Arial" w:hAnsi="Arial" w:cs="Arial"/>
                <w:sz w:val="16"/>
                <w:szCs w:val="16"/>
              </w:rPr>
            </w:pPr>
            <w:r>
              <w:rPr>
                <w:rFonts w:ascii="Arial" w:hAnsi="Arial" w:cs="Arial"/>
                <w:sz w:val="16"/>
                <w:szCs w:val="16"/>
              </w:rPr>
              <w:t>Health +</w:t>
            </w:r>
          </w:p>
          <w:p w14:paraId="6C2B5AB7" w14:textId="77777777" w:rsidR="00A352E4" w:rsidRDefault="00A352E4" w:rsidP="00177F74">
            <w:pPr>
              <w:shd w:val="clear" w:color="auto" w:fill="FFFFFF" w:themeFill="background1"/>
              <w:rPr>
                <w:rFonts w:ascii="Arial" w:hAnsi="Arial" w:cs="Arial"/>
                <w:sz w:val="16"/>
                <w:szCs w:val="16"/>
              </w:rPr>
            </w:pPr>
            <w:r>
              <w:rPr>
                <w:rFonts w:ascii="Arial" w:hAnsi="Arial" w:cs="Arial"/>
                <w:sz w:val="16"/>
                <w:szCs w:val="16"/>
              </w:rPr>
              <w:t>Cost</w:t>
            </w:r>
          </w:p>
          <w:p w14:paraId="5D576E16" w14:textId="6D51F3D4" w:rsidR="00A352E4" w:rsidRDefault="00A352E4" w:rsidP="00177F74">
            <w:pPr>
              <w:shd w:val="clear" w:color="auto" w:fill="FFFFFF" w:themeFill="background1"/>
              <w:rPr>
                <w:rFonts w:ascii="Arial" w:hAnsi="Arial" w:cs="Arial"/>
                <w:sz w:val="16"/>
                <w:szCs w:val="16"/>
              </w:rPr>
            </w:pPr>
            <w:r>
              <w:rPr>
                <w:rFonts w:ascii="Arial" w:hAnsi="Arial" w:cs="Arial"/>
                <w:sz w:val="16"/>
                <w:szCs w:val="16"/>
              </w:rPr>
              <w:t>Process</w:t>
            </w:r>
          </w:p>
        </w:tc>
        <w:tc>
          <w:tcPr>
            <w:tcW w:w="1134" w:type="dxa"/>
          </w:tcPr>
          <w:p w14:paraId="204404B3" w14:textId="77777777" w:rsidR="00A352E4" w:rsidRDefault="00A352E4" w:rsidP="00177F74">
            <w:pPr>
              <w:shd w:val="clear" w:color="auto" w:fill="FFFFFF" w:themeFill="background1"/>
              <w:rPr>
                <w:rFonts w:ascii="Arial" w:hAnsi="Arial" w:cs="Arial"/>
                <w:sz w:val="16"/>
                <w:szCs w:val="16"/>
              </w:rPr>
            </w:pPr>
            <w:proofErr w:type="spellStart"/>
            <w:r>
              <w:rPr>
                <w:rFonts w:ascii="Arial" w:hAnsi="Arial" w:cs="Arial"/>
                <w:sz w:val="16"/>
                <w:szCs w:val="16"/>
              </w:rPr>
              <w:t>Qual</w:t>
            </w:r>
            <w:proofErr w:type="spellEnd"/>
            <w:r>
              <w:rPr>
                <w:rFonts w:ascii="Arial" w:hAnsi="Arial" w:cs="Arial"/>
                <w:sz w:val="16"/>
                <w:szCs w:val="16"/>
              </w:rPr>
              <w:t xml:space="preserve"> 5</w:t>
            </w:r>
          </w:p>
          <w:p w14:paraId="61197D3F" w14:textId="77777777" w:rsidR="00A352E4" w:rsidRDefault="00A352E4" w:rsidP="00177F74">
            <w:pPr>
              <w:shd w:val="clear" w:color="auto" w:fill="FFFFFF" w:themeFill="background1"/>
              <w:rPr>
                <w:rFonts w:ascii="Arial" w:hAnsi="Arial" w:cs="Arial"/>
                <w:sz w:val="16"/>
                <w:szCs w:val="16"/>
              </w:rPr>
            </w:pPr>
          </w:p>
          <w:p w14:paraId="0300C0C9" w14:textId="6255CA27" w:rsidR="00A352E4" w:rsidRPr="00447700" w:rsidRDefault="00A352E4" w:rsidP="00177F74">
            <w:pPr>
              <w:shd w:val="clear" w:color="auto" w:fill="FFFFFF" w:themeFill="background1"/>
              <w:rPr>
                <w:rFonts w:ascii="Arial" w:hAnsi="Arial" w:cs="Arial"/>
                <w:sz w:val="16"/>
                <w:szCs w:val="16"/>
              </w:rPr>
            </w:pPr>
            <w:r>
              <w:rPr>
                <w:rFonts w:ascii="Arial" w:hAnsi="Arial" w:cs="Arial"/>
                <w:sz w:val="16"/>
                <w:szCs w:val="16"/>
              </w:rPr>
              <w:t>POOR TO MODERATE</w:t>
            </w:r>
          </w:p>
        </w:tc>
        <w:tc>
          <w:tcPr>
            <w:tcW w:w="992" w:type="dxa"/>
          </w:tcPr>
          <w:p w14:paraId="6C9693F8" w14:textId="63B34B31" w:rsidR="00A352E4" w:rsidRPr="00BD36B4" w:rsidRDefault="00A352E4" w:rsidP="00177F74">
            <w:pPr>
              <w:shd w:val="clear" w:color="auto" w:fill="FFFFFF" w:themeFill="background1"/>
              <w:rPr>
                <w:rFonts w:ascii="Arial" w:hAnsi="Arial" w:cs="Arial"/>
                <w:sz w:val="16"/>
                <w:szCs w:val="16"/>
              </w:rPr>
            </w:pPr>
            <w:r>
              <w:rPr>
                <w:rFonts w:ascii="Arial" w:hAnsi="Arial" w:cs="Arial"/>
                <w:sz w:val="16"/>
                <w:szCs w:val="16"/>
              </w:rPr>
              <w:t>8</w:t>
            </w:r>
          </w:p>
        </w:tc>
      </w:tr>
      <w:tr w:rsidR="00A352E4" w:rsidRPr="00A21832" w14:paraId="6324CFB7" w14:textId="67B76F8A" w:rsidTr="00FF39A7">
        <w:tc>
          <w:tcPr>
            <w:tcW w:w="1419" w:type="dxa"/>
          </w:tcPr>
          <w:p w14:paraId="08CB61EC" w14:textId="64EA58A5"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 xml:space="preserve">Copeland, R., </w:t>
            </w:r>
            <w:r>
              <w:rPr>
                <w:rFonts w:ascii="Arial" w:hAnsi="Arial" w:cs="Arial"/>
                <w:sz w:val="16"/>
                <w:szCs w:val="16"/>
              </w:rPr>
              <w:t xml:space="preserve">et al. </w:t>
            </w:r>
            <w:r w:rsidRPr="00A21832">
              <w:rPr>
                <w:rFonts w:ascii="Arial" w:hAnsi="Arial" w:cs="Arial"/>
                <w:sz w:val="16"/>
                <w:szCs w:val="16"/>
              </w:rPr>
              <w:t xml:space="preserve">(2011) </w:t>
            </w:r>
            <w:r>
              <w:rPr>
                <w:rFonts w:ascii="Arial" w:hAnsi="Arial" w:cs="Arial"/>
                <w:sz w:val="16"/>
                <w:szCs w:val="16"/>
              </w:rPr>
              <w:fldChar w:fldCharType="begin"/>
            </w:r>
            <w:r w:rsidR="00E610EF">
              <w:rPr>
                <w:rFonts w:ascii="Arial" w:hAnsi="Arial" w:cs="Arial"/>
                <w:sz w:val="16"/>
                <w:szCs w:val="16"/>
              </w:rPr>
              <w:instrText xml:space="preserve"> ADDIN EN.CITE &lt;EndNote&gt;&lt;Cite&gt;&lt;Author&gt;Copeland&lt;/Author&gt;&lt;Year&gt;2011&lt;/Year&gt;&lt;RecNum&gt;7&lt;/RecNum&gt;&lt;DisplayText&gt;(8)&lt;/DisplayText&gt;&lt;record&gt;&lt;rec-number&gt;7&lt;/rec-number&gt;&lt;foreign-keys&gt;&lt;key app="EN" db-id="tettxxdfgv22e1epdevpepe050rtpt2ssvad" timestamp="1494329122"&gt;7&lt;/key&gt;&lt;/foreign-keys&gt;&lt;ref-type name="Report"&gt;27&lt;/ref-type&gt;&lt;contributors&gt;&lt;authors&gt;&lt;author&gt;Copeland, R.&lt;/author&gt;&lt;author&gt;Moullin, M.&lt;/author&gt;&lt;author&gt;Reece, L.&lt;/author&gt;&lt;author&gt;Gibson, D.&lt;/author&gt;&lt;author&gt;Barrett, D.&lt;/author&gt;&lt;/authors&gt;&lt;/contributors&gt;&lt;titles&gt;&lt;title&gt;Sheffield&amp;apos;s-let&amp;apos;s Change4Life: a whole systems approach to tackling overweight and obesity in childre, young people and families. A local evaluation report&lt;/title&gt;&lt;/titles&gt;&lt;keywords&gt;&lt;keyword&gt;eppi-reviewer4&lt;/keyword&gt;&lt;/keywords&gt;&lt;dates&gt;&lt;year&gt;2011&lt;/year&gt;&lt;pub-dates&gt;&lt;date&gt;2011&lt;/date&gt;&lt;/pub-dates&gt;&lt;/dates&gt;&lt;pub-location&gt;Sheffield&lt;/pub-location&gt;&lt;publisher&gt;Sheffield Hallam University&lt;/publisher&gt;&lt;urls&gt;&lt;/urls&gt;&lt;/record&gt;&lt;/Cite&gt;&lt;/EndNote&gt;</w:instrText>
            </w:r>
            <w:r>
              <w:rPr>
                <w:rFonts w:ascii="Arial" w:hAnsi="Arial" w:cs="Arial"/>
                <w:sz w:val="16"/>
                <w:szCs w:val="16"/>
              </w:rPr>
              <w:fldChar w:fldCharType="separate"/>
            </w:r>
            <w:r w:rsidR="00E610EF">
              <w:rPr>
                <w:rFonts w:ascii="Arial" w:hAnsi="Arial" w:cs="Arial"/>
                <w:noProof/>
                <w:sz w:val="16"/>
                <w:szCs w:val="16"/>
              </w:rPr>
              <w:t>(8)</w:t>
            </w:r>
            <w:r>
              <w:rPr>
                <w:rFonts w:ascii="Arial" w:hAnsi="Arial" w:cs="Arial"/>
                <w:sz w:val="16"/>
                <w:szCs w:val="16"/>
              </w:rPr>
              <w:fldChar w:fldCharType="end"/>
            </w:r>
          </w:p>
          <w:p w14:paraId="72911F21" w14:textId="77777777" w:rsidR="00A352E4" w:rsidRPr="00A21832" w:rsidRDefault="00A352E4" w:rsidP="002227F4">
            <w:pPr>
              <w:shd w:val="clear" w:color="auto" w:fill="FFFFFF" w:themeFill="background1"/>
              <w:rPr>
                <w:rFonts w:ascii="Arial" w:hAnsi="Arial" w:cs="Arial"/>
                <w:sz w:val="16"/>
                <w:szCs w:val="16"/>
              </w:rPr>
            </w:pPr>
          </w:p>
        </w:tc>
        <w:tc>
          <w:tcPr>
            <w:tcW w:w="1284" w:type="dxa"/>
          </w:tcPr>
          <w:p w14:paraId="3985B589" w14:textId="0A814505"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Obesity; healthy lifestyle promotion.</w:t>
            </w:r>
          </w:p>
        </w:tc>
        <w:tc>
          <w:tcPr>
            <w:tcW w:w="2826" w:type="dxa"/>
          </w:tcPr>
          <w:p w14:paraId="60171E5F" w14:textId="24AFAB82" w:rsidR="00A352E4" w:rsidRPr="00A21832" w:rsidRDefault="00A352E4" w:rsidP="00177F74">
            <w:pPr>
              <w:shd w:val="clear" w:color="auto" w:fill="FFFFFF" w:themeFill="background1"/>
              <w:rPr>
                <w:rFonts w:ascii="Arial" w:hAnsi="Arial" w:cs="Arial"/>
                <w:sz w:val="16"/>
                <w:szCs w:val="16"/>
              </w:rPr>
            </w:pPr>
            <w:r>
              <w:rPr>
                <w:rFonts w:ascii="Arial" w:hAnsi="Arial" w:cs="Arial"/>
                <w:sz w:val="16"/>
                <w:szCs w:val="16"/>
              </w:rPr>
              <w:t>Mixed methods evaluation, including</w:t>
            </w:r>
            <w:r w:rsidRPr="00A21832">
              <w:rPr>
                <w:rFonts w:ascii="Arial" w:hAnsi="Arial" w:cs="Arial"/>
                <w:sz w:val="16"/>
                <w:szCs w:val="16"/>
              </w:rPr>
              <w:t xml:space="preserve"> audit of routinely collected data, cohort studies, nested studies, </w:t>
            </w:r>
            <w:proofErr w:type="gramStart"/>
            <w:r w:rsidRPr="00A21832">
              <w:rPr>
                <w:rFonts w:ascii="Arial" w:hAnsi="Arial" w:cs="Arial"/>
                <w:sz w:val="16"/>
                <w:szCs w:val="16"/>
              </w:rPr>
              <w:t>semi</w:t>
            </w:r>
            <w:proofErr w:type="gramEnd"/>
            <w:r w:rsidRPr="00A21832">
              <w:rPr>
                <w:rFonts w:ascii="Arial" w:hAnsi="Arial" w:cs="Arial"/>
                <w:sz w:val="16"/>
                <w:szCs w:val="16"/>
              </w:rPr>
              <w:t xml:space="preserve"> structured interviews with strand leads and board members as well as programme participants.</w:t>
            </w:r>
          </w:p>
          <w:p w14:paraId="538D2838" w14:textId="4799D91A" w:rsidR="00A352E4" w:rsidRPr="00A21832" w:rsidRDefault="00A352E4" w:rsidP="002227F4">
            <w:pPr>
              <w:shd w:val="clear" w:color="auto" w:fill="FFFFFF" w:themeFill="background1"/>
              <w:rPr>
                <w:rFonts w:ascii="Arial" w:hAnsi="Arial" w:cs="Arial"/>
                <w:sz w:val="16"/>
                <w:szCs w:val="16"/>
              </w:rPr>
            </w:pPr>
            <w:r w:rsidRPr="00A21832">
              <w:rPr>
                <w:rFonts w:ascii="Arial" w:hAnsi="Arial" w:cs="Arial"/>
                <w:sz w:val="16"/>
                <w:szCs w:val="16"/>
              </w:rPr>
              <w:t>The collection of data was both cr</w:t>
            </w:r>
            <w:r>
              <w:rPr>
                <w:rFonts w:ascii="Arial" w:hAnsi="Arial" w:cs="Arial"/>
                <w:sz w:val="16"/>
                <w:szCs w:val="16"/>
              </w:rPr>
              <w:t>oss-sectional and longitudinal.</w:t>
            </w:r>
          </w:p>
        </w:tc>
        <w:tc>
          <w:tcPr>
            <w:tcW w:w="2694" w:type="dxa"/>
          </w:tcPr>
          <w:p w14:paraId="2AD2594C" w14:textId="77777777"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Children/ young people.</w:t>
            </w:r>
          </w:p>
          <w:p w14:paraId="5A228220" w14:textId="77777777" w:rsidR="00A352E4" w:rsidRPr="00A21832" w:rsidRDefault="00A352E4" w:rsidP="00177F74">
            <w:pPr>
              <w:shd w:val="clear" w:color="auto" w:fill="FFFFFF" w:themeFill="background1"/>
              <w:rPr>
                <w:rFonts w:ascii="Arial" w:hAnsi="Arial" w:cs="Arial"/>
                <w:sz w:val="16"/>
                <w:szCs w:val="16"/>
              </w:rPr>
            </w:pPr>
          </w:p>
          <w:p w14:paraId="7C5B188C" w14:textId="30AAFDAB"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Sheffield, UK.</w:t>
            </w:r>
          </w:p>
          <w:p w14:paraId="4EF85259" w14:textId="77777777" w:rsidR="00A352E4" w:rsidRPr="00A21832" w:rsidRDefault="00A352E4" w:rsidP="00177F74">
            <w:pPr>
              <w:shd w:val="clear" w:color="auto" w:fill="FFFFFF" w:themeFill="background1"/>
              <w:rPr>
                <w:rFonts w:ascii="Arial" w:hAnsi="Arial" w:cs="Arial"/>
                <w:sz w:val="16"/>
                <w:szCs w:val="16"/>
              </w:rPr>
            </w:pPr>
          </w:p>
          <w:p w14:paraId="694CCF3F" w14:textId="77777777" w:rsidR="00A352E4" w:rsidRPr="00A21832" w:rsidRDefault="00A352E4" w:rsidP="00177F74">
            <w:pPr>
              <w:shd w:val="clear" w:color="auto" w:fill="FFFFFF" w:themeFill="background1"/>
              <w:rPr>
                <w:rFonts w:ascii="Arial" w:hAnsi="Arial" w:cs="Arial"/>
                <w:sz w:val="16"/>
                <w:szCs w:val="16"/>
              </w:rPr>
            </w:pPr>
          </w:p>
        </w:tc>
        <w:tc>
          <w:tcPr>
            <w:tcW w:w="4252" w:type="dxa"/>
          </w:tcPr>
          <w:p w14:paraId="1A4BD81B" w14:textId="57080B51" w:rsidR="00A352E4" w:rsidRPr="00A21832" w:rsidRDefault="00C41E79" w:rsidP="00177F74">
            <w:pPr>
              <w:shd w:val="clear" w:color="auto" w:fill="FFFFFF" w:themeFill="background1"/>
              <w:rPr>
                <w:rFonts w:ascii="Arial" w:hAnsi="Arial" w:cs="Arial"/>
                <w:sz w:val="16"/>
                <w:szCs w:val="16"/>
              </w:rPr>
            </w:pPr>
            <w:r w:rsidRPr="00C93916">
              <w:rPr>
                <w:rFonts w:ascii="Arial" w:hAnsi="Arial" w:cs="Arial"/>
                <w:b/>
                <w:i/>
                <w:sz w:val="16"/>
                <w:szCs w:val="16"/>
              </w:rPr>
              <w:t>Change 4 Life:</w:t>
            </w:r>
            <w:r>
              <w:rPr>
                <w:rFonts w:ascii="Arial" w:hAnsi="Arial" w:cs="Arial"/>
                <w:sz w:val="16"/>
                <w:szCs w:val="16"/>
              </w:rPr>
              <w:t xml:space="preserve"> t</w:t>
            </w:r>
            <w:r w:rsidR="00A352E4" w:rsidRPr="00A21832">
              <w:rPr>
                <w:rFonts w:ascii="Arial" w:hAnsi="Arial" w:cs="Arial"/>
                <w:sz w:val="16"/>
                <w:szCs w:val="16"/>
              </w:rPr>
              <w:t xml:space="preserve">he interventions were based on eight strands of work designed to achieve the strategic objectives: </w:t>
            </w:r>
          </w:p>
          <w:p w14:paraId="066A24A5" w14:textId="6015D85E"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1) A Breastfeeding Friendly City;</w:t>
            </w:r>
          </w:p>
          <w:p w14:paraId="451616D7" w14:textId="2DC09ED3"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2) Parents as Positive Role Models for Healthy Eating;</w:t>
            </w:r>
          </w:p>
          <w:p w14:paraId="15B24289" w14:textId="1458B7B6"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3) Schools at the Heart of Healthy Communities;</w:t>
            </w:r>
          </w:p>
          <w:p w14:paraId="260ED973" w14:textId="6A19B49D"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4) Living Neighbourhoods;</w:t>
            </w:r>
          </w:p>
          <w:p w14:paraId="262DF933" w14:textId="725E4F8B"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5) Healthy Open Spaces;</w:t>
            </w:r>
          </w:p>
          <w:p w14:paraId="2BEF48B0" w14:textId="57E43FCF"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6) Social Marketing - Change4Life;</w:t>
            </w:r>
          </w:p>
          <w:p w14:paraId="1FB7F762" w14:textId="05A24AD9"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 xml:space="preserve">7) Community Health Champions; </w:t>
            </w:r>
          </w:p>
          <w:p w14:paraId="18C5E78D" w14:textId="3102B523" w:rsidR="00A352E4" w:rsidRPr="00A21832" w:rsidRDefault="00A352E4" w:rsidP="002227F4">
            <w:pPr>
              <w:shd w:val="clear" w:color="auto" w:fill="FFFFFF" w:themeFill="background1"/>
              <w:rPr>
                <w:rFonts w:ascii="Arial" w:hAnsi="Arial" w:cs="Arial"/>
                <w:sz w:val="16"/>
                <w:szCs w:val="16"/>
              </w:rPr>
            </w:pPr>
            <w:r w:rsidRPr="00A21832">
              <w:rPr>
                <w:rFonts w:ascii="Arial" w:hAnsi="Arial" w:cs="Arial"/>
                <w:sz w:val="16"/>
                <w:szCs w:val="16"/>
              </w:rPr>
              <w:t>8) Cross Sector Innovation.</w:t>
            </w:r>
          </w:p>
        </w:tc>
        <w:tc>
          <w:tcPr>
            <w:tcW w:w="1134" w:type="dxa"/>
          </w:tcPr>
          <w:p w14:paraId="7458E74F" w14:textId="77777777" w:rsidR="00A352E4" w:rsidRDefault="00A352E4" w:rsidP="00177F74">
            <w:pPr>
              <w:shd w:val="clear" w:color="auto" w:fill="FFFFFF" w:themeFill="background1"/>
              <w:rPr>
                <w:rFonts w:ascii="Arial" w:hAnsi="Arial" w:cs="Arial"/>
                <w:sz w:val="16"/>
                <w:szCs w:val="16"/>
              </w:rPr>
            </w:pPr>
            <w:r>
              <w:rPr>
                <w:rFonts w:ascii="Arial" w:hAnsi="Arial" w:cs="Arial"/>
                <w:sz w:val="16"/>
                <w:szCs w:val="16"/>
              </w:rPr>
              <w:t>Wellbeing m</w:t>
            </w:r>
          </w:p>
          <w:p w14:paraId="28D300B6" w14:textId="77777777" w:rsidR="00A352E4" w:rsidRDefault="00A352E4" w:rsidP="00177F74">
            <w:pPr>
              <w:shd w:val="clear" w:color="auto" w:fill="FFFFFF" w:themeFill="background1"/>
              <w:rPr>
                <w:rFonts w:ascii="Arial" w:hAnsi="Arial" w:cs="Arial"/>
                <w:sz w:val="16"/>
                <w:szCs w:val="16"/>
              </w:rPr>
            </w:pPr>
            <w:r>
              <w:rPr>
                <w:rFonts w:ascii="Arial" w:hAnsi="Arial" w:cs="Arial"/>
                <w:sz w:val="16"/>
                <w:szCs w:val="16"/>
              </w:rPr>
              <w:t>Health m</w:t>
            </w:r>
          </w:p>
          <w:p w14:paraId="021C5DA9" w14:textId="77777777" w:rsidR="00A352E4" w:rsidRDefault="00A352E4" w:rsidP="00177F74">
            <w:pPr>
              <w:shd w:val="clear" w:color="auto" w:fill="FFFFFF" w:themeFill="background1"/>
              <w:rPr>
                <w:rFonts w:ascii="Arial" w:hAnsi="Arial" w:cs="Arial"/>
                <w:sz w:val="16"/>
                <w:szCs w:val="16"/>
              </w:rPr>
            </w:pPr>
            <w:r>
              <w:rPr>
                <w:rFonts w:ascii="Arial" w:hAnsi="Arial" w:cs="Arial"/>
                <w:sz w:val="16"/>
                <w:szCs w:val="16"/>
              </w:rPr>
              <w:t>Cost</w:t>
            </w:r>
          </w:p>
          <w:p w14:paraId="404EEA6D" w14:textId="19BA29FA" w:rsidR="00A352E4" w:rsidRDefault="00A352E4" w:rsidP="00177F74">
            <w:pPr>
              <w:shd w:val="clear" w:color="auto" w:fill="FFFFFF" w:themeFill="background1"/>
              <w:rPr>
                <w:rFonts w:ascii="Arial" w:hAnsi="Arial" w:cs="Arial"/>
                <w:sz w:val="16"/>
                <w:szCs w:val="16"/>
              </w:rPr>
            </w:pPr>
            <w:r>
              <w:rPr>
                <w:rFonts w:ascii="Arial" w:hAnsi="Arial" w:cs="Arial"/>
                <w:sz w:val="16"/>
                <w:szCs w:val="16"/>
              </w:rPr>
              <w:t>SDH +</w:t>
            </w:r>
          </w:p>
        </w:tc>
        <w:tc>
          <w:tcPr>
            <w:tcW w:w="1134" w:type="dxa"/>
          </w:tcPr>
          <w:p w14:paraId="782F675A" w14:textId="103921A6" w:rsidR="00A352E4" w:rsidRDefault="00A352E4" w:rsidP="00177F74">
            <w:pPr>
              <w:shd w:val="clear" w:color="auto" w:fill="FFFFFF" w:themeFill="background1"/>
              <w:rPr>
                <w:rFonts w:ascii="Arial" w:hAnsi="Arial" w:cs="Arial"/>
                <w:sz w:val="16"/>
                <w:szCs w:val="16"/>
              </w:rPr>
            </w:pPr>
            <w:proofErr w:type="spellStart"/>
            <w:r>
              <w:rPr>
                <w:rFonts w:ascii="Arial" w:hAnsi="Arial" w:cs="Arial"/>
                <w:sz w:val="16"/>
                <w:szCs w:val="16"/>
              </w:rPr>
              <w:t>Qual</w:t>
            </w:r>
            <w:proofErr w:type="spellEnd"/>
            <w:r>
              <w:rPr>
                <w:rFonts w:ascii="Arial" w:hAnsi="Arial" w:cs="Arial"/>
                <w:sz w:val="16"/>
                <w:szCs w:val="16"/>
              </w:rPr>
              <w:t xml:space="preserve"> 5</w:t>
            </w:r>
          </w:p>
          <w:p w14:paraId="2CD3349E" w14:textId="266FFC08" w:rsidR="00A352E4" w:rsidRDefault="00A352E4" w:rsidP="00177F74">
            <w:pPr>
              <w:shd w:val="clear" w:color="auto" w:fill="FFFFFF" w:themeFill="background1"/>
              <w:rPr>
                <w:rFonts w:ascii="Arial" w:hAnsi="Arial" w:cs="Arial"/>
                <w:sz w:val="16"/>
                <w:szCs w:val="16"/>
              </w:rPr>
            </w:pPr>
            <w:r>
              <w:rPr>
                <w:rFonts w:ascii="Arial" w:hAnsi="Arial" w:cs="Arial"/>
                <w:sz w:val="16"/>
                <w:szCs w:val="16"/>
              </w:rPr>
              <w:t>POOR TO MODERATE</w:t>
            </w:r>
          </w:p>
          <w:p w14:paraId="4322BB15" w14:textId="77777777" w:rsidR="00A352E4" w:rsidRDefault="00A352E4" w:rsidP="00177F74">
            <w:pPr>
              <w:shd w:val="clear" w:color="auto" w:fill="FFFFFF" w:themeFill="background1"/>
              <w:rPr>
                <w:rFonts w:ascii="Arial" w:hAnsi="Arial" w:cs="Arial"/>
                <w:sz w:val="16"/>
                <w:szCs w:val="16"/>
              </w:rPr>
            </w:pPr>
          </w:p>
          <w:p w14:paraId="63F9282A" w14:textId="77777777" w:rsidR="00A352E4" w:rsidRDefault="00A352E4" w:rsidP="00177F74">
            <w:pPr>
              <w:shd w:val="clear" w:color="auto" w:fill="FFFFFF" w:themeFill="background1"/>
              <w:rPr>
                <w:rFonts w:ascii="Arial" w:hAnsi="Arial" w:cs="Arial"/>
                <w:sz w:val="16"/>
                <w:szCs w:val="16"/>
              </w:rPr>
            </w:pPr>
            <w:r>
              <w:rPr>
                <w:rFonts w:ascii="Arial" w:hAnsi="Arial" w:cs="Arial"/>
                <w:sz w:val="16"/>
                <w:szCs w:val="16"/>
              </w:rPr>
              <w:t>Quant 3</w:t>
            </w:r>
          </w:p>
          <w:p w14:paraId="7CBE147E" w14:textId="13EC9752" w:rsidR="00A352E4" w:rsidRPr="00447700" w:rsidRDefault="00A352E4" w:rsidP="00177F74">
            <w:pPr>
              <w:shd w:val="clear" w:color="auto" w:fill="FFFFFF" w:themeFill="background1"/>
              <w:rPr>
                <w:rFonts w:ascii="Arial" w:hAnsi="Arial" w:cs="Arial"/>
                <w:sz w:val="16"/>
                <w:szCs w:val="16"/>
              </w:rPr>
            </w:pPr>
            <w:r>
              <w:rPr>
                <w:rFonts w:ascii="Arial" w:hAnsi="Arial" w:cs="Arial"/>
                <w:sz w:val="16"/>
                <w:szCs w:val="16"/>
              </w:rPr>
              <w:t>POOR</w:t>
            </w:r>
          </w:p>
        </w:tc>
        <w:tc>
          <w:tcPr>
            <w:tcW w:w="992" w:type="dxa"/>
          </w:tcPr>
          <w:p w14:paraId="033EECA9" w14:textId="286166AC" w:rsidR="00A352E4" w:rsidRPr="00BD36B4" w:rsidRDefault="00A352E4" w:rsidP="00177F74">
            <w:pPr>
              <w:shd w:val="clear" w:color="auto" w:fill="FFFFFF" w:themeFill="background1"/>
              <w:rPr>
                <w:rFonts w:ascii="Arial" w:hAnsi="Arial" w:cs="Arial"/>
                <w:sz w:val="16"/>
                <w:szCs w:val="16"/>
              </w:rPr>
            </w:pPr>
            <w:r>
              <w:rPr>
                <w:rFonts w:ascii="Arial" w:hAnsi="Arial" w:cs="Arial"/>
                <w:sz w:val="16"/>
                <w:szCs w:val="16"/>
              </w:rPr>
              <w:t>10</w:t>
            </w:r>
          </w:p>
        </w:tc>
      </w:tr>
      <w:tr w:rsidR="00A352E4" w:rsidRPr="00A21832" w14:paraId="0BB488FA" w14:textId="2009B59C" w:rsidTr="00FF39A7">
        <w:tc>
          <w:tcPr>
            <w:tcW w:w="1419" w:type="dxa"/>
          </w:tcPr>
          <w:p w14:paraId="44B94F7B" w14:textId="2CA3E81F"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 xml:space="preserve">Cousins, J.M., </w:t>
            </w:r>
            <w:r>
              <w:rPr>
                <w:rFonts w:ascii="Arial" w:hAnsi="Arial" w:cs="Arial"/>
                <w:sz w:val="16"/>
                <w:szCs w:val="16"/>
              </w:rPr>
              <w:t>et al.</w:t>
            </w:r>
          </w:p>
          <w:p w14:paraId="2DF17355" w14:textId="68E2342E"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 xml:space="preserve">(2011) </w:t>
            </w:r>
            <w:r>
              <w:rPr>
                <w:rFonts w:ascii="Arial" w:hAnsi="Arial" w:cs="Arial"/>
                <w:sz w:val="16"/>
                <w:szCs w:val="16"/>
              </w:rPr>
              <w:fldChar w:fldCharType="begin"/>
            </w:r>
            <w:r w:rsidR="00E610EF">
              <w:rPr>
                <w:rFonts w:ascii="Arial" w:hAnsi="Arial" w:cs="Arial"/>
                <w:sz w:val="16"/>
                <w:szCs w:val="16"/>
              </w:rPr>
              <w:instrText xml:space="preserve"> ADDIN EN.CITE &lt;EndNote&gt;&lt;Cite&gt;&lt;Author&gt;Cousins&lt;/Author&gt;&lt;Year&gt;2011&lt;/Year&gt;&lt;RecNum&gt;8&lt;/RecNum&gt;&lt;DisplayText&gt;(9)&lt;/DisplayText&gt;&lt;record&gt;&lt;rec-number&gt;8&lt;/rec-number&gt;&lt;foreign-keys&gt;&lt;key app="EN" db-id="tettxxdfgv22e1epdevpepe050rtpt2ssvad" timestamp="1494329122"&gt;8&lt;/key&gt;&lt;/foreign-keys&gt;&lt;ref-type name="Journal Article"&gt;17&lt;/ref-type&gt;&lt;contributors&gt;&lt;authors&gt;&lt;author&gt;Cousins, J. M.&lt;/author&gt;&lt;author&gt;Langer, S. M.&lt;/author&gt;&lt;author&gt;Rhew, L. K.&lt;/author&gt;&lt;author&gt;Thomas, C.&lt;/author&gt;&lt;/authors&gt;&lt;/contributors&gt;&lt;titles&gt;&lt;title&gt;The Role of State Health Departments in Supporting Community-Based Obesity Prevention&lt;/title&gt;&lt;secondary-title&gt;Preventing Chronic Disease&lt;/secondary-title&gt;&lt;/titles&gt;&lt;periodical&gt;&lt;full-title&gt;Preventing Chronic Disease&lt;/full-title&gt;&lt;/periodical&gt;&lt;pages&gt;A87&lt;/pages&gt;&lt;volume&gt;8&lt;/volume&gt;&lt;number&gt;10&lt;/number&gt;&lt;keywords&gt;&lt;keyword&gt;eppi-reviewer4&lt;/keyword&gt;&lt;/keywords&gt;&lt;dates&gt;&lt;year&gt;2011&lt;/year&gt;&lt;pub-dates&gt;&lt;date&gt;2011&lt;/date&gt;&lt;/pub-dates&gt;&lt;/dates&gt;&lt;isbn&gt;1545-1151&lt;/isbn&gt;&lt;urls&gt;&lt;related-urls&gt;&lt;url&gt;&amp;lt;Go to ISI&amp;gt;://WOS:000298969100017&lt;/url&gt;&lt;/related-urls&gt;&lt;/urls&gt;&lt;/record&gt;&lt;/Cite&gt;&lt;/EndNote&gt;</w:instrText>
            </w:r>
            <w:r>
              <w:rPr>
                <w:rFonts w:ascii="Arial" w:hAnsi="Arial" w:cs="Arial"/>
                <w:sz w:val="16"/>
                <w:szCs w:val="16"/>
              </w:rPr>
              <w:fldChar w:fldCharType="separate"/>
            </w:r>
            <w:r w:rsidR="00E610EF">
              <w:rPr>
                <w:rFonts w:ascii="Arial" w:hAnsi="Arial" w:cs="Arial"/>
                <w:noProof/>
                <w:sz w:val="16"/>
                <w:szCs w:val="16"/>
              </w:rPr>
              <w:t>(9)</w:t>
            </w:r>
            <w:r>
              <w:rPr>
                <w:rFonts w:ascii="Arial" w:hAnsi="Arial" w:cs="Arial"/>
                <w:sz w:val="16"/>
                <w:szCs w:val="16"/>
              </w:rPr>
              <w:fldChar w:fldCharType="end"/>
            </w:r>
          </w:p>
          <w:p w14:paraId="16419233" w14:textId="77777777" w:rsidR="00A352E4" w:rsidRPr="00A21832" w:rsidRDefault="00A352E4" w:rsidP="002227F4">
            <w:pPr>
              <w:shd w:val="clear" w:color="auto" w:fill="FFFFFF" w:themeFill="background1"/>
              <w:rPr>
                <w:rFonts w:ascii="Arial" w:hAnsi="Arial" w:cs="Arial"/>
                <w:sz w:val="16"/>
                <w:szCs w:val="16"/>
              </w:rPr>
            </w:pPr>
          </w:p>
        </w:tc>
        <w:tc>
          <w:tcPr>
            <w:tcW w:w="1284" w:type="dxa"/>
          </w:tcPr>
          <w:p w14:paraId="17DA86C2" w14:textId="77777777"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Obesity.</w:t>
            </w:r>
          </w:p>
          <w:p w14:paraId="7FBCE79D" w14:textId="77777777" w:rsidR="00A352E4" w:rsidRPr="00A21832" w:rsidRDefault="00A352E4" w:rsidP="00177F74">
            <w:pPr>
              <w:shd w:val="clear" w:color="auto" w:fill="FFFFFF" w:themeFill="background1"/>
              <w:rPr>
                <w:rFonts w:ascii="Arial" w:hAnsi="Arial" w:cs="Arial"/>
                <w:sz w:val="16"/>
                <w:szCs w:val="16"/>
              </w:rPr>
            </w:pPr>
          </w:p>
          <w:p w14:paraId="0D0E6B93" w14:textId="01B39FA3"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Childhood obesity</w:t>
            </w:r>
          </w:p>
          <w:p w14:paraId="388FCD1F" w14:textId="77777777" w:rsidR="00A352E4" w:rsidRPr="00A21832" w:rsidRDefault="00A352E4" w:rsidP="00177F74">
            <w:pPr>
              <w:shd w:val="clear" w:color="auto" w:fill="FFFFFF" w:themeFill="background1"/>
              <w:rPr>
                <w:rFonts w:ascii="Arial" w:hAnsi="Arial" w:cs="Arial"/>
                <w:sz w:val="16"/>
                <w:szCs w:val="16"/>
              </w:rPr>
            </w:pPr>
          </w:p>
          <w:p w14:paraId="53442F01" w14:textId="41593F34" w:rsidR="00A352E4" w:rsidRPr="00A21832" w:rsidRDefault="00A352E4" w:rsidP="00177F74">
            <w:pPr>
              <w:shd w:val="clear" w:color="auto" w:fill="FFFFFF" w:themeFill="background1"/>
              <w:rPr>
                <w:rFonts w:ascii="Arial" w:hAnsi="Arial" w:cs="Arial"/>
                <w:sz w:val="16"/>
                <w:szCs w:val="16"/>
              </w:rPr>
            </w:pPr>
          </w:p>
        </w:tc>
        <w:tc>
          <w:tcPr>
            <w:tcW w:w="2826" w:type="dxa"/>
          </w:tcPr>
          <w:p w14:paraId="7B64A7E0" w14:textId="77777777"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Mixed methods evaluation.</w:t>
            </w:r>
          </w:p>
          <w:p w14:paraId="5F892E90" w14:textId="77777777" w:rsidR="00A352E4" w:rsidRPr="00A21832" w:rsidRDefault="00A352E4" w:rsidP="00177F74">
            <w:pPr>
              <w:shd w:val="clear" w:color="auto" w:fill="FFFFFF" w:themeFill="background1"/>
              <w:rPr>
                <w:rFonts w:ascii="Arial" w:hAnsi="Arial" w:cs="Arial"/>
                <w:sz w:val="16"/>
                <w:szCs w:val="16"/>
              </w:rPr>
            </w:pPr>
          </w:p>
          <w:p w14:paraId="474DABF5" w14:textId="7E14A10C"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Output data regarding the COPDP implementation was collected, as were changes in the community, partnerships facilitating the process and information upon potentially feasible long-term outcome measures.</w:t>
            </w:r>
          </w:p>
        </w:tc>
        <w:tc>
          <w:tcPr>
            <w:tcW w:w="2694" w:type="dxa"/>
          </w:tcPr>
          <w:p w14:paraId="4EC29BEF" w14:textId="0815A4A0"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Adults; children/young people.</w:t>
            </w:r>
          </w:p>
          <w:p w14:paraId="1AE4F6F8" w14:textId="77777777" w:rsidR="00A352E4" w:rsidRPr="00A21832" w:rsidRDefault="00A352E4" w:rsidP="00177F74">
            <w:pPr>
              <w:shd w:val="clear" w:color="auto" w:fill="FFFFFF" w:themeFill="background1"/>
              <w:rPr>
                <w:rFonts w:ascii="Arial" w:hAnsi="Arial" w:cs="Arial"/>
                <w:sz w:val="16"/>
                <w:szCs w:val="16"/>
              </w:rPr>
            </w:pPr>
          </w:p>
          <w:p w14:paraId="3E8283E8" w14:textId="77777777"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North Carolina, USA.</w:t>
            </w:r>
          </w:p>
          <w:p w14:paraId="3874DE45" w14:textId="77777777" w:rsidR="00A352E4" w:rsidRPr="00A21832" w:rsidRDefault="00A352E4" w:rsidP="00177F74">
            <w:pPr>
              <w:shd w:val="clear" w:color="auto" w:fill="FFFFFF" w:themeFill="background1"/>
              <w:rPr>
                <w:rFonts w:ascii="Arial" w:hAnsi="Arial" w:cs="Arial"/>
                <w:sz w:val="16"/>
                <w:szCs w:val="16"/>
              </w:rPr>
            </w:pPr>
          </w:p>
          <w:p w14:paraId="09CAAD99" w14:textId="213326B4"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 xml:space="preserve">North Carolina was ranked 11th in the nation for childhood obesity with almost 20% of all 10-17 year olds classified as obese. </w:t>
            </w:r>
          </w:p>
        </w:tc>
        <w:tc>
          <w:tcPr>
            <w:tcW w:w="4252" w:type="dxa"/>
          </w:tcPr>
          <w:p w14:paraId="27B2ACC0" w14:textId="6AA6F837" w:rsidR="00A352E4" w:rsidRPr="00A21832" w:rsidRDefault="00C41E79" w:rsidP="00C41E79">
            <w:pPr>
              <w:shd w:val="clear" w:color="auto" w:fill="FFFFFF" w:themeFill="background1"/>
              <w:rPr>
                <w:rFonts w:ascii="Arial" w:hAnsi="Arial" w:cs="Arial"/>
                <w:sz w:val="16"/>
                <w:szCs w:val="16"/>
              </w:rPr>
            </w:pPr>
            <w:r w:rsidRPr="00C93916">
              <w:rPr>
                <w:rFonts w:ascii="Arial" w:hAnsi="Arial" w:cs="Arial"/>
                <w:b/>
                <w:i/>
                <w:sz w:val="16"/>
                <w:szCs w:val="16"/>
              </w:rPr>
              <w:t>Childhood Obesity Prevention Demonstration Project</w:t>
            </w:r>
            <w:r w:rsidR="00A352E4" w:rsidRPr="00A21832">
              <w:rPr>
                <w:rFonts w:ascii="Arial" w:hAnsi="Arial" w:cs="Arial"/>
                <w:i/>
                <w:sz w:val="16"/>
                <w:szCs w:val="16"/>
              </w:rPr>
              <w:t>:</w:t>
            </w:r>
            <w:r w:rsidR="00A352E4" w:rsidRPr="00A21832">
              <w:rPr>
                <w:rFonts w:ascii="Arial" w:hAnsi="Arial" w:cs="Arial"/>
                <w:sz w:val="16"/>
                <w:szCs w:val="16"/>
              </w:rPr>
              <w:t xml:space="preserve"> Five communities within North Carolina deliver</w:t>
            </w:r>
            <w:r w:rsidR="00E34249">
              <w:rPr>
                <w:rFonts w:ascii="Arial" w:hAnsi="Arial" w:cs="Arial"/>
                <w:sz w:val="16"/>
                <w:szCs w:val="16"/>
              </w:rPr>
              <w:t>ed</w:t>
            </w:r>
            <w:r w:rsidR="00A352E4" w:rsidRPr="00A21832">
              <w:rPr>
                <w:rFonts w:ascii="Arial" w:hAnsi="Arial" w:cs="Arial"/>
                <w:sz w:val="16"/>
                <w:szCs w:val="16"/>
              </w:rPr>
              <w:t xml:space="preserve"> the COPDP</w:t>
            </w:r>
            <w:r w:rsidR="00E34249">
              <w:rPr>
                <w:rFonts w:ascii="Arial" w:hAnsi="Arial" w:cs="Arial"/>
                <w:sz w:val="16"/>
                <w:szCs w:val="16"/>
              </w:rPr>
              <w:t xml:space="preserve"> in</w:t>
            </w:r>
            <w:r w:rsidR="00A352E4" w:rsidRPr="00A21832">
              <w:rPr>
                <w:rFonts w:ascii="Arial" w:hAnsi="Arial" w:cs="Arial"/>
                <w:sz w:val="16"/>
                <w:szCs w:val="16"/>
              </w:rPr>
              <w:t xml:space="preserve"> six settings: the community at-large, health care organisations, worksites, schools, child care </w:t>
            </w:r>
            <w:proofErr w:type="spellStart"/>
            <w:r w:rsidR="00A352E4" w:rsidRPr="00A21832">
              <w:rPr>
                <w:rFonts w:ascii="Arial" w:hAnsi="Arial" w:cs="Arial"/>
                <w:sz w:val="16"/>
                <w:szCs w:val="16"/>
              </w:rPr>
              <w:t>centers</w:t>
            </w:r>
            <w:proofErr w:type="spellEnd"/>
            <w:r w:rsidR="00A352E4" w:rsidRPr="00A21832">
              <w:rPr>
                <w:rFonts w:ascii="Arial" w:hAnsi="Arial" w:cs="Arial"/>
                <w:sz w:val="16"/>
                <w:szCs w:val="16"/>
              </w:rPr>
              <w:t>, and religious organisations</w:t>
            </w:r>
            <w:proofErr w:type="gramStart"/>
            <w:r w:rsidR="00A352E4" w:rsidRPr="00A21832">
              <w:rPr>
                <w:rFonts w:ascii="Arial" w:hAnsi="Arial" w:cs="Arial"/>
                <w:sz w:val="16"/>
                <w:szCs w:val="16"/>
              </w:rPr>
              <w:t>..</w:t>
            </w:r>
            <w:proofErr w:type="gramEnd"/>
            <w:r w:rsidR="00A352E4">
              <w:rPr>
                <w:rFonts w:ascii="Arial" w:hAnsi="Arial" w:cs="Arial"/>
                <w:sz w:val="16"/>
                <w:szCs w:val="16"/>
              </w:rPr>
              <w:t xml:space="preserve"> </w:t>
            </w:r>
            <w:r w:rsidR="00A352E4" w:rsidRPr="00A21832">
              <w:rPr>
                <w:rFonts w:ascii="Arial" w:hAnsi="Arial" w:cs="Arial"/>
                <w:sz w:val="16"/>
                <w:szCs w:val="16"/>
              </w:rPr>
              <w:t xml:space="preserve">The interventions included: partnership development, built environment, farmer's markets, </w:t>
            </w:r>
            <w:proofErr w:type="spellStart"/>
            <w:r w:rsidR="00A352E4" w:rsidRPr="00A21832">
              <w:rPr>
                <w:rFonts w:ascii="Arial" w:hAnsi="Arial" w:cs="Arial"/>
                <w:sz w:val="16"/>
                <w:szCs w:val="16"/>
              </w:rPr>
              <w:t>pediatric</w:t>
            </w:r>
            <w:proofErr w:type="spellEnd"/>
            <w:r w:rsidR="00A352E4" w:rsidRPr="00A21832">
              <w:rPr>
                <w:rFonts w:ascii="Arial" w:hAnsi="Arial" w:cs="Arial"/>
                <w:sz w:val="16"/>
                <w:szCs w:val="16"/>
              </w:rPr>
              <w:t xml:space="preserve"> obesity clinical tools and training (for HCP), hospital worksite wellness programmes, in-school educational programmes an</w:t>
            </w:r>
            <w:r w:rsidR="00A352E4">
              <w:rPr>
                <w:rFonts w:ascii="Arial" w:hAnsi="Arial" w:cs="Arial"/>
                <w:sz w:val="16"/>
                <w:szCs w:val="16"/>
              </w:rPr>
              <w:t>d faith community intervention.</w:t>
            </w:r>
          </w:p>
        </w:tc>
        <w:tc>
          <w:tcPr>
            <w:tcW w:w="1134" w:type="dxa"/>
          </w:tcPr>
          <w:p w14:paraId="20C56339" w14:textId="383A4258" w:rsidR="00A352E4" w:rsidRDefault="00A352E4" w:rsidP="00177F74">
            <w:pPr>
              <w:shd w:val="clear" w:color="auto" w:fill="FFFFFF" w:themeFill="background1"/>
              <w:rPr>
                <w:rFonts w:ascii="Arial" w:hAnsi="Arial" w:cs="Arial"/>
                <w:sz w:val="16"/>
                <w:szCs w:val="16"/>
              </w:rPr>
            </w:pPr>
            <w:r>
              <w:rPr>
                <w:rFonts w:ascii="Arial" w:hAnsi="Arial" w:cs="Arial"/>
                <w:sz w:val="16"/>
                <w:szCs w:val="16"/>
              </w:rPr>
              <w:t>Process</w:t>
            </w:r>
          </w:p>
        </w:tc>
        <w:tc>
          <w:tcPr>
            <w:tcW w:w="1134" w:type="dxa"/>
          </w:tcPr>
          <w:p w14:paraId="5268219D" w14:textId="2E8433D6" w:rsidR="00A352E4" w:rsidRDefault="00A352E4" w:rsidP="00177F74">
            <w:pPr>
              <w:shd w:val="clear" w:color="auto" w:fill="FFFFFF" w:themeFill="background1"/>
              <w:rPr>
                <w:rFonts w:ascii="Arial" w:hAnsi="Arial" w:cs="Arial"/>
                <w:sz w:val="16"/>
                <w:szCs w:val="16"/>
              </w:rPr>
            </w:pPr>
            <w:proofErr w:type="spellStart"/>
            <w:r>
              <w:rPr>
                <w:rFonts w:ascii="Arial" w:hAnsi="Arial" w:cs="Arial"/>
                <w:sz w:val="16"/>
                <w:szCs w:val="16"/>
              </w:rPr>
              <w:t>Qual</w:t>
            </w:r>
            <w:proofErr w:type="spellEnd"/>
            <w:r>
              <w:rPr>
                <w:rFonts w:ascii="Arial" w:hAnsi="Arial" w:cs="Arial"/>
                <w:sz w:val="16"/>
                <w:szCs w:val="16"/>
              </w:rPr>
              <w:t xml:space="preserve"> 0</w:t>
            </w:r>
          </w:p>
          <w:p w14:paraId="14114607" w14:textId="77777777" w:rsidR="00A352E4" w:rsidRDefault="00A352E4" w:rsidP="00177F74">
            <w:pPr>
              <w:shd w:val="clear" w:color="auto" w:fill="FFFFFF" w:themeFill="background1"/>
              <w:rPr>
                <w:rFonts w:ascii="Arial" w:hAnsi="Arial" w:cs="Arial"/>
                <w:sz w:val="16"/>
                <w:szCs w:val="16"/>
              </w:rPr>
            </w:pPr>
          </w:p>
          <w:p w14:paraId="5FFE5E4B" w14:textId="7BC002CF" w:rsidR="00A352E4" w:rsidRPr="00447700" w:rsidRDefault="00A352E4" w:rsidP="00177F74">
            <w:pPr>
              <w:shd w:val="clear" w:color="auto" w:fill="FFFFFF" w:themeFill="background1"/>
              <w:rPr>
                <w:rFonts w:ascii="Arial" w:hAnsi="Arial" w:cs="Arial"/>
                <w:sz w:val="16"/>
                <w:szCs w:val="16"/>
              </w:rPr>
            </w:pPr>
            <w:r>
              <w:rPr>
                <w:rFonts w:ascii="Arial" w:hAnsi="Arial" w:cs="Arial"/>
                <w:sz w:val="16"/>
                <w:szCs w:val="16"/>
              </w:rPr>
              <w:t>POOR</w:t>
            </w:r>
          </w:p>
        </w:tc>
        <w:tc>
          <w:tcPr>
            <w:tcW w:w="992" w:type="dxa"/>
          </w:tcPr>
          <w:p w14:paraId="2F88ED94" w14:textId="3BACA5B5" w:rsidR="00A352E4" w:rsidRPr="00BD36B4" w:rsidRDefault="00A352E4" w:rsidP="00177F74">
            <w:pPr>
              <w:shd w:val="clear" w:color="auto" w:fill="FFFFFF" w:themeFill="background1"/>
              <w:rPr>
                <w:rFonts w:ascii="Arial" w:hAnsi="Arial" w:cs="Arial"/>
                <w:sz w:val="16"/>
                <w:szCs w:val="16"/>
              </w:rPr>
            </w:pPr>
            <w:r>
              <w:rPr>
                <w:rFonts w:ascii="Arial" w:hAnsi="Arial" w:cs="Arial"/>
                <w:sz w:val="16"/>
                <w:szCs w:val="16"/>
              </w:rPr>
              <w:t>9</w:t>
            </w:r>
          </w:p>
        </w:tc>
      </w:tr>
      <w:tr w:rsidR="00A352E4" w:rsidRPr="00A21832" w14:paraId="1FEA28B0" w14:textId="330F1152" w:rsidTr="00FF39A7">
        <w:tc>
          <w:tcPr>
            <w:tcW w:w="1419" w:type="dxa"/>
          </w:tcPr>
          <w:p w14:paraId="4AFFD342" w14:textId="71CCD180"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de Groot, F.P.,</w:t>
            </w:r>
            <w:r>
              <w:rPr>
                <w:rFonts w:ascii="Arial" w:hAnsi="Arial" w:cs="Arial"/>
                <w:sz w:val="16"/>
                <w:szCs w:val="16"/>
              </w:rPr>
              <w:t xml:space="preserve"> et al. </w:t>
            </w:r>
            <w:r w:rsidRPr="00A21832">
              <w:rPr>
                <w:rFonts w:ascii="Arial" w:hAnsi="Arial" w:cs="Arial"/>
                <w:sz w:val="16"/>
                <w:szCs w:val="16"/>
              </w:rPr>
              <w:t>(2010)</w:t>
            </w:r>
            <w:r>
              <w:rPr>
                <w:rFonts w:ascii="Arial" w:hAnsi="Arial" w:cs="Arial"/>
                <w:sz w:val="16"/>
                <w:szCs w:val="16"/>
              </w:rPr>
              <w:t xml:space="preserve"> </w:t>
            </w:r>
            <w:r>
              <w:rPr>
                <w:rFonts w:ascii="Arial" w:hAnsi="Arial" w:cs="Arial"/>
                <w:sz w:val="16"/>
                <w:szCs w:val="16"/>
              </w:rPr>
              <w:fldChar w:fldCharType="begin"/>
            </w:r>
            <w:r w:rsidR="00E610EF">
              <w:rPr>
                <w:rFonts w:ascii="Arial" w:hAnsi="Arial" w:cs="Arial"/>
                <w:sz w:val="16"/>
                <w:szCs w:val="16"/>
              </w:rPr>
              <w:instrText xml:space="preserve"> ADDIN EN.CITE &lt;EndNote&gt;&lt;Cite&gt;&lt;Author&gt;de Groot&lt;/Author&gt;&lt;Year&gt;2010&lt;/Year&gt;&lt;RecNum&gt;9&lt;/RecNum&gt;&lt;DisplayText&gt;(10)&lt;/DisplayText&gt;&lt;record&gt;&lt;rec-number&gt;9&lt;/rec-number&gt;&lt;foreign-keys&gt;&lt;key app="EN" db-id="tettxxdfgv22e1epdevpepe050rtpt2ssvad" timestamp="1494329122"&gt;9&lt;/key&gt;&lt;/foreign-keys&gt;&lt;ref-type name="Journal Article"&gt;17&lt;/ref-type&gt;&lt;contributors&gt;&lt;authors&gt;&lt;author&gt;de Groot, F. P.&lt;/author&gt;&lt;author&gt;Robertson, N. M.&lt;/author&gt;&lt;author&gt;Swinburn, B. A.&lt;/author&gt;&lt;author&gt;de Silva-Sanigorski, A. M.&lt;/author&gt;&lt;/authors&gt;&lt;/contributors&gt;&lt;titles&gt;&lt;title&gt;Increasing community capacity to prevent childhood obesity: challenges, lessons learned and results from the Romp &amp;amp; Chomp intervention&lt;/title&gt;&lt;secondary-title&gt;BMC Public Health&lt;/secondary-title&gt;&lt;/titles&gt;&lt;periodical&gt;&lt;full-title&gt;BMC Public Health&lt;/full-title&gt;&lt;/periodical&gt;&lt;pages&gt;8&lt;/pages&gt;&lt;volume&gt;10&lt;/volume&gt;&lt;keywords&gt;&lt;keyword&gt;eppi-reviewer4&lt;/keyword&gt;&lt;keyword&gt;HEALTH PROMOTION PROGRAMS&lt;/keyword&gt;&lt;keyword&gt;CONCEPTUAL-FRAMEWORK&lt;/keyword&gt;&lt;/keywords&gt;&lt;dates&gt;&lt;year&gt;2010&lt;/year&gt;&lt;pub-dates&gt;&lt;date&gt;2010&lt;/date&gt;&lt;/pub-dates&gt;&lt;/dates&gt;&lt;isbn&gt;1471-2458&lt;/isbn&gt;&lt;urls&gt;&lt;related-urls&gt;&lt;url&gt;&amp;lt;Go to ISI&amp;gt;://WOS:000282239000002&lt;/url&gt;&lt;url&gt;http://download.springer.com/static/pdf/588/art%253A10.1186%252F1471-2458-10-522.pdf?originUrl=http%3A%2F%2Fbmcpublichealth.biomedcentral.com%2Farticle%2F10.1186%2F1471-2458-10-522&amp;amp;token2=exp=1494329434~acl=%2Fstatic%2Fpdf%2F588%2Fart%25253A10.1186%25252F1471-2458-10-522.pdf*~hmac=f964185d6fc97c9d87e115aaa7bdebac216ec3419b8ef6d6ac3d4d355dc2ab7f&lt;/url&gt;&lt;/related-urls&gt;&lt;/urls&gt;&lt;electronic-resource-num&gt;10.1186/1471-2458-10-522&lt;/electronic-resource-num&gt;&lt;/record&gt;&lt;/Cite&gt;&lt;/EndNote&gt;</w:instrText>
            </w:r>
            <w:r>
              <w:rPr>
                <w:rFonts w:ascii="Arial" w:hAnsi="Arial" w:cs="Arial"/>
                <w:sz w:val="16"/>
                <w:szCs w:val="16"/>
              </w:rPr>
              <w:fldChar w:fldCharType="separate"/>
            </w:r>
            <w:r w:rsidR="00E610EF">
              <w:rPr>
                <w:rFonts w:ascii="Arial" w:hAnsi="Arial" w:cs="Arial"/>
                <w:noProof/>
                <w:sz w:val="16"/>
                <w:szCs w:val="16"/>
              </w:rPr>
              <w:t>(10)</w:t>
            </w:r>
            <w:r>
              <w:rPr>
                <w:rFonts w:ascii="Arial" w:hAnsi="Arial" w:cs="Arial"/>
                <w:sz w:val="16"/>
                <w:szCs w:val="16"/>
              </w:rPr>
              <w:fldChar w:fldCharType="end"/>
            </w:r>
          </w:p>
          <w:p w14:paraId="27F788C8" w14:textId="77777777" w:rsidR="00A352E4" w:rsidRPr="00A21832" w:rsidRDefault="00A352E4" w:rsidP="002227F4">
            <w:pPr>
              <w:shd w:val="clear" w:color="auto" w:fill="FFFFFF" w:themeFill="background1"/>
              <w:rPr>
                <w:rFonts w:ascii="Arial" w:hAnsi="Arial" w:cs="Arial"/>
                <w:sz w:val="16"/>
                <w:szCs w:val="16"/>
              </w:rPr>
            </w:pPr>
          </w:p>
        </w:tc>
        <w:tc>
          <w:tcPr>
            <w:tcW w:w="1284" w:type="dxa"/>
          </w:tcPr>
          <w:p w14:paraId="39CEFF3E" w14:textId="77777777"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Obesity.</w:t>
            </w:r>
          </w:p>
          <w:p w14:paraId="2F924BA0" w14:textId="77777777" w:rsidR="00A352E4" w:rsidRPr="00A21832" w:rsidRDefault="00A352E4" w:rsidP="00177F74">
            <w:pPr>
              <w:shd w:val="clear" w:color="auto" w:fill="FFFFFF" w:themeFill="background1"/>
              <w:rPr>
                <w:rFonts w:ascii="Arial" w:hAnsi="Arial" w:cs="Arial"/>
                <w:sz w:val="16"/>
                <w:szCs w:val="16"/>
              </w:rPr>
            </w:pPr>
          </w:p>
          <w:p w14:paraId="23C1D24F" w14:textId="2EE7D5A7"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Prevention and improvement in the prevalence of childhood obesity.</w:t>
            </w:r>
          </w:p>
        </w:tc>
        <w:tc>
          <w:tcPr>
            <w:tcW w:w="2826" w:type="dxa"/>
          </w:tcPr>
          <w:p w14:paraId="78C1495D" w14:textId="77777777"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Mixed methods evaluation.</w:t>
            </w:r>
          </w:p>
          <w:p w14:paraId="6DAF7922" w14:textId="77777777" w:rsidR="00A352E4" w:rsidRPr="00A21832" w:rsidRDefault="00A352E4" w:rsidP="00177F74">
            <w:pPr>
              <w:shd w:val="clear" w:color="auto" w:fill="FFFFFF" w:themeFill="background1"/>
              <w:rPr>
                <w:rFonts w:ascii="Arial" w:hAnsi="Arial" w:cs="Arial"/>
                <w:sz w:val="16"/>
                <w:szCs w:val="16"/>
              </w:rPr>
            </w:pPr>
          </w:p>
          <w:p w14:paraId="6BFDFE6E" w14:textId="64D9F963"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Three different data sources were used: Document analysis of intervention activities against a capacity building framework</w:t>
            </w:r>
            <w:r w:rsidR="00E34249">
              <w:rPr>
                <w:rFonts w:ascii="Arial" w:hAnsi="Arial" w:cs="Arial"/>
                <w:sz w:val="16"/>
                <w:szCs w:val="16"/>
              </w:rPr>
              <w:t xml:space="preserve">; </w:t>
            </w:r>
            <w:r w:rsidRPr="00A21832">
              <w:rPr>
                <w:rFonts w:ascii="Arial" w:hAnsi="Arial" w:cs="Arial"/>
                <w:sz w:val="16"/>
                <w:szCs w:val="16"/>
              </w:rPr>
              <w:t>Thematic analysis of key stakeholders</w:t>
            </w:r>
            <w:r w:rsidR="00E34249">
              <w:rPr>
                <w:rFonts w:ascii="Arial" w:hAnsi="Arial" w:cs="Arial"/>
                <w:sz w:val="16"/>
                <w:szCs w:val="16"/>
              </w:rPr>
              <w:t xml:space="preserve">; </w:t>
            </w:r>
            <w:r w:rsidRPr="00A21832">
              <w:rPr>
                <w:rFonts w:ascii="Arial" w:hAnsi="Arial" w:cs="Arial"/>
                <w:sz w:val="16"/>
                <w:szCs w:val="16"/>
              </w:rPr>
              <w:t>A quantitative Community Capacity Index Survey.</w:t>
            </w:r>
          </w:p>
        </w:tc>
        <w:tc>
          <w:tcPr>
            <w:tcW w:w="2694" w:type="dxa"/>
          </w:tcPr>
          <w:p w14:paraId="6CB8C227" w14:textId="77777777"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Children/young people.</w:t>
            </w:r>
          </w:p>
          <w:p w14:paraId="412F8B27" w14:textId="77777777" w:rsidR="00A352E4" w:rsidRPr="00A21832" w:rsidRDefault="00A352E4" w:rsidP="00177F74">
            <w:pPr>
              <w:shd w:val="clear" w:color="auto" w:fill="FFFFFF" w:themeFill="background1"/>
              <w:rPr>
                <w:rFonts w:ascii="Arial" w:hAnsi="Arial" w:cs="Arial"/>
                <w:sz w:val="16"/>
                <w:szCs w:val="16"/>
              </w:rPr>
            </w:pPr>
          </w:p>
          <w:p w14:paraId="6724C5E6" w14:textId="77777777"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 xml:space="preserve">Geelong, Victoria, Australia. </w:t>
            </w:r>
          </w:p>
          <w:p w14:paraId="08C9022B" w14:textId="77777777" w:rsidR="00A352E4" w:rsidRPr="00A21832" w:rsidRDefault="00A352E4" w:rsidP="00177F74">
            <w:pPr>
              <w:shd w:val="clear" w:color="auto" w:fill="FFFFFF" w:themeFill="background1"/>
              <w:rPr>
                <w:rFonts w:ascii="Arial" w:hAnsi="Arial" w:cs="Arial"/>
                <w:sz w:val="16"/>
                <w:szCs w:val="16"/>
              </w:rPr>
            </w:pPr>
          </w:p>
          <w:p w14:paraId="2264D788" w14:textId="77777777" w:rsidR="00A352E4" w:rsidRPr="00A21832" w:rsidRDefault="00A352E4" w:rsidP="003E53E9">
            <w:pPr>
              <w:shd w:val="clear" w:color="auto" w:fill="FFFFFF" w:themeFill="background1"/>
              <w:rPr>
                <w:rFonts w:ascii="Arial" w:hAnsi="Arial" w:cs="Arial"/>
                <w:sz w:val="16"/>
                <w:szCs w:val="16"/>
              </w:rPr>
            </w:pPr>
            <w:r w:rsidRPr="00A21832">
              <w:rPr>
                <w:rFonts w:ascii="Arial" w:hAnsi="Arial" w:cs="Arial"/>
                <w:sz w:val="16"/>
                <w:szCs w:val="16"/>
              </w:rPr>
              <w:t>12,000 children aged 0-5.</w:t>
            </w:r>
          </w:p>
          <w:p w14:paraId="0A16AD56" w14:textId="012D47FE" w:rsidR="00A352E4" w:rsidRPr="00A21832" w:rsidRDefault="00A352E4" w:rsidP="00177F74">
            <w:pPr>
              <w:shd w:val="clear" w:color="auto" w:fill="FFFFFF" w:themeFill="background1"/>
              <w:rPr>
                <w:rFonts w:ascii="Arial" w:hAnsi="Arial" w:cs="Arial"/>
                <w:sz w:val="16"/>
                <w:szCs w:val="16"/>
              </w:rPr>
            </w:pPr>
          </w:p>
        </w:tc>
        <w:tc>
          <w:tcPr>
            <w:tcW w:w="4252" w:type="dxa"/>
          </w:tcPr>
          <w:p w14:paraId="0DAE3BD6" w14:textId="23107C2C" w:rsidR="00A352E4" w:rsidRPr="00A21832" w:rsidRDefault="00C41E79" w:rsidP="002227F4">
            <w:pPr>
              <w:shd w:val="clear" w:color="auto" w:fill="FFFFFF" w:themeFill="background1"/>
              <w:rPr>
                <w:rFonts w:ascii="Arial" w:hAnsi="Arial" w:cs="Arial"/>
                <w:sz w:val="16"/>
                <w:szCs w:val="16"/>
              </w:rPr>
            </w:pPr>
            <w:r w:rsidRPr="00C93916">
              <w:rPr>
                <w:rFonts w:ascii="Arial" w:hAnsi="Arial" w:cs="Arial"/>
                <w:b/>
                <w:i/>
                <w:sz w:val="16"/>
                <w:szCs w:val="16"/>
              </w:rPr>
              <w:t>Romp &amp; Chomp</w:t>
            </w:r>
            <w:r>
              <w:rPr>
                <w:rFonts w:ascii="Arial" w:hAnsi="Arial" w:cs="Arial"/>
                <w:i/>
                <w:sz w:val="16"/>
                <w:szCs w:val="16"/>
              </w:rPr>
              <w:t>:</w:t>
            </w:r>
            <w:r w:rsidR="00A352E4" w:rsidRPr="00A21832">
              <w:rPr>
                <w:rFonts w:ascii="Arial" w:hAnsi="Arial" w:cs="Arial"/>
                <w:i/>
                <w:sz w:val="16"/>
                <w:szCs w:val="16"/>
              </w:rPr>
              <w:t xml:space="preserve"> </w:t>
            </w:r>
            <w:r w:rsidR="00A352E4" w:rsidRPr="00A21832">
              <w:rPr>
                <w:rFonts w:ascii="Arial" w:hAnsi="Arial" w:cs="Arial"/>
                <w:sz w:val="16"/>
                <w:szCs w:val="16"/>
              </w:rPr>
              <w:t xml:space="preserve">To increase the capacity of the Geelong community to promote healthy eating and active play and to achieve healthy weight in under 5s’.                                   </w:t>
            </w:r>
          </w:p>
          <w:p w14:paraId="7DEDE41D" w14:textId="331B868F" w:rsidR="00A352E4" w:rsidRPr="00A21832" w:rsidRDefault="00A352E4" w:rsidP="002227F4">
            <w:pPr>
              <w:shd w:val="clear" w:color="auto" w:fill="FFFFFF" w:themeFill="background1"/>
              <w:rPr>
                <w:rFonts w:ascii="Arial" w:hAnsi="Arial" w:cs="Arial"/>
                <w:sz w:val="16"/>
                <w:szCs w:val="16"/>
              </w:rPr>
            </w:pPr>
          </w:p>
        </w:tc>
        <w:tc>
          <w:tcPr>
            <w:tcW w:w="1134" w:type="dxa"/>
          </w:tcPr>
          <w:p w14:paraId="33248EBD" w14:textId="77777777" w:rsidR="00A352E4" w:rsidRDefault="00A352E4" w:rsidP="00177F74">
            <w:pPr>
              <w:shd w:val="clear" w:color="auto" w:fill="FFFFFF" w:themeFill="background1"/>
              <w:rPr>
                <w:rFonts w:ascii="Arial" w:hAnsi="Arial" w:cs="Arial"/>
                <w:sz w:val="16"/>
                <w:szCs w:val="16"/>
              </w:rPr>
            </w:pPr>
            <w:r>
              <w:rPr>
                <w:rFonts w:ascii="Arial" w:hAnsi="Arial" w:cs="Arial"/>
                <w:sz w:val="16"/>
                <w:szCs w:val="16"/>
              </w:rPr>
              <w:t>Health +</w:t>
            </w:r>
          </w:p>
          <w:p w14:paraId="6E3BB946" w14:textId="4034AB61" w:rsidR="00A352E4" w:rsidRDefault="00A352E4" w:rsidP="00177F74">
            <w:pPr>
              <w:shd w:val="clear" w:color="auto" w:fill="FFFFFF" w:themeFill="background1"/>
              <w:rPr>
                <w:rFonts w:ascii="Arial" w:hAnsi="Arial" w:cs="Arial"/>
                <w:sz w:val="16"/>
                <w:szCs w:val="16"/>
              </w:rPr>
            </w:pPr>
            <w:r>
              <w:rPr>
                <w:rFonts w:ascii="Arial" w:hAnsi="Arial" w:cs="Arial"/>
                <w:sz w:val="16"/>
                <w:szCs w:val="16"/>
              </w:rPr>
              <w:t>Process</w:t>
            </w:r>
          </w:p>
        </w:tc>
        <w:tc>
          <w:tcPr>
            <w:tcW w:w="1134" w:type="dxa"/>
          </w:tcPr>
          <w:p w14:paraId="77652BF5" w14:textId="1038CB52" w:rsidR="00A352E4" w:rsidRDefault="00A352E4" w:rsidP="00177F74">
            <w:pPr>
              <w:shd w:val="clear" w:color="auto" w:fill="FFFFFF" w:themeFill="background1"/>
              <w:rPr>
                <w:rFonts w:ascii="Arial" w:hAnsi="Arial" w:cs="Arial"/>
                <w:sz w:val="16"/>
                <w:szCs w:val="16"/>
              </w:rPr>
            </w:pPr>
            <w:proofErr w:type="spellStart"/>
            <w:r>
              <w:rPr>
                <w:rFonts w:ascii="Arial" w:hAnsi="Arial" w:cs="Arial"/>
                <w:sz w:val="16"/>
                <w:szCs w:val="16"/>
              </w:rPr>
              <w:t>Qual</w:t>
            </w:r>
            <w:proofErr w:type="spellEnd"/>
            <w:r>
              <w:rPr>
                <w:rFonts w:ascii="Arial" w:hAnsi="Arial" w:cs="Arial"/>
                <w:sz w:val="16"/>
                <w:szCs w:val="16"/>
              </w:rPr>
              <w:t xml:space="preserve"> 5</w:t>
            </w:r>
          </w:p>
          <w:p w14:paraId="6DDCAFAD" w14:textId="3276EE8A" w:rsidR="00A352E4" w:rsidRDefault="00A352E4" w:rsidP="00177F74">
            <w:pPr>
              <w:shd w:val="clear" w:color="auto" w:fill="FFFFFF" w:themeFill="background1"/>
              <w:rPr>
                <w:rFonts w:ascii="Arial" w:hAnsi="Arial" w:cs="Arial"/>
                <w:sz w:val="16"/>
                <w:szCs w:val="16"/>
              </w:rPr>
            </w:pPr>
            <w:r>
              <w:rPr>
                <w:rFonts w:ascii="Arial" w:hAnsi="Arial" w:cs="Arial"/>
                <w:sz w:val="16"/>
                <w:szCs w:val="16"/>
              </w:rPr>
              <w:t>POOR TO MODERATE</w:t>
            </w:r>
          </w:p>
          <w:p w14:paraId="17A9EEFD" w14:textId="77777777" w:rsidR="00A352E4" w:rsidRDefault="00A352E4" w:rsidP="00177F74">
            <w:pPr>
              <w:shd w:val="clear" w:color="auto" w:fill="FFFFFF" w:themeFill="background1"/>
              <w:rPr>
                <w:rFonts w:ascii="Arial" w:hAnsi="Arial" w:cs="Arial"/>
                <w:sz w:val="16"/>
                <w:szCs w:val="16"/>
              </w:rPr>
            </w:pPr>
          </w:p>
          <w:p w14:paraId="1D92103F" w14:textId="77777777" w:rsidR="00A352E4" w:rsidRDefault="00A352E4" w:rsidP="00177F74">
            <w:pPr>
              <w:shd w:val="clear" w:color="auto" w:fill="FFFFFF" w:themeFill="background1"/>
              <w:rPr>
                <w:rFonts w:ascii="Arial" w:hAnsi="Arial" w:cs="Arial"/>
                <w:sz w:val="16"/>
                <w:szCs w:val="16"/>
              </w:rPr>
            </w:pPr>
            <w:r>
              <w:rPr>
                <w:rFonts w:ascii="Arial" w:hAnsi="Arial" w:cs="Arial"/>
                <w:sz w:val="16"/>
                <w:szCs w:val="16"/>
              </w:rPr>
              <w:t>Quant 3</w:t>
            </w:r>
          </w:p>
          <w:p w14:paraId="563DB9C9" w14:textId="533A56DF" w:rsidR="00A352E4" w:rsidRPr="00447700" w:rsidRDefault="00A352E4" w:rsidP="00177F74">
            <w:pPr>
              <w:shd w:val="clear" w:color="auto" w:fill="FFFFFF" w:themeFill="background1"/>
              <w:rPr>
                <w:rFonts w:ascii="Arial" w:hAnsi="Arial" w:cs="Arial"/>
                <w:sz w:val="16"/>
                <w:szCs w:val="16"/>
              </w:rPr>
            </w:pPr>
            <w:r>
              <w:rPr>
                <w:rFonts w:ascii="Arial" w:hAnsi="Arial" w:cs="Arial"/>
                <w:sz w:val="16"/>
                <w:szCs w:val="16"/>
              </w:rPr>
              <w:t>POOR</w:t>
            </w:r>
          </w:p>
        </w:tc>
        <w:tc>
          <w:tcPr>
            <w:tcW w:w="992" w:type="dxa"/>
          </w:tcPr>
          <w:p w14:paraId="6418465C" w14:textId="2F8D8737" w:rsidR="00A352E4" w:rsidRPr="00BD36B4" w:rsidRDefault="00A352E4" w:rsidP="00177F74">
            <w:pPr>
              <w:shd w:val="clear" w:color="auto" w:fill="FFFFFF" w:themeFill="background1"/>
              <w:rPr>
                <w:rFonts w:ascii="Arial" w:hAnsi="Arial" w:cs="Arial"/>
                <w:sz w:val="16"/>
                <w:szCs w:val="16"/>
              </w:rPr>
            </w:pPr>
            <w:r>
              <w:rPr>
                <w:rFonts w:ascii="Arial" w:hAnsi="Arial" w:cs="Arial"/>
                <w:sz w:val="16"/>
                <w:szCs w:val="16"/>
              </w:rPr>
              <w:t>9</w:t>
            </w:r>
          </w:p>
        </w:tc>
      </w:tr>
      <w:tr w:rsidR="00A352E4" w:rsidRPr="00A21832" w14:paraId="533AD947" w14:textId="125033E2" w:rsidTr="00FF39A7">
        <w:tc>
          <w:tcPr>
            <w:tcW w:w="1419" w:type="dxa"/>
          </w:tcPr>
          <w:p w14:paraId="75279D22" w14:textId="64860EF6" w:rsidR="00A352E4" w:rsidRPr="00A21832" w:rsidRDefault="00A352E4" w:rsidP="00E610EF">
            <w:pPr>
              <w:shd w:val="clear" w:color="auto" w:fill="FFFFFF" w:themeFill="background1"/>
              <w:rPr>
                <w:rFonts w:ascii="Arial" w:hAnsi="Arial" w:cs="Arial"/>
                <w:sz w:val="16"/>
                <w:szCs w:val="16"/>
              </w:rPr>
            </w:pPr>
            <w:r w:rsidRPr="00A21832">
              <w:rPr>
                <w:rFonts w:ascii="Arial" w:hAnsi="Arial" w:cs="Arial"/>
                <w:sz w:val="16"/>
                <w:szCs w:val="16"/>
              </w:rPr>
              <w:t xml:space="preserve">de </w:t>
            </w:r>
            <w:proofErr w:type="spellStart"/>
            <w:r w:rsidRPr="00A21832">
              <w:rPr>
                <w:rFonts w:ascii="Arial" w:hAnsi="Arial" w:cs="Arial"/>
                <w:sz w:val="16"/>
                <w:szCs w:val="16"/>
              </w:rPr>
              <w:t>Leeuw</w:t>
            </w:r>
            <w:proofErr w:type="spellEnd"/>
            <w:r w:rsidRPr="00A21832">
              <w:rPr>
                <w:rFonts w:ascii="Arial" w:hAnsi="Arial" w:cs="Arial"/>
                <w:sz w:val="16"/>
                <w:szCs w:val="16"/>
              </w:rPr>
              <w:t xml:space="preserve">, E., </w:t>
            </w:r>
            <w:r>
              <w:rPr>
                <w:rFonts w:ascii="Arial" w:hAnsi="Arial" w:cs="Arial"/>
                <w:sz w:val="16"/>
                <w:szCs w:val="16"/>
              </w:rPr>
              <w:t xml:space="preserve">et </w:t>
            </w:r>
            <w:r>
              <w:rPr>
                <w:rFonts w:ascii="Arial" w:hAnsi="Arial" w:cs="Arial"/>
                <w:sz w:val="16"/>
                <w:szCs w:val="16"/>
              </w:rPr>
              <w:lastRenderedPageBreak/>
              <w:t xml:space="preserve">al. (2015) </w:t>
            </w:r>
            <w:r>
              <w:rPr>
                <w:rFonts w:ascii="Arial" w:hAnsi="Arial" w:cs="Arial"/>
                <w:sz w:val="16"/>
                <w:szCs w:val="16"/>
              </w:rPr>
              <w:fldChar w:fldCharType="begin"/>
            </w:r>
            <w:r w:rsidR="00E610EF">
              <w:rPr>
                <w:rFonts w:ascii="Arial" w:hAnsi="Arial" w:cs="Arial"/>
                <w:sz w:val="16"/>
                <w:szCs w:val="16"/>
              </w:rPr>
              <w:instrText xml:space="preserve"> ADDIN EN.CITE &lt;EndNote&gt;&lt;Cite&gt;&lt;Author&gt;de&lt;/Author&gt;&lt;Year&gt;2015&lt;/Year&gt;&lt;RecNum&gt;10&lt;/RecNum&gt;&lt;DisplayText&gt;(11)&lt;/DisplayText&gt;&lt;record&gt;&lt;rec-number&gt;10&lt;/rec-number&gt;&lt;foreign-keys&gt;&lt;key app="EN" db-id="tettxxdfgv22e1epdevpepe050rtpt2ssvad" timestamp="1494329122"&gt;10&lt;/key&gt;&lt;/foreign-keys&gt;&lt;ref-type name="Journal Article"&gt;17&lt;/ref-type&gt;&lt;contributors&gt;&lt;authors&gt;&lt;author&gt;de, Leeuw&lt;/author&gt;&lt;author&gt;Kickbusch, I.&lt;/author&gt;&lt;author&gt;Palmer, N.&lt;/author&gt;&lt;author&gt;Spanswick, L.&lt;/author&gt;&lt;/authors&gt;&lt;/contributors&gt;&lt;titles&gt;&lt;title&gt;European Healthy Cities come to terms with health network governance&lt;/title&gt;&lt;secondary-title&gt;Health Promotion International&lt;/secondary-title&gt;&lt;/titles&gt;&lt;periodical&gt;&lt;full-title&gt;Health Promotion International&lt;/full-title&gt;&lt;/periodical&gt;&lt;pages&gt;i32-i44&lt;/pages&gt;&lt;volume&gt;30&lt;/volume&gt;&lt;keywords&gt;&lt;keyword&gt;eppi-reviewer4&lt;/keyword&gt;&lt;keyword&gt;governance&lt;/keyword&gt;&lt;keyword&gt;health policy&lt;/keyword&gt;&lt;keyword&gt;healthy cities&lt;/keyword&gt;&lt;keyword&gt;Europe&lt;/keyword&gt;&lt;/keywords&gt;&lt;dates&gt;&lt;year&gt;2015&lt;/year&gt;&lt;pub-dates&gt;&lt;date&gt;2015&lt;/date&gt;&lt;/pub-dates&gt;&lt;/dates&gt;&lt;isbn&gt;0957-4824&lt;/isbn&gt;&lt;urls&gt;&lt;related-urls&gt;&lt;url&gt;&amp;lt;Go to ISI&amp;gt;://WOS:000356666900005&lt;/url&gt;&lt;/related-urls&gt;&lt;/urls&gt;&lt;electronic-resource-num&gt;10.1093/heapro/dav040&lt;/electronic-resource-num&gt;&lt;/record&gt;&lt;/Cite&gt;&lt;/EndNote&gt;</w:instrText>
            </w:r>
            <w:r>
              <w:rPr>
                <w:rFonts w:ascii="Arial" w:hAnsi="Arial" w:cs="Arial"/>
                <w:sz w:val="16"/>
                <w:szCs w:val="16"/>
              </w:rPr>
              <w:fldChar w:fldCharType="separate"/>
            </w:r>
            <w:r w:rsidR="00E610EF">
              <w:rPr>
                <w:rFonts w:ascii="Arial" w:hAnsi="Arial" w:cs="Arial"/>
                <w:noProof/>
                <w:sz w:val="16"/>
                <w:szCs w:val="16"/>
              </w:rPr>
              <w:t>(11)</w:t>
            </w:r>
            <w:r>
              <w:rPr>
                <w:rFonts w:ascii="Arial" w:hAnsi="Arial" w:cs="Arial"/>
                <w:sz w:val="16"/>
                <w:szCs w:val="16"/>
              </w:rPr>
              <w:fldChar w:fldCharType="end"/>
            </w:r>
          </w:p>
        </w:tc>
        <w:tc>
          <w:tcPr>
            <w:tcW w:w="1284" w:type="dxa"/>
          </w:tcPr>
          <w:p w14:paraId="7640C872" w14:textId="77777777"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lastRenderedPageBreak/>
              <w:t xml:space="preserve">Healthy </w:t>
            </w:r>
            <w:r w:rsidRPr="00A21832">
              <w:rPr>
                <w:rFonts w:ascii="Arial" w:hAnsi="Arial" w:cs="Arial"/>
                <w:sz w:val="16"/>
                <w:szCs w:val="16"/>
              </w:rPr>
              <w:lastRenderedPageBreak/>
              <w:t>lifestyle promotion.</w:t>
            </w:r>
          </w:p>
          <w:p w14:paraId="2E56B9CC" w14:textId="77777777" w:rsidR="00A352E4" w:rsidRPr="00A21832" w:rsidRDefault="00A352E4" w:rsidP="00177F74">
            <w:pPr>
              <w:shd w:val="clear" w:color="auto" w:fill="FFFFFF" w:themeFill="background1"/>
              <w:rPr>
                <w:rFonts w:ascii="Arial" w:hAnsi="Arial" w:cs="Arial"/>
                <w:sz w:val="16"/>
                <w:szCs w:val="16"/>
              </w:rPr>
            </w:pPr>
          </w:p>
          <w:p w14:paraId="720A847F" w14:textId="50228EAA"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 xml:space="preserve">Healthy Cities programme. </w:t>
            </w:r>
          </w:p>
        </w:tc>
        <w:tc>
          <w:tcPr>
            <w:tcW w:w="2826" w:type="dxa"/>
          </w:tcPr>
          <w:p w14:paraId="7C75B5F7" w14:textId="77777777"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lastRenderedPageBreak/>
              <w:t>Mixed Methods Evaluation.</w:t>
            </w:r>
          </w:p>
          <w:p w14:paraId="14A00224" w14:textId="77777777" w:rsidR="00A352E4" w:rsidRPr="00A21832" w:rsidRDefault="00A352E4" w:rsidP="00177F74">
            <w:pPr>
              <w:shd w:val="clear" w:color="auto" w:fill="FFFFFF" w:themeFill="background1"/>
              <w:rPr>
                <w:rFonts w:ascii="Arial" w:hAnsi="Arial" w:cs="Arial"/>
                <w:sz w:val="16"/>
                <w:szCs w:val="16"/>
              </w:rPr>
            </w:pPr>
          </w:p>
          <w:p w14:paraId="7E1458A8" w14:textId="15A0FAB9"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The evaluation of Phase V of the Healthy Cities takes a realist synthesis methodology and included case studies of the cities in the European Healthy Cities Network. The methodology is discussed elsewhere.</w:t>
            </w:r>
          </w:p>
        </w:tc>
        <w:tc>
          <w:tcPr>
            <w:tcW w:w="2694" w:type="dxa"/>
          </w:tcPr>
          <w:p w14:paraId="3A270C84" w14:textId="629EE455"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lastRenderedPageBreak/>
              <w:t xml:space="preserve">Cities in the WHO European </w:t>
            </w:r>
            <w:r w:rsidRPr="00A21832">
              <w:rPr>
                <w:rFonts w:ascii="Arial" w:hAnsi="Arial" w:cs="Arial"/>
                <w:sz w:val="16"/>
                <w:szCs w:val="16"/>
              </w:rPr>
              <w:lastRenderedPageBreak/>
              <w:t>Healthy Cities Network.</w:t>
            </w:r>
          </w:p>
          <w:p w14:paraId="4EA109DE" w14:textId="77777777" w:rsidR="00A352E4" w:rsidRPr="00A21832" w:rsidRDefault="00A352E4" w:rsidP="00177F74">
            <w:pPr>
              <w:shd w:val="clear" w:color="auto" w:fill="FFFFFF" w:themeFill="background1"/>
              <w:rPr>
                <w:rFonts w:ascii="Arial" w:hAnsi="Arial" w:cs="Arial"/>
                <w:sz w:val="16"/>
                <w:szCs w:val="16"/>
              </w:rPr>
            </w:pPr>
          </w:p>
          <w:p w14:paraId="76F90A21" w14:textId="77777777"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Europe.</w:t>
            </w:r>
          </w:p>
          <w:p w14:paraId="6D9A2934" w14:textId="5A30CDC5" w:rsidR="00A352E4" w:rsidRPr="00A21832" w:rsidRDefault="00A352E4" w:rsidP="00177F74">
            <w:pPr>
              <w:shd w:val="clear" w:color="auto" w:fill="FFFFFF" w:themeFill="background1"/>
              <w:rPr>
                <w:rFonts w:ascii="Arial" w:hAnsi="Arial" w:cs="Arial"/>
                <w:sz w:val="16"/>
                <w:szCs w:val="16"/>
              </w:rPr>
            </w:pPr>
          </w:p>
        </w:tc>
        <w:tc>
          <w:tcPr>
            <w:tcW w:w="4252" w:type="dxa"/>
          </w:tcPr>
          <w:p w14:paraId="391CF3FA" w14:textId="4A785DFB" w:rsidR="00A352E4" w:rsidRPr="00A21832" w:rsidRDefault="00975B07" w:rsidP="00177F74">
            <w:pPr>
              <w:shd w:val="clear" w:color="auto" w:fill="FFFFFF" w:themeFill="background1"/>
              <w:rPr>
                <w:rFonts w:ascii="Arial" w:hAnsi="Arial" w:cs="Arial"/>
                <w:sz w:val="16"/>
                <w:szCs w:val="16"/>
              </w:rPr>
            </w:pPr>
            <w:r>
              <w:rPr>
                <w:rFonts w:ascii="Arial" w:hAnsi="Arial" w:cs="Arial"/>
                <w:b/>
                <w:i/>
                <w:sz w:val="16"/>
                <w:szCs w:val="16"/>
              </w:rPr>
              <w:lastRenderedPageBreak/>
              <w:t xml:space="preserve">WHO Europe </w:t>
            </w:r>
            <w:r w:rsidR="00452DDB" w:rsidRPr="00C93916">
              <w:rPr>
                <w:rFonts w:ascii="Arial" w:hAnsi="Arial" w:cs="Arial"/>
                <w:b/>
                <w:i/>
                <w:sz w:val="16"/>
                <w:szCs w:val="16"/>
              </w:rPr>
              <w:t>Healthy Cities</w:t>
            </w:r>
            <w:r w:rsidR="00A352E4" w:rsidRPr="00A21832">
              <w:rPr>
                <w:rFonts w:ascii="Arial" w:hAnsi="Arial" w:cs="Arial"/>
                <w:i/>
                <w:sz w:val="16"/>
                <w:szCs w:val="16"/>
              </w:rPr>
              <w:t xml:space="preserve">: </w:t>
            </w:r>
            <w:r w:rsidR="00A352E4" w:rsidRPr="00A21832">
              <w:rPr>
                <w:rFonts w:ascii="Arial" w:hAnsi="Arial" w:cs="Arial"/>
                <w:sz w:val="16"/>
                <w:szCs w:val="16"/>
              </w:rPr>
              <w:t xml:space="preserve">The Healthy Cities </w:t>
            </w:r>
            <w:r w:rsidR="00A352E4" w:rsidRPr="00A21832">
              <w:rPr>
                <w:rFonts w:ascii="Arial" w:hAnsi="Arial" w:cs="Arial"/>
                <w:sz w:val="16"/>
                <w:szCs w:val="16"/>
              </w:rPr>
              <w:lastRenderedPageBreak/>
              <w:t>programme with a focus in this case on governance within the European Healthy Cities Network.</w:t>
            </w:r>
          </w:p>
          <w:p w14:paraId="79B10143" w14:textId="77777777" w:rsidR="00A352E4" w:rsidRPr="00A21832" w:rsidRDefault="00A352E4" w:rsidP="003E6BE7">
            <w:pPr>
              <w:shd w:val="clear" w:color="auto" w:fill="FFFFFF" w:themeFill="background1"/>
              <w:rPr>
                <w:rFonts w:ascii="Arial" w:hAnsi="Arial" w:cs="Arial"/>
                <w:sz w:val="16"/>
                <w:szCs w:val="16"/>
              </w:rPr>
            </w:pPr>
          </w:p>
        </w:tc>
        <w:tc>
          <w:tcPr>
            <w:tcW w:w="1134" w:type="dxa"/>
          </w:tcPr>
          <w:p w14:paraId="18F456C7" w14:textId="2D2E4AE0" w:rsidR="00A352E4" w:rsidRDefault="00A352E4" w:rsidP="00177F74">
            <w:pPr>
              <w:shd w:val="clear" w:color="auto" w:fill="FFFFFF" w:themeFill="background1"/>
              <w:rPr>
                <w:rFonts w:ascii="Arial" w:hAnsi="Arial" w:cs="Arial"/>
                <w:sz w:val="16"/>
                <w:szCs w:val="16"/>
              </w:rPr>
            </w:pPr>
            <w:r>
              <w:rPr>
                <w:rFonts w:ascii="Arial" w:hAnsi="Arial" w:cs="Arial"/>
                <w:sz w:val="16"/>
                <w:szCs w:val="16"/>
              </w:rPr>
              <w:lastRenderedPageBreak/>
              <w:t>Process</w:t>
            </w:r>
          </w:p>
        </w:tc>
        <w:tc>
          <w:tcPr>
            <w:tcW w:w="1134" w:type="dxa"/>
          </w:tcPr>
          <w:p w14:paraId="70A1515C" w14:textId="77777777" w:rsidR="00A352E4" w:rsidRDefault="00A352E4" w:rsidP="00177F74">
            <w:pPr>
              <w:shd w:val="clear" w:color="auto" w:fill="FFFFFF" w:themeFill="background1"/>
              <w:rPr>
                <w:rFonts w:ascii="Arial" w:hAnsi="Arial" w:cs="Arial"/>
                <w:sz w:val="16"/>
                <w:szCs w:val="16"/>
              </w:rPr>
            </w:pPr>
            <w:r>
              <w:rPr>
                <w:rFonts w:ascii="Arial" w:hAnsi="Arial" w:cs="Arial"/>
                <w:sz w:val="16"/>
                <w:szCs w:val="16"/>
              </w:rPr>
              <w:t>Quant 5</w:t>
            </w:r>
          </w:p>
          <w:p w14:paraId="2DBE5364" w14:textId="0370B077" w:rsidR="00A352E4" w:rsidRPr="00447700" w:rsidRDefault="00A352E4" w:rsidP="00177F74">
            <w:pPr>
              <w:shd w:val="clear" w:color="auto" w:fill="FFFFFF" w:themeFill="background1"/>
              <w:rPr>
                <w:rFonts w:ascii="Arial" w:hAnsi="Arial" w:cs="Arial"/>
                <w:sz w:val="16"/>
                <w:szCs w:val="16"/>
              </w:rPr>
            </w:pPr>
            <w:r>
              <w:rPr>
                <w:rFonts w:ascii="Arial" w:hAnsi="Arial" w:cs="Arial"/>
                <w:sz w:val="16"/>
                <w:szCs w:val="16"/>
              </w:rPr>
              <w:lastRenderedPageBreak/>
              <w:t>POOR</w:t>
            </w:r>
          </w:p>
        </w:tc>
        <w:tc>
          <w:tcPr>
            <w:tcW w:w="992" w:type="dxa"/>
          </w:tcPr>
          <w:p w14:paraId="29E30D44" w14:textId="75B08D0D" w:rsidR="00A352E4" w:rsidRPr="00BD36B4" w:rsidRDefault="00A352E4" w:rsidP="00177F74">
            <w:pPr>
              <w:shd w:val="clear" w:color="auto" w:fill="FFFFFF" w:themeFill="background1"/>
              <w:rPr>
                <w:rFonts w:ascii="Arial" w:hAnsi="Arial" w:cs="Arial"/>
                <w:sz w:val="16"/>
                <w:szCs w:val="16"/>
              </w:rPr>
            </w:pPr>
            <w:r>
              <w:rPr>
                <w:rFonts w:ascii="Arial" w:hAnsi="Arial" w:cs="Arial"/>
                <w:sz w:val="16"/>
                <w:szCs w:val="16"/>
              </w:rPr>
              <w:lastRenderedPageBreak/>
              <w:t>8</w:t>
            </w:r>
          </w:p>
        </w:tc>
      </w:tr>
      <w:tr w:rsidR="00A352E4" w:rsidRPr="00A21832" w14:paraId="571EB871" w14:textId="0680AAF8" w:rsidTr="00FF39A7">
        <w:tc>
          <w:tcPr>
            <w:tcW w:w="1419" w:type="dxa"/>
          </w:tcPr>
          <w:p w14:paraId="5F89DE8E" w14:textId="59FBA096" w:rsidR="00A352E4" w:rsidRPr="00A21832" w:rsidRDefault="00A352E4" w:rsidP="00177F74">
            <w:pPr>
              <w:shd w:val="clear" w:color="auto" w:fill="FFFFFF" w:themeFill="background1"/>
              <w:rPr>
                <w:rFonts w:ascii="Arial" w:hAnsi="Arial" w:cs="Arial"/>
                <w:sz w:val="16"/>
                <w:szCs w:val="16"/>
              </w:rPr>
            </w:pPr>
            <w:r>
              <w:rPr>
                <w:rFonts w:ascii="Arial" w:hAnsi="Arial" w:cs="Arial"/>
                <w:sz w:val="16"/>
                <w:szCs w:val="16"/>
              </w:rPr>
              <w:lastRenderedPageBreak/>
              <w:t xml:space="preserve">de </w:t>
            </w:r>
            <w:proofErr w:type="spellStart"/>
            <w:r>
              <w:rPr>
                <w:rFonts w:ascii="Arial" w:hAnsi="Arial" w:cs="Arial"/>
                <w:sz w:val="16"/>
                <w:szCs w:val="16"/>
              </w:rPr>
              <w:t>Leeuw</w:t>
            </w:r>
            <w:proofErr w:type="spellEnd"/>
            <w:r>
              <w:rPr>
                <w:rFonts w:ascii="Arial" w:hAnsi="Arial" w:cs="Arial"/>
                <w:sz w:val="16"/>
                <w:szCs w:val="16"/>
              </w:rPr>
              <w:t xml:space="preserve">, E. et al. </w:t>
            </w:r>
            <w:r w:rsidRPr="00A21832">
              <w:rPr>
                <w:rFonts w:ascii="Arial" w:hAnsi="Arial" w:cs="Arial"/>
                <w:sz w:val="16"/>
                <w:szCs w:val="16"/>
              </w:rPr>
              <w:t xml:space="preserve">(2014) </w:t>
            </w:r>
            <w:r>
              <w:rPr>
                <w:rFonts w:ascii="Arial" w:hAnsi="Arial" w:cs="Arial"/>
                <w:sz w:val="16"/>
                <w:szCs w:val="16"/>
              </w:rPr>
              <w:fldChar w:fldCharType="begin"/>
            </w:r>
            <w:r w:rsidR="00E610EF">
              <w:rPr>
                <w:rFonts w:ascii="Arial" w:hAnsi="Arial" w:cs="Arial"/>
                <w:sz w:val="16"/>
                <w:szCs w:val="16"/>
              </w:rPr>
              <w:instrText xml:space="preserve"> ADDIN EN.CITE &lt;EndNote&gt;&lt;Cite&gt;&lt;Author&gt;de Leeuw&lt;/Author&gt;&lt;Year&gt;2014&lt;/Year&gt;&lt;RecNum&gt;17&lt;/RecNum&gt;&lt;DisplayText&gt;(12)&lt;/DisplayText&gt;&lt;record&gt;&lt;rec-number&gt;17&lt;/rec-number&gt;&lt;foreign-keys&gt;&lt;key app="EN" db-id="tettxxdfgv22e1epdevpepe050rtpt2ssvad" timestamp="1494329122"&gt;17&lt;/key&gt;&lt;/foreign-keys&gt;&lt;ref-type name="Book"&gt;6&lt;/ref-type&gt;&lt;contributors&gt;&lt;authors&gt;&lt;author&gt;de Leeuw, E.&lt;/author&gt;&lt;author&gt;Tsouros, A. D.&lt;/author&gt;&lt;author&gt;Dyakova, M.&lt;/author&gt;&lt;author&gt;Green, G.&lt;/author&gt;&lt;author&gt;eds,&lt;/author&gt;&lt;/authors&gt;&lt;/contributors&gt;&lt;titles&gt;&lt;title&gt;Healthy cities: promoting health and equity: evidence for local policy and practice&lt;/title&gt;&lt;/titles&gt;&lt;keywords&gt;&lt;keyword&gt;eppi-reviewer4&lt;/keyword&gt;&lt;keyword&gt;health, health inequalities, urban areas, intervention, environmental factors&lt;/keyword&gt;&lt;/keywords&gt;&lt;dates&gt;&lt;year&gt;2014&lt;/year&gt;&lt;pub-dates&gt;&lt;date&gt;2014&lt;/date&gt;&lt;/pub-dates&gt;&lt;/dates&gt;&lt;pub-location&gt;Copenhagen&lt;/pub-location&gt;&lt;publisher&gt;WHO Regional Office for Europe&lt;/publisher&gt;&lt;urls&gt;&lt;related-urls&gt;&lt;url&gt;http://ovidsp.ovid.com/ovidweb.cgi?T=JS&amp;amp;CSC=Y&amp;amp;NEWS=N&amp;amp;PAGE=fulltext&amp;amp;D=sopp&amp;amp;AN=SCIEa11G00000072E44IAE http://linksource.ebsco.com/linking.aspx?sid=OVID:soppdb&amp;amp;id=pmid:&amp;amp;id=doi:&amp;amp;issn=&amp;amp;isbn=9789289050692&amp;amp;volume=&amp;amp;issue=&amp;amp;spage=vi%2C+23&amp;amp;date=2014&amp;amp;title=&amp;amp;atitle=Healthy+cities%3A+promoting+health+and+equity%3A+evidence+for+local+policy+and+practice&amp;amp;aulast=&amp;amp;pid=%3CAN%3ESCIEa11G00000072E44IAE%3C%2FAN%3E&lt;/url&gt;&lt;/related-urls&gt;&lt;/urls&gt;&lt;/record&gt;&lt;/Cite&gt;&lt;/EndNote&gt;</w:instrText>
            </w:r>
            <w:r>
              <w:rPr>
                <w:rFonts w:ascii="Arial" w:hAnsi="Arial" w:cs="Arial"/>
                <w:sz w:val="16"/>
                <w:szCs w:val="16"/>
              </w:rPr>
              <w:fldChar w:fldCharType="separate"/>
            </w:r>
            <w:r w:rsidR="00E610EF">
              <w:rPr>
                <w:rFonts w:ascii="Arial" w:hAnsi="Arial" w:cs="Arial"/>
                <w:noProof/>
                <w:sz w:val="16"/>
                <w:szCs w:val="16"/>
              </w:rPr>
              <w:t>(12)</w:t>
            </w:r>
            <w:r>
              <w:rPr>
                <w:rFonts w:ascii="Arial" w:hAnsi="Arial" w:cs="Arial"/>
                <w:sz w:val="16"/>
                <w:szCs w:val="16"/>
              </w:rPr>
              <w:fldChar w:fldCharType="end"/>
            </w:r>
          </w:p>
          <w:p w14:paraId="13AE678A" w14:textId="77777777" w:rsidR="00A352E4" w:rsidRPr="00A21832" w:rsidRDefault="00A352E4" w:rsidP="003E6BE7">
            <w:pPr>
              <w:shd w:val="clear" w:color="auto" w:fill="FFFFFF" w:themeFill="background1"/>
              <w:rPr>
                <w:rFonts w:ascii="Arial" w:hAnsi="Arial" w:cs="Arial"/>
                <w:sz w:val="16"/>
                <w:szCs w:val="16"/>
              </w:rPr>
            </w:pPr>
          </w:p>
        </w:tc>
        <w:tc>
          <w:tcPr>
            <w:tcW w:w="1284" w:type="dxa"/>
          </w:tcPr>
          <w:p w14:paraId="6BDDD58F" w14:textId="77777777"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Healthy lifestyle promotion.</w:t>
            </w:r>
          </w:p>
          <w:p w14:paraId="3856B753" w14:textId="77777777" w:rsidR="00A352E4" w:rsidRPr="00A21832" w:rsidRDefault="00A352E4" w:rsidP="00177F74">
            <w:pPr>
              <w:shd w:val="clear" w:color="auto" w:fill="FFFFFF" w:themeFill="background1"/>
              <w:rPr>
                <w:rFonts w:ascii="Arial" w:hAnsi="Arial" w:cs="Arial"/>
                <w:sz w:val="16"/>
                <w:szCs w:val="16"/>
              </w:rPr>
            </w:pPr>
          </w:p>
          <w:p w14:paraId="013220E4" w14:textId="7B2330BB"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Healthy Cities programme</w:t>
            </w:r>
            <w:r>
              <w:rPr>
                <w:rFonts w:ascii="Arial" w:hAnsi="Arial" w:cs="Arial"/>
                <w:sz w:val="16"/>
                <w:szCs w:val="16"/>
              </w:rPr>
              <w:t>.</w:t>
            </w:r>
          </w:p>
        </w:tc>
        <w:tc>
          <w:tcPr>
            <w:tcW w:w="2826" w:type="dxa"/>
          </w:tcPr>
          <w:p w14:paraId="27F8BD8B" w14:textId="77777777"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Mixed methods evaluation.</w:t>
            </w:r>
          </w:p>
          <w:p w14:paraId="7C532EB1" w14:textId="77777777" w:rsidR="00A352E4" w:rsidRPr="00A21832" w:rsidRDefault="00A352E4" w:rsidP="00177F74">
            <w:pPr>
              <w:shd w:val="clear" w:color="auto" w:fill="FFFFFF" w:themeFill="background1"/>
              <w:rPr>
                <w:rFonts w:ascii="Arial" w:hAnsi="Arial" w:cs="Arial"/>
                <w:sz w:val="16"/>
                <w:szCs w:val="16"/>
              </w:rPr>
            </w:pPr>
          </w:p>
          <w:p w14:paraId="6FAD0D92" w14:textId="75FF440B" w:rsidR="00A352E4" w:rsidRPr="00A21832" w:rsidRDefault="00A352E4" w:rsidP="00E34249">
            <w:pPr>
              <w:shd w:val="clear" w:color="auto" w:fill="FFFFFF" w:themeFill="background1"/>
              <w:rPr>
                <w:rFonts w:ascii="Arial" w:hAnsi="Arial" w:cs="Arial"/>
                <w:sz w:val="16"/>
                <w:szCs w:val="16"/>
              </w:rPr>
            </w:pPr>
            <w:r w:rsidRPr="00A21832">
              <w:rPr>
                <w:rFonts w:ascii="Arial" w:hAnsi="Arial" w:cs="Arial"/>
                <w:sz w:val="16"/>
                <w:szCs w:val="16"/>
              </w:rPr>
              <w:t>This study takes a realist synthesis approach</w:t>
            </w:r>
            <w:r w:rsidR="00E34249">
              <w:rPr>
                <w:rFonts w:ascii="Arial" w:hAnsi="Arial" w:cs="Arial"/>
                <w:sz w:val="16"/>
                <w:szCs w:val="16"/>
              </w:rPr>
              <w:t xml:space="preserve"> using a</w:t>
            </w:r>
            <w:r w:rsidRPr="00A21832">
              <w:rPr>
                <w:rFonts w:ascii="Arial" w:hAnsi="Arial" w:cs="Arial"/>
                <w:sz w:val="16"/>
                <w:szCs w:val="16"/>
              </w:rPr>
              <w:t xml:space="preserve"> range of methods.</w:t>
            </w:r>
          </w:p>
          <w:p w14:paraId="7C506F90" w14:textId="635B6F87"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Data from 99 cities in the WHO European Healthy Cities Network and 31 national networks of healthy cities were collected on all elements of the programme logic by means of five instruments: the responses of cities throughout Phase V to the annual reporting template; a general evaluation questionnaire (online); three types of case studies; quantitative indicators mined from Eurostat and national data bases; and document analysis.</w:t>
            </w:r>
          </w:p>
        </w:tc>
        <w:tc>
          <w:tcPr>
            <w:tcW w:w="2694" w:type="dxa"/>
          </w:tcPr>
          <w:p w14:paraId="45D27538" w14:textId="1A7055F9"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Cities within the WHO European Healthy Cities Network.</w:t>
            </w:r>
          </w:p>
          <w:p w14:paraId="35E7C3C1" w14:textId="77777777" w:rsidR="00A352E4" w:rsidRPr="00A21832" w:rsidRDefault="00A352E4" w:rsidP="00177F74">
            <w:pPr>
              <w:shd w:val="clear" w:color="auto" w:fill="FFFFFF" w:themeFill="background1"/>
              <w:rPr>
                <w:rFonts w:ascii="Arial" w:hAnsi="Arial" w:cs="Arial"/>
                <w:sz w:val="16"/>
                <w:szCs w:val="16"/>
              </w:rPr>
            </w:pPr>
          </w:p>
          <w:p w14:paraId="174D97DC" w14:textId="10116BA6"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Europe</w:t>
            </w:r>
            <w:r>
              <w:rPr>
                <w:rFonts w:ascii="Arial" w:hAnsi="Arial" w:cs="Arial"/>
                <w:sz w:val="16"/>
                <w:szCs w:val="16"/>
              </w:rPr>
              <w:t>.</w:t>
            </w:r>
          </w:p>
          <w:p w14:paraId="01FCCBE4" w14:textId="77777777" w:rsidR="00A352E4" w:rsidRPr="00A21832" w:rsidRDefault="00A352E4" w:rsidP="00177F74">
            <w:pPr>
              <w:shd w:val="clear" w:color="auto" w:fill="FFFFFF" w:themeFill="background1"/>
              <w:rPr>
                <w:rFonts w:ascii="Arial" w:hAnsi="Arial" w:cs="Arial"/>
                <w:sz w:val="16"/>
                <w:szCs w:val="16"/>
              </w:rPr>
            </w:pPr>
          </w:p>
          <w:p w14:paraId="34D4D156" w14:textId="77EB56DD" w:rsidR="00A352E4" w:rsidRPr="00A21832" w:rsidRDefault="00A352E4" w:rsidP="00177F74">
            <w:pPr>
              <w:shd w:val="clear" w:color="auto" w:fill="FFFFFF" w:themeFill="background1"/>
              <w:rPr>
                <w:rFonts w:ascii="Arial" w:hAnsi="Arial" w:cs="Arial"/>
                <w:sz w:val="16"/>
                <w:szCs w:val="16"/>
              </w:rPr>
            </w:pPr>
          </w:p>
        </w:tc>
        <w:tc>
          <w:tcPr>
            <w:tcW w:w="4252" w:type="dxa"/>
          </w:tcPr>
          <w:p w14:paraId="723C5255" w14:textId="06BA304B" w:rsidR="00A352E4" w:rsidRPr="003E6BE7" w:rsidRDefault="00975B07" w:rsidP="00177F74">
            <w:pPr>
              <w:shd w:val="clear" w:color="auto" w:fill="FFFFFF" w:themeFill="background1"/>
              <w:rPr>
                <w:rFonts w:ascii="Arial" w:hAnsi="Arial" w:cs="Arial"/>
                <w:i/>
                <w:sz w:val="16"/>
                <w:szCs w:val="16"/>
              </w:rPr>
            </w:pPr>
            <w:r>
              <w:rPr>
                <w:rFonts w:ascii="Arial" w:hAnsi="Arial" w:cs="Arial"/>
                <w:b/>
                <w:i/>
                <w:sz w:val="16"/>
                <w:szCs w:val="16"/>
              </w:rPr>
              <w:t xml:space="preserve">WHO Europe </w:t>
            </w:r>
            <w:r w:rsidR="00452DDB" w:rsidRPr="00C93916">
              <w:rPr>
                <w:rFonts w:ascii="Arial" w:hAnsi="Arial" w:cs="Arial"/>
                <w:b/>
                <w:i/>
                <w:sz w:val="16"/>
                <w:szCs w:val="16"/>
              </w:rPr>
              <w:t>Healthy Cities:</w:t>
            </w:r>
            <w:r w:rsidR="00A352E4" w:rsidRPr="00A21832">
              <w:rPr>
                <w:rFonts w:ascii="Arial" w:hAnsi="Arial" w:cs="Arial"/>
                <w:sz w:val="16"/>
                <w:szCs w:val="16"/>
              </w:rPr>
              <w:t xml:space="preserve"> Phase V has three core themes (caring and supportive environments</w:t>
            </w:r>
            <w:r w:rsidR="00A352E4">
              <w:rPr>
                <w:rFonts w:ascii="Arial" w:hAnsi="Arial" w:cs="Arial"/>
                <w:sz w:val="16"/>
                <w:szCs w:val="16"/>
              </w:rPr>
              <w:t>,</w:t>
            </w:r>
            <w:r w:rsidR="00A352E4" w:rsidRPr="00A21832">
              <w:rPr>
                <w:rFonts w:ascii="Arial" w:hAnsi="Arial" w:cs="Arial"/>
                <w:sz w:val="16"/>
                <w:szCs w:val="16"/>
              </w:rPr>
              <w:t xml:space="preserve"> healthy living, and healthy urban environment and design) set within a durable framework of four overarching priorities 1) to address the determinants of health, equity in health and the principles of health for all; 2) to integrate and promote European and global public health priorities; 3) to put health on the social and political agenda of cities; and 4) to promote good governance and integrated planning for health).</w:t>
            </w:r>
          </w:p>
          <w:p w14:paraId="4DFF37C0" w14:textId="77777777" w:rsidR="00A352E4" w:rsidRPr="00A21832" w:rsidRDefault="00A352E4" w:rsidP="003E6BE7">
            <w:pPr>
              <w:shd w:val="clear" w:color="auto" w:fill="FFFFFF" w:themeFill="background1"/>
              <w:rPr>
                <w:rFonts w:ascii="Arial" w:hAnsi="Arial" w:cs="Arial"/>
                <w:sz w:val="16"/>
                <w:szCs w:val="16"/>
              </w:rPr>
            </w:pPr>
          </w:p>
        </w:tc>
        <w:tc>
          <w:tcPr>
            <w:tcW w:w="1134" w:type="dxa"/>
          </w:tcPr>
          <w:p w14:paraId="54E2E2B2" w14:textId="77777777" w:rsidR="00A352E4" w:rsidRDefault="00A352E4" w:rsidP="000F2F5C">
            <w:pPr>
              <w:shd w:val="clear" w:color="auto" w:fill="FFFFFF" w:themeFill="background1"/>
              <w:rPr>
                <w:rFonts w:ascii="Arial" w:hAnsi="Arial" w:cs="Arial"/>
                <w:sz w:val="16"/>
                <w:szCs w:val="16"/>
              </w:rPr>
            </w:pPr>
            <w:r>
              <w:rPr>
                <w:rFonts w:ascii="Arial" w:hAnsi="Arial" w:cs="Arial"/>
                <w:sz w:val="16"/>
                <w:szCs w:val="16"/>
              </w:rPr>
              <w:t>Health +</w:t>
            </w:r>
          </w:p>
          <w:p w14:paraId="1F1FB2CA" w14:textId="77777777" w:rsidR="00A352E4" w:rsidRDefault="00A352E4" w:rsidP="000F2F5C">
            <w:pPr>
              <w:shd w:val="clear" w:color="auto" w:fill="FFFFFF" w:themeFill="background1"/>
              <w:rPr>
                <w:rFonts w:ascii="Arial" w:hAnsi="Arial" w:cs="Arial"/>
                <w:sz w:val="16"/>
                <w:szCs w:val="16"/>
              </w:rPr>
            </w:pPr>
            <w:proofErr w:type="gramStart"/>
            <w:r>
              <w:rPr>
                <w:rFonts w:ascii="Arial" w:hAnsi="Arial" w:cs="Arial"/>
                <w:sz w:val="16"/>
                <w:szCs w:val="16"/>
              </w:rPr>
              <w:t>Wellbeing ?</w:t>
            </w:r>
            <w:proofErr w:type="gramEnd"/>
          </w:p>
          <w:p w14:paraId="1E1AA6FB" w14:textId="77777777" w:rsidR="00A352E4" w:rsidRDefault="00A352E4" w:rsidP="000F2F5C">
            <w:pPr>
              <w:shd w:val="clear" w:color="auto" w:fill="FFFFFF" w:themeFill="background1"/>
              <w:rPr>
                <w:rFonts w:ascii="Arial" w:hAnsi="Arial" w:cs="Arial"/>
                <w:sz w:val="16"/>
                <w:szCs w:val="16"/>
              </w:rPr>
            </w:pPr>
            <w:r>
              <w:rPr>
                <w:rFonts w:ascii="Arial" w:hAnsi="Arial" w:cs="Arial"/>
                <w:sz w:val="16"/>
                <w:szCs w:val="16"/>
              </w:rPr>
              <w:t>SDH +</w:t>
            </w:r>
          </w:p>
          <w:p w14:paraId="6E45D305" w14:textId="7F84BC7A" w:rsidR="00A352E4" w:rsidRDefault="00A352E4" w:rsidP="000F2F5C">
            <w:pPr>
              <w:shd w:val="clear" w:color="auto" w:fill="FFFFFF" w:themeFill="background1"/>
              <w:rPr>
                <w:rFonts w:ascii="Arial" w:hAnsi="Arial" w:cs="Arial"/>
                <w:sz w:val="16"/>
                <w:szCs w:val="16"/>
              </w:rPr>
            </w:pPr>
            <w:r>
              <w:rPr>
                <w:rFonts w:ascii="Arial" w:hAnsi="Arial" w:cs="Arial"/>
                <w:sz w:val="16"/>
                <w:szCs w:val="16"/>
              </w:rPr>
              <w:t>Process</w:t>
            </w:r>
          </w:p>
        </w:tc>
        <w:tc>
          <w:tcPr>
            <w:tcW w:w="1134" w:type="dxa"/>
          </w:tcPr>
          <w:p w14:paraId="44AA7D2E" w14:textId="70B1C0FE" w:rsidR="00A352E4" w:rsidRDefault="00A352E4" w:rsidP="00177F74">
            <w:pPr>
              <w:shd w:val="clear" w:color="auto" w:fill="FFFFFF" w:themeFill="background1"/>
              <w:rPr>
                <w:rFonts w:ascii="Arial" w:hAnsi="Arial" w:cs="Arial"/>
                <w:sz w:val="16"/>
                <w:szCs w:val="16"/>
              </w:rPr>
            </w:pPr>
            <w:proofErr w:type="spellStart"/>
            <w:r>
              <w:rPr>
                <w:rFonts w:ascii="Arial" w:hAnsi="Arial" w:cs="Arial"/>
                <w:sz w:val="16"/>
                <w:szCs w:val="16"/>
              </w:rPr>
              <w:t>Qual</w:t>
            </w:r>
            <w:proofErr w:type="spellEnd"/>
            <w:r>
              <w:rPr>
                <w:rFonts w:ascii="Arial" w:hAnsi="Arial" w:cs="Arial"/>
                <w:sz w:val="16"/>
                <w:szCs w:val="16"/>
              </w:rPr>
              <w:t xml:space="preserve"> 1</w:t>
            </w:r>
          </w:p>
          <w:p w14:paraId="0AD2BD1B" w14:textId="77777777" w:rsidR="00A352E4" w:rsidRDefault="00A352E4" w:rsidP="00177F74">
            <w:pPr>
              <w:shd w:val="clear" w:color="auto" w:fill="FFFFFF" w:themeFill="background1"/>
              <w:rPr>
                <w:rFonts w:ascii="Arial" w:hAnsi="Arial" w:cs="Arial"/>
                <w:sz w:val="16"/>
                <w:szCs w:val="16"/>
              </w:rPr>
            </w:pPr>
            <w:r>
              <w:rPr>
                <w:rFonts w:ascii="Arial" w:hAnsi="Arial" w:cs="Arial"/>
                <w:sz w:val="16"/>
                <w:szCs w:val="16"/>
              </w:rPr>
              <w:t>Quant 0</w:t>
            </w:r>
          </w:p>
          <w:p w14:paraId="6F655AE7" w14:textId="31931ADA" w:rsidR="00A352E4" w:rsidRPr="00447700" w:rsidRDefault="00A352E4" w:rsidP="00177F74">
            <w:pPr>
              <w:shd w:val="clear" w:color="auto" w:fill="FFFFFF" w:themeFill="background1"/>
              <w:rPr>
                <w:rFonts w:ascii="Arial" w:hAnsi="Arial" w:cs="Arial"/>
                <w:sz w:val="16"/>
                <w:szCs w:val="16"/>
              </w:rPr>
            </w:pPr>
            <w:r>
              <w:rPr>
                <w:rFonts w:ascii="Arial" w:hAnsi="Arial" w:cs="Arial"/>
                <w:sz w:val="16"/>
                <w:szCs w:val="16"/>
              </w:rPr>
              <w:t>POOR</w:t>
            </w:r>
          </w:p>
        </w:tc>
        <w:tc>
          <w:tcPr>
            <w:tcW w:w="992" w:type="dxa"/>
          </w:tcPr>
          <w:p w14:paraId="112BA797" w14:textId="182B4CE7" w:rsidR="00A352E4" w:rsidRPr="00BD36B4" w:rsidRDefault="00A352E4" w:rsidP="00177F74">
            <w:pPr>
              <w:shd w:val="clear" w:color="auto" w:fill="FFFFFF" w:themeFill="background1"/>
              <w:rPr>
                <w:rFonts w:ascii="Arial" w:hAnsi="Arial" w:cs="Arial"/>
                <w:sz w:val="16"/>
                <w:szCs w:val="16"/>
              </w:rPr>
            </w:pPr>
            <w:r>
              <w:rPr>
                <w:rFonts w:ascii="Arial" w:hAnsi="Arial" w:cs="Arial"/>
                <w:sz w:val="16"/>
                <w:szCs w:val="16"/>
              </w:rPr>
              <w:t>10</w:t>
            </w:r>
          </w:p>
        </w:tc>
      </w:tr>
      <w:tr w:rsidR="00A352E4" w:rsidRPr="00A21832" w14:paraId="289F36F0" w14:textId="52C907DF" w:rsidTr="00FF39A7">
        <w:tc>
          <w:tcPr>
            <w:tcW w:w="1419" w:type="dxa"/>
          </w:tcPr>
          <w:p w14:paraId="21DE7BC7" w14:textId="7944732F"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de Silva-</w:t>
            </w:r>
            <w:proofErr w:type="spellStart"/>
            <w:r w:rsidRPr="00A21832">
              <w:rPr>
                <w:rFonts w:ascii="Arial" w:hAnsi="Arial" w:cs="Arial"/>
                <w:sz w:val="16"/>
                <w:szCs w:val="16"/>
              </w:rPr>
              <w:t>Sanigorski</w:t>
            </w:r>
            <w:proofErr w:type="spellEnd"/>
            <w:r w:rsidRPr="00A21832">
              <w:rPr>
                <w:rFonts w:ascii="Arial" w:hAnsi="Arial" w:cs="Arial"/>
                <w:sz w:val="16"/>
                <w:szCs w:val="16"/>
              </w:rPr>
              <w:t>, A.M.</w:t>
            </w:r>
            <w:r>
              <w:rPr>
                <w:rFonts w:ascii="Arial" w:hAnsi="Arial" w:cs="Arial"/>
                <w:sz w:val="16"/>
                <w:szCs w:val="16"/>
              </w:rPr>
              <w:t xml:space="preserve"> et al. </w:t>
            </w:r>
            <w:r w:rsidRPr="00A21832">
              <w:rPr>
                <w:rFonts w:ascii="Arial" w:hAnsi="Arial" w:cs="Arial"/>
                <w:sz w:val="16"/>
                <w:szCs w:val="16"/>
              </w:rPr>
              <w:t xml:space="preserve">(2010) </w:t>
            </w:r>
            <w:r>
              <w:rPr>
                <w:rFonts w:ascii="Arial" w:hAnsi="Arial" w:cs="Arial"/>
                <w:sz w:val="16"/>
                <w:szCs w:val="16"/>
              </w:rPr>
              <w:fldChar w:fldCharType="begin"/>
            </w:r>
            <w:r w:rsidR="00E610EF">
              <w:rPr>
                <w:rFonts w:ascii="Arial" w:hAnsi="Arial" w:cs="Arial"/>
                <w:sz w:val="16"/>
                <w:szCs w:val="16"/>
              </w:rPr>
              <w:instrText xml:space="preserve"> ADDIN EN.CITE &lt;EndNote&gt;&lt;Cite&gt;&lt;Author&gt;de Silva-Sanigorski&lt;/Author&gt;&lt;Year&gt;2010&lt;/Year&gt;&lt;RecNum&gt;11&lt;/RecNum&gt;&lt;DisplayText&gt;(13)&lt;/DisplayText&gt;&lt;record&gt;&lt;rec-number&gt;11&lt;/rec-number&gt;&lt;foreign-keys&gt;&lt;key app="EN" db-id="tettxxdfgv22e1epdevpepe050rtpt2ssvad" timestamp="1494329122"&gt;11&lt;/key&gt;&lt;/foreign-keys&gt;&lt;ref-type name="Journal Article"&gt;17&lt;/ref-type&gt;&lt;contributors&gt;&lt;authors&gt;&lt;author&gt;de Silva-Sanigorski, A. M.&lt;/author&gt;&lt;author&gt;Bell, A. C.&lt;/author&gt;&lt;author&gt;Kremer, P.&lt;/author&gt;&lt;author&gt;Nichols, M.&lt;/author&gt;&lt;author&gt;Crellin, M.&lt;/author&gt;&lt;author&gt;Smith, M.&lt;/author&gt;&lt;author&gt;Sharp, S.&lt;/author&gt;&lt;author&gt;de Groot, F.&lt;/author&gt;&lt;author&gt;Carpenter, L.&lt;/author&gt;&lt;author&gt;Boak, R.&lt;/author&gt;&lt;author&gt;Robertson, N.&lt;/author&gt;&lt;author&gt;Swinburn, B. A.&lt;/author&gt;&lt;/authors&gt;&lt;/contributors&gt;&lt;titles&gt;&lt;title&gt;Reducing obesity in early childhood: results from Romp &amp;amp; Chomp, an Australian community-wide intervention program&lt;/title&gt;&lt;secondary-title&gt;American Journal of Clinical Nutrition&lt;/secondary-title&gt;&lt;/titles&gt;&lt;periodical&gt;&lt;full-title&gt;American Journal of Clinical Nutrition&lt;/full-title&gt;&lt;/periodical&gt;&lt;pages&gt;831-840&lt;/pages&gt;&lt;volume&gt;91&lt;/volume&gt;&lt;keywords&gt;&lt;keyword&gt;eppi-reviewer4&lt;/keyword&gt;&lt;keyword&gt;PRESCHOOL-CHILDREN&lt;/keyword&gt;&lt;keyword&gt;DENTAL-CARIES&lt;/keyword&gt;&lt;keyword&gt;INTERNATIONAL SURVEY&lt;/keyword&gt;&lt;keyword&gt;CARDIOVASCULAR&lt;/keyword&gt;&lt;keyword&gt;RISK&lt;/keyword&gt;&lt;keyword&gt;PHYSICAL-ACTIVITY&lt;/keyword&gt;&lt;keyword&gt;CONTROLLED-TRIAL&lt;/keyword&gt;&lt;keyword&gt;PREVENTION&lt;/keyword&gt;&lt;keyword&gt;OVERWEIGHT&lt;/keyword&gt;&lt;keyword&gt;HEALTH&lt;/keyword&gt;&lt;keyword&gt;FOOD&lt;/keyword&gt;&lt;/keywords&gt;&lt;dates&gt;&lt;year&gt;2010&lt;/year&gt;&lt;pub-dates&gt;&lt;date&gt;2010&lt;/date&gt;&lt;/pub-dates&gt;&lt;/dates&gt;&lt;isbn&gt;0002-9165&lt;/isbn&gt;&lt;urls&gt;&lt;related-urls&gt;&lt;url&gt;&amp;lt;Go to ISI&amp;gt;://WOS:000275802400003&lt;/url&gt;&lt;url&gt;http://ajcn.nutrition.org/content/91/4/831.full.pdf&lt;/url&gt;&lt;/related-urls&gt;&lt;/urls&gt;&lt;electronic-resource-num&gt;10.3945/ajcn.2009.28826&lt;/electronic-resource-num&gt;&lt;/record&gt;&lt;/Cite&gt;&lt;/EndNote&gt;</w:instrText>
            </w:r>
            <w:r>
              <w:rPr>
                <w:rFonts w:ascii="Arial" w:hAnsi="Arial" w:cs="Arial"/>
                <w:sz w:val="16"/>
                <w:szCs w:val="16"/>
              </w:rPr>
              <w:fldChar w:fldCharType="separate"/>
            </w:r>
            <w:r w:rsidR="00E610EF">
              <w:rPr>
                <w:rFonts w:ascii="Arial" w:hAnsi="Arial" w:cs="Arial"/>
                <w:noProof/>
                <w:sz w:val="16"/>
                <w:szCs w:val="16"/>
              </w:rPr>
              <w:t>(13)</w:t>
            </w:r>
            <w:r>
              <w:rPr>
                <w:rFonts w:ascii="Arial" w:hAnsi="Arial" w:cs="Arial"/>
                <w:sz w:val="16"/>
                <w:szCs w:val="16"/>
              </w:rPr>
              <w:fldChar w:fldCharType="end"/>
            </w:r>
          </w:p>
          <w:p w14:paraId="5096B545" w14:textId="77777777" w:rsidR="00A352E4" w:rsidRPr="00A21832" w:rsidRDefault="00A352E4" w:rsidP="003E6BE7">
            <w:pPr>
              <w:shd w:val="clear" w:color="auto" w:fill="FFFFFF" w:themeFill="background1"/>
              <w:rPr>
                <w:rFonts w:ascii="Arial" w:hAnsi="Arial" w:cs="Arial"/>
                <w:sz w:val="16"/>
                <w:szCs w:val="16"/>
              </w:rPr>
            </w:pPr>
          </w:p>
        </w:tc>
        <w:tc>
          <w:tcPr>
            <w:tcW w:w="1284" w:type="dxa"/>
          </w:tcPr>
          <w:p w14:paraId="4E9D29F9" w14:textId="77777777"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Obesity</w:t>
            </w:r>
          </w:p>
          <w:p w14:paraId="7E600986" w14:textId="77777777" w:rsidR="00A352E4" w:rsidRPr="00A21832" w:rsidRDefault="00A352E4" w:rsidP="00177F74">
            <w:pPr>
              <w:shd w:val="clear" w:color="auto" w:fill="FFFFFF" w:themeFill="background1"/>
              <w:rPr>
                <w:rFonts w:ascii="Arial" w:hAnsi="Arial" w:cs="Arial"/>
                <w:sz w:val="16"/>
                <w:szCs w:val="16"/>
              </w:rPr>
            </w:pPr>
          </w:p>
          <w:p w14:paraId="40E63554" w14:textId="2A7D55C9"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Reduce obesity and promote healthy eating and active play in children 0-5 years old.</w:t>
            </w:r>
          </w:p>
        </w:tc>
        <w:tc>
          <w:tcPr>
            <w:tcW w:w="2826" w:type="dxa"/>
          </w:tcPr>
          <w:p w14:paraId="5A617974" w14:textId="77777777"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 xml:space="preserve">Natural experiment. </w:t>
            </w:r>
          </w:p>
          <w:p w14:paraId="2964B579" w14:textId="77777777" w:rsidR="00A352E4" w:rsidRPr="00A21832" w:rsidRDefault="00A352E4" w:rsidP="00177F74">
            <w:pPr>
              <w:shd w:val="clear" w:color="auto" w:fill="FFFFFF" w:themeFill="background1"/>
              <w:rPr>
                <w:rFonts w:ascii="Arial" w:hAnsi="Arial" w:cs="Arial"/>
                <w:sz w:val="16"/>
                <w:szCs w:val="16"/>
              </w:rPr>
            </w:pPr>
          </w:p>
          <w:p w14:paraId="79CDB626" w14:textId="57D0C312"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 xml:space="preserve">The evaluation was </w:t>
            </w:r>
            <w:proofErr w:type="gramStart"/>
            <w:r w:rsidRPr="00A21832">
              <w:rPr>
                <w:rFonts w:ascii="Arial" w:hAnsi="Arial" w:cs="Arial"/>
                <w:sz w:val="16"/>
                <w:szCs w:val="16"/>
              </w:rPr>
              <w:t>repeat</w:t>
            </w:r>
            <w:proofErr w:type="gramEnd"/>
            <w:r w:rsidRPr="00A21832">
              <w:rPr>
                <w:rFonts w:ascii="Arial" w:hAnsi="Arial" w:cs="Arial"/>
                <w:sz w:val="16"/>
                <w:szCs w:val="16"/>
              </w:rPr>
              <w:t xml:space="preserve"> cross-sectional with a quasi</w:t>
            </w:r>
            <w:r>
              <w:rPr>
                <w:rFonts w:ascii="Arial" w:hAnsi="Arial" w:cs="Arial"/>
                <w:sz w:val="16"/>
                <w:szCs w:val="16"/>
              </w:rPr>
              <w:t>-</w:t>
            </w:r>
            <w:r w:rsidRPr="00A21832">
              <w:rPr>
                <w:rFonts w:ascii="Arial" w:hAnsi="Arial" w:cs="Arial"/>
                <w:sz w:val="16"/>
                <w:szCs w:val="16"/>
              </w:rPr>
              <w:t>experimental design and comparison sample.</w:t>
            </w:r>
          </w:p>
        </w:tc>
        <w:tc>
          <w:tcPr>
            <w:tcW w:w="2694" w:type="dxa"/>
          </w:tcPr>
          <w:p w14:paraId="58183328" w14:textId="63DAF125"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Children/young people.</w:t>
            </w:r>
          </w:p>
          <w:p w14:paraId="336F7A75" w14:textId="77777777" w:rsidR="00A352E4" w:rsidRPr="00A21832" w:rsidRDefault="00A352E4" w:rsidP="00177F74">
            <w:pPr>
              <w:shd w:val="clear" w:color="auto" w:fill="FFFFFF" w:themeFill="background1"/>
              <w:rPr>
                <w:rFonts w:ascii="Arial" w:hAnsi="Arial" w:cs="Arial"/>
                <w:sz w:val="16"/>
                <w:szCs w:val="16"/>
              </w:rPr>
            </w:pPr>
          </w:p>
          <w:p w14:paraId="417BBBFB" w14:textId="77777777"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 xml:space="preserve">Borough of </w:t>
            </w:r>
            <w:proofErr w:type="spellStart"/>
            <w:r w:rsidRPr="00A21832">
              <w:rPr>
                <w:rFonts w:ascii="Arial" w:hAnsi="Arial" w:cs="Arial"/>
                <w:sz w:val="16"/>
                <w:szCs w:val="16"/>
              </w:rPr>
              <w:t>Queenscliffe</w:t>
            </w:r>
            <w:proofErr w:type="spellEnd"/>
            <w:r w:rsidRPr="00A21832">
              <w:rPr>
                <w:rFonts w:ascii="Arial" w:hAnsi="Arial" w:cs="Arial"/>
                <w:sz w:val="16"/>
                <w:szCs w:val="16"/>
              </w:rPr>
              <w:t xml:space="preserve"> and City of Greater Geelong, Australia.</w:t>
            </w:r>
          </w:p>
          <w:p w14:paraId="42E770BD" w14:textId="77777777" w:rsidR="00A352E4" w:rsidRPr="00A21832" w:rsidRDefault="00A352E4" w:rsidP="00177F74">
            <w:pPr>
              <w:shd w:val="clear" w:color="auto" w:fill="FFFFFF" w:themeFill="background1"/>
              <w:rPr>
                <w:rFonts w:ascii="Arial" w:hAnsi="Arial" w:cs="Arial"/>
                <w:sz w:val="16"/>
                <w:szCs w:val="16"/>
              </w:rPr>
            </w:pPr>
          </w:p>
          <w:p w14:paraId="43DCD35C" w14:textId="63510287" w:rsidR="00A352E4" w:rsidRPr="00A21832" w:rsidRDefault="00A352E4" w:rsidP="003E53E9">
            <w:pPr>
              <w:shd w:val="clear" w:color="auto" w:fill="FFFFFF" w:themeFill="background1"/>
              <w:rPr>
                <w:rFonts w:ascii="Arial" w:hAnsi="Arial" w:cs="Arial"/>
                <w:sz w:val="16"/>
                <w:szCs w:val="16"/>
              </w:rPr>
            </w:pPr>
            <w:r w:rsidRPr="00A21832">
              <w:rPr>
                <w:rFonts w:ascii="Arial" w:hAnsi="Arial" w:cs="Arial"/>
                <w:sz w:val="16"/>
                <w:szCs w:val="16"/>
              </w:rPr>
              <w:t>Targeted areas for intervention: Long Day Care Centres, Family Day Care Service, all pre-schools, Maternal Child Health Service, regional immunization services and community health services.</w:t>
            </w:r>
          </w:p>
          <w:p w14:paraId="63D1B734" w14:textId="581EF53B" w:rsidR="00A352E4" w:rsidRPr="00A21832" w:rsidRDefault="00A352E4" w:rsidP="00177F74">
            <w:pPr>
              <w:shd w:val="clear" w:color="auto" w:fill="FFFFFF" w:themeFill="background1"/>
              <w:rPr>
                <w:rFonts w:ascii="Arial" w:hAnsi="Arial" w:cs="Arial"/>
                <w:sz w:val="16"/>
                <w:szCs w:val="16"/>
              </w:rPr>
            </w:pPr>
          </w:p>
        </w:tc>
        <w:tc>
          <w:tcPr>
            <w:tcW w:w="4252" w:type="dxa"/>
          </w:tcPr>
          <w:p w14:paraId="1BA578F8" w14:textId="2FDB5303" w:rsidR="00A352E4" w:rsidRPr="00A21832" w:rsidRDefault="00F01F33" w:rsidP="00177F74">
            <w:pPr>
              <w:shd w:val="clear" w:color="auto" w:fill="FFFFFF" w:themeFill="background1"/>
              <w:rPr>
                <w:rFonts w:ascii="Arial" w:hAnsi="Arial" w:cs="Arial"/>
                <w:sz w:val="16"/>
                <w:szCs w:val="16"/>
              </w:rPr>
            </w:pPr>
            <w:r w:rsidRPr="00C93916">
              <w:rPr>
                <w:rFonts w:ascii="Arial" w:hAnsi="Arial" w:cs="Arial"/>
                <w:b/>
                <w:i/>
                <w:sz w:val="16"/>
                <w:szCs w:val="16"/>
              </w:rPr>
              <w:t>Romp &amp; Chomp</w:t>
            </w:r>
            <w:r w:rsidR="00A352E4" w:rsidRPr="00A21832">
              <w:rPr>
                <w:rFonts w:ascii="Arial" w:hAnsi="Arial" w:cs="Arial"/>
                <w:i/>
                <w:sz w:val="16"/>
                <w:szCs w:val="16"/>
              </w:rPr>
              <w:t xml:space="preserve">: </w:t>
            </w:r>
            <w:r w:rsidR="00A352E4" w:rsidRPr="00A21832">
              <w:rPr>
                <w:rFonts w:ascii="Arial" w:hAnsi="Arial" w:cs="Arial"/>
                <w:sz w:val="16"/>
                <w:szCs w:val="16"/>
              </w:rPr>
              <w:t>The intervention consisted of a multi-setting, multi strategy approach with 8 project objectives and 4 key messages. Collaboration with existing health promotion activities; social marketing; training and resources for early childcare settings and workers; training and resources for health care workers; policy implementation and development; engagement with wider community.</w:t>
            </w:r>
          </w:p>
          <w:p w14:paraId="42956EA3" w14:textId="77777777" w:rsidR="00A352E4" w:rsidRPr="00A21832" w:rsidRDefault="00A352E4" w:rsidP="003E6BE7">
            <w:pPr>
              <w:shd w:val="clear" w:color="auto" w:fill="FFFFFF" w:themeFill="background1"/>
              <w:rPr>
                <w:rFonts w:ascii="Arial" w:hAnsi="Arial" w:cs="Arial"/>
                <w:sz w:val="16"/>
                <w:szCs w:val="16"/>
              </w:rPr>
            </w:pPr>
          </w:p>
        </w:tc>
        <w:tc>
          <w:tcPr>
            <w:tcW w:w="1134" w:type="dxa"/>
          </w:tcPr>
          <w:p w14:paraId="5C04E4BB" w14:textId="77777777" w:rsidR="00A352E4" w:rsidRDefault="00A352E4" w:rsidP="000F2F5C">
            <w:pPr>
              <w:shd w:val="clear" w:color="auto" w:fill="FFFFFF" w:themeFill="background1"/>
              <w:rPr>
                <w:rFonts w:ascii="Arial" w:hAnsi="Arial" w:cs="Arial"/>
                <w:sz w:val="16"/>
                <w:szCs w:val="16"/>
              </w:rPr>
            </w:pPr>
            <w:r>
              <w:rPr>
                <w:rFonts w:ascii="Arial" w:hAnsi="Arial" w:cs="Arial"/>
                <w:sz w:val="16"/>
                <w:szCs w:val="16"/>
              </w:rPr>
              <w:t>Health +</w:t>
            </w:r>
          </w:p>
          <w:p w14:paraId="07F23EE5" w14:textId="42C7CF1F" w:rsidR="00A352E4" w:rsidRDefault="00A352E4" w:rsidP="000F2F5C">
            <w:pPr>
              <w:shd w:val="clear" w:color="auto" w:fill="FFFFFF" w:themeFill="background1"/>
              <w:rPr>
                <w:rFonts w:ascii="Arial" w:hAnsi="Arial" w:cs="Arial"/>
                <w:sz w:val="16"/>
                <w:szCs w:val="16"/>
              </w:rPr>
            </w:pPr>
            <w:r>
              <w:rPr>
                <w:rFonts w:ascii="Arial" w:hAnsi="Arial" w:cs="Arial"/>
                <w:sz w:val="16"/>
                <w:szCs w:val="16"/>
              </w:rPr>
              <w:t>Process</w:t>
            </w:r>
          </w:p>
        </w:tc>
        <w:tc>
          <w:tcPr>
            <w:tcW w:w="1134" w:type="dxa"/>
          </w:tcPr>
          <w:p w14:paraId="338BC169" w14:textId="77777777" w:rsidR="00A352E4" w:rsidRDefault="00A352E4" w:rsidP="00177F74">
            <w:pPr>
              <w:shd w:val="clear" w:color="auto" w:fill="FFFFFF" w:themeFill="background1"/>
              <w:rPr>
                <w:rFonts w:ascii="Arial" w:hAnsi="Arial" w:cs="Arial"/>
                <w:sz w:val="16"/>
                <w:szCs w:val="16"/>
              </w:rPr>
            </w:pPr>
            <w:r>
              <w:rPr>
                <w:rFonts w:ascii="Arial" w:hAnsi="Arial" w:cs="Arial"/>
                <w:sz w:val="16"/>
                <w:szCs w:val="16"/>
              </w:rPr>
              <w:t>Quant 6</w:t>
            </w:r>
          </w:p>
          <w:p w14:paraId="7D953E78" w14:textId="22D0D4C6" w:rsidR="00A352E4" w:rsidRPr="00447700" w:rsidRDefault="00A352E4" w:rsidP="00177F74">
            <w:pPr>
              <w:shd w:val="clear" w:color="auto" w:fill="FFFFFF" w:themeFill="background1"/>
              <w:rPr>
                <w:rFonts w:ascii="Arial" w:hAnsi="Arial" w:cs="Arial"/>
                <w:sz w:val="16"/>
                <w:szCs w:val="16"/>
              </w:rPr>
            </w:pPr>
            <w:r>
              <w:rPr>
                <w:rFonts w:ascii="Arial" w:hAnsi="Arial" w:cs="Arial"/>
                <w:sz w:val="16"/>
                <w:szCs w:val="16"/>
              </w:rPr>
              <w:t>POOR</w:t>
            </w:r>
          </w:p>
        </w:tc>
        <w:tc>
          <w:tcPr>
            <w:tcW w:w="992" w:type="dxa"/>
          </w:tcPr>
          <w:p w14:paraId="053FE2D0" w14:textId="478557B2" w:rsidR="00A352E4" w:rsidRPr="00BD36B4" w:rsidRDefault="00A352E4" w:rsidP="00177F74">
            <w:pPr>
              <w:shd w:val="clear" w:color="auto" w:fill="FFFFFF" w:themeFill="background1"/>
              <w:rPr>
                <w:rFonts w:ascii="Arial" w:hAnsi="Arial" w:cs="Arial"/>
                <w:sz w:val="16"/>
                <w:szCs w:val="16"/>
              </w:rPr>
            </w:pPr>
            <w:r>
              <w:rPr>
                <w:rFonts w:ascii="Arial" w:hAnsi="Arial" w:cs="Arial"/>
                <w:sz w:val="16"/>
                <w:szCs w:val="16"/>
              </w:rPr>
              <w:t>9</w:t>
            </w:r>
          </w:p>
        </w:tc>
      </w:tr>
      <w:tr w:rsidR="00A352E4" w:rsidRPr="00A21832" w14:paraId="15A03A6F" w14:textId="7EECEF25" w:rsidTr="00FF39A7">
        <w:tc>
          <w:tcPr>
            <w:tcW w:w="1419" w:type="dxa"/>
          </w:tcPr>
          <w:p w14:paraId="71ADC243" w14:textId="300B0DB2" w:rsidR="00A352E4" w:rsidRPr="00A21832" w:rsidRDefault="00A352E4" w:rsidP="00177F74">
            <w:pPr>
              <w:shd w:val="clear" w:color="auto" w:fill="FFFFFF" w:themeFill="background1"/>
              <w:rPr>
                <w:rFonts w:ascii="Arial" w:hAnsi="Arial" w:cs="Arial"/>
                <w:sz w:val="16"/>
                <w:szCs w:val="16"/>
              </w:rPr>
            </w:pPr>
            <w:r>
              <w:rPr>
                <w:rFonts w:ascii="Arial" w:hAnsi="Arial" w:cs="Arial"/>
                <w:sz w:val="16"/>
                <w:szCs w:val="16"/>
              </w:rPr>
              <w:t>de Silva-</w:t>
            </w:r>
            <w:proofErr w:type="spellStart"/>
            <w:r>
              <w:rPr>
                <w:rFonts w:ascii="Arial" w:hAnsi="Arial" w:cs="Arial"/>
                <w:sz w:val="16"/>
                <w:szCs w:val="16"/>
              </w:rPr>
              <w:t>Sanigorski</w:t>
            </w:r>
            <w:proofErr w:type="spellEnd"/>
            <w:r>
              <w:rPr>
                <w:rFonts w:ascii="Arial" w:hAnsi="Arial" w:cs="Arial"/>
                <w:sz w:val="16"/>
                <w:szCs w:val="16"/>
              </w:rPr>
              <w:t xml:space="preserve">, A., et al. </w:t>
            </w:r>
            <w:r w:rsidRPr="00A21832">
              <w:rPr>
                <w:rFonts w:ascii="Arial" w:hAnsi="Arial" w:cs="Arial"/>
                <w:sz w:val="16"/>
                <w:szCs w:val="16"/>
              </w:rPr>
              <w:t>(2011)</w:t>
            </w:r>
            <w:r>
              <w:rPr>
                <w:rFonts w:ascii="Arial" w:hAnsi="Arial" w:cs="Arial"/>
                <w:sz w:val="16"/>
                <w:szCs w:val="16"/>
              </w:rPr>
              <w:t xml:space="preserve"> </w:t>
            </w:r>
            <w:r>
              <w:rPr>
                <w:rFonts w:ascii="Arial" w:hAnsi="Arial" w:cs="Arial"/>
                <w:sz w:val="16"/>
                <w:szCs w:val="16"/>
              </w:rPr>
              <w:fldChar w:fldCharType="begin">
                <w:fldData xml:space="preserve">PEVuZE5vdGU+PENpdGU+PEF1dGhvcj5kZSBTaWx2YS1TYW5pZ29yc2tpPC9BdXRob3I+PFllYXI+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</w:fldData>
              </w:fldChar>
            </w:r>
            <w:r w:rsidR="00E610EF">
              <w:rPr>
                <w:rFonts w:ascii="Arial" w:hAnsi="Arial" w:cs="Arial"/>
                <w:sz w:val="16"/>
                <w:szCs w:val="16"/>
              </w:rPr>
              <w:instrText xml:space="preserve"> ADDIN EN.CITE </w:instrText>
            </w:r>
            <w:r w:rsidR="00E610EF">
              <w:rPr>
                <w:rFonts w:ascii="Arial" w:hAnsi="Arial" w:cs="Arial"/>
                <w:sz w:val="16"/>
                <w:szCs w:val="16"/>
              </w:rPr>
              <w:fldChar w:fldCharType="begin">
                <w:fldData xml:space="preserve">PEVuZE5vdGU+PENpdGU+PEF1dGhvcj5kZSBTaWx2YS1TYW5pZ29yc2tpPC9BdXRob3I+PFllYXI+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</w:fldData>
              </w:fldChar>
            </w:r>
            <w:r w:rsidR="00E610EF">
              <w:rPr>
                <w:rFonts w:ascii="Arial" w:hAnsi="Arial" w:cs="Arial"/>
                <w:sz w:val="16"/>
                <w:szCs w:val="16"/>
              </w:rPr>
              <w:instrText xml:space="preserve"> ADDIN EN.CITE.DATA </w:instrText>
            </w:r>
            <w:r w:rsidR="00E610EF">
              <w:rPr>
                <w:rFonts w:ascii="Arial" w:hAnsi="Arial" w:cs="Arial"/>
                <w:sz w:val="16"/>
                <w:szCs w:val="16"/>
              </w:rPr>
            </w:r>
            <w:r w:rsidR="00E610EF">
              <w:rPr>
                <w:rFonts w:ascii="Arial" w:hAnsi="Arial" w:cs="Arial"/>
                <w:sz w:val="16"/>
                <w:szCs w:val="16"/>
              </w:rPr>
              <w:fldChar w:fldCharType="end"/>
            </w:r>
            <w:r>
              <w:rPr>
                <w:rFonts w:ascii="Arial" w:hAnsi="Arial" w:cs="Arial"/>
                <w:sz w:val="16"/>
                <w:szCs w:val="16"/>
              </w:rPr>
            </w:r>
            <w:r>
              <w:rPr>
                <w:rFonts w:ascii="Arial" w:hAnsi="Arial" w:cs="Arial"/>
                <w:sz w:val="16"/>
                <w:szCs w:val="16"/>
              </w:rPr>
              <w:fldChar w:fldCharType="separate"/>
            </w:r>
            <w:r w:rsidR="00E610EF">
              <w:rPr>
                <w:rFonts w:ascii="Arial" w:hAnsi="Arial" w:cs="Arial"/>
                <w:noProof/>
                <w:sz w:val="16"/>
                <w:szCs w:val="16"/>
              </w:rPr>
              <w:t>(14)</w:t>
            </w:r>
            <w:r>
              <w:rPr>
                <w:rFonts w:ascii="Arial" w:hAnsi="Arial" w:cs="Arial"/>
                <w:sz w:val="16"/>
                <w:szCs w:val="16"/>
              </w:rPr>
              <w:fldChar w:fldCharType="end"/>
            </w:r>
          </w:p>
          <w:p w14:paraId="7F0B50C1" w14:textId="77777777" w:rsidR="00A352E4" w:rsidRPr="00A21832" w:rsidRDefault="00A352E4" w:rsidP="003E6BE7">
            <w:pPr>
              <w:shd w:val="clear" w:color="auto" w:fill="FFFFFF" w:themeFill="background1"/>
              <w:rPr>
                <w:rFonts w:ascii="Arial" w:hAnsi="Arial" w:cs="Arial"/>
                <w:sz w:val="16"/>
                <w:szCs w:val="16"/>
              </w:rPr>
            </w:pPr>
          </w:p>
        </w:tc>
        <w:tc>
          <w:tcPr>
            <w:tcW w:w="1284" w:type="dxa"/>
          </w:tcPr>
          <w:p w14:paraId="320A2C33" w14:textId="77777777"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Obesity.</w:t>
            </w:r>
          </w:p>
          <w:p w14:paraId="1D5D1273" w14:textId="77777777" w:rsidR="00A352E4" w:rsidRPr="00A21832" w:rsidRDefault="00A352E4" w:rsidP="00177F74">
            <w:pPr>
              <w:shd w:val="clear" w:color="auto" w:fill="FFFFFF" w:themeFill="background1"/>
              <w:rPr>
                <w:rFonts w:ascii="Arial" w:hAnsi="Arial" w:cs="Arial"/>
                <w:sz w:val="16"/>
                <w:szCs w:val="16"/>
              </w:rPr>
            </w:pPr>
          </w:p>
          <w:p w14:paraId="30E3EA32" w14:textId="01DEBBE1"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Promotion of healthy eating and active play.</w:t>
            </w:r>
          </w:p>
        </w:tc>
        <w:tc>
          <w:tcPr>
            <w:tcW w:w="2826" w:type="dxa"/>
          </w:tcPr>
          <w:p w14:paraId="330C0B89" w14:textId="77777777"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Natural experiment.</w:t>
            </w:r>
          </w:p>
          <w:p w14:paraId="1904696C" w14:textId="77777777" w:rsidR="00A352E4" w:rsidRPr="00A21832" w:rsidRDefault="00A352E4" w:rsidP="00177F74">
            <w:pPr>
              <w:shd w:val="clear" w:color="auto" w:fill="FFFFFF" w:themeFill="background1"/>
              <w:rPr>
                <w:rFonts w:ascii="Arial" w:hAnsi="Arial" w:cs="Arial"/>
                <w:sz w:val="16"/>
                <w:szCs w:val="16"/>
              </w:rPr>
            </w:pPr>
          </w:p>
          <w:p w14:paraId="78E0C8B0" w14:textId="72D08684"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 xml:space="preserve">The evaluation had a cross-sectional, quasi-experimental design. </w:t>
            </w:r>
            <w:r w:rsidR="00E34249">
              <w:rPr>
                <w:rFonts w:ascii="Arial" w:hAnsi="Arial" w:cs="Arial"/>
                <w:sz w:val="16"/>
                <w:szCs w:val="16"/>
              </w:rPr>
              <w:t xml:space="preserve">An </w:t>
            </w:r>
            <w:r w:rsidRPr="00A21832">
              <w:rPr>
                <w:rFonts w:ascii="Arial" w:hAnsi="Arial" w:cs="Arial"/>
                <w:sz w:val="16"/>
                <w:szCs w:val="16"/>
              </w:rPr>
              <w:t xml:space="preserve">environmental audit was developed - a 45-item questionnaire capturing nutrition and physical activity-related aspects of the policy, socio-cultural and physical environments of the FDC service was completed by FDC care </w:t>
            </w:r>
            <w:r w:rsidRPr="00A21832">
              <w:rPr>
                <w:rFonts w:ascii="Arial" w:hAnsi="Arial" w:cs="Arial"/>
                <w:sz w:val="16"/>
                <w:szCs w:val="16"/>
              </w:rPr>
              <w:lastRenderedPageBreak/>
              <w:t>providers. Intervention (n = 28) and comparison (n = 223) samples.</w:t>
            </w:r>
          </w:p>
        </w:tc>
        <w:tc>
          <w:tcPr>
            <w:tcW w:w="2694" w:type="dxa"/>
          </w:tcPr>
          <w:p w14:paraId="1EA5C92B" w14:textId="6A17F824"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lastRenderedPageBreak/>
              <w:t>Children/young people.</w:t>
            </w:r>
          </w:p>
          <w:p w14:paraId="59233BC7" w14:textId="77777777" w:rsidR="00A352E4" w:rsidRPr="00A21832" w:rsidRDefault="00A352E4" w:rsidP="00177F74">
            <w:pPr>
              <w:shd w:val="clear" w:color="auto" w:fill="FFFFFF" w:themeFill="background1"/>
              <w:rPr>
                <w:rFonts w:ascii="Arial" w:hAnsi="Arial" w:cs="Arial"/>
                <w:sz w:val="16"/>
                <w:szCs w:val="16"/>
              </w:rPr>
            </w:pPr>
          </w:p>
          <w:p w14:paraId="5715ADB3" w14:textId="77777777"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Geelong, Victoria, Australia.</w:t>
            </w:r>
          </w:p>
          <w:p w14:paraId="75B585F0" w14:textId="77777777" w:rsidR="00A352E4" w:rsidRPr="00A21832" w:rsidRDefault="00A352E4" w:rsidP="00177F74">
            <w:pPr>
              <w:shd w:val="clear" w:color="auto" w:fill="FFFFFF" w:themeFill="background1"/>
              <w:rPr>
                <w:rFonts w:ascii="Arial" w:hAnsi="Arial" w:cs="Arial"/>
                <w:sz w:val="16"/>
                <w:szCs w:val="16"/>
              </w:rPr>
            </w:pPr>
          </w:p>
          <w:p w14:paraId="62800CA2" w14:textId="4FE04731"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Family Day Care Centres.</w:t>
            </w:r>
          </w:p>
        </w:tc>
        <w:tc>
          <w:tcPr>
            <w:tcW w:w="4252" w:type="dxa"/>
          </w:tcPr>
          <w:p w14:paraId="51BD3673" w14:textId="0C0C628D" w:rsidR="00A352E4" w:rsidRPr="00A21832" w:rsidRDefault="00F01F33" w:rsidP="003E6BE7">
            <w:pPr>
              <w:shd w:val="clear" w:color="auto" w:fill="FFFFFF" w:themeFill="background1"/>
              <w:rPr>
                <w:rFonts w:ascii="Arial" w:hAnsi="Arial" w:cs="Arial"/>
                <w:sz w:val="16"/>
                <w:szCs w:val="16"/>
              </w:rPr>
            </w:pPr>
            <w:r w:rsidRPr="00C93916">
              <w:rPr>
                <w:rFonts w:ascii="Arial" w:hAnsi="Arial" w:cs="Arial"/>
                <w:b/>
                <w:i/>
                <w:sz w:val="16"/>
                <w:szCs w:val="16"/>
              </w:rPr>
              <w:t>Romp &amp; Chomp</w:t>
            </w:r>
            <w:r w:rsidR="00A352E4" w:rsidRPr="00A21832">
              <w:rPr>
                <w:rFonts w:ascii="Arial" w:hAnsi="Arial" w:cs="Arial"/>
                <w:i/>
                <w:sz w:val="16"/>
                <w:szCs w:val="16"/>
              </w:rPr>
              <w:t xml:space="preserve">: </w:t>
            </w:r>
            <w:r w:rsidR="00A352E4" w:rsidRPr="00A21832">
              <w:rPr>
                <w:rFonts w:ascii="Arial" w:hAnsi="Arial" w:cs="Arial"/>
                <w:sz w:val="16"/>
                <w:szCs w:val="16"/>
              </w:rPr>
              <w:t>Intervention to promote healthy eating and active play in early childhood settings.</w:t>
            </w:r>
            <w:r w:rsidR="00E34249">
              <w:rPr>
                <w:rFonts w:ascii="Arial" w:hAnsi="Arial" w:cs="Arial"/>
                <w:sz w:val="16"/>
                <w:szCs w:val="16"/>
              </w:rPr>
              <w:t xml:space="preserve"> </w:t>
            </w:r>
            <w:r w:rsidR="00A352E4" w:rsidRPr="00A21832">
              <w:rPr>
                <w:rFonts w:ascii="Arial" w:hAnsi="Arial" w:cs="Arial"/>
                <w:sz w:val="16"/>
                <w:szCs w:val="16"/>
              </w:rPr>
              <w:t>Development and distribution of promotional materials, newsletters and information cards; workshop and festival presence; support to early childcare settings; development and implementation of professional development, training and intervention strategies for early child care workers and health professionals; structured active play program, collaboration with other health promotion programs; integration of policies into handbooks, health service strategic and public h</w:t>
            </w:r>
            <w:r w:rsidR="00A352E4">
              <w:rPr>
                <w:rFonts w:ascii="Arial" w:hAnsi="Arial" w:cs="Arial"/>
                <w:sz w:val="16"/>
                <w:szCs w:val="16"/>
              </w:rPr>
              <w:t>ealth plans.</w:t>
            </w:r>
          </w:p>
        </w:tc>
        <w:tc>
          <w:tcPr>
            <w:tcW w:w="1134" w:type="dxa"/>
          </w:tcPr>
          <w:p w14:paraId="770BA071" w14:textId="77777777" w:rsidR="00A352E4" w:rsidRDefault="00A352E4" w:rsidP="00177F74">
            <w:pPr>
              <w:shd w:val="clear" w:color="auto" w:fill="FFFFFF" w:themeFill="background1"/>
              <w:rPr>
                <w:rFonts w:ascii="Arial" w:hAnsi="Arial" w:cs="Arial"/>
                <w:sz w:val="16"/>
                <w:szCs w:val="16"/>
              </w:rPr>
            </w:pPr>
            <w:r>
              <w:rPr>
                <w:rFonts w:ascii="Arial" w:hAnsi="Arial" w:cs="Arial"/>
                <w:sz w:val="16"/>
                <w:szCs w:val="16"/>
              </w:rPr>
              <w:t>Health +</w:t>
            </w:r>
          </w:p>
          <w:p w14:paraId="4D63ECF0" w14:textId="671FF945" w:rsidR="00A352E4" w:rsidRDefault="00A352E4" w:rsidP="00177F74">
            <w:pPr>
              <w:shd w:val="clear" w:color="auto" w:fill="FFFFFF" w:themeFill="background1"/>
              <w:rPr>
                <w:rFonts w:ascii="Arial" w:hAnsi="Arial" w:cs="Arial"/>
                <w:sz w:val="16"/>
                <w:szCs w:val="16"/>
              </w:rPr>
            </w:pPr>
            <w:r>
              <w:rPr>
                <w:rFonts w:ascii="Arial" w:hAnsi="Arial" w:cs="Arial"/>
                <w:sz w:val="16"/>
                <w:szCs w:val="16"/>
              </w:rPr>
              <w:t>Process</w:t>
            </w:r>
          </w:p>
        </w:tc>
        <w:tc>
          <w:tcPr>
            <w:tcW w:w="1134" w:type="dxa"/>
          </w:tcPr>
          <w:p w14:paraId="734BD07C" w14:textId="77777777" w:rsidR="00A352E4" w:rsidRDefault="00A352E4" w:rsidP="00177F74">
            <w:pPr>
              <w:shd w:val="clear" w:color="auto" w:fill="FFFFFF" w:themeFill="background1"/>
              <w:rPr>
                <w:rFonts w:ascii="Arial" w:hAnsi="Arial" w:cs="Arial"/>
                <w:sz w:val="16"/>
                <w:szCs w:val="16"/>
              </w:rPr>
            </w:pPr>
            <w:r>
              <w:rPr>
                <w:rFonts w:ascii="Arial" w:hAnsi="Arial" w:cs="Arial"/>
                <w:sz w:val="16"/>
                <w:szCs w:val="16"/>
              </w:rPr>
              <w:t>Quant 4</w:t>
            </w:r>
          </w:p>
          <w:p w14:paraId="1A181B7B" w14:textId="12660013" w:rsidR="00A352E4" w:rsidRPr="00447700" w:rsidRDefault="00A352E4" w:rsidP="00177F74">
            <w:pPr>
              <w:shd w:val="clear" w:color="auto" w:fill="FFFFFF" w:themeFill="background1"/>
              <w:rPr>
                <w:rFonts w:ascii="Arial" w:hAnsi="Arial" w:cs="Arial"/>
                <w:sz w:val="16"/>
                <w:szCs w:val="16"/>
              </w:rPr>
            </w:pPr>
            <w:r>
              <w:rPr>
                <w:rFonts w:ascii="Arial" w:hAnsi="Arial" w:cs="Arial"/>
                <w:sz w:val="16"/>
                <w:szCs w:val="16"/>
              </w:rPr>
              <w:t>POOR</w:t>
            </w:r>
          </w:p>
        </w:tc>
        <w:tc>
          <w:tcPr>
            <w:tcW w:w="992" w:type="dxa"/>
          </w:tcPr>
          <w:p w14:paraId="629F5760" w14:textId="39C8C7EA" w:rsidR="00A352E4" w:rsidRPr="00BD36B4" w:rsidRDefault="00A352E4" w:rsidP="00177F74">
            <w:pPr>
              <w:shd w:val="clear" w:color="auto" w:fill="FFFFFF" w:themeFill="background1"/>
              <w:rPr>
                <w:rFonts w:ascii="Arial" w:hAnsi="Arial" w:cs="Arial"/>
                <w:sz w:val="16"/>
                <w:szCs w:val="16"/>
              </w:rPr>
            </w:pPr>
            <w:r>
              <w:rPr>
                <w:rFonts w:ascii="Arial" w:hAnsi="Arial" w:cs="Arial"/>
                <w:sz w:val="16"/>
                <w:szCs w:val="16"/>
              </w:rPr>
              <w:t>9</w:t>
            </w:r>
          </w:p>
        </w:tc>
      </w:tr>
      <w:tr w:rsidR="00A352E4" w:rsidRPr="00A21832" w14:paraId="6711BB9C" w14:textId="15E7DE50" w:rsidTr="00FF39A7">
        <w:tc>
          <w:tcPr>
            <w:tcW w:w="1419" w:type="dxa"/>
          </w:tcPr>
          <w:p w14:paraId="268F416F" w14:textId="53AD5E4B" w:rsidR="00A352E4" w:rsidRPr="00A21832" w:rsidRDefault="00A352E4" w:rsidP="00177F74">
            <w:pPr>
              <w:shd w:val="clear" w:color="auto" w:fill="FFFFFF" w:themeFill="background1"/>
              <w:rPr>
                <w:rFonts w:ascii="Arial" w:hAnsi="Arial" w:cs="Arial"/>
                <w:sz w:val="16"/>
                <w:szCs w:val="16"/>
              </w:rPr>
            </w:pPr>
            <w:r>
              <w:rPr>
                <w:rFonts w:ascii="Arial" w:hAnsi="Arial" w:cs="Arial"/>
                <w:sz w:val="16"/>
                <w:szCs w:val="16"/>
              </w:rPr>
              <w:lastRenderedPageBreak/>
              <w:t xml:space="preserve">Department of Health. </w:t>
            </w:r>
            <w:r w:rsidRPr="00A21832">
              <w:rPr>
                <w:rFonts w:ascii="Arial" w:hAnsi="Arial" w:cs="Arial"/>
                <w:sz w:val="16"/>
                <w:szCs w:val="16"/>
              </w:rPr>
              <w:t>(2010)</w:t>
            </w:r>
            <w:r>
              <w:rPr>
                <w:rFonts w:ascii="Arial" w:hAnsi="Arial" w:cs="Arial"/>
                <w:sz w:val="16"/>
                <w:szCs w:val="16"/>
              </w:rPr>
              <w:t xml:space="preserve"> </w:t>
            </w:r>
            <w:r>
              <w:rPr>
                <w:rFonts w:ascii="Arial" w:hAnsi="Arial" w:cs="Arial"/>
                <w:sz w:val="16"/>
                <w:szCs w:val="16"/>
              </w:rPr>
              <w:fldChar w:fldCharType="begin"/>
            </w:r>
            <w:r w:rsidR="00E610EF">
              <w:rPr>
                <w:rFonts w:ascii="Arial" w:hAnsi="Arial" w:cs="Arial"/>
                <w:sz w:val="16"/>
                <w:szCs w:val="16"/>
              </w:rPr>
              <w:instrText xml:space="preserve"> ADDIN EN.CITE &lt;EndNote&gt;&lt;Cite&gt;&lt;Author&gt;Department Of&lt;/Author&gt;&lt;Year&gt;2010&lt;/Year&gt;&lt;RecNum&gt;13&lt;/RecNum&gt;&lt;DisplayText&gt;(15)&lt;/DisplayText&gt;&lt;record&gt;&lt;rec-number&gt;13&lt;/rec-number&gt;&lt;foreign-keys&gt;&lt;key app="EN" db-id="tettxxdfgv22e1epdevpepe050rtpt2ssvad" timestamp="1494329122"&gt;13&lt;/key&gt;&lt;/foreign-keys&gt;&lt;ref-type name="Book"&gt;6&lt;/ref-type&gt;&lt;contributors&gt;&lt;authors&gt;&lt;author&gt;Department Of, Health&lt;/author&gt;&lt;/authors&gt;&lt;/contributors&gt;&lt;titles&gt;&lt;title&gt;Change4life: one year on&lt;/title&gt;&lt;/titles&gt;&lt;keywords&gt;&lt;keyword&gt;eppi-reviewer4&lt;/keyword&gt;&lt;keyword&gt;obesity, public health, intervention programmes, targets, marketing, outcomes, effectiveness, evaluation, research&lt;/keyword&gt;&lt;/keywords&gt;&lt;dates&gt;&lt;year&gt;2010&lt;/year&gt;&lt;pub-dates&gt;&lt;date&gt;2010&lt;/date&gt;&lt;/pub-dates&gt;&lt;/dates&gt;&lt;urls&gt;&lt;related-urls&gt;&lt;url&gt;http://ovidsp.ovid.com/ovidweb.cgi?T=JS&amp;amp;CSC=Y&amp;amp;NEWS=N&amp;amp;PAGE=fulltext&amp;amp;D=sopp&amp;amp;AN=NCB101810 http://linksource.ebsco.com/linking.aspx?sid=OVID:soppdb&amp;amp;id=pmid:&amp;amp;id=doi:&amp;amp;issn=&amp;amp;isbn=&amp;amp;volume=&amp;amp;issue=&amp;amp;spage=100pp.&amp;amp;date=2010&amp;amp;title=&amp;amp;atitle=Change4life%3A+one+year+on.&amp;amp;aulast=&amp;amp;pid=%3CAN%3ENCB101810%3C%2FAN%3E&lt;/url&gt;&lt;/related-urls&gt;&lt;/urls&gt;&lt;/record&gt;&lt;/Cite&gt;&lt;/EndNote&gt;</w:instrText>
            </w:r>
            <w:r>
              <w:rPr>
                <w:rFonts w:ascii="Arial" w:hAnsi="Arial" w:cs="Arial"/>
                <w:sz w:val="16"/>
                <w:szCs w:val="16"/>
              </w:rPr>
              <w:fldChar w:fldCharType="separate"/>
            </w:r>
            <w:r w:rsidR="00E610EF">
              <w:rPr>
                <w:rFonts w:ascii="Arial" w:hAnsi="Arial" w:cs="Arial"/>
                <w:noProof/>
                <w:sz w:val="16"/>
                <w:szCs w:val="16"/>
              </w:rPr>
              <w:t>(15)</w:t>
            </w:r>
            <w:r>
              <w:rPr>
                <w:rFonts w:ascii="Arial" w:hAnsi="Arial" w:cs="Arial"/>
                <w:sz w:val="16"/>
                <w:szCs w:val="16"/>
              </w:rPr>
              <w:fldChar w:fldCharType="end"/>
            </w:r>
            <w:r w:rsidRPr="00A21832">
              <w:rPr>
                <w:rFonts w:ascii="Arial" w:hAnsi="Arial" w:cs="Arial"/>
                <w:sz w:val="16"/>
                <w:szCs w:val="16"/>
              </w:rPr>
              <w:t xml:space="preserve"> </w:t>
            </w:r>
          </w:p>
          <w:p w14:paraId="3EEE7417" w14:textId="77777777" w:rsidR="00A352E4" w:rsidRPr="00A21832" w:rsidRDefault="00A352E4" w:rsidP="003E6BE7">
            <w:pPr>
              <w:shd w:val="clear" w:color="auto" w:fill="FFFFFF" w:themeFill="background1"/>
              <w:rPr>
                <w:rFonts w:ascii="Arial" w:hAnsi="Arial" w:cs="Arial"/>
                <w:sz w:val="16"/>
                <w:szCs w:val="16"/>
              </w:rPr>
            </w:pPr>
          </w:p>
        </w:tc>
        <w:tc>
          <w:tcPr>
            <w:tcW w:w="1284" w:type="dxa"/>
          </w:tcPr>
          <w:p w14:paraId="2FF9CF48" w14:textId="72EA7741"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Obesity.</w:t>
            </w:r>
          </w:p>
        </w:tc>
        <w:tc>
          <w:tcPr>
            <w:tcW w:w="2826" w:type="dxa"/>
          </w:tcPr>
          <w:p w14:paraId="79A27E95" w14:textId="77777777"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Mixed methods evaluation.</w:t>
            </w:r>
          </w:p>
          <w:p w14:paraId="2D8F3163" w14:textId="77777777" w:rsidR="00A352E4" w:rsidRPr="00A21832" w:rsidRDefault="00A352E4" w:rsidP="00177F74">
            <w:pPr>
              <w:shd w:val="clear" w:color="auto" w:fill="FFFFFF" w:themeFill="background1"/>
              <w:rPr>
                <w:rFonts w:ascii="Arial" w:hAnsi="Arial" w:cs="Arial"/>
                <w:sz w:val="16"/>
                <w:szCs w:val="16"/>
              </w:rPr>
            </w:pPr>
          </w:p>
          <w:p w14:paraId="59B53BE6" w14:textId="185E212D"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 xml:space="preserve">Data was accrued throughout the year 2009 from multiple sources, including: surveys, interviews, participant feedback, click </w:t>
            </w:r>
            <w:proofErr w:type="spellStart"/>
            <w:r w:rsidRPr="00A21832">
              <w:rPr>
                <w:rFonts w:ascii="Arial" w:hAnsi="Arial" w:cs="Arial"/>
                <w:sz w:val="16"/>
                <w:szCs w:val="16"/>
              </w:rPr>
              <w:t>throughs</w:t>
            </w:r>
            <w:proofErr w:type="spellEnd"/>
            <w:r w:rsidRPr="00A21832">
              <w:rPr>
                <w:rFonts w:ascii="Arial" w:hAnsi="Arial" w:cs="Arial"/>
                <w:sz w:val="16"/>
                <w:szCs w:val="16"/>
              </w:rPr>
              <w:t xml:space="preserve"> (on webpage), programme costs, document review, </w:t>
            </w:r>
            <w:proofErr w:type="gramStart"/>
            <w:r w:rsidRPr="00A21832">
              <w:rPr>
                <w:rFonts w:ascii="Arial" w:hAnsi="Arial" w:cs="Arial"/>
                <w:sz w:val="16"/>
                <w:szCs w:val="16"/>
              </w:rPr>
              <w:t>case</w:t>
            </w:r>
            <w:proofErr w:type="gramEnd"/>
            <w:r w:rsidRPr="00A21832">
              <w:rPr>
                <w:rFonts w:ascii="Arial" w:hAnsi="Arial" w:cs="Arial"/>
                <w:sz w:val="16"/>
                <w:szCs w:val="16"/>
              </w:rPr>
              <w:t xml:space="preserve"> studies.</w:t>
            </w:r>
          </w:p>
        </w:tc>
        <w:tc>
          <w:tcPr>
            <w:tcW w:w="2694" w:type="dxa"/>
          </w:tcPr>
          <w:p w14:paraId="16E21CD0" w14:textId="4A37AEAE"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Adults; children/young people.</w:t>
            </w:r>
          </w:p>
          <w:p w14:paraId="7B781E84" w14:textId="77777777" w:rsidR="00A352E4" w:rsidRPr="00A21832" w:rsidRDefault="00A352E4" w:rsidP="00177F74">
            <w:pPr>
              <w:shd w:val="clear" w:color="auto" w:fill="FFFFFF" w:themeFill="background1"/>
              <w:rPr>
                <w:rFonts w:ascii="Arial" w:hAnsi="Arial" w:cs="Arial"/>
                <w:sz w:val="16"/>
                <w:szCs w:val="16"/>
              </w:rPr>
            </w:pPr>
          </w:p>
          <w:p w14:paraId="18C7CBDC" w14:textId="6E2B86DF"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UK.</w:t>
            </w:r>
          </w:p>
        </w:tc>
        <w:tc>
          <w:tcPr>
            <w:tcW w:w="4252" w:type="dxa"/>
          </w:tcPr>
          <w:p w14:paraId="4A08EB21" w14:textId="522D6123" w:rsidR="00A352E4" w:rsidRPr="00A21832" w:rsidRDefault="00F01F33" w:rsidP="00177F74">
            <w:pPr>
              <w:shd w:val="clear" w:color="auto" w:fill="FFFFFF" w:themeFill="background1"/>
              <w:rPr>
                <w:rFonts w:ascii="Arial" w:hAnsi="Arial" w:cs="Arial"/>
                <w:sz w:val="16"/>
                <w:szCs w:val="16"/>
              </w:rPr>
            </w:pPr>
            <w:r w:rsidRPr="00C93916">
              <w:rPr>
                <w:rFonts w:ascii="Arial" w:hAnsi="Arial" w:cs="Arial"/>
                <w:b/>
                <w:i/>
                <w:sz w:val="16"/>
                <w:szCs w:val="16"/>
              </w:rPr>
              <w:t>Change 4 Life</w:t>
            </w:r>
            <w:r w:rsidR="00A352E4" w:rsidRPr="00A21832">
              <w:rPr>
                <w:rFonts w:ascii="Arial" w:hAnsi="Arial" w:cs="Arial"/>
                <w:i/>
                <w:sz w:val="16"/>
                <w:szCs w:val="16"/>
              </w:rPr>
              <w:t xml:space="preserve">: </w:t>
            </w:r>
            <w:r w:rsidR="00A352E4" w:rsidRPr="00A21832">
              <w:rPr>
                <w:rFonts w:ascii="Arial" w:hAnsi="Arial" w:cs="Arial"/>
                <w:sz w:val="16"/>
                <w:szCs w:val="16"/>
              </w:rPr>
              <w:t>C4L promotes eight health-related behaviours through multi-level, multi-agency intervention work: 5-a-day, Sugar Swaps, Me Size Meals, Snack Check, Cut Back Fat, Meal Time, 60 Active Minutes, and Up and About. A social marketing approach has been at the core of C4L.</w:t>
            </w:r>
          </w:p>
          <w:p w14:paraId="30257673" w14:textId="7C7D8E84" w:rsidR="00A352E4" w:rsidRPr="00A21832" w:rsidRDefault="00E34249" w:rsidP="003F4CB5">
            <w:pPr>
              <w:shd w:val="clear" w:color="auto" w:fill="FFFFFF" w:themeFill="background1"/>
              <w:rPr>
                <w:rFonts w:ascii="Arial" w:hAnsi="Arial" w:cs="Arial"/>
                <w:sz w:val="16"/>
                <w:szCs w:val="16"/>
              </w:rPr>
            </w:pPr>
            <w:r>
              <w:rPr>
                <w:rFonts w:ascii="Arial" w:hAnsi="Arial" w:cs="Arial"/>
                <w:sz w:val="16"/>
                <w:szCs w:val="16"/>
              </w:rPr>
              <w:t>A</w:t>
            </w:r>
            <w:r w:rsidR="00A352E4" w:rsidRPr="00A21832">
              <w:rPr>
                <w:rFonts w:ascii="Arial" w:hAnsi="Arial" w:cs="Arial"/>
                <w:sz w:val="16"/>
                <w:szCs w:val="16"/>
              </w:rPr>
              <w:t xml:space="preserve"> six stage approach was taken</w:t>
            </w:r>
            <w:r>
              <w:rPr>
                <w:rFonts w:ascii="Arial" w:hAnsi="Arial" w:cs="Arial"/>
                <w:sz w:val="16"/>
                <w:szCs w:val="16"/>
              </w:rPr>
              <w:t xml:space="preserve"> to delivery</w:t>
            </w:r>
            <w:r w:rsidR="00A352E4" w:rsidRPr="00A21832">
              <w:rPr>
                <w:rFonts w:ascii="Arial" w:hAnsi="Arial" w:cs="Arial"/>
                <w:sz w:val="16"/>
                <w:szCs w:val="16"/>
              </w:rPr>
              <w:t>: 1) Mobilising the Network</w:t>
            </w:r>
            <w:r>
              <w:rPr>
                <w:rFonts w:ascii="Arial" w:hAnsi="Arial" w:cs="Arial"/>
                <w:sz w:val="16"/>
                <w:szCs w:val="16"/>
              </w:rPr>
              <w:t xml:space="preserve">; </w:t>
            </w:r>
            <w:r w:rsidR="00A352E4" w:rsidRPr="00A21832">
              <w:rPr>
                <w:rFonts w:ascii="Arial" w:hAnsi="Arial" w:cs="Arial"/>
                <w:sz w:val="16"/>
                <w:szCs w:val="16"/>
              </w:rPr>
              <w:t>2) Reframing the Issue</w:t>
            </w:r>
            <w:r>
              <w:rPr>
                <w:rFonts w:ascii="Arial" w:hAnsi="Arial" w:cs="Arial"/>
                <w:sz w:val="16"/>
                <w:szCs w:val="16"/>
              </w:rPr>
              <w:t xml:space="preserve">; </w:t>
            </w:r>
            <w:r w:rsidR="00A352E4" w:rsidRPr="00A21832">
              <w:rPr>
                <w:rFonts w:ascii="Arial" w:hAnsi="Arial" w:cs="Arial"/>
                <w:sz w:val="16"/>
                <w:szCs w:val="16"/>
              </w:rPr>
              <w:t>3) Personalising the Issue</w:t>
            </w:r>
            <w:r>
              <w:rPr>
                <w:rFonts w:ascii="Arial" w:hAnsi="Arial" w:cs="Arial"/>
                <w:sz w:val="16"/>
                <w:szCs w:val="16"/>
              </w:rPr>
              <w:t xml:space="preserve">; </w:t>
            </w:r>
            <w:r w:rsidR="00A352E4" w:rsidRPr="00A21832">
              <w:rPr>
                <w:rFonts w:ascii="Arial" w:hAnsi="Arial" w:cs="Arial"/>
                <w:sz w:val="16"/>
                <w:szCs w:val="16"/>
              </w:rPr>
              <w:t>4) Rooting the Behaviours</w:t>
            </w:r>
            <w:r>
              <w:rPr>
                <w:rFonts w:ascii="Arial" w:hAnsi="Arial" w:cs="Arial"/>
                <w:sz w:val="16"/>
                <w:szCs w:val="16"/>
              </w:rPr>
              <w:t>;</w:t>
            </w:r>
            <w:r w:rsidR="00A352E4" w:rsidRPr="00A21832">
              <w:rPr>
                <w:rFonts w:ascii="Arial" w:hAnsi="Arial" w:cs="Arial"/>
                <w:sz w:val="16"/>
                <w:szCs w:val="16"/>
              </w:rPr>
              <w:t xml:space="preserve"> 5) Changing Social norms</w:t>
            </w:r>
            <w:r w:rsidR="003F4CB5">
              <w:rPr>
                <w:rFonts w:ascii="Arial" w:hAnsi="Arial" w:cs="Arial"/>
                <w:sz w:val="16"/>
                <w:szCs w:val="16"/>
              </w:rPr>
              <w:t xml:space="preserve">; </w:t>
            </w:r>
            <w:r w:rsidR="00A352E4" w:rsidRPr="00A21832">
              <w:rPr>
                <w:rFonts w:ascii="Arial" w:hAnsi="Arial" w:cs="Arial"/>
                <w:sz w:val="16"/>
                <w:szCs w:val="16"/>
              </w:rPr>
              <w:t xml:space="preserve">6) Supporting Change </w:t>
            </w:r>
          </w:p>
        </w:tc>
        <w:tc>
          <w:tcPr>
            <w:tcW w:w="1134" w:type="dxa"/>
          </w:tcPr>
          <w:p w14:paraId="7DC7CC2B" w14:textId="77777777" w:rsidR="00A352E4" w:rsidRDefault="00A352E4" w:rsidP="00177F74">
            <w:pPr>
              <w:shd w:val="clear" w:color="auto" w:fill="FFFFFF" w:themeFill="background1"/>
              <w:rPr>
                <w:rFonts w:ascii="Arial" w:hAnsi="Arial" w:cs="Arial"/>
                <w:sz w:val="16"/>
                <w:szCs w:val="16"/>
              </w:rPr>
            </w:pPr>
            <w:r>
              <w:rPr>
                <w:rFonts w:ascii="Arial" w:hAnsi="Arial" w:cs="Arial"/>
                <w:sz w:val="16"/>
                <w:szCs w:val="16"/>
              </w:rPr>
              <w:t>Health +</w:t>
            </w:r>
          </w:p>
          <w:p w14:paraId="672EE5C0" w14:textId="77777777" w:rsidR="00A352E4" w:rsidRDefault="00A352E4" w:rsidP="00177F74">
            <w:pPr>
              <w:shd w:val="clear" w:color="auto" w:fill="FFFFFF" w:themeFill="background1"/>
              <w:rPr>
                <w:rFonts w:ascii="Arial" w:hAnsi="Arial" w:cs="Arial"/>
                <w:sz w:val="16"/>
                <w:szCs w:val="16"/>
              </w:rPr>
            </w:pPr>
            <w:r>
              <w:rPr>
                <w:rFonts w:ascii="Arial" w:hAnsi="Arial" w:cs="Arial"/>
                <w:sz w:val="16"/>
                <w:szCs w:val="16"/>
              </w:rPr>
              <w:t>Cost</w:t>
            </w:r>
          </w:p>
          <w:p w14:paraId="5935038E" w14:textId="359E5428" w:rsidR="00A352E4" w:rsidRDefault="00A352E4" w:rsidP="00177F74">
            <w:pPr>
              <w:shd w:val="clear" w:color="auto" w:fill="FFFFFF" w:themeFill="background1"/>
              <w:rPr>
                <w:rFonts w:ascii="Arial" w:hAnsi="Arial" w:cs="Arial"/>
                <w:sz w:val="16"/>
                <w:szCs w:val="16"/>
              </w:rPr>
            </w:pPr>
            <w:r>
              <w:rPr>
                <w:rFonts w:ascii="Arial" w:hAnsi="Arial" w:cs="Arial"/>
                <w:sz w:val="16"/>
                <w:szCs w:val="16"/>
              </w:rPr>
              <w:t>Process</w:t>
            </w:r>
          </w:p>
        </w:tc>
        <w:tc>
          <w:tcPr>
            <w:tcW w:w="1134" w:type="dxa"/>
          </w:tcPr>
          <w:p w14:paraId="014E3801" w14:textId="77777777" w:rsidR="00A352E4" w:rsidRDefault="00A352E4" w:rsidP="00177F74">
            <w:pPr>
              <w:shd w:val="clear" w:color="auto" w:fill="FFFFFF" w:themeFill="background1"/>
              <w:rPr>
                <w:rFonts w:ascii="Arial" w:hAnsi="Arial" w:cs="Arial"/>
                <w:sz w:val="16"/>
                <w:szCs w:val="16"/>
              </w:rPr>
            </w:pPr>
            <w:r>
              <w:rPr>
                <w:rFonts w:ascii="Arial" w:hAnsi="Arial" w:cs="Arial"/>
                <w:sz w:val="16"/>
                <w:szCs w:val="16"/>
              </w:rPr>
              <w:t>Quant 7</w:t>
            </w:r>
          </w:p>
          <w:p w14:paraId="05A5FCE7" w14:textId="293A29D6" w:rsidR="00A352E4" w:rsidRPr="00447700" w:rsidRDefault="00A352E4" w:rsidP="00177F74">
            <w:pPr>
              <w:shd w:val="clear" w:color="auto" w:fill="FFFFFF" w:themeFill="background1"/>
              <w:rPr>
                <w:rFonts w:ascii="Arial" w:hAnsi="Arial" w:cs="Arial"/>
                <w:sz w:val="16"/>
                <w:szCs w:val="16"/>
              </w:rPr>
            </w:pPr>
            <w:r>
              <w:rPr>
                <w:rFonts w:ascii="Arial" w:hAnsi="Arial" w:cs="Arial"/>
                <w:sz w:val="16"/>
                <w:szCs w:val="16"/>
              </w:rPr>
              <w:t>POOR</w:t>
            </w:r>
          </w:p>
        </w:tc>
        <w:tc>
          <w:tcPr>
            <w:tcW w:w="992" w:type="dxa"/>
          </w:tcPr>
          <w:p w14:paraId="7B484DC5" w14:textId="66AA2210" w:rsidR="00A352E4" w:rsidRPr="00BD36B4" w:rsidRDefault="00A352E4" w:rsidP="00177F74">
            <w:pPr>
              <w:shd w:val="clear" w:color="auto" w:fill="FFFFFF" w:themeFill="background1"/>
              <w:rPr>
                <w:rFonts w:ascii="Arial" w:hAnsi="Arial" w:cs="Arial"/>
                <w:sz w:val="16"/>
                <w:szCs w:val="16"/>
              </w:rPr>
            </w:pPr>
            <w:r>
              <w:rPr>
                <w:rFonts w:ascii="Arial" w:hAnsi="Arial" w:cs="Arial"/>
                <w:sz w:val="16"/>
                <w:szCs w:val="16"/>
              </w:rPr>
              <w:t>8</w:t>
            </w:r>
          </w:p>
        </w:tc>
      </w:tr>
      <w:tr w:rsidR="00A352E4" w:rsidRPr="00A21832" w14:paraId="7BD96C13" w14:textId="1FDC6CF0" w:rsidTr="00FF39A7">
        <w:tc>
          <w:tcPr>
            <w:tcW w:w="1419" w:type="dxa"/>
          </w:tcPr>
          <w:p w14:paraId="2E573B32" w14:textId="1F91CA0C" w:rsidR="00A352E4" w:rsidRPr="00A21832" w:rsidRDefault="00A352E4" w:rsidP="00E610EF">
            <w:pPr>
              <w:shd w:val="clear" w:color="auto" w:fill="FFFFFF" w:themeFill="background1"/>
              <w:rPr>
                <w:rFonts w:ascii="Arial" w:hAnsi="Arial" w:cs="Arial"/>
                <w:sz w:val="16"/>
                <w:szCs w:val="16"/>
              </w:rPr>
            </w:pPr>
            <w:proofErr w:type="spellStart"/>
            <w:r w:rsidRPr="00A21832">
              <w:rPr>
                <w:rFonts w:ascii="Arial" w:hAnsi="Arial" w:cs="Arial"/>
                <w:sz w:val="16"/>
                <w:szCs w:val="16"/>
              </w:rPr>
              <w:t>Donchin</w:t>
            </w:r>
            <w:proofErr w:type="spellEnd"/>
            <w:r w:rsidRPr="00A21832">
              <w:rPr>
                <w:rFonts w:ascii="Arial" w:hAnsi="Arial" w:cs="Arial"/>
                <w:sz w:val="16"/>
                <w:szCs w:val="16"/>
              </w:rPr>
              <w:t xml:space="preserve">, M., </w:t>
            </w:r>
            <w:r>
              <w:rPr>
                <w:rFonts w:ascii="Arial" w:hAnsi="Arial" w:cs="Arial"/>
                <w:sz w:val="16"/>
                <w:szCs w:val="16"/>
              </w:rPr>
              <w:t xml:space="preserve">et al. (2006) </w:t>
            </w:r>
            <w:r>
              <w:rPr>
                <w:rFonts w:ascii="Arial" w:hAnsi="Arial" w:cs="Arial"/>
                <w:sz w:val="16"/>
                <w:szCs w:val="16"/>
              </w:rPr>
              <w:fldChar w:fldCharType="begin"/>
            </w:r>
            <w:r w:rsidR="00E610EF">
              <w:rPr>
                <w:rFonts w:ascii="Arial" w:hAnsi="Arial" w:cs="Arial"/>
                <w:sz w:val="16"/>
                <w:szCs w:val="16"/>
              </w:rPr>
              <w:instrText xml:space="preserve"> ADDIN EN.CITE &lt;EndNote&gt;&lt;Cite&gt;&lt;Author&gt;Donchin&lt;/Author&gt;&lt;Year&gt;2006&lt;/Year&gt;&lt;RecNum&gt;14&lt;/RecNum&gt;&lt;DisplayText&gt;(16)&lt;/DisplayText&gt;&lt;record&gt;&lt;rec-number&gt;14&lt;/rec-number&gt;&lt;foreign-keys&gt;&lt;key app="EN" db-id="tettxxdfgv22e1epdevpepe050rtpt2ssvad" timestamp="1494329122"&gt;14&lt;/key&gt;&lt;/foreign-keys&gt;&lt;ref-type name="Journal Article"&gt;17&lt;/ref-type&gt;&lt;contributors&gt;&lt;authors&gt;&lt;author&gt;Donchin, M.&lt;/author&gt;&lt;author&gt;Shemesh, A. A.&lt;/author&gt;&lt;author&gt;Horowitz, P.&lt;/author&gt;&lt;author&gt;Daoud, N.&lt;/author&gt;&lt;/authors&gt;&lt;/contributors&gt;&lt;titles&gt;&lt;title&gt;Implementation of the Healthy Cities&amp;apos; principles and strategies: An evaluation of the Israel Healthy Cities Network&lt;/title&gt;&lt;secondary-title&gt;Health Promotion International&lt;/secondary-title&gt;&lt;/titles&gt;&lt;periodical&gt;&lt;full-title&gt;Health Promotion International&lt;/full-title&gt;&lt;/periodical&gt;&lt;pages&gt;266-273&lt;/pages&gt;&lt;volume&gt;21&lt;/volume&gt;&lt;keywords&gt;&lt;keyword&gt;eppi-reviewer4&lt;/keyword&gt;&lt;keyword&gt;healthy cities&lt;/keyword&gt;&lt;keyword&gt;evaluation of healthy cities network&lt;/keyword&gt;&lt;keyword&gt;health promotion&lt;/keyword&gt;&lt;keyword&gt;EXPERIENCE&lt;/keyword&gt;&lt;keyword&gt;PARTICIPATION&lt;/keyword&gt;&lt;keyword&gt;MILLENNIUM&lt;/keyword&gt;&lt;keyword&gt;PLAN&lt;/keyword&gt;&lt;/keywords&gt;&lt;dates&gt;&lt;year&gt;2006&lt;/year&gt;&lt;pub-dates&gt;&lt;date&gt;2006&lt;/date&gt;&lt;/pub-dates&gt;&lt;/dates&gt;&lt;isbn&gt;0957-4824&lt;/isbn&gt;&lt;urls&gt;&lt;related-urls&gt;&lt;url&gt;&amp;lt;Go to ISI&amp;gt;://WOS:000242271000003&lt;/url&gt;&lt;/related-urls&gt;&lt;/urls&gt;&lt;electronic-resource-num&gt;10.1093/heapro/dal024&lt;/electronic-resource-num&gt;&lt;/record&gt;&lt;/Cite&gt;&lt;/EndNote&gt;</w:instrText>
            </w:r>
            <w:r>
              <w:rPr>
                <w:rFonts w:ascii="Arial" w:hAnsi="Arial" w:cs="Arial"/>
                <w:sz w:val="16"/>
                <w:szCs w:val="16"/>
              </w:rPr>
              <w:fldChar w:fldCharType="separate"/>
            </w:r>
            <w:r w:rsidR="00E610EF">
              <w:rPr>
                <w:rFonts w:ascii="Arial" w:hAnsi="Arial" w:cs="Arial"/>
                <w:noProof/>
                <w:sz w:val="16"/>
                <w:szCs w:val="16"/>
              </w:rPr>
              <w:t>(16)</w:t>
            </w:r>
            <w:r>
              <w:rPr>
                <w:rFonts w:ascii="Arial" w:hAnsi="Arial" w:cs="Arial"/>
                <w:sz w:val="16"/>
                <w:szCs w:val="16"/>
              </w:rPr>
              <w:fldChar w:fldCharType="end"/>
            </w:r>
          </w:p>
        </w:tc>
        <w:tc>
          <w:tcPr>
            <w:tcW w:w="1284" w:type="dxa"/>
          </w:tcPr>
          <w:p w14:paraId="63579122" w14:textId="77777777"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Healthy lifestyle promotion.</w:t>
            </w:r>
          </w:p>
          <w:p w14:paraId="3167BA04" w14:textId="77777777" w:rsidR="00A352E4" w:rsidRPr="00A21832" w:rsidRDefault="00A352E4" w:rsidP="00177F74">
            <w:pPr>
              <w:shd w:val="clear" w:color="auto" w:fill="FFFFFF" w:themeFill="background1"/>
              <w:rPr>
                <w:rFonts w:ascii="Arial" w:hAnsi="Arial" w:cs="Arial"/>
                <w:sz w:val="16"/>
                <w:szCs w:val="16"/>
              </w:rPr>
            </w:pPr>
          </w:p>
          <w:p w14:paraId="7E848B38" w14:textId="5FACC839"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Healthy Cities Network.</w:t>
            </w:r>
          </w:p>
        </w:tc>
        <w:tc>
          <w:tcPr>
            <w:tcW w:w="2826" w:type="dxa"/>
          </w:tcPr>
          <w:p w14:paraId="6D6DCFC2" w14:textId="77777777"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Survey.</w:t>
            </w:r>
          </w:p>
          <w:p w14:paraId="28C8272F" w14:textId="77777777" w:rsidR="00A352E4" w:rsidRPr="00A21832" w:rsidRDefault="00A352E4" w:rsidP="00177F74">
            <w:pPr>
              <w:shd w:val="clear" w:color="auto" w:fill="FFFFFF" w:themeFill="background1"/>
              <w:rPr>
                <w:rFonts w:ascii="Arial" w:hAnsi="Arial" w:cs="Arial"/>
                <w:sz w:val="16"/>
                <w:szCs w:val="16"/>
              </w:rPr>
            </w:pPr>
          </w:p>
          <w:p w14:paraId="429079ED" w14:textId="3008EDAB"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The survey covered six dimensions of Healthy Cities' principles and strategies, and each was analysed as a sum of scores of separate components and measures, converted to a 0-10 scale.</w:t>
            </w:r>
          </w:p>
        </w:tc>
        <w:tc>
          <w:tcPr>
            <w:tcW w:w="2694" w:type="dxa"/>
          </w:tcPr>
          <w:p w14:paraId="35886FE7" w14:textId="65A80D55"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The Israel Network of Healthy Cities.</w:t>
            </w:r>
          </w:p>
          <w:p w14:paraId="4AFBE951" w14:textId="77777777" w:rsidR="00A352E4" w:rsidRPr="00A21832" w:rsidRDefault="00A352E4" w:rsidP="00177F74">
            <w:pPr>
              <w:shd w:val="clear" w:color="auto" w:fill="FFFFFF" w:themeFill="background1"/>
              <w:rPr>
                <w:rFonts w:ascii="Arial" w:hAnsi="Arial" w:cs="Arial"/>
                <w:sz w:val="16"/>
                <w:szCs w:val="16"/>
              </w:rPr>
            </w:pPr>
          </w:p>
          <w:p w14:paraId="4E39CE0E" w14:textId="77777777"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 xml:space="preserve">Israel. </w:t>
            </w:r>
          </w:p>
          <w:p w14:paraId="1EBF8581" w14:textId="77777777" w:rsidR="00A352E4" w:rsidRPr="00A21832" w:rsidRDefault="00A352E4" w:rsidP="00177F74">
            <w:pPr>
              <w:shd w:val="clear" w:color="auto" w:fill="FFFFFF" w:themeFill="background1"/>
              <w:rPr>
                <w:rFonts w:ascii="Arial" w:hAnsi="Arial" w:cs="Arial"/>
                <w:sz w:val="16"/>
                <w:szCs w:val="16"/>
              </w:rPr>
            </w:pPr>
          </w:p>
          <w:p w14:paraId="3BA25303" w14:textId="4C9BC14A"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The 18 cities in Israel that took part are active Healthy Cities.</w:t>
            </w:r>
          </w:p>
        </w:tc>
        <w:tc>
          <w:tcPr>
            <w:tcW w:w="4252" w:type="dxa"/>
          </w:tcPr>
          <w:p w14:paraId="7DC48059" w14:textId="6190F197" w:rsidR="00A352E4" w:rsidRPr="00A21832" w:rsidRDefault="00A352E4" w:rsidP="00177F74">
            <w:pPr>
              <w:shd w:val="clear" w:color="auto" w:fill="FFFFFF" w:themeFill="background1"/>
              <w:rPr>
                <w:rFonts w:ascii="Arial" w:hAnsi="Arial" w:cs="Arial"/>
                <w:i/>
                <w:sz w:val="16"/>
                <w:szCs w:val="16"/>
              </w:rPr>
            </w:pPr>
            <w:r w:rsidRPr="00C93916">
              <w:rPr>
                <w:rFonts w:ascii="Arial" w:hAnsi="Arial" w:cs="Arial"/>
                <w:b/>
                <w:i/>
                <w:sz w:val="16"/>
                <w:szCs w:val="16"/>
              </w:rPr>
              <w:t>Healthy Cities</w:t>
            </w:r>
            <w:r w:rsidR="00F01F33">
              <w:rPr>
                <w:rFonts w:ascii="Arial" w:hAnsi="Arial" w:cs="Arial"/>
                <w:i/>
                <w:sz w:val="16"/>
                <w:szCs w:val="16"/>
              </w:rPr>
              <w:t xml:space="preserve">: </w:t>
            </w:r>
            <w:r w:rsidRPr="00A21832">
              <w:rPr>
                <w:rFonts w:ascii="Arial" w:hAnsi="Arial" w:cs="Arial"/>
                <w:sz w:val="16"/>
                <w:szCs w:val="16"/>
              </w:rPr>
              <w:t>Coordinators of 18 active Healthy Cities from the Israel Network of Healthy Cities.</w:t>
            </w:r>
          </w:p>
          <w:p w14:paraId="767CCF0A" w14:textId="77777777" w:rsidR="00A352E4" w:rsidRPr="00A21832" w:rsidRDefault="00A352E4" w:rsidP="00177F74">
            <w:pPr>
              <w:shd w:val="clear" w:color="auto" w:fill="FFFFFF" w:themeFill="background1"/>
              <w:rPr>
                <w:rFonts w:ascii="Arial" w:hAnsi="Arial" w:cs="Arial"/>
                <w:i/>
                <w:sz w:val="16"/>
                <w:szCs w:val="16"/>
              </w:rPr>
            </w:pPr>
          </w:p>
          <w:p w14:paraId="7ED94533" w14:textId="77777777" w:rsidR="00A352E4" w:rsidRPr="00A21832" w:rsidRDefault="00A352E4" w:rsidP="00177F74">
            <w:pPr>
              <w:shd w:val="clear" w:color="auto" w:fill="FFFFFF" w:themeFill="background1"/>
              <w:rPr>
                <w:rFonts w:ascii="Arial" w:hAnsi="Arial" w:cs="Arial"/>
                <w:sz w:val="16"/>
                <w:szCs w:val="16"/>
              </w:rPr>
            </w:pPr>
          </w:p>
        </w:tc>
        <w:tc>
          <w:tcPr>
            <w:tcW w:w="1134" w:type="dxa"/>
          </w:tcPr>
          <w:p w14:paraId="760B138E" w14:textId="7B0705B5" w:rsidR="00A352E4" w:rsidRDefault="00A352E4" w:rsidP="00177F74">
            <w:pPr>
              <w:shd w:val="clear" w:color="auto" w:fill="FFFFFF" w:themeFill="background1"/>
              <w:rPr>
                <w:rFonts w:ascii="Arial" w:hAnsi="Arial" w:cs="Arial"/>
                <w:sz w:val="16"/>
                <w:szCs w:val="16"/>
              </w:rPr>
            </w:pPr>
            <w:r>
              <w:rPr>
                <w:rFonts w:ascii="Arial" w:hAnsi="Arial" w:cs="Arial"/>
                <w:sz w:val="16"/>
                <w:szCs w:val="16"/>
              </w:rPr>
              <w:t>Process</w:t>
            </w:r>
          </w:p>
        </w:tc>
        <w:tc>
          <w:tcPr>
            <w:tcW w:w="1134" w:type="dxa"/>
          </w:tcPr>
          <w:p w14:paraId="7C4E7DB4" w14:textId="61D651C0" w:rsidR="00A352E4" w:rsidRDefault="00A352E4" w:rsidP="00177F74">
            <w:pPr>
              <w:shd w:val="clear" w:color="auto" w:fill="FFFFFF" w:themeFill="background1"/>
              <w:rPr>
                <w:rFonts w:ascii="Arial" w:hAnsi="Arial" w:cs="Arial"/>
                <w:sz w:val="16"/>
                <w:szCs w:val="16"/>
              </w:rPr>
            </w:pPr>
            <w:r>
              <w:rPr>
                <w:rFonts w:ascii="Arial" w:hAnsi="Arial" w:cs="Arial"/>
                <w:sz w:val="16"/>
                <w:szCs w:val="16"/>
              </w:rPr>
              <w:t>Quant 1</w:t>
            </w:r>
          </w:p>
          <w:p w14:paraId="7EF0A606" w14:textId="3763B828" w:rsidR="00A352E4" w:rsidRPr="00447700" w:rsidRDefault="00A352E4" w:rsidP="00177F74">
            <w:pPr>
              <w:shd w:val="clear" w:color="auto" w:fill="FFFFFF" w:themeFill="background1"/>
              <w:rPr>
                <w:rFonts w:ascii="Arial" w:hAnsi="Arial" w:cs="Arial"/>
                <w:sz w:val="16"/>
                <w:szCs w:val="16"/>
              </w:rPr>
            </w:pPr>
            <w:r>
              <w:rPr>
                <w:rFonts w:ascii="Arial" w:hAnsi="Arial" w:cs="Arial"/>
                <w:sz w:val="16"/>
                <w:szCs w:val="16"/>
              </w:rPr>
              <w:t>POOR</w:t>
            </w:r>
          </w:p>
        </w:tc>
        <w:tc>
          <w:tcPr>
            <w:tcW w:w="992" w:type="dxa"/>
          </w:tcPr>
          <w:p w14:paraId="664BFC17" w14:textId="0960AE8F" w:rsidR="00A352E4" w:rsidRPr="00BD36B4" w:rsidRDefault="00A352E4" w:rsidP="00177F74">
            <w:pPr>
              <w:shd w:val="clear" w:color="auto" w:fill="FFFFFF" w:themeFill="background1"/>
              <w:rPr>
                <w:rFonts w:ascii="Arial" w:hAnsi="Arial" w:cs="Arial"/>
                <w:sz w:val="16"/>
                <w:szCs w:val="16"/>
              </w:rPr>
            </w:pPr>
            <w:r>
              <w:rPr>
                <w:rFonts w:ascii="Arial" w:hAnsi="Arial" w:cs="Arial"/>
                <w:sz w:val="16"/>
                <w:szCs w:val="16"/>
              </w:rPr>
              <w:t>3</w:t>
            </w:r>
          </w:p>
        </w:tc>
      </w:tr>
      <w:tr w:rsidR="00A352E4" w:rsidRPr="00A21832" w14:paraId="06EAECC1" w14:textId="0C12F472" w:rsidTr="00FF39A7">
        <w:trPr>
          <w:trHeight w:val="1833"/>
        </w:trPr>
        <w:tc>
          <w:tcPr>
            <w:tcW w:w="1419" w:type="dxa"/>
          </w:tcPr>
          <w:p w14:paraId="1E664A44" w14:textId="4B7F4CD9"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Eat Smart, Move More N</w:t>
            </w:r>
            <w:r>
              <w:rPr>
                <w:rFonts w:ascii="Arial" w:hAnsi="Arial" w:cs="Arial"/>
                <w:sz w:val="16"/>
                <w:szCs w:val="16"/>
              </w:rPr>
              <w:t xml:space="preserve">orth Carolina Leadership Team. </w:t>
            </w:r>
            <w:r w:rsidRPr="00A21832">
              <w:rPr>
                <w:rFonts w:ascii="Arial" w:hAnsi="Arial" w:cs="Arial"/>
                <w:sz w:val="16"/>
                <w:szCs w:val="16"/>
              </w:rPr>
              <w:t xml:space="preserve">(2013) </w:t>
            </w:r>
            <w:r>
              <w:rPr>
                <w:rFonts w:ascii="Arial" w:hAnsi="Arial" w:cs="Arial"/>
                <w:sz w:val="16"/>
                <w:szCs w:val="16"/>
              </w:rPr>
              <w:fldChar w:fldCharType="begin"/>
            </w:r>
            <w:r w:rsidR="00E610EF">
              <w:rPr>
                <w:rFonts w:ascii="Arial" w:hAnsi="Arial" w:cs="Arial"/>
                <w:sz w:val="16"/>
                <w:szCs w:val="16"/>
              </w:rPr>
              <w:instrText xml:space="preserve"> ADDIN EN.CITE &lt;EndNote&gt;&lt;Cite&gt;&lt;Author&gt;Eat Smart Move More North Carolina Leadership&lt;/Author&gt;&lt;Year&gt;2013&lt;/Year&gt;&lt;RecNum&gt;15&lt;/RecNum&gt;&lt;DisplayText&gt;(17)&lt;/DisplayText&gt;&lt;record&gt;&lt;rec-number&gt;15&lt;/rec-number&gt;&lt;foreign-keys&gt;&lt;key app="EN" db-id="tettxxdfgv22e1epdevpepe050rtpt2ssvad" timestamp="1494329122"&gt;15&lt;/key&gt;&lt;/foreign-keys&gt;&lt;ref-type name="Book"&gt;6&lt;/ref-type&gt;&lt;contributors&gt;&lt;authors&gt;&lt;author&gt;Eat Smart Move More North Carolina Leadership, Team&lt;/author&gt;&lt;/authors&gt;&lt;/contributors&gt;&lt;titles&gt;&lt;title&gt;Eat Smart, Move More: North Carolina’s Plan to Prevent Overweight, Obesity and related chronic diseases, 2007-2012: Final Report&lt;/title&gt;&lt;/titles&gt;&lt;keywords&gt;&lt;keyword&gt;eppi-reviewer4&lt;/keyword&gt;&lt;/keywords&gt;&lt;dates&gt;&lt;year&gt;2013&lt;/year&gt;&lt;pub-dates&gt;&lt;date&gt;2013&lt;/date&gt;&lt;/pub-dates&gt;&lt;/dates&gt;&lt;pub-location&gt;Raleigh, NC&lt;/pub-location&gt;&lt;publisher&gt;Eat Smart Move More&lt;/publisher&gt;&lt;urls&gt;&lt;/urls&gt;&lt;/record&gt;&lt;/Cite&gt;&lt;/EndNote&gt;</w:instrText>
            </w:r>
            <w:r>
              <w:rPr>
                <w:rFonts w:ascii="Arial" w:hAnsi="Arial" w:cs="Arial"/>
                <w:sz w:val="16"/>
                <w:szCs w:val="16"/>
              </w:rPr>
              <w:fldChar w:fldCharType="separate"/>
            </w:r>
            <w:r w:rsidR="00E610EF">
              <w:rPr>
                <w:rFonts w:ascii="Arial" w:hAnsi="Arial" w:cs="Arial"/>
                <w:noProof/>
                <w:sz w:val="16"/>
                <w:szCs w:val="16"/>
              </w:rPr>
              <w:t>(17)</w:t>
            </w:r>
            <w:r>
              <w:rPr>
                <w:rFonts w:ascii="Arial" w:hAnsi="Arial" w:cs="Arial"/>
                <w:sz w:val="16"/>
                <w:szCs w:val="16"/>
              </w:rPr>
              <w:fldChar w:fldCharType="end"/>
            </w:r>
          </w:p>
          <w:p w14:paraId="5F14200B" w14:textId="77777777" w:rsidR="00A352E4" w:rsidRPr="00A21832" w:rsidRDefault="00A352E4" w:rsidP="003E6BE7">
            <w:pPr>
              <w:shd w:val="clear" w:color="auto" w:fill="FFFFFF" w:themeFill="background1"/>
              <w:rPr>
                <w:rFonts w:ascii="Arial" w:hAnsi="Arial" w:cs="Arial"/>
                <w:sz w:val="16"/>
                <w:szCs w:val="16"/>
              </w:rPr>
            </w:pPr>
          </w:p>
        </w:tc>
        <w:tc>
          <w:tcPr>
            <w:tcW w:w="1284" w:type="dxa"/>
          </w:tcPr>
          <w:p w14:paraId="04D6BEF4" w14:textId="06D29B61"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Obesity.</w:t>
            </w:r>
          </w:p>
        </w:tc>
        <w:tc>
          <w:tcPr>
            <w:tcW w:w="2826" w:type="dxa"/>
          </w:tcPr>
          <w:p w14:paraId="1B4DBB96" w14:textId="77777777"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Survey.</w:t>
            </w:r>
          </w:p>
          <w:p w14:paraId="1022316D" w14:textId="77777777" w:rsidR="00A352E4" w:rsidRPr="00A21832" w:rsidRDefault="00A352E4" w:rsidP="00177F74">
            <w:pPr>
              <w:shd w:val="clear" w:color="auto" w:fill="FFFFFF" w:themeFill="background1"/>
              <w:rPr>
                <w:rFonts w:ascii="Arial" w:hAnsi="Arial" w:cs="Arial"/>
                <w:sz w:val="16"/>
                <w:szCs w:val="16"/>
              </w:rPr>
            </w:pPr>
          </w:p>
          <w:p w14:paraId="7BE8A910" w14:textId="68D8B1EF"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3 surveillance systems were used:</w:t>
            </w:r>
          </w:p>
          <w:p w14:paraId="27AAC0C0" w14:textId="77777777"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 xml:space="preserve">• </w:t>
            </w:r>
            <w:proofErr w:type="spellStart"/>
            <w:r w:rsidRPr="00A21832">
              <w:rPr>
                <w:rFonts w:ascii="Arial" w:hAnsi="Arial" w:cs="Arial"/>
                <w:sz w:val="16"/>
                <w:szCs w:val="16"/>
              </w:rPr>
              <w:t>Behavioral</w:t>
            </w:r>
            <w:proofErr w:type="spellEnd"/>
            <w:r w:rsidRPr="00A21832">
              <w:rPr>
                <w:rFonts w:ascii="Arial" w:hAnsi="Arial" w:cs="Arial"/>
                <w:sz w:val="16"/>
                <w:szCs w:val="16"/>
              </w:rPr>
              <w:t xml:space="preserve"> Risk Factor Surveillance System (BRFSS)</w:t>
            </w:r>
          </w:p>
          <w:p w14:paraId="5CB15BFE" w14:textId="77777777"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 Child Health Assessment and Monitoring Program</w:t>
            </w:r>
          </w:p>
          <w:p w14:paraId="1B22FBBD" w14:textId="77777777"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(CHAMP)</w:t>
            </w:r>
          </w:p>
          <w:p w14:paraId="7A7E51FA" w14:textId="28203AAF"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 xml:space="preserve">• Youth Risk </w:t>
            </w:r>
            <w:proofErr w:type="spellStart"/>
            <w:r w:rsidRPr="00A21832">
              <w:rPr>
                <w:rFonts w:ascii="Arial" w:hAnsi="Arial" w:cs="Arial"/>
                <w:sz w:val="16"/>
                <w:szCs w:val="16"/>
              </w:rPr>
              <w:t>Behavior</w:t>
            </w:r>
            <w:proofErr w:type="spellEnd"/>
            <w:r w:rsidRPr="00A21832">
              <w:rPr>
                <w:rFonts w:ascii="Arial" w:hAnsi="Arial" w:cs="Arial"/>
                <w:sz w:val="16"/>
                <w:szCs w:val="16"/>
              </w:rPr>
              <w:t xml:space="preserve"> Survey (YRBS)</w:t>
            </w:r>
          </w:p>
        </w:tc>
        <w:tc>
          <w:tcPr>
            <w:tcW w:w="2694" w:type="dxa"/>
          </w:tcPr>
          <w:p w14:paraId="52D0B843" w14:textId="4061E673"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 xml:space="preserve">Adults; children/young people; older people. </w:t>
            </w:r>
          </w:p>
          <w:p w14:paraId="2C39CC5D" w14:textId="77777777" w:rsidR="00A352E4" w:rsidRPr="00A21832" w:rsidRDefault="00A352E4" w:rsidP="00177F74">
            <w:pPr>
              <w:shd w:val="clear" w:color="auto" w:fill="FFFFFF" w:themeFill="background1"/>
              <w:rPr>
                <w:rFonts w:ascii="Arial" w:hAnsi="Arial" w:cs="Arial"/>
                <w:sz w:val="16"/>
                <w:szCs w:val="16"/>
              </w:rPr>
            </w:pPr>
          </w:p>
          <w:p w14:paraId="05426546" w14:textId="77777777"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North Carolina, USA.</w:t>
            </w:r>
          </w:p>
          <w:p w14:paraId="5F33F35D" w14:textId="77777777" w:rsidR="00A352E4" w:rsidRPr="00A21832" w:rsidRDefault="00A352E4" w:rsidP="00177F74">
            <w:pPr>
              <w:shd w:val="clear" w:color="auto" w:fill="FFFFFF" w:themeFill="background1"/>
              <w:rPr>
                <w:rFonts w:ascii="Arial" w:hAnsi="Arial" w:cs="Arial"/>
                <w:sz w:val="16"/>
                <w:szCs w:val="16"/>
              </w:rPr>
            </w:pPr>
          </w:p>
          <w:p w14:paraId="5B1BE49F" w14:textId="26CBCA93" w:rsidR="00A352E4" w:rsidRPr="00A21832" w:rsidRDefault="00A352E4" w:rsidP="00177F74">
            <w:pPr>
              <w:shd w:val="clear" w:color="auto" w:fill="FFFFFF" w:themeFill="background1"/>
              <w:rPr>
                <w:rFonts w:ascii="Arial" w:hAnsi="Arial" w:cs="Arial"/>
                <w:sz w:val="16"/>
                <w:szCs w:val="16"/>
              </w:rPr>
            </w:pPr>
          </w:p>
        </w:tc>
        <w:tc>
          <w:tcPr>
            <w:tcW w:w="4252" w:type="dxa"/>
          </w:tcPr>
          <w:p w14:paraId="3AFCFEA0" w14:textId="10911808" w:rsidR="00A352E4" w:rsidRPr="00A21832" w:rsidRDefault="00F01F33" w:rsidP="00177F74">
            <w:pPr>
              <w:shd w:val="clear" w:color="auto" w:fill="FFFFFF" w:themeFill="background1"/>
              <w:rPr>
                <w:rFonts w:ascii="Arial" w:hAnsi="Arial" w:cs="Arial"/>
                <w:sz w:val="16"/>
                <w:szCs w:val="16"/>
              </w:rPr>
            </w:pPr>
            <w:r w:rsidRPr="00C93916">
              <w:rPr>
                <w:rFonts w:ascii="Arial" w:hAnsi="Arial" w:cs="Arial"/>
                <w:b/>
                <w:i/>
                <w:sz w:val="16"/>
                <w:szCs w:val="16"/>
              </w:rPr>
              <w:t>Eat Smart, Move More</w:t>
            </w:r>
            <w:r w:rsidR="00A352E4" w:rsidRPr="00A21832">
              <w:rPr>
                <w:rFonts w:ascii="Arial" w:hAnsi="Arial" w:cs="Arial"/>
                <w:i/>
                <w:sz w:val="16"/>
                <w:szCs w:val="16"/>
              </w:rPr>
              <w:t xml:space="preserve">: </w:t>
            </w:r>
            <w:r w:rsidR="00A352E4" w:rsidRPr="00A21832">
              <w:rPr>
                <w:rFonts w:ascii="Arial" w:hAnsi="Arial" w:cs="Arial"/>
                <w:sz w:val="16"/>
                <w:szCs w:val="16"/>
              </w:rPr>
              <w:t>The North Carolina Obesity Prevention Plan 2007-2012 outlined strategies to make it easier for people to eat smart and move more. The strategies were organized into three areas: 1) Individuals and families;</w:t>
            </w:r>
            <w:r w:rsidR="0085315D">
              <w:rPr>
                <w:rFonts w:ascii="Arial" w:hAnsi="Arial" w:cs="Arial"/>
                <w:sz w:val="16"/>
                <w:szCs w:val="16"/>
              </w:rPr>
              <w:t xml:space="preserve"> </w:t>
            </w:r>
            <w:r w:rsidR="00A352E4" w:rsidRPr="00A21832">
              <w:rPr>
                <w:rFonts w:ascii="Arial" w:hAnsi="Arial" w:cs="Arial"/>
                <w:sz w:val="16"/>
                <w:szCs w:val="16"/>
              </w:rPr>
              <w:t>2) Community and schools; 3) Policies and environments.</w:t>
            </w:r>
          </w:p>
          <w:p w14:paraId="26C33295" w14:textId="51B93557" w:rsidR="00A352E4" w:rsidRPr="00A21832" w:rsidRDefault="00A352E4" w:rsidP="003E6BE7">
            <w:pPr>
              <w:shd w:val="clear" w:color="auto" w:fill="FFFFFF" w:themeFill="background1"/>
              <w:rPr>
                <w:rFonts w:ascii="Arial" w:hAnsi="Arial" w:cs="Arial"/>
                <w:sz w:val="16"/>
                <w:szCs w:val="16"/>
              </w:rPr>
            </w:pPr>
          </w:p>
        </w:tc>
        <w:tc>
          <w:tcPr>
            <w:tcW w:w="1134" w:type="dxa"/>
          </w:tcPr>
          <w:p w14:paraId="140A6258" w14:textId="0C1C918C" w:rsidR="00A352E4" w:rsidRDefault="00A352E4" w:rsidP="00177F74">
            <w:pPr>
              <w:shd w:val="clear" w:color="auto" w:fill="FFFFFF" w:themeFill="background1"/>
              <w:rPr>
                <w:rFonts w:ascii="Arial" w:hAnsi="Arial" w:cs="Arial"/>
                <w:sz w:val="16"/>
                <w:szCs w:val="16"/>
              </w:rPr>
            </w:pPr>
            <w:r>
              <w:rPr>
                <w:rFonts w:ascii="Arial" w:hAnsi="Arial" w:cs="Arial"/>
                <w:sz w:val="16"/>
                <w:szCs w:val="16"/>
              </w:rPr>
              <w:t>Health m</w:t>
            </w:r>
          </w:p>
        </w:tc>
        <w:tc>
          <w:tcPr>
            <w:tcW w:w="1134" w:type="dxa"/>
          </w:tcPr>
          <w:p w14:paraId="19CCFF7C" w14:textId="21FA2281" w:rsidR="00A352E4" w:rsidRDefault="00A352E4" w:rsidP="00177F74">
            <w:pPr>
              <w:shd w:val="clear" w:color="auto" w:fill="FFFFFF" w:themeFill="background1"/>
              <w:rPr>
                <w:rFonts w:ascii="Arial" w:hAnsi="Arial" w:cs="Arial"/>
                <w:sz w:val="16"/>
                <w:szCs w:val="16"/>
              </w:rPr>
            </w:pPr>
            <w:r>
              <w:rPr>
                <w:rFonts w:ascii="Arial" w:hAnsi="Arial" w:cs="Arial"/>
                <w:sz w:val="16"/>
                <w:szCs w:val="16"/>
              </w:rPr>
              <w:t>Quant 2</w:t>
            </w:r>
          </w:p>
          <w:p w14:paraId="2FDD7923" w14:textId="079C9FF7" w:rsidR="00A352E4" w:rsidRPr="00447700" w:rsidRDefault="00A352E4" w:rsidP="00177F74">
            <w:pPr>
              <w:shd w:val="clear" w:color="auto" w:fill="FFFFFF" w:themeFill="background1"/>
              <w:rPr>
                <w:rFonts w:ascii="Arial" w:hAnsi="Arial" w:cs="Arial"/>
                <w:sz w:val="16"/>
                <w:szCs w:val="16"/>
              </w:rPr>
            </w:pPr>
            <w:r>
              <w:rPr>
                <w:rFonts w:ascii="Arial" w:hAnsi="Arial" w:cs="Arial"/>
                <w:sz w:val="16"/>
                <w:szCs w:val="16"/>
              </w:rPr>
              <w:t>POOR</w:t>
            </w:r>
          </w:p>
        </w:tc>
        <w:tc>
          <w:tcPr>
            <w:tcW w:w="992" w:type="dxa"/>
          </w:tcPr>
          <w:p w14:paraId="4E387714" w14:textId="2BBD2F98" w:rsidR="00A352E4" w:rsidRPr="00BD36B4" w:rsidRDefault="00A352E4" w:rsidP="00177F74">
            <w:pPr>
              <w:shd w:val="clear" w:color="auto" w:fill="FFFFFF" w:themeFill="background1"/>
              <w:rPr>
                <w:rFonts w:ascii="Arial" w:hAnsi="Arial" w:cs="Arial"/>
                <w:sz w:val="16"/>
                <w:szCs w:val="16"/>
              </w:rPr>
            </w:pPr>
            <w:r>
              <w:rPr>
                <w:rFonts w:ascii="Arial" w:hAnsi="Arial" w:cs="Arial"/>
                <w:sz w:val="16"/>
                <w:szCs w:val="16"/>
              </w:rPr>
              <w:t>7</w:t>
            </w:r>
          </w:p>
        </w:tc>
      </w:tr>
      <w:tr w:rsidR="00A352E4" w:rsidRPr="00A21832" w14:paraId="1C9B45C4" w14:textId="673D26E9" w:rsidTr="00FF39A7">
        <w:tc>
          <w:tcPr>
            <w:tcW w:w="1419" w:type="dxa"/>
          </w:tcPr>
          <w:p w14:paraId="09714FFB" w14:textId="7B1A6FF2" w:rsidR="00A352E4" w:rsidRPr="00A21832" w:rsidRDefault="00A352E4" w:rsidP="00177F74">
            <w:pPr>
              <w:shd w:val="clear" w:color="auto" w:fill="FFFFFF" w:themeFill="background1"/>
              <w:rPr>
                <w:rFonts w:ascii="Arial" w:hAnsi="Arial" w:cs="Arial"/>
                <w:sz w:val="16"/>
                <w:szCs w:val="16"/>
              </w:rPr>
            </w:pPr>
            <w:proofErr w:type="spellStart"/>
            <w:r w:rsidRPr="00A21832">
              <w:rPr>
                <w:rFonts w:ascii="Arial" w:hAnsi="Arial" w:cs="Arial"/>
                <w:sz w:val="16"/>
                <w:szCs w:val="16"/>
              </w:rPr>
              <w:t>Economos</w:t>
            </w:r>
            <w:proofErr w:type="spellEnd"/>
            <w:r w:rsidRPr="00A21832">
              <w:rPr>
                <w:rFonts w:ascii="Arial" w:hAnsi="Arial" w:cs="Arial"/>
                <w:sz w:val="16"/>
                <w:szCs w:val="16"/>
              </w:rPr>
              <w:t xml:space="preserve">, C.D., (2007) </w:t>
            </w:r>
            <w:r>
              <w:rPr>
                <w:rFonts w:ascii="Arial" w:hAnsi="Arial" w:cs="Arial"/>
                <w:sz w:val="16"/>
                <w:szCs w:val="16"/>
              </w:rPr>
              <w:fldChar w:fldCharType="begin"/>
            </w:r>
            <w:r w:rsidR="00E610EF">
              <w:rPr>
                <w:rFonts w:ascii="Arial" w:hAnsi="Arial" w:cs="Arial"/>
                <w:sz w:val="16"/>
                <w:szCs w:val="16"/>
              </w:rPr>
              <w:instrText xml:space="preserve"> ADDIN EN.CITE &lt;EndNote&gt;&lt;Cite&gt;&lt;Author&gt;Economos&lt;/Author&gt;&lt;Year&gt;2007&lt;/Year&gt;&lt;RecNum&gt;16&lt;/RecNum&gt;&lt;DisplayText&gt;(18)&lt;/DisplayText&gt;&lt;record&gt;&lt;rec-number&gt;16&lt;/rec-number&gt;&lt;foreign-keys&gt;&lt;key app="EN" db-id="tettxxdfgv22e1epdevpepe050rtpt2ssvad" timestamp="1494329122"&gt;16&lt;/key&gt;&lt;/foreign-keys&gt;&lt;ref-type name="Journal Article"&gt;17&lt;/ref-type&gt;&lt;contributors&gt;&lt;authors&gt;&lt;author&gt;Economos, C. D.&lt;/author&gt;&lt;author&gt;Hyatt, R. R.&lt;/author&gt;&lt;author&gt;Goldberg, J. P.&lt;/author&gt;&lt;author&gt;Must, A.&lt;/author&gt;&lt;author&gt;Naumova, E. N.&lt;/author&gt;&lt;author&gt;Collins, J. J.&lt;/author&gt;&lt;author&gt;Nelson, M. E.&lt;/author&gt;&lt;/authors&gt;&lt;/contributors&gt;&lt;titles&gt;&lt;title&gt;A community intervention reduces BMI z-score in children: Shape Up Somerville First Year Results&lt;/title&gt;&lt;secondary-title&gt;Obesity&lt;/secondary-title&gt;&lt;/titles&gt;&lt;periodical&gt;&lt;full-title&gt;Obesity&lt;/full-title&gt;&lt;/periodical&gt;&lt;pages&gt;1325-1336&lt;/pages&gt;&lt;volume&gt;15&lt;/volume&gt;&lt;number&gt;5&lt;/number&gt;&lt;keywords&gt;&lt;keyword&gt;eppi-reviewer4&lt;/keyword&gt;&lt;/keywords&gt;&lt;dates&gt;&lt;year&gt;2007&lt;/year&gt;&lt;pub-dates&gt;&lt;date&gt;2007&lt;/date&gt;&lt;/pub-dates&gt;&lt;/dates&gt;&lt;urls&gt;&lt;related-urls&gt;&lt;url&gt;http://onlinelibrary.wiley.com/store/10.1038/oby.2007.155/asset/oby.2007.155.pdf?v=1&amp;amp;t=j2hgzrja&amp;amp;s=c2e994d895e0b2bf7892a5ac633d60bd9f012631&lt;/url&gt;&lt;/related-urls&gt;&lt;/urls&gt;&lt;/record&gt;&lt;/Cite&gt;&lt;/EndNote&gt;</w:instrText>
            </w:r>
            <w:r>
              <w:rPr>
                <w:rFonts w:ascii="Arial" w:hAnsi="Arial" w:cs="Arial"/>
                <w:sz w:val="16"/>
                <w:szCs w:val="16"/>
              </w:rPr>
              <w:fldChar w:fldCharType="separate"/>
            </w:r>
            <w:r w:rsidR="00E610EF">
              <w:rPr>
                <w:rFonts w:ascii="Arial" w:hAnsi="Arial" w:cs="Arial"/>
                <w:noProof/>
                <w:sz w:val="16"/>
                <w:szCs w:val="16"/>
              </w:rPr>
              <w:t>(18)</w:t>
            </w:r>
            <w:r>
              <w:rPr>
                <w:rFonts w:ascii="Arial" w:hAnsi="Arial" w:cs="Arial"/>
                <w:sz w:val="16"/>
                <w:szCs w:val="16"/>
              </w:rPr>
              <w:fldChar w:fldCharType="end"/>
            </w:r>
          </w:p>
          <w:p w14:paraId="7D89652D" w14:textId="77777777" w:rsidR="00A352E4" w:rsidRPr="00A21832" w:rsidRDefault="00A352E4" w:rsidP="005F5AD1">
            <w:pPr>
              <w:shd w:val="clear" w:color="auto" w:fill="FFFFFF" w:themeFill="background1"/>
              <w:rPr>
                <w:rFonts w:ascii="Arial" w:hAnsi="Arial" w:cs="Arial"/>
                <w:sz w:val="16"/>
                <w:szCs w:val="16"/>
              </w:rPr>
            </w:pPr>
          </w:p>
        </w:tc>
        <w:tc>
          <w:tcPr>
            <w:tcW w:w="1284" w:type="dxa"/>
          </w:tcPr>
          <w:p w14:paraId="6F8E0D54" w14:textId="77777777"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Obesity.</w:t>
            </w:r>
          </w:p>
          <w:p w14:paraId="672CCAEF" w14:textId="77777777" w:rsidR="00A352E4" w:rsidRPr="00A21832" w:rsidRDefault="00A352E4" w:rsidP="00177F74">
            <w:pPr>
              <w:shd w:val="clear" w:color="auto" w:fill="FFFFFF" w:themeFill="background1"/>
              <w:rPr>
                <w:rFonts w:ascii="Arial" w:hAnsi="Arial" w:cs="Arial"/>
                <w:sz w:val="16"/>
                <w:szCs w:val="16"/>
              </w:rPr>
            </w:pPr>
          </w:p>
          <w:p w14:paraId="66ADBE86" w14:textId="1C9D9661"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To improve the status of overweight and obesity amongst young children.</w:t>
            </w:r>
          </w:p>
        </w:tc>
        <w:tc>
          <w:tcPr>
            <w:tcW w:w="2826" w:type="dxa"/>
          </w:tcPr>
          <w:p w14:paraId="59813088" w14:textId="5BA033AD"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Non-randomised controlled trial.</w:t>
            </w:r>
          </w:p>
          <w:p w14:paraId="5BCF214C" w14:textId="77777777" w:rsidR="00A352E4" w:rsidRPr="00A21832" w:rsidRDefault="00A352E4" w:rsidP="00177F74">
            <w:pPr>
              <w:shd w:val="clear" w:color="auto" w:fill="FFFFFF" w:themeFill="background1"/>
              <w:rPr>
                <w:rFonts w:ascii="Arial" w:hAnsi="Arial" w:cs="Arial"/>
                <w:sz w:val="16"/>
                <w:szCs w:val="16"/>
              </w:rPr>
            </w:pPr>
          </w:p>
          <w:p w14:paraId="3B29E396" w14:textId="06F8911E" w:rsidR="00A352E4" w:rsidRPr="00A21832" w:rsidRDefault="0085315D" w:rsidP="0085315D">
            <w:pPr>
              <w:shd w:val="clear" w:color="auto" w:fill="FFFFFF" w:themeFill="background1"/>
              <w:rPr>
                <w:rFonts w:ascii="Arial" w:hAnsi="Arial" w:cs="Arial"/>
                <w:sz w:val="16"/>
                <w:szCs w:val="16"/>
              </w:rPr>
            </w:pPr>
            <w:r>
              <w:rPr>
                <w:rFonts w:ascii="Arial" w:hAnsi="Arial" w:cs="Arial"/>
                <w:sz w:val="16"/>
                <w:szCs w:val="16"/>
              </w:rPr>
              <w:t>O</w:t>
            </w:r>
            <w:r w:rsidRPr="00A21832">
              <w:rPr>
                <w:rFonts w:ascii="Arial" w:hAnsi="Arial" w:cs="Arial"/>
                <w:sz w:val="16"/>
                <w:szCs w:val="16"/>
              </w:rPr>
              <w:t xml:space="preserve">ne intervention city </w:t>
            </w:r>
            <w:r>
              <w:rPr>
                <w:rFonts w:ascii="Arial" w:hAnsi="Arial" w:cs="Arial"/>
                <w:sz w:val="16"/>
                <w:szCs w:val="16"/>
              </w:rPr>
              <w:t>(S</w:t>
            </w:r>
            <w:r w:rsidR="001C706B">
              <w:rPr>
                <w:rFonts w:ascii="Arial" w:hAnsi="Arial" w:cs="Arial"/>
                <w:sz w:val="16"/>
                <w:szCs w:val="16"/>
              </w:rPr>
              <w:t>om</w:t>
            </w:r>
            <w:r>
              <w:rPr>
                <w:rFonts w:ascii="Arial" w:hAnsi="Arial" w:cs="Arial"/>
                <w:sz w:val="16"/>
                <w:szCs w:val="16"/>
              </w:rPr>
              <w:t xml:space="preserve">erville) </w:t>
            </w:r>
            <w:r w:rsidRPr="00A21832">
              <w:rPr>
                <w:rFonts w:ascii="Arial" w:hAnsi="Arial" w:cs="Arial"/>
                <w:sz w:val="16"/>
                <w:szCs w:val="16"/>
              </w:rPr>
              <w:t xml:space="preserve">and two control </w:t>
            </w:r>
            <w:proofErr w:type="gramStart"/>
            <w:r w:rsidRPr="00A21832">
              <w:rPr>
                <w:rFonts w:ascii="Arial" w:hAnsi="Arial" w:cs="Arial"/>
                <w:sz w:val="16"/>
                <w:szCs w:val="16"/>
              </w:rPr>
              <w:t>cities</w:t>
            </w:r>
            <w:r w:rsidRPr="00A21832" w:rsidDel="0085315D">
              <w:rPr>
                <w:rFonts w:ascii="Arial" w:hAnsi="Arial" w:cs="Arial"/>
                <w:sz w:val="16"/>
                <w:szCs w:val="16"/>
              </w:rPr>
              <w:t xml:space="preserve"> </w:t>
            </w:r>
            <w:r w:rsidR="00A352E4" w:rsidRPr="00A21832">
              <w:rPr>
                <w:rFonts w:ascii="Arial" w:hAnsi="Arial" w:cs="Arial"/>
                <w:sz w:val="16"/>
                <w:szCs w:val="16"/>
              </w:rPr>
              <w:t xml:space="preserve"> within</w:t>
            </w:r>
            <w:proofErr w:type="gramEnd"/>
            <w:r w:rsidR="00A352E4" w:rsidRPr="00A21832">
              <w:rPr>
                <w:rFonts w:ascii="Arial" w:hAnsi="Arial" w:cs="Arial"/>
                <w:sz w:val="16"/>
                <w:szCs w:val="16"/>
              </w:rPr>
              <w:t xml:space="preserve"> Massachusetts were included,. Measures were carried out on a total of 385 children in S</w:t>
            </w:r>
            <w:r w:rsidR="001C706B">
              <w:rPr>
                <w:rFonts w:ascii="Arial" w:hAnsi="Arial" w:cs="Arial"/>
                <w:sz w:val="16"/>
                <w:szCs w:val="16"/>
              </w:rPr>
              <w:t>om</w:t>
            </w:r>
            <w:r w:rsidR="00A352E4" w:rsidRPr="00A21832">
              <w:rPr>
                <w:rFonts w:ascii="Arial" w:hAnsi="Arial" w:cs="Arial"/>
                <w:sz w:val="16"/>
                <w:szCs w:val="16"/>
              </w:rPr>
              <w:t xml:space="preserve">erville and 793 children in the control cities.  </w:t>
            </w:r>
          </w:p>
        </w:tc>
        <w:tc>
          <w:tcPr>
            <w:tcW w:w="2694" w:type="dxa"/>
          </w:tcPr>
          <w:p w14:paraId="005496A9" w14:textId="064A6840"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Children/young people.</w:t>
            </w:r>
          </w:p>
          <w:p w14:paraId="48247FC6" w14:textId="77777777" w:rsidR="00A352E4" w:rsidRPr="00A21832" w:rsidRDefault="00A352E4" w:rsidP="00177F74">
            <w:pPr>
              <w:shd w:val="clear" w:color="auto" w:fill="FFFFFF" w:themeFill="background1"/>
              <w:rPr>
                <w:rFonts w:ascii="Arial" w:hAnsi="Arial" w:cs="Arial"/>
                <w:sz w:val="16"/>
                <w:szCs w:val="16"/>
              </w:rPr>
            </w:pPr>
          </w:p>
          <w:p w14:paraId="472E2C11" w14:textId="51B06CDD"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Massachusetts, USA.</w:t>
            </w:r>
          </w:p>
          <w:p w14:paraId="0729DDC2" w14:textId="77777777" w:rsidR="00A352E4" w:rsidRPr="00A21832" w:rsidRDefault="00A352E4" w:rsidP="00177F74">
            <w:pPr>
              <w:shd w:val="clear" w:color="auto" w:fill="FFFFFF" w:themeFill="background1"/>
              <w:rPr>
                <w:rFonts w:ascii="Arial" w:hAnsi="Arial" w:cs="Arial"/>
                <w:sz w:val="16"/>
                <w:szCs w:val="16"/>
              </w:rPr>
            </w:pPr>
          </w:p>
          <w:p w14:paraId="510CD73E" w14:textId="79A881BB" w:rsidR="00A352E4" w:rsidRPr="00A21832" w:rsidRDefault="00A352E4" w:rsidP="00177F74">
            <w:pPr>
              <w:shd w:val="clear" w:color="auto" w:fill="FFFFFF" w:themeFill="background1"/>
              <w:rPr>
                <w:rFonts w:ascii="Arial" w:hAnsi="Arial" w:cs="Arial"/>
                <w:sz w:val="16"/>
                <w:szCs w:val="16"/>
              </w:rPr>
            </w:pPr>
          </w:p>
        </w:tc>
        <w:tc>
          <w:tcPr>
            <w:tcW w:w="4252" w:type="dxa"/>
          </w:tcPr>
          <w:p w14:paraId="4624B83A" w14:textId="2953AD25" w:rsidR="00A352E4" w:rsidRPr="00A21832" w:rsidRDefault="00A352E4" w:rsidP="005F5AD1">
            <w:pPr>
              <w:shd w:val="clear" w:color="auto" w:fill="FFFFFF" w:themeFill="background1"/>
              <w:rPr>
                <w:rFonts w:ascii="Arial" w:hAnsi="Arial" w:cs="Arial"/>
                <w:sz w:val="16"/>
                <w:szCs w:val="16"/>
              </w:rPr>
            </w:pPr>
            <w:r w:rsidRPr="00C93916">
              <w:rPr>
                <w:rFonts w:ascii="Arial" w:hAnsi="Arial" w:cs="Arial"/>
                <w:b/>
                <w:i/>
                <w:sz w:val="16"/>
                <w:szCs w:val="16"/>
              </w:rPr>
              <w:t>S</w:t>
            </w:r>
            <w:r w:rsidR="0085315D" w:rsidRPr="00C93916">
              <w:rPr>
                <w:rFonts w:ascii="Arial" w:hAnsi="Arial" w:cs="Arial"/>
                <w:b/>
                <w:i/>
                <w:sz w:val="16"/>
                <w:szCs w:val="16"/>
              </w:rPr>
              <w:t xml:space="preserve">hape </w:t>
            </w:r>
            <w:r w:rsidRPr="00C93916">
              <w:rPr>
                <w:rFonts w:ascii="Arial" w:hAnsi="Arial" w:cs="Arial"/>
                <w:b/>
                <w:i/>
                <w:sz w:val="16"/>
                <w:szCs w:val="16"/>
              </w:rPr>
              <w:t>U</w:t>
            </w:r>
            <w:r w:rsidR="0085315D" w:rsidRPr="00C93916">
              <w:rPr>
                <w:rFonts w:ascii="Arial" w:hAnsi="Arial" w:cs="Arial"/>
                <w:b/>
                <w:i/>
                <w:sz w:val="16"/>
                <w:szCs w:val="16"/>
              </w:rPr>
              <w:t xml:space="preserve">p </w:t>
            </w:r>
            <w:r w:rsidRPr="00C93916">
              <w:rPr>
                <w:rFonts w:ascii="Arial" w:hAnsi="Arial" w:cs="Arial"/>
                <w:b/>
                <w:i/>
                <w:sz w:val="16"/>
                <w:szCs w:val="16"/>
              </w:rPr>
              <w:t>S</w:t>
            </w:r>
            <w:r w:rsidR="001C706B" w:rsidRPr="00C93916">
              <w:rPr>
                <w:rFonts w:ascii="Arial" w:hAnsi="Arial" w:cs="Arial"/>
                <w:b/>
                <w:i/>
                <w:sz w:val="16"/>
                <w:szCs w:val="16"/>
              </w:rPr>
              <w:t>o</w:t>
            </w:r>
            <w:r w:rsidR="0085315D" w:rsidRPr="00C93916">
              <w:rPr>
                <w:rFonts w:ascii="Arial" w:hAnsi="Arial" w:cs="Arial"/>
                <w:b/>
                <w:i/>
                <w:sz w:val="16"/>
                <w:szCs w:val="16"/>
              </w:rPr>
              <w:t>merville</w:t>
            </w:r>
            <w:r w:rsidR="00F01F33">
              <w:rPr>
                <w:rFonts w:ascii="Arial" w:hAnsi="Arial" w:cs="Arial"/>
                <w:sz w:val="16"/>
                <w:szCs w:val="16"/>
              </w:rPr>
              <w:t>:</w:t>
            </w:r>
            <w:r w:rsidRPr="00A21832">
              <w:rPr>
                <w:rFonts w:ascii="Arial" w:hAnsi="Arial" w:cs="Arial"/>
                <w:sz w:val="16"/>
                <w:szCs w:val="16"/>
              </w:rPr>
              <w:t xml:space="preserve"> aimed to increase the physical activity options of young people and the availability of healthy foods</w:t>
            </w:r>
            <w:r w:rsidR="0085315D">
              <w:rPr>
                <w:rFonts w:ascii="Arial" w:hAnsi="Arial" w:cs="Arial"/>
                <w:sz w:val="16"/>
                <w:szCs w:val="16"/>
              </w:rPr>
              <w:t xml:space="preserve"> using</w:t>
            </w:r>
            <w:r w:rsidRPr="00A21832">
              <w:rPr>
                <w:rFonts w:ascii="Arial" w:hAnsi="Arial" w:cs="Arial"/>
                <w:sz w:val="16"/>
                <w:szCs w:val="16"/>
              </w:rPr>
              <w:t xml:space="preserve"> a range of interventions which include: breakfast programmes, walking buses, school curriculum modifications, school policy developments, family events, parent outreach, city employee wellness programmes, farmers’ markets, local media </w:t>
            </w:r>
            <w:r>
              <w:rPr>
                <w:rFonts w:ascii="Arial" w:hAnsi="Arial" w:cs="Arial"/>
                <w:sz w:val="16"/>
                <w:szCs w:val="16"/>
              </w:rPr>
              <w:t xml:space="preserve">placements and resource guides. </w:t>
            </w:r>
            <w:r w:rsidR="0085315D">
              <w:rPr>
                <w:rFonts w:ascii="Arial" w:hAnsi="Arial" w:cs="Arial"/>
                <w:sz w:val="16"/>
                <w:szCs w:val="16"/>
              </w:rPr>
              <w:t>Th</w:t>
            </w:r>
            <w:r w:rsidRPr="00A21832">
              <w:rPr>
                <w:rFonts w:ascii="Arial" w:hAnsi="Arial" w:cs="Arial"/>
                <w:sz w:val="16"/>
                <w:szCs w:val="16"/>
              </w:rPr>
              <w:t>e community, the school and the home were focused upon. The study l</w:t>
            </w:r>
            <w:r>
              <w:rPr>
                <w:rFonts w:ascii="Arial" w:hAnsi="Arial" w:cs="Arial"/>
                <w:sz w:val="16"/>
                <w:szCs w:val="16"/>
              </w:rPr>
              <w:t>asted for three years within So</w:t>
            </w:r>
            <w:r w:rsidRPr="00A21832">
              <w:rPr>
                <w:rFonts w:ascii="Arial" w:hAnsi="Arial" w:cs="Arial"/>
                <w:sz w:val="16"/>
                <w:szCs w:val="16"/>
              </w:rPr>
              <w:t>merville (2002 to 2005)</w:t>
            </w:r>
          </w:p>
        </w:tc>
        <w:tc>
          <w:tcPr>
            <w:tcW w:w="1134" w:type="dxa"/>
          </w:tcPr>
          <w:p w14:paraId="4E7EFE2F" w14:textId="0866DEB2" w:rsidR="00A352E4" w:rsidRDefault="00A352E4" w:rsidP="00177F74">
            <w:pPr>
              <w:shd w:val="clear" w:color="auto" w:fill="FFFFFF" w:themeFill="background1"/>
              <w:autoSpaceDE w:val="0"/>
              <w:autoSpaceDN w:val="0"/>
              <w:adjustRightInd w:val="0"/>
              <w:rPr>
                <w:rFonts w:ascii="Arial" w:hAnsi="Arial" w:cs="Arial"/>
                <w:sz w:val="16"/>
                <w:szCs w:val="16"/>
              </w:rPr>
            </w:pPr>
            <w:r>
              <w:rPr>
                <w:rFonts w:ascii="Arial" w:hAnsi="Arial" w:cs="Arial"/>
                <w:sz w:val="16"/>
                <w:szCs w:val="16"/>
              </w:rPr>
              <w:t>Health +</w:t>
            </w:r>
          </w:p>
        </w:tc>
        <w:tc>
          <w:tcPr>
            <w:tcW w:w="1134" w:type="dxa"/>
          </w:tcPr>
          <w:p w14:paraId="19B59469" w14:textId="77777777" w:rsidR="00A352E4" w:rsidRDefault="00A352E4" w:rsidP="00177F74">
            <w:pPr>
              <w:shd w:val="clear" w:color="auto" w:fill="FFFFFF" w:themeFill="background1"/>
              <w:autoSpaceDE w:val="0"/>
              <w:autoSpaceDN w:val="0"/>
              <w:adjustRightInd w:val="0"/>
              <w:rPr>
                <w:rFonts w:ascii="Arial" w:hAnsi="Arial" w:cs="Arial"/>
                <w:sz w:val="16"/>
                <w:szCs w:val="16"/>
              </w:rPr>
            </w:pPr>
            <w:r>
              <w:rPr>
                <w:rFonts w:ascii="Arial" w:hAnsi="Arial" w:cs="Arial"/>
                <w:sz w:val="16"/>
                <w:szCs w:val="16"/>
              </w:rPr>
              <w:t>Quant 10</w:t>
            </w:r>
          </w:p>
          <w:p w14:paraId="7F58486D" w14:textId="54042606" w:rsidR="00A352E4" w:rsidRPr="00447700" w:rsidRDefault="00A352E4" w:rsidP="00177F74">
            <w:pPr>
              <w:shd w:val="clear" w:color="auto" w:fill="FFFFFF" w:themeFill="background1"/>
              <w:autoSpaceDE w:val="0"/>
              <w:autoSpaceDN w:val="0"/>
              <w:adjustRightInd w:val="0"/>
              <w:rPr>
                <w:rFonts w:ascii="Arial" w:hAnsi="Arial" w:cs="Arial"/>
                <w:sz w:val="16"/>
                <w:szCs w:val="16"/>
              </w:rPr>
            </w:pPr>
            <w:r>
              <w:rPr>
                <w:rFonts w:ascii="Arial" w:hAnsi="Arial" w:cs="Arial"/>
                <w:sz w:val="16"/>
                <w:szCs w:val="16"/>
              </w:rPr>
              <w:t>MODERATE TO GOOD</w:t>
            </w:r>
          </w:p>
        </w:tc>
        <w:tc>
          <w:tcPr>
            <w:tcW w:w="992" w:type="dxa"/>
          </w:tcPr>
          <w:p w14:paraId="300AA105" w14:textId="13D798C9" w:rsidR="00A352E4" w:rsidRPr="00BD36B4" w:rsidRDefault="00A352E4" w:rsidP="00177F74">
            <w:pPr>
              <w:shd w:val="clear" w:color="auto" w:fill="FFFFFF" w:themeFill="background1"/>
              <w:autoSpaceDE w:val="0"/>
              <w:autoSpaceDN w:val="0"/>
              <w:adjustRightInd w:val="0"/>
              <w:rPr>
                <w:rFonts w:ascii="Arial" w:hAnsi="Arial" w:cs="Arial"/>
                <w:sz w:val="16"/>
                <w:szCs w:val="16"/>
              </w:rPr>
            </w:pPr>
            <w:r>
              <w:rPr>
                <w:rFonts w:ascii="Arial" w:hAnsi="Arial" w:cs="Arial"/>
                <w:sz w:val="16"/>
                <w:szCs w:val="16"/>
              </w:rPr>
              <w:t>8</w:t>
            </w:r>
          </w:p>
        </w:tc>
      </w:tr>
      <w:tr w:rsidR="00A352E4" w:rsidRPr="00A21832" w14:paraId="077E354D" w14:textId="22D017A2" w:rsidTr="00FF39A7">
        <w:tc>
          <w:tcPr>
            <w:tcW w:w="1419" w:type="dxa"/>
          </w:tcPr>
          <w:p w14:paraId="73C5734C" w14:textId="4390B3CA"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 xml:space="preserve">Farrington, J.L., </w:t>
            </w:r>
            <w:r>
              <w:rPr>
                <w:rFonts w:ascii="Arial" w:hAnsi="Arial" w:cs="Arial"/>
                <w:sz w:val="16"/>
                <w:szCs w:val="16"/>
              </w:rPr>
              <w:t xml:space="preserve">et al. </w:t>
            </w:r>
            <w:r w:rsidRPr="00A21832">
              <w:rPr>
                <w:rFonts w:ascii="Arial" w:hAnsi="Arial" w:cs="Arial"/>
                <w:sz w:val="16"/>
                <w:szCs w:val="16"/>
              </w:rPr>
              <w:t xml:space="preserve">(2015) </w:t>
            </w:r>
            <w:r>
              <w:rPr>
                <w:rFonts w:ascii="Arial" w:hAnsi="Arial" w:cs="Arial"/>
                <w:sz w:val="16"/>
                <w:szCs w:val="16"/>
              </w:rPr>
              <w:fldChar w:fldCharType="begin"/>
            </w:r>
            <w:r w:rsidR="00E610EF">
              <w:rPr>
                <w:rFonts w:ascii="Arial" w:hAnsi="Arial" w:cs="Arial"/>
                <w:sz w:val="16"/>
                <w:szCs w:val="16"/>
              </w:rPr>
              <w:instrText xml:space="preserve"> ADDIN EN.CITE &lt;EndNote&gt;&lt;Cite&gt;&lt;Author&gt;Farrington&lt;/Author&gt;&lt;Year&gt;2015&lt;/Year&gt;&lt;RecNum&gt;18&lt;/RecNum&gt;&lt;DisplayText&gt;(19)&lt;/DisplayText&gt;&lt;record&gt;&lt;rec-number&gt;18&lt;/rec-number&gt;&lt;foreign-keys&gt;&lt;key app="EN" db-id="tettxxdfgv22e1epdevpepe050rtpt2ssvad" timestamp="1494329122"&gt;18&lt;/key&gt;&lt;/foreign-keys&gt;&lt;ref-type name="Journal Article"&gt;17&lt;/ref-type&gt;&lt;contributors&gt;&lt;authors&gt;&lt;author&gt;Farrington, J. L.&lt;/author&gt;&lt;author&gt;Faskunger, J.&lt;/author&gt;&lt;author&gt;Mackiewicz, K.&lt;/author&gt;&lt;/authors&gt;&lt;/contributors&gt;&lt;titles&gt;&lt;title&gt;Evaluation of risk factor reduction in a European City Network&lt;/title&gt;&lt;secondary-title&gt;Health Promotion International&lt;/secondary-title&gt;&lt;/titles&gt;&lt;periodical&gt;&lt;full-title&gt;Health Promotion International&lt;/full-title&gt;&lt;/periodical&gt;&lt;pages&gt;i86-i98&lt;/pages&gt;&lt;volume&gt;30&lt;/volume&gt;&lt;keywords&gt;&lt;keyword&gt;eppi-reviewer4&lt;/keyword&gt;&lt;keyword&gt;healthy cities&lt;/keyword&gt;&lt;keyword&gt;non-communicable diseases&lt;/keyword&gt;&lt;keyword&gt;HEALTHY CITIES PROJECT&lt;/keyword&gt;&lt;/keywords&gt;&lt;dates&gt;&lt;year&gt;2015&lt;/year&gt;&lt;pub-dates&gt;&lt;date&gt;2015&lt;/date&gt;&lt;/pub-dates&gt;&lt;/dates&gt;&lt;isbn&gt;0957-4824&lt;/isbn&gt;&lt;urls&gt;&lt;related-urls&gt;&lt;url&gt;&amp;lt;Go to ISI&amp;gt;://WOS:000356666900009&lt;/url&gt;&lt;/related-urls&gt;&lt;/urls&gt;&lt;electronic-resource-num&gt;10.1093/heapro/dav038&lt;/electronic-resource-num&gt;&lt;/record&gt;&lt;/Cite&gt;&lt;/EndNote&gt;</w:instrText>
            </w:r>
            <w:r>
              <w:rPr>
                <w:rFonts w:ascii="Arial" w:hAnsi="Arial" w:cs="Arial"/>
                <w:sz w:val="16"/>
                <w:szCs w:val="16"/>
              </w:rPr>
              <w:fldChar w:fldCharType="separate"/>
            </w:r>
            <w:r w:rsidR="00E610EF">
              <w:rPr>
                <w:rFonts w:ascii="Arial" w:hAnsi="Arial" w:cs="Arial"/>
                <w:noProof/>
                <w:sz w:val="16"/>
                <w:szCs w:val="16"/>
              </w:rPr>
              <w:t>(19)</w:t>
            </w:r>
            <w:r>
              <w:rPr>
                <w:rFonts w:ascii="Arial" w:hAnsi="Arial" w:cs="Arial"/>
                <w:sz w:val="16"/>
                <w:szCs w:val="16"/>
              </w:rPr>
              <w:fldChar w:fldCharType="end"/>
            </w:r>
          </w:p>
          <w:p w14:paraId="0BD02CD3" w14:textId="77777777" w:rsidR="00A352E4" w:rsidRPr="00A21832" w:rsidRDefault="00A352E4" w:rsidP="005F5AD1">
            <w:pPr>
              <w:shd w:val="clear" w:color="auto" w:fill="FFFFFF" w:themeFill="background1"/>
              <w:rPr>
                <w:rFonts w:ascii="Arial" w:hAnsi="Arial" w:cs="Arial"/>
                <w:sz w:val="16"/>
                <w:szCs w:val="16"/>
              </w:rPr>
            </w:pPr>
          </w:p>
        </w:tc>
        <w:tc>
          <w:tcPr>
            <w:tcW w:w="1284" w:type="dxa"/>
          </w:tcPr>
          <w:p w14:paraId="3F6533B2" w14:textId="3B107A33"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Obesity; smoking; alcohol; healthy lifestyle promotion.</w:t>
            </w:r>
          </w:p>
          <w:p w14:paraId="287D1A78" w14:textId="77777777" w:rsidR="00A352E4" w:rsidRPr="00A21832" w:rsidRDefault="00A352E4" w:rsidP="00177F74">
            <w:pPr>
              <w:shd w:val="clear" w:color="auto" w:fill="FFFFFF" w:themeFill="background1"/>
              <w:rPr>
                <w:rFonts w:ascii="Arial" w:hAnsi="Arial" w:cs="Arial"/>
                <w:sz w:val="16"/>
                <w:szCs w:val="16"/>
              </w:rPr>
            </w:pPr>
          </w:p>
          <w:p w14:paraId="010CAD9E" w14:textId="7D6E74C7"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Healthy Cities.</w:t>
            </w:r>
          </w:p>
        </w:tc>
        <w:tc>
          <w:tcPr>
            <w:tcW w:w="2826" w:type="dxa"/>
          </w:tcPr>
          <w:p w14:paraId="0AA37E7D" w14:textId="77777777"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Mixed methods evaluation.</w:t>
            </w:r>
          </w:p>
          <w:p w14:paraId="3354177A" w14:textId="77777777" w:rsidR="00A352E4" w:rsidRPr="00A21832" w:rsidRDefault="00A352E4" w:rsidP="00177F74">
            <w:pPr>
              <w:shd w:val="clear" w:color="auto" w:fill="FFFFFF" w:themeFill="background1"/>
              <w:rPr>
                <w:rFonts w:ascii="Arial" w:hAnsi="Arial" w:cs="Arial"/>
                <w:sz w:val="16"/>
                <w:szCs w:val="16"/>
              </w:rPr>
            </w:pPr>
          </w:p>
          <w:p w14:paraId="556DDB4D" w14:textId="77777777"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Combination of both a General Evaluation Questionnaire (GEQ) and Case Studies.</w:t>
            </w:r>
          </w:p>
          <w:p w14:paraId="58F87D27" w14:textId="1099D0D8" w:rsidR="00A352E4" w:rsidRPr="00A21832" w:rsidRDefault="0085315D" w:rsidP="00177F74">
            <w:pPr>
              <w:shd w:val="clear" w:color="auto" w:fill="FFFFFF" w:themeFill="background1"/>
              <w:rPr>
                <w:rFonts w:ascii="Arial" w:hAnsi="Arial" w:cs="Arial"/>
                <w:sz w:val="16"/>
                <w:szCs w:val="16"/>
              </w:rPr>
            </w:pPr>
            <w:r>
              <w:rPr>
                <w:rFonts w:ascii="Arial" w:hAnsi="Arial" w:cs="Arial"/>
                <w:sz w:val="16"/>
                <w:szCs w:val="16"/>
              </w:rPr>
              <w:t>159</w:t>
            </w:r>
            <w:r w:rsidR="00A352E4" w:rsidRPr="00A21832">
              <w:rPr>
                <w:rFonts w:ascii="Arial" w:hAnsi="Arial" w:cs="Arial"/>
                <w:sz w:val="16"/>
                <w:szCs w:val="16"/>
              </w:rPr>
              <w:t xml:space="preserve"> case studies were submitted (74 strategic, 79 thematic and 6 proudest </w:t>
            </w:r>
            <w:proofErr w:type="gramStart"/>
            <w:r w:rsidR="00A352E4" w:rsidRPr="00A21832">
              <w:rPr>
                <w:rFonts w:ascii="Arial" w:hAnsi="Arial" w:cs="Arial"/>
                <w:sz w:val="16"/>
                <w:szCs w:val="16"/>
              </w:rPr>
              <w:t>achievement</w:t>
            </w:r>
            <w:proofErr w:type="gramEnd"/>
            <w:r w:rsidR="00A352E4" w:rsidRPr="00A21832">
              <w:rPr>
                <w:rFonts w:ascii="Arial" w:hAnsi="Arial" w:cs="Arial"/>
                <w:sz w:val="16"/>
                <w:szCs w:val="16"/>
              </w:rPr>
              <w:t xml:space="preserve">). Additionally, </w:t>
            </w:r>
            <w:r w:rsidR="00A352E4" w:rsidRPr="00A21832">
              <w:rPr>
                <w:rFonts w:ascii="Arial" w:hAnsi="Arial" w:cs="Arial"/>
                <w:sz w:val="16"/>
                <w:szCs w:val="16"/>
              </w:rPr>
              <w:lastRenderedPageBreak/>
              <w:t>71 of the HCP completed the GEQ.</w:t>
            </w:r>
          </w:p>
        </w:tc>
        <w:tc>
          <w:tcPr>
            <w:tcW w:w="2694" w:type="dxa"/>
          </w:tcPr>
          <w:p w14:paraId="08F0CBF6" w14:textId="5786DC32"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lastRenderedPageBreak/>
              <w:t>Adults; children/young people.</w:t>
            </w:r>
          </w:p>
          <w:p w14:paraId="18CD582A" w14:textId="77777777" w:rsidR="00A352E4" w:rsidRPr="00A21832" w:rsidRDefault="00A352E4" w:rsidP="00177F74">
            <w:pPr>
              <w:shd w:val="clear" w:color="auto" w:fill="FFFFFF" w:themeFill="background1"/>
              <w:rPr>
                <w:rFonts w:ascii="Arial" w:hAnsi="Arial" w:cs="Arial"/>
                <w:sz w:val="16"/>
                <w:szCs w:val="16"/>
              </w:rPr>
            </w:pPr>
          </w:p>
          <w:p w14:paraId="18BBF4CA" w14:textId="77777777"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Europe.</w:t>
            </w:r>
          </w:p>
          <w:p w14:paraId="1B3B6276" w14:textId="134ADAFE"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WHO European Healthy Cities Network.</w:t>
            </w:r>
          </w:p>
          <w:p w14:paraId="503D0F60" w14:textId="77777777" w:rsidR="00A352E4" w:rsidRPr="00A21832" w:rsidRDefault="00A352E4" w:rsidP="00177F74">
            <w:pPr>
              <w:shd w:val="clear" w:color="auto" w:fill="FFFFFF" w:themeFill="background1"/>
              <w:rPr>
                <w:rFonts w:ascii="Arial" w:hAnsi="Arial" w:cs="Arial"/>
                <w:sz w:val="16"/>
                <w:szCs w:val="16"/>
              </w:rPr>
            </w:pPr>
          </w:p>
          <w:p w14:paraId="4FE616BC" w14:textId="2D337942"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 xml:space="preserve">By the end of 2013, a total of 99 member cities were included in the </w:t>
            </w:r>
            <w:r w:rsidRPr="00A21832">
              <w:rPr>
                <w:rFonts w:ascii="Arial" w:hAnsi="Arial" w:cs="Arial"/>
                <w:sz w:val="16"/>
                <w:szCs w:val="16"/>
              </w:rPr>
              <w:lastRenderedPageBreak/>
              <w:t>HCP network. Between the years of 2009-2013 was known as Phase V of the HCP.</w:t>
            </w:r>
          </w:p>
        </w:tc>
        <w:tc>
          <w:tcPr>
            <w:tcW w:w="4252" w:type="dxa"/>
          </w:tcPr>
          <w:p w14:paraId="34F182C5" w14:textId="3508CB80" w:rsidR="00A352E4" w:rsidRPr="00A21832" w:rsidRDefault="00975B07" w:rsidP="00177F74">
            <w:pPr>
              <w:shd w:val="clear" w:color="auto" w:fill="FFFFFF" w:themeFill="background1"/>
              <w:rPr>
                <w:rFonts w:ascii="Arial" w:hAnsi="Arial" w:cs="Arial"/>
                <w:i/>
                <w:sz w:val="16"/>
                <w:szCs w:val="16"/>
              </w:rPr>
            </w:pPr>
            <w:r>
              <w:rPr>
                <w:rFonts w:ascii="Arial" w:hAnsi="Arial" w:cs="Arial"/>
                <w:b/>
                <w:i/>
                <w:sz w:val="16"/>
                <w:szCs w:val="16"/>
              </w:rPr>
              <w:lastRenderedPageBreak/>
              <w:t xml:space="preserve">WHO Europe </w:t>
            </w:r>
            <w:r w:rsidR="00A352E4" w:rsidRPr="00C93916">
              <w:rPr>
                <w:rFonts w:ascii="Arial" w:hAnsi="Arial" w:cs="Arial"/>
                <w:b/>
                <w:i/>
                <w:sz w:val="16"/>
                <w:szCs w:val="16"/>
              </w:rPr>
              <w:t>Healthy Citi</w:t>
            </w:r>
            <w:r w:rsidR="00F01F33" w:rsidRPr="00C93916">
              <w:rPr>
                <w:rFonts w:ascii="Arial" w:hAnsi="Arial" w:cs="Arial"/>
                <w:b/>
                <w:i/>
                <w:sz w:val="16"/>
                <w:szCs w:val="16"/>
              </w:rPr>
              <w:t>es</w:t>
            </w:r>
            <w:r w:rsidR="00F01F33">
              <w:rPr>
                <w:rFonts w:ascii="Arial" w:hAnsi="Arial" w:cs="Arial"/>
                <w:sz w:val="16"/>
                <w:szCs w:val="16"/>
              </w:rPr>
              <w:t>: intervention v</w:t>
            </w:r>
            <w:r w:rsidR="00A352E4" w:rsidRPr="00A21832">
              <w:rPr>
                <w:rFonts w:ascii="Arial" w:hAnsi="Arial" w:cs="Arial"/>
                <w:sz w:val="16"/>
                <w:szCs w:val="16"/>
              </w:rPr>
              <w:t>aried between cities. Types of interventions discussed focused on preventing NCDs; tobacco, alcohol, healthy food and diet, active living for example.</w:t>
            </w:r>
          </w:p>
          <w:p w14:paraId="30328C4B" w14:textId="77777777" w:rsidR="00A352E4" w:rsidRPr="00A21832" w:rsidRDefault="00A352E4" w:rsidP="00177F74">
            <w:pPr>
              <w:shd w:val="clear" w:color="auto" w:fill="FFFFFF" w:themeFill="background1"/>
              <w:rPr>
                <w:rFonts w:ascii="Arial" w:hAnsi="Arial" w:cs="Arial"/>
                <w:i/>
                <w:sz w:val="16"/>
                <w:szCs w:val="16"/>
              </w:rPr>
            </w:pPr>
          </w:p>
          <w:p w14:paraId="1640A7AE" w14:textId="77777777" w:rsidR="00A352E4" w:rsidRPr="00A21832" w:rsidRDefault="00A352E4" w:rsidP="00177F74">
            <w:pPr>
              <w:shd w:val="clear" w:color="auto" w:fill="FFFFFF" w:themeFill="background1"/>
              <w:rPr>
                <w:rFonts w:ascii="Arial" w:hAnsi="Arial" w:cs="Arial"/>
                <w:sz w:val="16"/>
                <w:szCs w:val="16"/>
              </w:rPr>
            </w:pPr>
          </w:p>
        </w:tc>
        <w:tc>
          <w:tcPr>
            <w:tcW w:w="1134" w:type="dxa"/>
          </w:tcPr>
          <w:p w14:paraId="48C27898" w14:textId="551FDA2B" w:rsidR="00A352E4" w:rsidRDefault="00A352E4" w:rsidP="00177F74">
            <w:pPr>
              <w:shd w:val="clear" w:color="auto" w:fill="FFFFFF" w:themeFill="background1"/>
              <w:rPr>
                <w:rFonts w:ascii="Arial" w:hAnsi="Arial" w:cs="Arial"/>
                <w:sz w:val="16"/>
                <w:szCs w:val="16"/>
              </w:rPr>
            </w:pPr>
            <w:r>
              <w:rPr>
                <w:rFonts w:ascii="Arial" w:hAnsi="Arial" w:cs="Arial"/>
                <w:sz w:val="16"/>
                <w:szCs w:val="16"/>
              </w:rPr>
              <w:t>Process</w:t>
            </w:r>
          </w:p>
        </w:tc>
        <w:tc>
          <w:tcPr>
            <w:tcW w:w="1134" w:type="dxa"/>
          </w:tcPr>
          <w:p w14:paraId="5E3D608F" w14:textId="77777777" w:rsidR="00A352E4" w:rsidRDefault="00A352E4" w:rsidP="00177F74">
            <w:pPr>
              <w:shd w:val="clear" w:color="auto" w:fill="FFFFFF" w:themeFill="background1"/>
              <w:rPr>
                <w:rFonts w:ascii="Arial" w:hAnsi="Arial" w:cs="Arial"/>
                <w:sz w:val="16"/>
                <w:szCs w:val="16"/>
              </w:rPr>
            </w:pPr>
            <w:proofErr w:type="spellStart"/>
            <w:r>
              <w:rPr>
                <w:rFonts w:ascii="Arial" w:hAnsi="Arial" w:cs="Arial"/>
                <w:sz w:val="16"/>
                <w:szCs w:val="16"/>
              </w:rPr>
              <w:t>Qual</w:t>
            </w:r>
            <w:proofErr w:type="spellEnd"/>
            <w:r>
              <w:rPr>
                <w:rFonts w:ascii="Arial" w:hAnsi="Arial" w:cs="Arial"/>
                <w:sz w:val="16"/>
                <w:szCs w:val="16"/>
              </w:rPr>
              <w:t xml:space="preserve"> 5</w:t>
            </w:r>
          </w:p>
          <w:p w14:paraId="2FE73EDC" w14:textId="7260085C" w:rsidR="00A352E4" w:rsidRPr="00A21832" w:rsidRDefault="00A352E4" w:rsidP="00177F74">
            <w:pPr>
              <w:shd w:val="clear" w:color="auto" w:fill="FFFFFF" w:themeFill="background1"/>
              <w:rPr>
                <w:rFonts w:ascii="Arial" w:hAnsi="Arial" w:cs="Arial"/>
                <w:sz w:val="16"/>
                <w:szCs w:val="16"/>
              </w:rPr>
            </w:pPr>
            <w:r>
              <w:rPr>
                <w:rFonts w:ascii="Arial" w:hAnsi="Arial" w:cs="Arial"/>
                <w:sz w:val="16"/>
                <w:szCs w:val="16"/>
              </w:rPr>
              <w:t>POOR TO MODERATE</w:t>
            </w:r>
          </w:p>
        </w:tc>
        <w:tc>
          <w:tcPr>
            <w:tcW w:w="992" w:type="dxa"/>
          </w:tcPr>
          <w:p w14:paraId="24275B06" w14:textId="510D2432" w:rsidR="00A352E4" w:rsidRPr="00A21832" w:rsidRDefault="00A352E4" w:rsidP="00177F74">
            <w:pPr>
              <w:shd w:val="clear" w:color="auto" w:fill="FFFFFF" w:themeFill="background1"/>
              <w:rPr>
                <w:rFonts w:ascii="Arial" w:hAnsi="Arial" w:cs="Arial"/>
                <w:sz w:val="16"/>
                <w:szCs w:val="16"/>
              </w:rPr>
            </w:pPr>
            <w:r>
              <w:rPr>
                <w:rFonts w:ascii="Arial" w:hAnsi="Arial" w:cs="Arial"/>
                <w:sz w:val="16"/>
                <w:szCs w:val="16"/>
              </w:rPr>
              <w:t>6</w:t>
            </w:r>
          </w:p>
        </w:tc>
      </w:tr>
      <w:tr w:rsidR="00A352E4" w:rsidRPr="00A21832" w14:paraId="7070D9D7" w14:textId="14DBBF5D" w:rsidTr="00FF39A7">
        <w:tc>
          <w:tcPr>
            <w:tcW w:w="1419" w:type="dxa"/>
          </w:tcPr>
          <w:p w14:paraId="3F5FDEBC" w14:textId="7AB11D11" w:rsidR="00A352E4" w:rsidRPr="00A21832" w:rsidRDefault="00A352E4" w:rsidP="00177F74">
            <w:pPr>
              <w:shd w:val="clear" w:color="auto" w:fill="FFFFFF" w:themeFill="background1"/>
              <w:rPr>
                <w:rFonts w:ascii="Arial" w:hAnsi="Arial" w:cs="Arial"/>
                <w:sz w:val="16"/>
                <w:szCs w:val="16"/>
              </w:rPr>
            </w:pPr>
            <w:proofErr w:type="spellStart"/>
            <w:r w:rsidRPr="00A21832">
              <w:rPr>
                <w:rFonts w:ascii="Arial" w:hAnsi="Arial" w:cs="Arial"/>
                <w:sz w:val="16"/>
                <w:szCs w:val="16"/>
              </w:rPr>
              <w:lastRenderedPageBreak/>
              <w:t>Gantner</w:t>
            </w:r>
            <w:proofErr w:type="spellEnd"/>
            <w:r w:rsidRPr="00A21832">
              <w:rPr>
                <w:rFonts w:ascii="Arial" w:hAnsi="Arial" w:cs="Arial"/>
                <w:sz w:val="16"/>
                <w:szCs w:val="16"/>
              </w:rPr>
              <w:t xml:space="preserve">, L.A. and Olson, C.M. </w:t>
            </w:r>
          </w:p>
          <w:p w14:paraId="3B6A47FD" w14:textId="38D67AD2"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 xml:space="preserve">(2012) </w:t>
            </w:r>
            <w:r>
              <w:rPr>
                <w:rFonts w:ascii="Arial" w:hAnsi="Arial" w:cs="Arial"/>
                <w:sz w:val="16"/>
                <w:szCs w:val="16"/>
              </w:rPr>
              <w:fldChar w:fldCharType="begin"/>
            </w:r>
            <w:r w:rsidR="00E610EF">
              <w:rPr>
                <w:rFonts w:ascii="Arial" w:hAnsi="Arial" w:cs="Arial"/>
                <w:sz w:val="16"/>
                <w:szCs w:val="16"/>
              </w:rPr>
              <w:instrText xml:space="preserve"> ADDIN EN.CITE &lt;EndNote&gt;&lt;Cite&gt;&lt;Author&gt;Gantner&lt;/Author&gt;&lt;Year&gt;2012&lt;/Year&gt;&lt;RecNum&gt;19&lt;/RecNum&gt;&lt;DisplayText&gt;(20)&lt;/DisplayText&gt;&lt;record&gt;&lt;rec-number&gt;19&lt;/rec-number&gt;&lt;foreign-keys&gt;&lt;key app="EN" db-id="tettxxdfgv22e1epdevpepe050rtpt2ssvad" timestamp="1494329122"&gt;19&lt;/key&gt;&lt;/foreign-keys&gt;&lt;ref-type name="Journal Article"&gt;17&lt;/ref-type&gt;&lt;contributors&gt;&lt;authors&gt;&lt;author&gt;Gantner, L. A.&lt;/author&gt;&lt;author&gt;Olson, C. M.&lt;/author&gt;&lt;/authors&gt;&lt;/contributors&gt;&lt;titles&gt;&lt;title&gt;Evaluation of public health professionals&amp;apos; capacity to implement environmental changes supportive of healthy weight&lt;/title&gt;&lt;secondary-title&gt;Evaluation and Program Planning&lt;/secondary-title&gt;&lt;/titles&gt;&lt;periodical&gt;&lt;full-title&gt;Evaluation and Program Planning&lt;/full-title&gt;&lt;/periodical&gt;&lt;pages&gt;407-416&lt;/pages&gt;&lt;volume&gt;35&lt;/volume&gt;&lt;keywords&gt;&lt;keyword&gt;eppi-reviewer4&lt;/keyword&gt;&lt;keyword&gt;Food environments&lt;/keyword&gt;&lt;keyword&gt;Capacity building&lt;/keyword&gt;&lt;keyword&gt;Public health professionals&lt;/keyword&gt;&lt;keyword&gt;PHYSICAL-ACTIVITY&lt;/keyword&gt;&lt;keyword&gt;OBESITY PREVENTION&lt;/keyword&gt;&lt;keyword&gt;COMMUNITY CAPACITY&lt;/keyword&gt;&lt;keyword&gt;FOOD&lt;/keyword&gt;&lt;keyword&gt;INTERVENTION&lt;/keyword&gt;&lt;keyword&gt;BEHAVIORS&lt;/keyword&gt;&lt;keyword&gt;PREGNANCY&lt;/keyword&gt;&lt;keyword&gt;EPIDEMIC&lt;/keyword&gt;&lt;keyword&gt;CHILDREN&lt;/keyword&gt;&lt;keyword&gt;POLICY&lt;/keyword&gt;&lt;/keywords&gt;&lt;dates&gt;&lt;year&gt;2012&lt;/year&gt;&lt;pub-dates&gt;&lt;date&gt;2012&lt;/date&gt;&lt;/pub-dates&gt;&lt;/dates&gt;&lt;isbn&gt;0149-7189&lt;/isbn&gt;&lt;urls&gt;&lt;related-urls&gt;&lt;url&gt;&amp;lt;Go to ISI&amp;gt;://WOS:000302433200011&lt;/url&gt;&lt;url&gt;http://ac.els-cdn.com/S0149718912000031/1-s2.0-S0149718912000031-main.pdf?_tid=46fb8174-34aa-11e7-9c8c-00000aacb362&amp;amp;acdnat=1494329339_152ed297185c2f47ff1d59b1bc9fcca1&lt;/url&gt;&lt;/related-urls&gt;&lt;/urls&gt;&lt;electronic-resource-num&gt;10.1016/j.evalprogplan.2012.01.002&lt;/electronic-resource-num&gt;&lt;/record&gt;&lt;/Cite&gt;&lt;/EndNote&gt;</w:instrText>
            </w:r>
            <w:r>
              <w:rPr>
                <w:rFonts w:ascii="Arial" w:hAnsi="Arial" w:cs="Arial"/>
                <w:sz w:val="16"/>
                <w:szCs w:val="16"/>
              </w:rPr>
              <w:fldChar w:fldCharType="separate"/>
            </w:r>
            <w:r w:rsidR="00E610EF">
              <w:rPr>
                <w:rFonts w:ascii="Arial" w:hAnsi="Arial" w:cs="Arial"/>
                <w:noProof/>
                <w:sz w:val="16"/>
                <w:szCs w:val="16"/>
              </w:rPr>
              <w:t>(20)</w:t>
            </w:r>
            <w:r>
              <w:rPr>
                <w:rFonts w:ascii="Arial" w:hAnsi="Arial" w:cs="Arial"/>
                <w:sz w:val="16"/>
                <w:szCs w:val="16"/>
              </w:rPr>
              <w:fldChar w:fldCharType="end"/>
            </w:r>
          </w:p>
          <w:p w14:paraId="0FCF8831" w14:textId="77777777" w:rsidR="00A352E4" w:rsidRPr="00A21832" w:rsidRDefault="00A352E4" w:rsidP="005F5AD1">
            <w:pPr>
              <w:shd w:val="clear" w:color="auto" w:fill="FFFFFF" w:themeFill="background1"/>
              <w:rPr>
                <w:rFonts w:ascii="Arial" w:hAnsi="Arial" w:cs="Arial"/>
                <w:sz w:val="16"/>
                <w:szCs w:val="16"/>
              </w:rPr>
            </w:pPr>
          </w:p>
        </w:tc>
        <w:tc>
          <w:tcPr>
            <w:tcW w:w="1284" w:type="dxa"/>
          </w:tcPr>
          <w:p w14:paraId="21A51D48" w14:textId="1C8F1BEB"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Obesity; healthy weight gain during pregnancy.</w:t>
            </w:r>
          </w:p>
        </w:tc>
        <w:tc>
          <w:tcPr>
            <w:tcW w:w="2826" w:type="dxa"/>
          </w:tcPr>
          <w:p w14:paraId="310ACD72" w14:textId="77777777"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Mixed methods evaluation.</w:t>
            </w:r>
          </w:p>
          <w:p w14:paraId="06785839" w14:textId="77777777" w:rsidR="00A352E4" w:rsidRPr="00A21832" w:rsidRDefault="00A352E4" w:rsidP="00177F74">
            <w:pPr>
              <w:shd w:val="clear" w:color="auto" w:fill="FFFFFF" w:themeFill="background1"/>
              <w:rPr>
                <w:rFonts w:ascii="Arial" w:hAnsi="Arial" w:cs="Arial"/>
                <w:sz w:val="16"/>
                <w:szCs w:val="16"/>
              </w:rPr>
            </w:pPr>
          </w:p>
          <w:p w14:paraId="06A881F5" w14:textId="3FC2017A"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30 interviews and 31 pre/post surveys.</w:t>
            </w:r>
          </w:p>
        </w:tc>
        <w:tc>
          <w:tcPr>
            <w:tcW w:w="2694" w:type="dxa"/>
          </w:tcPr>
          <w:p w14:paraId="10BF89CD" w14:textId="72740115"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Females only.</w:t>
            </w:r>
          </w:p>
          <w:p w14:paraId="1F164734" w14:textId="77777777" w:rsidR="00A352E4" w:rsidRPr="00A21832" w:rsidRDefault="00A352E4" w:rsidP="00177F74">
            <w:pPr>
              <w:shd w:val="clear" w:color="auto" w:fill="FFFFFF" w:themeFill="background1"/>
              <w:rPr>
                <w:rFonts w:ascii="Arial" w:hAnsi="Arial" w:cs="Arial"/>
                <w:sz w:val="16"/>
                <w:szCs w:val="16"/>
              </w:rPr>
            </w:pPr>
          </w:p>
          <w:p w14:paraId="34B6658A" w14:textId="57AC1491"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New York, USA.</w:t>
            </w:r>
          </w:p>
          <w:p w14:paraId="7F9DE6AC" w14:textId="77777777" w:rsidR="00A352E4" w:rsidRPr="00A21832" w:rsidRDefault="00A352E4" w:rsidP="00177F74">
            <w:pPr>
              <w:shd w:val="clear" w:color="auto" w:fill="FFFFFF" w:themeFill="background1"/>
              <w:rPr>
                <w:rFonts w:ascii="Arial" w:hAnsi="Arial" w:cs="Arial"/>
                <w:sz w:val="16"/>
                <w:szCs w:val="16"/>
              </w:rPr>
            </w:pPr>
          </w:p>
          <w:p w14:paraId="1A152DED" w14:textId="12020CBB"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The HSP is implemented in a rural eight-county area of upstate New York.</w:t>
            </w:r>
          </w:p>
          <w:p w14:paraId="098E4636" w14:textId="06B17A8C" w:rsidR="00A352E4" w:rsidRPr="00A21832" w:rsidRDefault="00A352E4" w:rsidP="00177F74">
            <w:pPr>
              <w:shd w:val="clear" w:color="auto" w:fill="FFFFFF" w:themeFill="background1"/>
              <w:rPr>
                <w:rFonts w:ascii="Arial" w:hAnsi="Arial" w:cs="Arial"/>
                <w:sz w:val="16"/>
                <w:szCs w:val="16"/>
              </w:rPr>
            </w:pPr>
          </w:p>
        </w:tc>
        <w:tc>
          <w:tcPr>
            <w:tcW w:w="4252" w:type="dxa"/>
          </w:tcPr>
          <w:p w14:paraId="4A68734E" w14:textId="4C3D7717" w:rsidR="00A352E4" w:rsidRPr="00A21832" w:rsidRDefault="005320EC" w:rsidP="005F5AD1">
            <w:pPr>
              <w:shd w:val="clear" w:color="auto" w:fill="FFFFFF" w:themeFill="background1"/>
              <w:rPr>
                <w:rFonts w:ascii="Arial" w:hAnsi="Arial" w:cs="Arial"/>
                <w:sz w:val="16"/>
                <w:szCs w:val="16"/>
              </w:rPr>
            </w:pPr>
            <w:r w:rsidRPr="00C93916">
              <w:rPr>
                <w:rFonts w:ascii="Arial" w:hAnsi="Arial" w:cs="Arial"/>
                <w:b/>
                <w:i/>
                <w:sz w:val="16"/>
                <w:szCs w:val="16"/>
              </w:rPr>
              <w:t>Healthy Start Partnership</w:t>
            </w:r>
            <w:r w:rsidR="00A352E4" w:rsidRPr="00A21832">
              <w:rPr>
                <w:rFonts w:ascii="Arial" w:hAnsi="Arial" w:cs="Arial"/>
                <w:i/>
                <w:sz w:val="16"/>
                <w:szCs w:val="16"/>
              </w:rPr>
              <w:t xml:space="preserve">: </w:t>
            </w:r>
            <w:r w:rsidR="00A352E4" w:rsidRPr="00A21832">
              <w:rPr>
                <w:rFonts w:ascii="Arial" w:hAnsi="Arial" w:cs="Arial"/>
                <w:sz w:val="16"/>
                <w:szCs w:val="16"/>
              </w:rPr>
              <w:t xml:space="preserve">HSP worked collaboratively with multiple-agencies to offer pregnant women and post-partum women healthy weight -gain (during pregnancy) and -loss (post-partum) advice and support. Intervention activities included: a breastfeeding social marketing campaign, strengthened links between hospitals and community organisations which promote breastfeeding, work with local grocery stores to promote healthier </w:t>
            </w:r>
            <w:r w:rsidR="00A352E4">
              <w:rPr>
                <w:rFonts w:ascii="Arial" w:hAnsi="Arial" w:cs="Arial"/>
                <w:sz w:val="16"/>
                <w:szCs w:val="16"/>
              </w:rPr>
              <w:t>food options near the checkout.</w:t>
            </w:r>
          </w:p>
        </w:tc>
        <w:tc>
          <w:tcPr>
            <w:tcW w:w="1134" w:type="dxa"/>
          </w:tcPr>
          <w:p w14:paraId="7F3CA2F1" w14:textId="0FAAFCC6" w:rsidR="00A352E4" w:rsidRDefault="00A352E4" w:rsidP="00177F74">
            <w:pPr>
              <w:shd w:val="clear" w:color="auto" w:fill="FFFFFF" w:themeFill="background1"/>
              <w:rPr>
                <w:rFonts w:ascii="Arial" w:hAnsi="Arial" w:cs="Arial"/>
                <w:sz w:val="16"/>
                <w:szCs w:val="16"/>
              </w:rPr>
            </w:pPr>
            <w:r>
              <w:rPr>
                <w:rFonts w:ascii="Arial" w:hAnsi="Arial" w:cs="Arial"/>
                <w:sz w:val="16"/>
                <w:szCs w:val="16"/>
              </w:rPr>
              <w:t>Process</w:t>
            </w:r>
          </w:p>
        </w:tc>
        <w:tc>
          <w:tcPr>
            <w:tcW w:w="1134" w:type="dxa"/>
          </w:tcPr>
          <w:p w14:paraId="15EABC92" w14:textId="77777777" w:rsidR="00A352E4" w:rsidRDefault="00A352E4" w:rsidP="00177F74">
            <w:pPr>
              <w:shd w:val="clear" w:color="auto" w:fill="FFFFFF" w:themeFill="background1"/>
              <w:rPr>
                <w:rFonts w:ascii="Arial" w:hAnsi="Arial" w:cs="Arial"/>
                <w:sz w:val="16"/>
                <w:szCs w:val="16"/>
              </w:rPr>
            </w:pPr>
            <w:proofErr w:type="spellStart"/>
            <w:r>
              <w:rPr>
                <w:rFonts w:ascii="Arial" w:hAnsi="Arial" w:cs="Arial"/>
                <w:sz w:val="16"/>
                <w:szCs w:val="16"/>
              </w:rPr>
              <w:t>Qual</w:t>
            </w:r>
            <w:proofErr w:type="spellEnd"/>
            <w:r>
              <w:rPr>
                <w:rFonts w:ascii="Arial" w:hAnsi="Arial" w:cs="Arial"/>
                <w:sz w:val="16"/>
                <w:szCs w:val="16"/>
              </w:rPr>
              <w:t xml:space="preserve"> 5</w:t>
            </w:r>
          </w:p>
          <w:p w14:paraId="5E3EF01D" w14:textId="7B0776C5" w:rsidR="00A352E4" w:rsidRPr="00447700" w:rsidRDefault="00A352E4" w:rsidP="00177F74">
            <w:pPr>
              <w:shd w:val="clear" w:color="auto" w:fill="FFFFFF" w:themeFill="background1"/>
              <w:rPr>
                <w:rFonts w:ascii="Arial" w:hAnsi="Arial" w:cs="Arial"/>
                <w:sz w:val="16"/>
                <w:szCs w:val="16"/>
              </w:rPr>
            </w:pPr>
            <w:r>
              <w:rPr>
                <w:rFonts w:ascii="Arial" w:hAnsi="Arial" w:cs="Arial"/>
                <w:sz w:val="16"/>
                <w:szCs w:val="16"/>
              </w:rPr>
              <w:t>POOR TO MODERATE</w:t>
            </w:r>
          </w:p>
        </w:tc>
        <w:tc>
          <w:tcPr>
            <w:tcW w:w="992" w:type="dxa"/>
          </w:tcPr>
          <w:p w14:paraId="4D48FF84" w14:textId="3A447DD4" w:rsidR="00A352E4" w:rsidRPr="00BD36B4" w:rsidRDefault="00A352E4" w:rsidP="00177F74">
            <w:pPr>
              <w:shd w:val="clear" w:color="auto" w:fill="FFFFFF" w:themeFill="background1"/>
              <w:rPr>
                <w:rFonts w:ascii="Arial" w:hAnsi="Arial" w:cs="Arial"/>
                <w:sz w:val="16"/>
                <w:szCs w:val="16"/>
              </w:rPr>
            </w:pPr>
            <w:r>
              <w:rPr>
                <w:rFonts w:ascii="Arial" w:hAnsi="Arial" w:cs="Arial"/>
                <w:sz w:val="16"/>
                <w:szCs w:val="16"/>
              </w:rPr>
              <w:t>3</w:t>
            </w:r>
          </w:p>
        </w:tc>
      </w:tr>
      <w:tr w:rsidR="00A352E4" w:rsidRPr="00A21832" w14:paraId="1BBE0152" w14:textId="047F55A8" w:rsidTr="00FF39A7">
        <w:tc>
          <w:tcPr>
            <w:tcW w:w="1419" w:type="dxa"/>
          </w:tcPr>
          <w:p w14:paraId="292AC40B" w14:textId="74DBA678" w:rsidR="00A352E4" w:rsidRPr="00A21832" w:rsidRDefault="00A352E4" w:rsidP="00B12C99">
            <w:pPr>
              <w:shd w:val="clear" w:color="auto" w:fill="FFFFFF" w:themeFill="background1"/>
              <w:rPr>
                <w:rFonts w:ascii="Arial" w:hAnsi="Arial" w:cs="Arial"/>
                <w:sz w:val="16"/>
                <w:szCs w:val="16"/>
              </w:rPr>
            </w:pPr>
            <w:r w:rsidRPr="00A21832">
              <w:rPr>
                <w:rFonts w:ascii="Arial" w:hAnsi="Arial" w:cs="Arial"/>
                <w:sz w:val="16"/>
                <w:szCs w:val="16"/>
              </w:rPr>
              <w:t xml:space="preserve">Goodwin, D.M., </w:t>
            </w:r>
            <w:r>
              <w:rPr>
                <w:rFonts w:ascii="Arial" w:hAnsi="Arial" w:cs="Arial"/>
                <w:sz w:val="16"/>
                <w:szCs w:val="16"/>
              </w:rPr>
              <w:t xml:space="preserve">et al. (2013) </w:t>
            </w:r>
            <w:r>
              <w:rPr>
                <w:rFonts w:ascii="Arial" w:hAnsi="Arial" w:cs="Arial"/>
                <w:sz w:val="16"/>
                <w:szCs w:val="16"/>
              </w:rPr>
              <w:fldChar w:fldCharType="begin"/>
            </w:r>
            <w:r w:rsidR="00E610EF">
              <w:rPr>
                <w:rFonts w:ascii="Arial" w:hAnsi="Arial" w:cs="Arial"/>
                <w:sz w:val="16"/>
                <w:szCs w:val="16"/>
              </w:rPr>
              <w:instrText xml:space="preserve"> ADDIN EN.CITE &lt;EndNote&gt;&lt;Cite&gt;&lt;Author&gt;Goodwin&lt;/Author&gt;&lt;Year&gt;2013&lt;/Year&gt;&lt;RecNum&gt;20&lt;/RecNum&gt;&lt;DisplayText&gt;(21)&lt;/DisplayText&gt;&lt;record&gt;&lt;rec-number&gt;20&lt;/rec-number&gt;&lt;foreign-keys&gt;&lt;key app="EN" db-id="tettxxdfgv22e1epdevpepe050rtpt2ssvad" timestamp="1494329122"&gt;20&lt;/key&gt;&lt;/foreign-keys&gt;&lt;ref-type name="Journal Article"&gt;17&lt;/ref-type&gt;&lt;contributors&gt;&lt;authors&gt;&lt;author&gt;Goodwin, D. M.&lt;/author&gt;&lt;author&gt;Cummins, S.&lt;/author&gt;&lt;author&gt;Sautkina, E.&lt;/author&gt;&lt;author&gt;Ogilvie, D.&lt;/author&gt;&lt;author&gt;Petticrew, M.&lt;/author&gt;&lt;author&gt;Jones, A.&lt;/author&gt;&lt;author&gt;Wheeler, K.&lt;/author&gt;&lt;author&gt;White, M.&lt;/author&gt;&lt;/authors&gt;&lt;/contributors&gt;&lt;titles&gt;&lt;title&gt;The role and status of evidence and innovation in the healthy towns programme in England: a qualitative stakeholder interview study&lt;/title&gt;&lt;secondary-title&gt;Journal of Epidemiology and Community Health&lt;/secondary-title&gt;&lt;/titles&gt;&lt;periodical&gt;&lt;full-title&gt;Journal of Epidemiology and Community Health&lt;/full-title&gt;&lt;/periodical&gt;&lt;pages&gt;106-112&lt;/pages&gt;&lt;volume&gt;67&lt;/volume&gt;&lt;keywords&gt;&lt;keyword&gt;eppi-reviewer4&lt;/keyword&gt;&lt;keyword&gt;PUBLIC-HEALTH&lt;/keyword&gt;&lt;keyword&gt;POLICY-MAKERS&lt;/keyword&gt;&lt;keyword&gt;INEQUALITIES&lt;/keyword&gt;&lt;keyword&gt;OBESITY&lt;/keyword&gt;&lt;/keywords&gt;&lt;dates&gt;&lt;year&gt;2013&lt;/year&gt;&lt;pub-dates&gt;&lt;date&gt;2013&lt;/date&gt;&lt;/pub-dates&gt;&lt;/dates&gt;&lt;isbn&gt;0143-005X&lt;/isbn&gt;&lt;urls&gt;&lt;related-urls&gt;&lt;url&gt;&amp;lt;Go to ISI&amp;gt;://WOS:000311961900018&lt;/url&gt;&lt;url&gt;https://www.ncbi.nlm.nih.gov/pmc/articles/PMC3684795/pdf/emss-53560.pdf&lt;/url&gt;&lt;/related-urls&gt;&lt;/urls&gt;&lt;electronic-resource-num&gt;10.1136/jech-2012-201481&lt;/electronic-resource-num&gt;&lt;/record&gt;&lt;/Cite&gt;&lt;/EndNote&gt;</w:instrText>
            </w:r>
            <w:r>
              <w:rPr>
                <w:rFonts w:ascii="Arial" w:hAnsi="Arial" w:cs="Arial"/>
                <w:sz w:val="16"/>
                <w:szCs w:val="16"/>
              </w:rPr>
              <w:fldChar w:fldCharType="separate"/>
            </w:r>
            <w:r w:rsidR="00E610EF">
              <w:rPr>
                <w:rFonts w:ascii="Arial" w:hAnsi="Arial" w:cs="Arial"/>
                <w:noProof/>
                <w:sz w:val="16"/>
                <w:szCs w:val="16"/>
              </w:rPr>
              <w:t>(21)</w:t>
            </w:r>
            <w:r>
              <w:rPr>
                <w:rFonts w:ascii="Arial" w:hAnsi="Arial" w:cs="Arial"/>
                <w:sz w:val="16"/>
                <w:szCs w:val="16"/>
              </w:rPr>
              <w:fldChar w:fldCharType="end"/>
            </w:r>
          </w:p>
          <w:p w14:paraId="34620478" w14:textId="77777777" w:rsidR="00A352E4" w:rsidRPr="00A21832" w:rsidRDefault="00A352E4" w:rsidP="00177F74">
            <w:pPr>
              <w:shd w:val="clear" w:color="auto" w:fill="FFFFFF" w:themeFill="background1"/>
              <w:rPr>
                <w:rFonts w:ascii="Arial" w:hAnsi="Arial" w:cs="Arial"/>
                <w:sz w:val="16"/>
                <w:szCs w:val="16"/>
              </w:rPr>
            </w:pPr>
          </w:p>
        </w:tc>
        <w:tc>
          <w:tcPr>
            <w:tcW w:w="1284" w:type="dxa"/>
          </w:tcPr>
          <w:p w14:paraId="613DB1AE" w14:textId="77777777"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Obesity.</w:t>
            </w:r>
          </w:p>
          <w:p w14:paraId="388B5C33" w14:textId="77777777" w:rsidR="00A352E4" w:rsidRPr="00A21832" w:rsidRDefault="00A352E4" w:rsidP="00177F74">
            <w:pPr>
              <w:shd w:val="clear" w:color="auto" w:fill="FFFFFF" w:themeFill="background1"/>
              <w:rPr>
                <w:rFonts w:ascii="Arial" w:hAnsi="Arial" w:cs="Arial"/>
                <w:sz w:val="16"/>
                <w:szCs w:val="16"/>
              </w:rPr>
            </w:pPr>
          </w:p>
          <w:p w14:paraId="63930329" w14:textId="555CDCE1"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Prevention and treatment of obesity.</w:t>
            </w:r>
          </w:p>
        </w:tc>
        <w:tc>
          <w:tcPr>
            <w:tcW w:w="2826" w:type="dxa"/>
          </w:tcPr>
          <w:p w14:paraId="1C002CBC" w14:textId="77777777"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Qualitative study.</w:t>
            </w:r>
          </w:p>
          <w:p w14:paraId="7DAD2AB7" w14:textId="77777777" w:rsidR="00A352E4" w:rsidRPr="00A21832" w:rsidRDefault="00A352E4" w:rsidP="00177F74">
            <w:pPr>
              <w:shd w:val="clear" w:color="auto" w:fill="FFFFFF" w:themeFill="background1"/>
              <w:rPr>
                <w:rFonts w:ascii="Arial" w:hAnsi="Arial" w:cs="Arial"/>
                <w:sz w:val="16"/>
                <w:szCs w:val="16"/>
              </w:rPr>
            </w:pPr>
          </w:p>
          <w:p w14:paraId="7F2363AC" w14:textId="20C934E4"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Twenty interviews were conducted with local programme stakeholders and national policy implementers.</w:t>
            </w:r>
          </w:p>
        </w:tc>
        <w:tc>
          <w:tcPr>
            <w:tcW w:w="2694" w:type="dxa"/>
          </w:tcPr>
          <w:p w14:paraId="61FECF44" w14:textId="089F4599"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Adults; children/young people.</w:t>
            </w:r>
          </w:p>
          <w:p w14:paraId="076245A3" w14:textId="77777777" w:rsidR="00A352E4" w:rsidRPr="00A21832" w:rsidRDefault="00A352E4" w:rsidP="00177F74">
            <w:pPr>
              <w:shd w:val="clear" w:color="auto" w:fill="FFFFFF" w:themeFill="background1"/>
              <w:rPr>
                <w:rFonts w:ascii="Arial" w:hAnsi="Arial" w:cs="Arial"/>
                <w:sz w:val="16"/>
                <w:szCs w:val="16"/>
              </w:rPr>
            </w:pPr>
          </w:p>
          <w:p w14:paraId="60164133" w14:textId="77777777"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UK.</w:t>
            </w:r>
          </w:p>
          <w:p w14:paraId="5CEFDD36" w14:textId="77777777" w:rsidR="00A352E4" w:rsidRPr="00A21832" w:rsidRDefault="00A352E4" w:rsidP="00177F74">
            <w:pPr>
              <w:shd w:val="clear" w:color="auto" w:fill="FFFFFF" w:themeFill="background1"/>
              <w:rPr>
                <w:rFonts w:ascii="Arial" w:hAnsi="Arial" w:cs="Arial"/>
                <w:sz w:val="16"/>
                <w:szCs w:val="16"/>
              </w:rPr>
            </w:pPr>
          </w:p>
          <w:p w14:paraId="0BB3A81C" w14:textId="54D19DCB"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Nine Healthy Towns established within the UK during 2008.</w:t>
            </w:r>
          </w:p>
        </w:tc>
        <w:tc>
          <w:tcPr>
            <w:tcW w:w="4252" w:type="dxa"/>
          </w:tcPr>
          <w:p w14:paraId="201B2B6C" w14:textId="61205DF0" w:rsidR="00A352E4" w:rsidRPr="00A21832" w:rsidRDefault="00BB348C" w:rsidP="00177F74">
            <w:pPr>
              <w:shd w:val="clear" w:color="auto" w:fill="FFFFFF" w:themeFill="background1"/>
              <w:rPr>
                <w:rFonts w:ascii="Arial" w:hAnsi="Arial" w:cs="Arial"/>
                <w:sz w:val="16"/>
                <w:szCs w:val="16"/>
              </w:rPr>
            </w:pPr>
            <w:r w:rsidRPr="00C93916">
              <w:rPr>
                <w:rFonts w:ascii="Arial" w:hAnsi="Arial" w:cs="Arial"/>
                <w:b/>
                <w:i/>
                <w:sz w:val="16"/>
                <w:szCs w:val="16"/>
              </w:rPr>
              <w:t>Healthy Towns</w:t>
            </w:r>
            <w:r w:rsidR="00A352E4" w:rsidRPr="00A21832">
              <w:rPr>
                <w:rFonts w:ascii="Arial" w:hAnsi="Arial" w:cs="Arial"/>
                <w:i/>
                <w:sz w:val="16"/>
                <w:szCs w:val="16"/>
              </w:rPr>
              <w:t xml:space="preserve">: </w:t>
            </w:r>
            <w:r w:rsidR="0085315D">
              <w:rPr>
                <w:rFonts w:ascii="Arial" w:hAnsi="Arial" w:cs="Arial"/>
                <w:sz w:val="16"/>
                <w:szCs w:val="16"/>
              </w:rPr>
              <w:t xml:space="preserve">9 </w:t>
            </w:r>
            <w:r w:rsidR="00A352E4" w:rsidRPr="00A21832">
              <w:rPr>
                <w:rFonts w:ascii="Arial" w:hAnsi="Arial" w:cs="Arial"/>
                <w:sz w:val="16"/>
                <w:szCs w:val="16"/>
              </w:rPr>
              <w:t xml:space="preserve">UK towns were allocated a share of £30m to implement a whole-town approach to improving the obesogenic environment. </w:t>
            </w:r>
            <w:r w:rsidR="0085315D">
              <w:rPr>
                <w:rFonts w:ascii="Arial" w:hAnsi="Arial" w:cs="Arial"/>
                <w:sz w:val="16"/>
                <w:szCs w:val="16"/>
              </w:rPr>
              <w:t>Towns</w:t>
            </w:r>
            <w:r w:rsidR="00A352E4" w:rsidRPr="00A21832">
              <w:rPr>
                <w:rFonts w:ascii="Arial" w:hAnsi="Arial" w:cs="Arial"/>
                <w:sz w:val="16"/>
                <w:szCs w:val="16"/>
              </w:rPr>
              <w:t xml:space="preserve"> were asked to be innovative in their approaches, </w:t>
            </w:r>
            <w:r w:rsidR="0085315D">
              <w:rPr>
                <w:rFonts w:ascii="Arial" w:hAnsi="Arial" w:cs="Arial"/>
                <w:sz w:val="16"/>
                <w:szCs w:val="16"/>
              </w:rPr>
              <w:t xml:space="preserve">and </w:t>
            </w:r>
            <w:r w:rsidR="00A352E4" w:rsidRPr="00A21832">
              <w:rPr>
                <w:rFonts w:ascii="Arial" w:hAnsi="Arial" w:cs="Arial"/>
                <w:sz w:val="16"/>
                <w:szCs w:val="16"/>
              </w:rPr>
              <w:t xml:space="preserve">to ensure that they capture and collect data on the effectiveness of their approaches.  </w:t>
            </w:r>
          </w:p>
        </w:tc>
        <w:tc>
          <w:tcPr>
            <w:tcW w:w="1134" w:type="dxa"/>
          </w:tcPr>
          <w:p w14:paraId="4D31481F" w14:textId="606F7803" w:rsidR="00A352E4" w:rsidRDefault="00A352E4" w:rsidP="00177F74">
            <w:pPr>
              <w:shd w:val="clear" w:color="auto" w:fill="FFFFFF" w:themeFill="background1"/>
              <w:rPr>
                <w:rFonts w:ascii="Arial" w:hAnsi="Arial" w:cs="Arial"/>
                <w:sz w:val="16"/>
                <w:szCs w:val="16"/>
              </w:rPr>
            </w:pPr>
            <w:r>
              <w:rPr>
                <w:rFonts w:ascii="Arial" w:hAnsi="Arial" w:cs="Arial"/>
                <w:sz w:val="16"/>
                <w:szCs w:val="16"/>
              </w:rPr>
              <w:t>Process</w:t>
            </w:r>
          </w:p>
        </w:tc>
        <w:tc>
          <w:tcPr>
            <w:tcW w:w="1134" w:type="dxa"/>
          </w:tcPr>
          <w:p w14:paraId="567A2E06" w14:textId="5443EEE9" w:rsidR="00A352E4" w:rsidRDefault="00A352E4" w:rsidP="00177F74">
            <w:pPr>
              <w:shd w:val="clear" w:color="auto" w:fill="FFFFFF" w:themeFill="background1"/>
              <w:rPr>
                <w:rFonts w:ascii="Arial" w:hAnsi="Arial" w:cs="Arial"/>
                <w:sz w:val="16"/>
                <w:szCs w:val="16"/>
              </w:rPr>
            </w:pPr>
            <w:proofErr w:type="spellStart"/>
            <w:r>
              <w:rPr>
                <w:rFonts w:ascii="Arial" w:hAnsi="Arial" w:cs="Arial"/>
                <w:sz w:val="16"/>
                <w:szCs w:val="16"/>
              </w:rPr>
              <w:t>Qual</w:t>
            </w:r>
            <w:proofErr w:type="spellEnd"/>
            <w:r>
              <w:rPr>
                <w:rFonts w:ascii="Arial" w:hAnsi="Arial" w:cs="Arial"/>
                <w:sz w:val="16"/>
                <w:szCs w:val="16"/>
              </w:rPr>
              <w:t xml:space="preserve"> 7</w:t>
            </w:r>
          </w:p>
          <w:p w14:paraId="08F599C9" w14:textId="68645E72" w:rsidR="00A352E4" w:rsidRPr="00A21832" w:rsidRDefault="00A352E4" w:rsidP="00177F74">
            <w:pPr>
              <w:shd w:val="clear" w:color="auto" w:fill="FFFFFF" w:themeFill="background1"/>
              <w:rPr>
                <w:rFonts w:ascii="Arial" w:hAnsi="Arial" w:cs="Arial"/>
                <w:sz w:val="16"/>
                <w:szCs w:val="16"/>
              </w:rPr>
            </w:pPr>
            <w:r>
              <w:rPr>
                <w:rFonts w:ascii="Arial" w:hAnsi="Arial" w:cs="Arial"/>
                <w:sz w:val="16"/>
                <w:szCs w:val="16"/>
              </w:rPr>
              <w:t>GOOD</w:t>
            </w:r>
          </w:p>
        </w:tc>
        <w:tc>
          <w:tcPr>
            <w:tcW w:w="992" w:type="dxa"/>
          </w:tcPr>
          <w:p w14:paraId="2405B452" w14:textId="5781ECC5" w:rsidR="00A352E4" w:rsidRPr="00A21832" w:rsidRDefault="00A352E4" w:rsidP="00177F74">
            <w:pPr>
              <w:shd w:val="clear" w:color="auto" w:fill="FFFFFF" w:themeFill="background1"/>
              <w:rPr>
                <w:rFonts w:ascii="Arial" w:hAnsi="Arial" w:cs="Arial"/>
                <w:sz w:val="16"/>
                <w:szCs w:val="16"/>
              </w:rPr>
            </w:pPr>
            <w:r>
              <w:rPr>
                <w:rFonts w:ascii="Arial" w:hAnsi="Arial" w:cs="Arial"/>
                <w:sz w:val="16"/>
                <w:szCs w:val="16"/>
              </w:rPr>
              <w:t>2</w:t>
            </w:r>
          </w:p>
        </w:tc>
      </w:tr>
      <w:tr w:rsidR="00A352E4" w:rsidRPr="00A21832" w14:paraId="21785700" w14:textId="09E380AA" w:rsidTr="00FF39A7">
        <w:tc>
          <w:tcPr>
            <w:tcW w:w="1419" w:type="dxa"/>
          </w:tcPr>
          <w:p w14:paraId="63FA23ED" w14:textId="48FC3D77" w:rsidR="00A352E4" w:rsidRPr="00A21832" w:rsidRDefault="00A352E4" w:rsidP="00177F74">
            <w:pPr>
              <w:shd w:val="clear" w:color="auto" w:fill="FFFFFF" w:themeFill="background1"/>
              <w:rPr>
                <w:rFonts w:ascii="Arial" w:hAnsi="Arial" w:cs="Arial"/>
                <w:sz w:val="16"/>
                <w:szCs w:val="16"/>
              </w:rPr>
            </w:pPr>
            <w:proofErr w:type="spellStart"/>
            <w:r w:rsidRPr="00A21832">
              <w:rPr>
                <w:rFonts w:ascii="Arial" w:hAnsi="Arial" w:cs="Arial"/>
                <w:sz w:val="16"/>
                <w:szCs w:val="16"/>
              </w:rPr>
              <w:t>Goumans</w:t>
            </w:r>
            <w:proofErr w:type="spellEnd"/>
            <w:r w:rsidRPr="00A21832">
              <w:rPr>
                <w:rFonts w:ascii="Arial" w:hAnsi="Arial" w:cs="Arial"/>
                <w:sz w:val="16"/>
                <w:szCs w:val="16"/>
              </w:rPr>
              <w:t xml:space="preserve">, M. and </w:t>
            </w:r>
            <w:proofErr w:type="spellStart"/>
            <w:r w:rsidRPr="00A21832">
              <w:rPr>
                <w:rFonts w:ascii="Arial" w:hAnsi="Arial" w:cs="Arial"/>
                <w:sz w:val="16"/>
                <w:szCs w:val="16"/>
              </w:rPr>
              <w:t>Springett</w:t>
            </w:r>
            <w:proofErr w:type="spellEnd"/>
            <w:r w:rsidRPr="00A21832">
              <w:rPr>
                <w:rFonts w:ascii="Arial" w:hAnsi="Arial" w:cs="Arial"/>
                <w:sz w:val="16"/>
                <w:szCs w:val="16"/>
              </w:rPr>
              <w:t xml:space="preserve">, J. </w:t>
            </w:r>
          </w:p>
          <w:p w14:paraId="74736E56" w14:textId="1DB01855"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 xml:space="preserve">(1997) </w:t>
            </w:r>
            <w:r>
              <w:rPr>
                <w:rFonts w:ascii="Arial" w:hAnsi="Arial" w:cs="Arial"/>
                <w:sz w:val="16"/>
                <w:szCs w:val="16"/>
              </w:rPr>
              <w:fldChar w:fldCharType="begin"/>
            </w:r>
            <w:r w:rsidR="00E610EF">
              <w:rPr>
                <w:rFonts w:ascii="Arial" w:hAnsi="Arial" w:cs="Arial"/>
                <w:sz w:val="16"/>
                <w:szCs w:val="16"/>
              </w:rPr>
              <w:instrText xml:space="preserve"> ADDIN EN.CITE &lt;EndNote&gt;&lt;Cite&gt;&lt;Author&gt;Goumans&lt;/Author&gt;&lt;Year&gt;1997&lt;/Year&gt;&lt;RecNum&gt;21&lt;/RecNum&gt;&lt;DisplayText&gt;(22)&lt;/DisplayText&gt;&lt;record&gt;&lt;rec-number&gt;21&lt;/rec-number&gt;&lt;foreign-keys&gt;&lt;key app="EN" db-id="tettxxdfgv22e1epdevpepe050rtpt2ssvad" timestamp="1494329122"&gt;21&lt;/key&gt;&lt;/foreign-keys&gt;&lt;ref-type name="Journal Article"&gt;17&lt;/ref-type&gt;&lt;contributors&gt;&lt;authors&gt;&lt;author&gt;Goumans, M.&lt;/author&gt;&lt;author&gt;Springett, J.&lt;/author&gt;&lt;/authors&gt;&lt;/contributors&gt;&lt;titles&gt;&lt;title&gt;From projects to policy: &amp;apos;Healthy Cities&amp;apos; as a mechanism for policy change for health?&lt;/title&gt;&lt;secondary-title&gt;Health Promotion International&lt;/secondary-title&gt;&lt;/titles&gt;&lt;periodical&gt;&lt;full-title&gt;Health Promotion International&lt;/full-title&gt;&lt;/periodical&gt;&lt;pages&gt;311-322&lt;/pages&gt;&lt;volume&gt;12&lt;/volume&gt;&lt;keywords&gt;&lt;keyword&gt;eppi-reviewer4&lt;/keyword&gt;&lt;keyword&gt;change&lt;/keyword&gt;&lt;keyword&gt;Healthy Cities&lt;/keyword&gt;&lt;keyword&gt;policy&lt;/keyword&gt;&lt;keyword&gt;FRAMEWORK&lt;/keyword&gt;&lt;keyword&gt;KNOWLEDGE&lt;/keyword&gt;&lt;keyword&gt;LESSONS&lt;/keyword&gt;&lt;/keywords&gt;&lt;dates&gt;&lt;year&gt;1997&lt;/year&gt;&lt;pub-dates&gt;&lt;date&gt;1997&lt;/date&gt;&lt;/pub-dates&gt;&lt;/dates&gt;&lt;isbn&gt;0957-4824&lt;/isbn&gt;&lt;urls&gt;&lt;related-urls&gt;&lt;url&gt;&amp;lt;Go to ISI&amp;gt;://WOS:000071521100008&lt;/url&gt;&lt;/related-urls&gt;&lt;/urls&gt;&lt;electronic-resource-num&gt;10.1093/heapro/12.4.311&lt;/electronic-resource-num&gt;&lt;/record&gt;&lt;/Cite&gt;&lt;/EndNote&gt;</w:instrText>
            </w:r>
            <w:r>
              <w:rPr>
                <w:rFonts w:ascii="Arial" w:hAnsi="Arial" w:cs="Arial"/>
                <w:sz w:val="16"/>
                <w:szCs w:val="16"/>
              </w:rPr>
              <w:fldChar w:fldCharType="separate"/>
            </w:r>
            <w:r w:rsidR="00E610EF">
              <w:rPr>
                <w:rFonts w:ascii="Arial" w:hAnsi="Arial" w:cs="Arial"/>
                <w:noProof/>
                <w:sz w:val="16"/>
                <w:szCs w:val="16"/>
              </w:rPr>
              <w:t>(22)</w:t>
            </w:r>
            <w:r>
              <w:rPr>
                <w:rFonts w:ascii="Arial" w:hAnsi="Arial" w:cs="Arial"/>
                <w:sz w:val="16"/>
                <w:szCs w:val="16"/>
              </w:rPr>
              <w:fldChar w:fldCharType="end"/>
            </w:r>
          </w:p>
          <w:p w14:paraId="63456341" w14:textId="77777777" w:rsidR="00A352E4" w:rsidRPr="00A21832" w:rsidRDefault="00A352E4" w:rsidP="00B12C99">
            <w:pPr>
              <w:shd w:val="clear" w:color="auto" w:fill="FFFFFF" w:themeFill="background1"/>
              <w:rPr>
                <w:rFonts w:ascii="Arial" w:hAnsi="Arial" w:cs="Arial"/>
                <w:sz w:val="16"/>
                <w:szCs w:val="16"/>
              </w:rPr>
            </w:pPr>
          </w:p>
        </w:tc>
        <w:tc>
          <w:tcPr>
            <w:tcW w:w="1284" w:type="dxa"/>
          </w:tcPr>
          <w:p w14:paraId="257F3E0F" w14:textId="77777777"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Healthy lifestyle promotion.</w:t>
            </w:r>
          </w:p>
          <w:p w14:paraId="1D7C9E51" w14:textId="77777777" w:rsidR="00A352E4" w:rsidRPr="00A21832" w:rsidRDefault="00A352E4" w:rsidP="00177F74">
            <w:pPr>
              <w:shd w:val="clear" w:color="auto" w:fill="FFFFFF" w:themeFill="background1"/>
              <w:rPr>
                <w:rFonts w:ascii="Arial" w:hAnsi="Arial" w:cs="Arial"/>
                <w:sz w:val="16"/>
                <w:szCs w:val="16"/>
              </w:rPr>
            </w:pPr>
          </w:p>
          <w:p w14:paraId="38871209" w14:textId="50D24D3C"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Healthy Cities.</w:t>
            </w:r>
          </w:p>
        </w:tc>
        <w:tc>
          <w:tcPr>
            <w:tcW w:w="2826" w:type="dxa"/>
          </w:tcPr>
          <w:p w14:paraId="001D55E3" w14:textId="77777777"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Qualitative study.</w:t>
            </w:r>
          </w:p>
          <w:p w14:paraId="10DD6C9A" w14:textId="77777777" w:rsidR="00A352E4" w:rsidRPr="00A21832" w:rsidRDefault="00A352E4" w:rsidP="00177F74">
            <w:pPr>
              <w:shd w:val="clear" w:color="auto" w:fill="FFFFFF" w:themeFill="background1"/>
              <w:rPr>
                <w:rFonts w:ascii="Arial" w:hAnsi="Arial" w:cs="Arial"/>
                <w:sz w:val="16"/>
                <w:szCs w:val="16"/>
              </w:rPr>
            </w:pPr>
          </w:p>
          <w:p w14:paraId="58AA4325" w14:textId="51C3F178"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Semi-structured interviews with key informants from the ten cities (UK- and Holland- based). Questions related to five key topics of policy development and policy change.</w:t>
            </w:r>
          </w:p>
        </w:tc>
        <w:tc>
          <w:tcPr>
            <w:tcW w:w="2694" w:type="dxa"/>
          </w:tcPr>
          <w:p w14:paraId="5E64B289" w14:textId="2D01B2E6"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Adults; children/young people.</w:t>
            </w:r>
          </w:p>
          <w:p w14:paraId="58220AB5" w14:textId="77777777" w:rsidR="00A352E4" w:rsidRPr="00A21832" w:rsidRDefault="00A352E4" w:rsidP="00177F74">
            <w:pPr>
              <w:shd w:val="clear" w:color="auto" w:fill="FFFFFF" w:themeFill="background1"/>
              <w:rPr>
                <w:rFonts w:ascii="Arial" w:hAnsi="Arial" w:cs="Arial"/>
                <w:sz w:val="16"/>
                <w:szCs w:val="16"/>
              </w:rPr>
            </w:pPr>
          </w:p>
          <w:p w14:paraId="35DED50A" w14:textId="59B3DF01"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Europe</w:t>
            </w:r>
            <w:r>
              <w:rPr>
                <w:rFonts w:ascii="Arial" w:hAnsi="Arial" w:cs="Arial"/>
                <w:sz w:val="16"/>
                <w:szCs w:val="16"/>
              </w:rPr>
              <w:t>.</w:t>
            </w:r>
          </w:p>
          <w:p w14:paraId="467A56E7" w14:textId="77777777" w:rsidR="00A352E4" w:rsidRPr="00A21832" w:rsidRDefault="00A352E4" w:rsidP="00177F74">
            <w:pPr>
              <w:shd w:val="clear" w:color="auto" w:fill="FFFFFF" w:themeFill="background1"/>
              <w:rPr>
                <w:rFonts w:ascii="Arial" w:hAnsi="Arial" w:cs="Arial"/>
                <w:sz w:val="16"/>
                <w:szCs w:val="16"/>
              </w:rPr>
            </w:pPr>
          </w:p>
          <w:p w14:paraId="16DEB757" w14:textId="651370E4"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WHO European Healthy Cities.</w:t>
            </w:r>
          </w:p>
        </w:tc>
        <w:tc>
          <w:tcPr>
            <w:tcW w:w="4252" w:type="dxa"/>
          </w:tcPr>
          <w:p w14:paraId="4EE810F5" w14:textId="31C0AFE8" w:rsidR="00A352E4" w:rsidRPr="00A21832" w:rsidRDefault="00975B07" w:rsidP="00177F74">
            <w:pPr>
              <w:shd w:val="clear" w:color="auto" w:fill="FFFFFF" w:themeFill="background1"/>
              <w:rPr>
                <w:rFonts w:ascii="Arial" w:hAnsi="Arial" w:cs="Arial"/>
                <w:sz w:val="16"/>
                <w:szCs w:val="16"/>
              </w:rPr>
            </w:pPr>
            <w:r>
              <w:rPr>
                <w:rFonts w:ascii="Arial" w:hAnsi="Arial" w:cs="Arial"/>
                <w:b/>
                <w:i/>
                <w:sz w:val="16"/>
                <w:szCs w:val="16"/>
              </w:rPr>
              <w:t xml:space="preserve">WHO Europe </w:t>
            </w:r>
            <w:r w:rsidR="00BB348C" w:rsidRPr="00C93916">
              <w:rPr>
                <w:rFonts w:ascii="Arial" w:hAnsi="Arial" w:cs="Arial"/>
                <w:b/>
                <w:i/>
                <w:sz w:val="16"/>
                <w:szCs w:val="16"/>
              </w:rPr>
              <w:t>Healthy Cities</w:t>
            </w:r>
            <w:r w:rsidR="00A352E4" w:rsidRPr="00A21832">
              <w:rPr>
                <w:rFonts w:ascii="Arial" w:hAnsi="Arial" w:cs="Arial"/>
                <w:i/>
                <w:sz w:val="16"/>
                <w:szCs w:val="16"/>
              </w:rPr>
              <w:t>:</w:t>
            </w:r>
            <w:r w:rsidR="00A352E4" w:rsidRPr="00A21832">
              <w:rPr>
                <w:rFonts w:ascii="Arial" w:hAnsi="Arial" w:cs="Arial"/>
                <w:sz w:val="16"/>
                <w:szCs w:val="16"/>
              </w:rPr>
              <w:t xml:space="preserve"> The HC Project was initially established to implement the Health For All strategy at a local level. HC aim to target the following: </w:t>
            </w:r>
          </w:p>
          <w:p w14:paraId="2F483C9F" w14:textId="5854774E" w:rsidR="00A352E4" w:rsidRPr="00A21832" w:rsidRDefault="00A352E4" w:rsidP="00B12C99">
            <w:pPr>
              <w:shd w:val="clear" w:color="auto" w:fill="FFFFFF" w:themeFill="background1"/>
              <w:rPr>
                <w:rFonts w:ascii="Arial" w:hAnsi="Arial" w:cs="Arial"/>
                <w:sz w:val="16"/>
                <w:szCs w:val="16"/>
              </w:rPr>
            </w:pPr>
            <w:r w:rsidRPr="00A21832">
              <w:rPr>
                <w:rFonts w:ascii="Arial" w:hAnsi="Arial" w:cs="Arial"/>
                <w:sz w:val="16"/>
                <w:szCs w:val="16"/>
              </w:rPr>
              <w:t>1) To bring together a network of European cities to assist and support the implementation of local HFA efforts.</w:t>
            </w:r>
            <w:r w:rsidR="0085315D">
              <w:rPr>
                <w:rFonts w:ascii="Arial" w:hAnsi="Arial" w:cs="Arial"/>
                <w:sz w:val="16"/>
                <w:szCs w:val="16"/>
              </w:rPr>
              <w:t xml:space="preserve"> </w:t>
            </w:r>
            <w:r w:rsidRPr="00A21832">
              <w:rPr>
                <w:rFonts w:ascii="Arial" w:hAnsi="Arial" w:cs="Arial"/>
                <w:sz w:val="16"/>
                <w:szCs w:val="16"/>
              </w:rPr>
              <w:t>2) To move health high on the political agenda.</w:t>
            </w:r>
            <w:r w:rsidR="0085315D">
              <w:rPr>
                <w:rFonts w:ascii="Arial" w:hAnsi="Arial" w:cs="Arial"/>
                <w:sz w:val="16"/>
                <w:szCs w:val="16"/>
              </w:rPr>
              <w:t xml:space="preserve"> </w:t>
            </w:r>
            <w:r w:rsidRPr="00A21832">
              <w:rPr>
                <w:rFonts w:ascii="Arial" w:hAnsi="Arial" w:cs="Arial"/>
                <w:sz w:val="16"/>
                <w:szCs w:val="16"/>
              </w:rPr>
              <w:t>3) To move health on the public agenda and integrate the health aspect into economy, culture and city life.</w:t>
            </w:r>
            <w:r w:rsidR="0085315D">
              <w:rPr>
                <w:rFonts w:ascii="Arial" w:hAnsi="Arial" w:cs="Arial"/>
                <w:sz w:val="16"/>
                <w:szCs w:val="16"/>
              </w:rPr>
              <w:t xml:space="preserve"> </w:t>
            </w:r>
            <w:r w:rsidRPr="00A21832">
              <w:rPr>
                <w:rFonts w:ascii="Arial" w:hAnsi="Arial" w:cs="Arial"/>
                <w:sz w:val="16"/>
                <w:szCs w:val="16"/>
              </w:rPr>
              <w:t>4) To develop city health policies.</w:t>
            </w:r>
            <w:r w:rsidR="0085315D">
              <w:rPr>
                <w:rFonts w:ascii="Arial" w:hAnsi="Arial" w:cs="Arial"/>
                <w:sz w:val="16"/>
                <w:szCs w:val="16"/>
              </w:rPr>
              <w:t xml:space="preserve"> </w:t>
            </w:r>
            <w:r w:rsidRPr="00A21832">
              <w:rPr>
                <w:rFonts w:ascii="Arial" w:hAnsi="Arial" w:cs="Arial"/>
                <w:sz w:val="16"/>
                <w:szCs w:val="16"/>
              </w:rPr>
              <w:t>5) To foster the development of supportive environments (physical and social).</w:t>
            </w:r>
            <w:r w:rsidR="0085315D">
              <w:rPr>
                <w:rFonts w:ascii="Arial" w:hAnsi="Arial" w:cs="Arial"/>
                <w:sz w:val="16"/>
                <w:szCs w:val="16"/>
              </w:rPr>
              <w:t xml:space="preserve"> </w:t>
            </w:r>
            <w:r w:rsidRPr="00A21832">
              <w:rPr>
                <w:rFonts w:ascii="Arial" w:hAnsi="Arial" w:cs="Arial"/>
                <w:sz w:val="16"/>
                <w:szCs w:val="16"/>
              </w:rPr>
              <w:t>6) To create action for health.</w:t>
            </w:r>
            <w:r w:rsidR="0085315D">
              <w:rPr>
                <w:rFonts w:ascii="Arial" w:hAnsi="Arial" w:cs="Arial"/>
                <w:sz w:val="16"/>
                <w:szCs w:val="16"/>
              </w:rPr>
              <w:t xml:space="preserve"> </w:t>
            </w:r>
            <w:r w:rsidRPr="00A21832">
              <w:rPr>
                <w:rFonts w:ascii="Arial" w:hAnsi="Arial" w:cs="Arial"/>
                <w:sz w:val="16"/>
                <w:szCs w:val="16"/>
              </w:rPr>
              <w:t>7) To facilitate the development of networks and communication skills.</w:t>
            </w:r>
            <w:r w:rsidR="0085315D">
              <w:rPr>
                <w:rFonts w:ascii="Arial" w:hAnsi="Arial" w:cs="Arial"/>
                <w:sz w:val="16"/>
                <w:szCs w:val="16"/>
              </w:rPr>
              <w:t xml:space="preserve"> </w:t>
            </w:r>
            <w:r w:rsidRPr="00A21832">
              <w:rPr>
                <w:rFonts w:ascii="Arial" w:hAnsi="Arial" w:cs="Arial"/>
                <w:sz w:val="16"/>
                <w:szCs w:val="16"/>
              </w:rPr>
              <w:t>8) To exchange knowledge and expertise.</w:t>
            </w:r>
            <w:r w:rsidR="0085315D">
              <w:rPr>
                <w:rFonts w:ascii="Arial" w:hAnsi="Arial" w:cs="Arial"/>
                <w:sz w:val="16"/>
                <w:szCs w:val="16"/>
              </w:rPr>
              <w:t xml:space="preserve"> </w:t>
            </w:r>
            <w:r w:rsidRPr="00A21832">
              <w:rPr>
                <w:rFonts w:ascii="Arial" w:hAnsi="Arial" w:cs="Arial"/>
                <w:sz w:val="16"/>
                <w:szCs w:val="16"/>
              </w:rPr>
              <w:t xml:space="preserve">9) </w:t>
            </w:r>
            <w:proofErr w:type="spellStart"/>
            <w:r w:rsidRPr="00A21832">
              <w:rPr>
                <w:rFonts w:ascii="Arial" w:hAnsi="Arial" w:cs="Arial"/>
                <w:sz w:val="16"/>
                <w:szCs w:val="16"/>
              </w:rPr>
              <w:t>Intersectoral</w:t>
            </w:r>
            <w:proofErr w:type="spellEnd"/>
            <w:r w:rsidRPr="00A21832">
              <w:rPr>
                <w:rFonts w:ascii="Arial" w:hAnsi="Arial" w:cs="Arial"/>
                <w:sz w:val="16"/>
                <w:szCs w:val="16"/>
              </w:rPr>
              <w:t xml:space="preserve"> collaborations</w:t>
            </w:r>
            <w:r w:rsidR="0085315D">
              <w:rPr>
                <w:rFonts w:ascii="Arial" w:hAnsi="Arial" w:cs="Arial"/>
                <w:sz w:val="16"/>
                <w:szCs w:val="16"/>
              </w:rPr>
              <w:t xml:space="preserve">; </w:t>
            </w:r>
            <w:r w:rsidRPr="00A21832">
              <w:rPr>
                <w:rFonts w:ascii="Arial" w:hAnsi="Arial" w:cs="Arial"/>
                <w:sz w:val="16"/>
                <w:szCs w:val="16"/>
              </w:rPr>
              <w:t>10) Community participation</w:t>
            </w:r>
            <w:r w:rsidR="0085315D">
              <w:rPr>
                <w:rFonts w:ascii="Arial" w:hAnsi="Arial" w:cs="Arial"/>
                <w:sz w:val="16"/>
                <w:szCs w:val="16"/>
              </w:rPr>
              <w:t xml:space="preserve">; </w:t>
            </w:r>
            <w:r w:rsidRPr="00A21832">
              <w:rPr>
                <w:rFonts w:ascii="Arial" w:hAnsi="Arial" w:cs="Arial"/>
                <w:sz w:val="16"/>
                <w:szCs w:val="16"/>
              </w:rPr>
              <w:t>11) Equity</w:t>
            </w:r>
          </w:p>
        </w:tc>
        <w:tc>
          <w:tcPr>
            <w:tcW w:w="1134" w:type="dxa"/>
          </w:tcPr>
          <w:p w14:paraId="3E3C4C56" w14:textId="1225C7E6" w:rsidR="00A352E4" w:rsidRDefault="00A352E4" w:rsidP="00177F74">
            <w:pPr>
              <w:shd w:val="clear" w:color="auto" w:fill="FFFFFF" w:themeFill="background1"/>
              <w:rPr>
                <w:rFonts w:ascii="Arial" w:hAnsi="Arial" w:cs="Arial"/>
                <w:sz w:val="16"/>
                <w:szCs w:val="16"/>
              </w:rPr>
            </w:pPr>
            <w:r>
              <w:rPr>
                <w:rFonts w:ascii="Arial" w:hAnsi="Arial" w:cs="Arial"/>
                <w:sz w:val="16"/>
                <w:szCs w:val="16"/>
              </w:rPr>
              <w:t>Process</w:t>
            </w:r>
          </w:p>
        </w:tc>
        <w:tc>
          <w:tcPr>
            <w:tcW w:w="1134" w:type="dxa"/>
          </w:tcPr>
          <w:p w14:paraId="1DC2F551" w14:textId="77777777" w:rsidR="00A352E4" w:rsidRDefault="00A352E4" w:rsidP="00177F74">
            <w:pPr>
              <w:shd w:val="clear" w:color="auto" w:fill="FFFFFF" w:themeFill="background1"/>
              <w:rPr>
                <w:rFonts w:ascii="Arial" w:hAnsi="Arial" w:cs="Arial"/>
                <w:sz w:val="16"/>
                <w:szCs w:val="16"/>
              </w:rPr>
            </w:pPr>
            <w:proofErr w:type="spellStart"/>
            <w:r>
              <w:rPr>
                <w:rFonts w:ascii="Arial" w:hAnsi="Arial" w:cs="Arial"/>
                <w:sz w:val="16"/>
                <w:szCs w:val="16"/>
              </w:rPr>
              <w:t>Qual</w:t>
            </w:r>
            <w:proofErr w:type="spellEnd"/>
            <w:r>
              <w:rPr>
                <w:rFonts w:ascii="Arial" w:hAnsi="Arial" w:cs="Arial"/>
                <w:sz w:val="16"/>
                <w:szCs w:val="16"/>
              </w:rPr>
              <w:t xml:space="preserve"> 6</w:t>
            </w:r>
          </w:p>
          <w:p w14:paraId="578FFA34" w14:textId="261FAB39" w:rsidR="00A352E4" w:rsidRPr="00E3627C" w:rsidRDefault="00A352E4" w:rsidP="00177F74">
            <w:pPr>
              <w:shd w:val="clear" w:color="auto" w:fill="FFFFFF" w:themeFill="background1"/>
              <w:rPr>
                <w:rFonts w:ascii="Arial" w:hAnsi="Arial" w:cs="Arial"/>
                <w:sz w:val="16"/>
                <w:szCs w:val="16"/>
              </w:rPr>
            </w:pPr>
            <w:r>
              <w:rPr>
                <w:rFonts w:ascii="Arial" w:hAnsi="Arial" w:cs="Arial"/>
                <w:sz w:val="16"/>
                <w:szCs w:val="16"/>
              </w:rPr>
              <w:t>MODERATE TO GOOD</w:t>
            </w:r>
          </w:p>
        </w:tc>
        <w:tc>
          <w:tcPr>
            <w:tcW w:w="992" w:type="dxa"/>
          </w:tcPr>
          <w:p w14:paraId="77CBA92F" w14:textId="793DA66A" w:rsidR="00A352E4" w:rsidRPr="00BD36B4" w:rsidRDefault="00A352E4" w:rsidP="00177F74">
            <w:pPr>
              <w:shd w:val="clear" w:color="auto" w:fill="FFFFFF" w:themeFill="background1"/>
              <w:rPr>
                <w:rFonts w:ascii="Arial" w:hAnsi="Arial" w:cs="Arial"/>
                <w:sz w:val="16"/>
                <w:szCs w:val="16"/>
              </w:rPr>
            </w:pPr>
            <w:r>
              <w:rPr>
                <w:rFonts w:ascii="Arial" w:hAnsi="Arial" w:cs="Arial"/>
                <w:sz w:val="16"/>
                <w:szCs w:val="16"/>
              </w:rPr>
              <w:t>10</w:t>
            </w:r>
          </w:p>
        </w:tc>
      </w:tr>
      <w:tr w:rsidR="00A352E4" w:rsidRPr="00A21832" w14:paraId="7B192593" w14:textId="5B266F73" w:rsidTr="00FF39A7">
        <w:tc>
          <w:tcPr>
            <w:tcW w:w="1419" w:type="dxa"/>
          </w:tcPr>
          <w:p w14:paraId="20AE4DBB" w14:textId="7E50D4C9" w:rsidR="00A352E4" w:rsidRPr="00A21832" w:rsidRDefault="00A352E4" w:rsidP="00E610EF">
            <w:pPr>
              <w:shd w:val="clear" w:color="auto" w:fill="FFFFFF" w:themeFill="background1"/>
              <w:rPr>
                <w:rFonts w:ascii="Arial" w:hAnsi="Arial" w:cs="Arial"/>
                <w:sz w:val="16"/>
                <w:szCs w:val="16"/>
              </w:rPr>
            </w:pPr>
            <w:r>
              <w:rPr>
                <w:rFonts w:ascii="Arial" w:hAnsi="Arial" w:cs="Arial"/>
                <w:sz w:val="16"/>
                <w:szCs w:val="16"/>
              </w:rPr>
              <w:t xml:space="preserve">Green, G., et al. (2015) </w:t>
            </w:r>
            <w:r>
              <w:rPr>
                <w:rFonts w:ascii="Arial" w:hAnsi="Arial" w:cs="Arial"/>
                <w:sz w:val="16"/>
                <w:szCs w:val="16"/>
              </w:rPr>
              <w:fldChar w:fldCharType="begin"/>
            </w:r>
            <w:r w:rsidR="00E610EF">
              <w:rPr>
                <w:rFonts w:ascii="Arial" w:hAnsi="Arial" w:cs="Arial"/>
                <w:sz w:val="16"/>
                <w:szCs w:val="16"/>
              </w:rPr>
              <w:instrText xml:space="preserve"> ADDIN EN.CITE &lt;EndNote&gt;&lt;Cite&gt;&lt;Author&gt;Green&lt;/Author&gt;&lt;Year&gt;2015&lt;/Year&gt;&lt;RecNum&gt;23&lt;/RecNum&gt;&lt;DisplayText&gt;(23)&lt;/DisplayText&gt;&lt;record&gt;&lt;rec-number&gt;23&lt;/rec-number&gt;&lt;foreign-keys&gt;&lt;key app="EN" db-id="tettxxdfgv22e1epdevpepe050rtpt2ssvad" timestamp="1494329122"&gt;23&lt;/key&gt;&lt;/foreign-keys&gt;&lt;ref-type name="Journal Article"&gt;17&lt;/ref-type&gt;&lt;contributors&gt;&lt;authors&gt;&lt;author&gt;Green, G.&lt;/author&gt;&lt;author&gt;Jackisch, J.&lt;/author&gt;&lt;author&gt;Zamaro, G.&lt;/author&gt;&lt;/authors&gt;&lt;/contributors&gt;&lt;titles&gt;&lt;title&gt;Healthy cities as catalysts for caring and supportive environments&lt;/title&gt;&lt;secondary-title&gt;Health Promotion International&lt;/secondary-title&gt;&lt;/titles&gt;&lt;periodical&gt;&lt;full-title&gt;Health Promotion International&lt;/full-title&gt;&lt;/periodical&gt;&lt;pages&gt;i99-i107&lt;/pages&gt;&lt;volume&gt;30&lt;/volume&gt;&lt;keywords&gt;&lt;keyword&gt;eppi-reviewer4&lt;/keyword&gt;&lt;keyword&gt;evaluation of healthy cities network&lt;/keyword&gt;&lt;keyword&gt;social inclusion&lt;/keyword&gt;&lt;keyword&gt;Europe&lt;/keyword&gt;&lt;/keywords&gt;&lt;dates&gt;&lt;year&gt;2015&lt;/year&gt;&lt;pub-dates&gt;&lt;date&gt;2015&lt;/date&gt;&lt;/pub-dates&gt;&lt;/dates&gt;&lt;isbn&gt;0957-4824&lt;/isbn&gt;&lt;urls&gt;&lt;related-urls&gt;&lt;url&gt;&amp;lt;Go to ISI&amp;gt;://WOS:000356666900010&lt;/url&gt;&lt;/related-urls&gt;&lt;/urls&gt;&lt;electronic-resource-num&gt;10.1093/heapro/dav037&lt;/electronic-resource-num&gt;&lt;/record&gt;&lt;/Cite&gt;&lt;/EndNote&gt;</w:instrText>
            </w:r>
            <w:r>
              <w:rPr>
                <w:rFonts w:ascii="Arial" w:hAnsi="Arial" w:cs="Arial"/>
                <w:sz w:val="16"/>
                <w:szCs w:val="16"/>
              </w:rPr>
              <w:fldChar w:fldCharType="separate"/>
            </w:r>
            <w:r w:rsidR="00E610EF">
              <w:rPr>
                <w:rFonts w:ascii="Arial" w:hAnsi="Arial" w:cs="Arial"/>
                <w:noProof/>
                <w:sz w:val="16"/>
                <w:szCs w:val="16"/>
              </w:rPr>
              <w:t>(23)</w:t>
            </w:r>
            <w:r>
              <w:rPr>
                <w:rFonts w:ascii="Arial" w:hAnsi="Arial" w:cs="Arial"/>
                <w:sz w:val="16"/>
                <w:szCs w:val="16"/>
              </w:rPr>
              <w:fldChar w:fldCharType="end"/>
            </w:r>
          </w:p>
        </w:tc>
        <w:tc>
          <w:tcPr>
            <w:tcW w:w="1284" w:type="dxa"/>
          </w:tcPr>
          <w:p w14:paraId="0079063B" w14:textId="77777777"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Healthy lifestyle promotion.</w:t>
            </w:r>
          </w:p>
          <w:p w14:paraId="3DF0AB33" w14:textId="77777777" w:rsidR="00A352E4" w:rsidRPr="00A21832" w:rsidRDefault="00A352E4" w:rsidP="00177F74">
            <w:pPr>
              <w:shd w:val="clear" w:color="auto" w:fill="FFFFFF" w:themeFill="background1"/>
              <w:rPr>
                <w:rFonts w:ascii="Arial" w:hAnsi="Arial" w:cs="Arial"/>
                <w:sz w:val="16"/>
                <w:szCs w:val="16"/>
              </w:rPr>
            </w:pPr>
          </w:p>
          <w:p w14:paraId="148CDC8D" w14:textId="3081FCE3" w:rsidR="00A352E4" w:rsidRPr="00A21832" w:rsidRDefault="00A352E4" w:rsidP="00207CBC">
            <w:pPr>
              <w:shd w:val="clear" w:color="auto" w:fill="FFFFFF" w:themeFill="background1"/>
              <w:rPr>
                <w:rFonts w:ascii="Arial" w:hAnsi="Arial" w:cs="Arial"/>
                <w:sz w:val="16"/>
                <w:szCs w:val="16"/>
              </w:rPr>
            </w:pPr>
            <w:r w:rsidRPr="00A21832">
              <w:rPr>
                <w:rFonts w:ascii="Arial" w:hAnsi="Arial" w:cs="Arial"/>
                <w:sz w:val="16"/>
                <w:szCs w:val="16"/>
              </w:rPr>
              <w:t>Healthy Cities.</w:t>
            </w:r>
          </w:p>
        </w:tc>
        <w:tc>
          <w:tcPr>
            <w:tcW w:w="2826" w:type="dxa"/>
          </w:tcPr>
          <w:p w14:paraId="0EBB6984" w14:textId="2AC92923" w:rsidR="00A352E4" w:rsidRPr="00A21832" w:rsidRDefault="0085315D" w:rsidP="00177F74">
            <w:pPr>
              <w:shd w:val="clear" w:color="auto" w:fill="FFFFFF" w:themeFill="background1"/>
              <w:rPr>
                <w:rFonts w:ascii="Arial" w:hAnsi="Arial" w:cs="Arial"/>
                <w:sz w:val="16"/>
                <w:szCs w:val="16"/>
              </w:rPr>
            </w:pPr>
            <w:r>
              <w:rPr>
                <w:rFonts w:ascii="Arial" w:hAnsi="Arial" w:cs="Arial"/>
                <w:sz w:val="16"/>
                <w:szCs w:val="16"/>
              </w:rPr>
              <w:t>Realist m</w:t>
            </w:r>
            <w:r w:rsidR="00A352E4" w:rsidRPr="00A21832">
              <w:rPr>
                <w:rFonts w:ascii="Arial" w:hAnsi="Arial" w:cs="Arial"/>
                <w:sz w:val="16"/>
                <w:szCs w:val="16"/>
              </w:rPr>
              <w:t>ixed methods evaluation.</w:t>
            </w:r>
          </w:p>
          <w:p w14:paraId="501B3F89" w14:textId="77777777" w:rsidR="0085315D" w:rsidRDefault="0085315D" w:rsidP="00177F74">
            <w:pPr>
              <w:shd w:val="clear" w:color="auto" w:fill="FFFFFF" w:themeFill="background1"/>
              <w:rPr>
                <w:rFonts w:ascii="Arial" w:hAnsi="Arial" w:cs="Arial"/>
                <w:sz w:val="16"/>
                <w:szCs w:val="16"/>
              </w:rPr>
            </w:pPr>
          </w:p>
          <w:p w14:paraId="509F55E7" w14:textId="67B95638" w:rsidR="00A352E4" w:rsidRPr="00A21832" w:rsidRDefault="0085315D" w:rsidP="0085315D">
            <w:pPr>
              <w:shd w:val="clear" w:color="auto" w:fill="FFFFFF" w:themeFill="background1"/>
              <w:rPr>
                <w:rFonts w:ascii="Arial" w:hAnsi="Arial" w:cs="Arial"/>
                <w:sz w:val="16"/>
                <w:szCs w:val="16"/>
              </w:rPr>
            </w:pPr>
            <w:r>
              <w:rPr>
                <w:rFonts w:ascii="Arial" w:hAnsi="Arial" w:cs="Arial"/>
                <w:sz w:val="16"/>
                <w:szCs w:val="16"/>
              </w:rPr>
              <w:t>Q</w:t>
            </w:r>
            <w:r w:rsidR="00A352E4" w:rsidRPr="00A21832">
              <w:rPr>
                <w:rFonts w:ascii="Arial" w:hAnsi="Arial" w:cs="Arial"/>
                <w:sz w:val="16"/>
                <w:szCs w:val="16"/>
              </w:rPr>
              <w:t>ualitative evidence from 112 highly structured case studies from 68 Network cities and 71 responses to a General Evaluation Questionnaire</w:t>
            </w:r>
            <w:r>
              <w:rPr>
                <w:rFonts w:ascii="Arial" w:hAnsi="Arial" w:cs="Arial"/>
                <w:sz w:val="16"/>
                <w:szCs w:val="16"/>
              </w:rPr>
              <w:t>.</w:t>
            </w:r>
          </w:p>
        </w:tc>
        <w:tc>
          <w:tcPr>
            <w:tcW w:w="2694" w:type="dxa"/>
          </w:tcPr>
          <w:p w14:paraId="4F2C50A4" w14:textId="1514D6B0"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Adults; children/young people; BME and older people.</w:t>
            </w:r>
          </w:p>
          <w:p w14:paraId="721E7253" w14:textId="77777777" w:rsidR="00A352E4" w:rsidRPr="00A21832" w:rsidRDefault="00A352E4" w:rsidP="00177F74">
            <w:pPr>
              <w:shd w:val="clear" w:color="auto" w:fill="FFFFFF" w:themeFill="background1"/>
              <w:rPr>
                <w:rFonts w:ascii="Arial" w:hAnsi="Arial" w:cs="Arial"/>
                <w:sz w:val="16"/>
                <w:szCs w:val="16"/>
              </w:rPr>
            </w:pPr>
          </w:p>
          <w:p w14:paraId="36CCF609" w14:textId="77777777"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Cities within the WHO European Healthy Cities Network (EHCN).</w:t>
            </w:r>
          </w:p>
          <w:p w14:paraId="7007977A" w14:textId="77777777" w:rsidR="00A352E4" w:rsidRPr="00A21832" w:rsidRDefault="00A352E4" w:rsidP="00177F74">
            <w:pPr>
              <w:shd w:val="clear" w:color="auto" w:fill="FFFFFF" w:themeFill="background1"/>
              <w:rPr>
                <w:rFonts w:ascii="Arial" w:hAnsi="Arial" w:cs="Arial"/>
                <w:sz w:val="16"/>
                <w:szCs w:val="16"/>
              </w:rPr>
            </w:pPr>
          </w:p>
          <w:p w14:paraId="0BAF7037" w14:textId="4C2D86AC"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Europe.</w:t>
            </w:r>
          </w:p>
        </w:tc>
        <w:tc>
          <w:tcPr>
            <w:tcW w:w="4252" w:type="dxa"/>
          </w:tcPr>
          <w:p w14:paraId="4DDDEEF9" w14:textId="48292A74" w:rsidR="00A352E4" w:rsidRPr="00A21832" w:rsidRDefault="00975B07" w:rsidP="00B12C99">
            <w:pPr>
              <w:shd w:val="clear" w:color="auto" w:fill="FFFFFF" w:themeFill="background1"/>
              <w:rPr>
                <w:rFonts w:ascii="Arial" w:hAnsi="Arial" w:cs="Arial"/>
                <w:sz w:val="16"/>
                <w:szCs w:val="16"/>
              </w:rPr>
            </w:pPr>
            <w:r>
              <w:rPr>
                <w:rFonts w:ascii="Arial" w:hAnsi="Arial" w:cs="Arial"/>
                <w:b/>
                <w:i/>
                <w:sz w:val="16"/>
                <w:szCs w:val="16"/>
              </w:rPr>
              <w:t xml:space="preserve">WHO Europe </w:t>
            </w:r>
            <w:r w:rsidR="00BB348C" w:rsidRPr="00C93916">
              <w:rPr>
                <w:rFonts w:ascii="Arial" w:hAnsi="Arial" w:cs="Arial"/>
                <w:b/>
                <w:i/>
                <w:sz w:val="16"/>
                <w:szCs w:val="16"/>
              </w:rPr>
              <w:t>Healthy Cities</w:t>
            </w:r>
            <w:r w:rsidR="00A352E4" w:rsidRPr="00A21832">
              <w:rPr>
                <w:rFonts w:ascii="Arial" w:hAnsi="Arial" w:cs="Arial"/>
                <w:i/>
                <w:sz w:val="16"/>
                <w:szCs w:val="16"/>
              </w:rPr>
              <w:t xml:space="preserve">: </w:t>
            </w:r>
            <w:r w:rsidR="00A352E4" w:rsidRPr="00A21832">
              <w:rPr>
                <w:rFonts w:ascii="Arial" w:hAnsi="Arial" w:cs="Arial"/>
                <w:sz w:val="16"/>
                <w:szCs w:val="16"/>
              </w:rPr>
              <w:t>This study looks at Phase V of the WHO European Healthy Cities Network with specific focus on creating caring and supportive environments based on evidence from 68 network cities. Some reference to specific interventions can be found in the results section e.g. Dresden 'mobility and health in urban space' and Belfast</w:t>
            </w:r>
            <w:r w:rsidR="00A352E4">
              <w:rPr>
                <w:rFonts w:ascii="Arial" w:hAnsi="Arial" w:cs="Arial"/>
                <w:sz w:val="16"/>
                <w:szCs w:val="16"/>
              </w:rPr>
              <w:t xml:space="preserve"> 'child-friendly city' project.</w:t>
            </w:r>
          </w:p>
        </w:tc>
        <w:tc>
          <w:tcPr>
            <w:tcW w:w="1134" w:type="dxa"/>
          </w:tcPr>
          <w:p w14:paraId="57E8EEF5" w14:textId="2DFB75D3" w:rsidR="00A352E4" w:rsidRDefault="00A352E4" w:rsidP="00177F74">
            <w:pPr>
              <w:shd w:val="clear" w:color="auto" w:fill="FFFFFF" w:themeFill="background1"/>
              <w:rPr>
                <w:rFonts w:ascii="Arial" w:hAnsi="Arial" w:cs="Arial"/>
                <w:sz w:val="16"/>
                <w:szCs w:val="16"/>
              </w:rPr>
            </w:pPr>
            <w:r>
              <w:rPr>
                <w:rFonts w:ascii="Arial" w:hAnsi="Arial" w:cs="Arial"/>
                <w:sz w:val="16"/>
                <w:szCs w:val="16"/>
              </w:rPr>
              <w:t>Process</w:t>
            </w:r>
          </w:p>
          <w:p w14:paraId="1BCA38AE" w14:textId="77777777" w:rsidR="00A352E4" w:rsidRPr="009A77F7" w:rsidRDefault="00A352E4" w:rsidP="009A77F7">
            <w:pPr>
              <w:rPr>
                <w:rFonts w:ascii="Arial" w:hAnsi="Arial" w:cs="Arial"/>
                <w:sz w:val="16"/>
                <w:szCs w:val="16"/>
              </w:rPr>
            </w:pPr>
          </w:p>
        </w:tc>
        <w:tc>
          <w:tcPr>
            <w:tcW w:w="1134" w:type="dxa"/>
          </w:tcPr>
          <w:p w14:paraId="07521664" w14:textId="27F875E9" w:rsidR="00A352E4" w:rsidRDefault="00A352E4" w:rsidP="00177F74">
            <w:pPr>
              <w:shd w:val="clear" w:color="auto" w:fill="FFFFFF" w:themeFill="background1"/>
              <w:rPr>
                <w:rFonts w:ascii="Arial" w:hAnsi="Arial" w:cs="Arial"/>
                <w:sz w:val="16"/>
                <w:szCs w:val="16"/>
              </w:rPr>
            </w:pPr>
            <w:proofErr w:type="spellStart"/>
            <w:r>
              <w:rPr>
                <w:rFonts w:ascii="Arial" w:hAnsi="Arial" w:cs="Arial"/>
                <w:sz w:val="16"/>
                <w:szCs w:val="16"/>
              </w:rPr>
              <w:t>Qual</w:t>
            </w:r>
            <w:proofErr w:type="spellEnd"/>
            <w:r>
              <w:rPr>
                <w:rFonts w:ascii="Arial" w:hAnsi="Arial" w:cs="Arial"/>
                <w:sz w:val="16"/>
                <w:szCs w:val="16"/>
              </w:rPr>
              <w:t xml:space="preserve"> 5</w:t>
            </w:r>
          </w:p>
          <w:p w14:paraId="01D03B13" w14:textId="32E7D32E" w:rsidR="00A352E4" w:rsidRDefault="00A352E4" w:rsidP="00177F74">
            <w:pPr>
              <w:shd w:val="clear" w:color="auto" w:fill="FFFFFF" w:themeFill="background1"/>
              <w:rPr>
                <w:rFonts w:ascii="Arial" w:hAnsi="Arial" w:cs="Arial"/>
                <w:sz w:val="16"/>
                <w:szCs w:val="16"/>
              </w:rPr>
            </w:pPr>
            <w:r>
              <w:rPr>
                <w:rFonts w:ascii="Arial" w:hAnsi="Arial" w:cs="Arial"/>
                <w:sz w:val="16"/>
                <w:szCs w:val="16"/>
              </w:rPr>
              <w:t>POOR TO MODERATE</w:t>
            </w:r>
          </w:p>
          <w:p w14:paraId="029D4FFA" w14:textId="77777777" w:rsidR="00A352E4" w:rsidRDefault="00A352E4" w:rsidP="00177F74">
            <w:pPr>
              <w:shd w:val="clear" w:color="auto" w:fill="FFFFFF" w:themeFill="background1"/>
              <w:rPr>
                <w:rFonts w:ascii="Arial" w:hAnsi="Arial" w:cs="Arial"/>
                <w:sz w:val="16"/>
                <w:szCs w:val="16"/>
              </w:rPr>
            </w:pPr>
          </w:p>
          <w:p w14:paraId="0D5E4113" w14:textId="77777777" w:rsidR="00A352E4" w:rsidRDefault="00A352E4" w:rsidP="00177F74">
            <w:pPr>
              <w:shd w:val="clear" w:color="auto" w:fill="FFFFFF" w:themeFill="background1"/>
              <w:rPr>
                <w:rFonts w:ascii="Arial" w:hAnsi="Arial" w:cs="Arial"/>
                <w:sz w:val="16"/>
                <w:szCs w:val="16"/>
              </w:rPr>
            </w:pPr>
            <w:r>
              <w:rPr>
                <w:rFonts w:ascii="Arial" w:hAnsi="Arial" w:cs="Arial"/>
                <w:sz w:val="16"/>
                <w:szCs w:val="16"/>
              </w:rPr>
              <w:t>Quant 2</w:t>
            </w:r>
          </w:p>
          <w:p w14:paraId="14A629B6" w14:textId="6B274485" w:rsidR="00A352E4" w:rsidRPr="00A21832" w:rsidRDefault="00A352E4" w:rsidP="00177F74">
            <w:pPr>
              <w:shd w:val="clear" w:color="auto" w:fill="FFFFFF" w:themeFill="background1"/>
              <w:rPr>
                <w:rFonts w:ascii="Arial" w:hAnsi="Arial" w:cs="Arial"/>
                <w:sz w:val="16"/>
                <w:szCs w:val="16"/>
              </w:rPr>
            </w:pPr>
            <w:r>
              <w:rPr>
                <w:rFonts w:ascii="Arial" w:hAnsi="Arial" w:cs="Arial"/>
                <w:sz w:val="16"/>
                <w:szCs w:val="16"/>
              </w:rPr>
              <w:t>POOR</w:t>
            </w:r>
          </w:p>
        </w:tc>
        <w:tc>
          <w:tcPr>
            <w:tcW w:w="992" w:type="dxa"/>
          </w:tcPr>
          <w:p w14:paraId="6C8E86E3" w14:textId="475A68ED" w:rsidR="00A352E4" w:rsidRPr="00A21832" w:rsidRDefault="00A352E4" w:rsidP="00177F74">
            <w:pPr>
              <w:shd w:val="clear" w:color="auto" w:fill="FFFFFF" w:themeFill="background1"/>
              <w:rPr>
                <w:rFonts w:ascii="Arial" w:hAnsi="Arial" w:cs="Arial"/>
                <w:sz w:val="16"/>
                <w:szCs w:val="16"/>
              </w:rPr>
            </w:pPr>
            <w:r>
              <w:rPr>
                <w:rFonts w:ascii="Arial" w:hAnsi="Arial" w:cs="Arial"/>
                <w:sz w:val="16"/>
                <w:szCs w:val="16"/>
              </w:rPr>
              <w:t>9</w:t>
            </w:r>
          </w:p>
        </w:tc>
      </w:tr>
      <w:tr w:rsidR="00A352E4" w:rsidRPr="00A21832" w14:paraId="001964A7" w14:textId="32D992D3" w:rsidTr="00FF39A7">
        <w:tc>
          <w:tcPr>
            <w:tcW w:w="1419" w:type="dxa"/>
          </w:tcPr>
          <w:p w14:paraId="0842C2FE" w14:textId="5880B3CA"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 xml:space="preserve">Green, G., </w:t>
            </w:r>
            <w:r>
              <w:rPr>
                <w:rFonts w:ascii="Arial" w:hAnsi="Arial" w:cs="Arial"/>
                <w:sz w:val="16"/>
                <w:szCs w:val="16"/>
              </w:rPr>
              <w:t>et al.</w:t>
            </w:r>
          </w:p>
          <w:p w14:paraId="0EC36653" w14:textId="732F7F25" w:rsidR="00A352E4" w:rsidRPr="00A21832" w:rsidRDefault="00A352E4" w:rsidP="00E610EF">
            <w:pPr>
              <w:shd w:val="clear" w:color="auto" w:fill="FFFFFF" w:themeFill="background1"/>
              <w:rPr>
                <w:rFonts w:ascii="Arial" w:hAnsi="Arial" w:cs="Arial"/>
                <w:sz w:val="16"/>
                <w:szCs w:val="16"/>
              </w:rPr>
            </w:pPr>
            <w:r>
              <w:rPr>
                <w:rFonts w:ascii="Arial" w:hAnsi="Arial" w:cs="Arial"/>
                <w:sz w:val="16"/>
                <w:szCs w:val="16"/>
              </w:rPr>
              <w:t xml:space="preserve">(2009) </w:t>
            </w:r>
            <w:r>
              <w:rPr>
                <w:rFonts w:ascii="Arial" w:hAnsi="Arial" w:cs="Arial"/>
                <w:sz w:val="16"/>
                <w:szCs w:val="16"/>
              </w:rPr>
              <w:fldChar w:fldCharType="begin"/>
            </w:r>
            <w:r w:rsidR="00E610EF">
              <w:rPr>
                <w:rFonts w:ascii="Arial" w:hAnsi="Arial" w:cs="Arial"/>
                <w:sz w:val="16"/>
                <w:szCs w:val="16"/>
              </w:rPr>
              <w:instrText xml:space="preserve"> ADDIN EN.CITE &lt;EndNote&gt;&lt;Cite&gt;&lt;Author&gt;Green&lt;/Author&gt;&lt;Year&gt;2009&lt;/Year&gt;&lt;RecNum&gt;22&lt;/RecNum&gt;&lt;DisplayText&gt;(24)&lt;/DisplayText&gt;&lt;record&gt;&lt;rec-number&gt;22&lt;/rec-number&gt;&lt;foreign-keys&gt;&lt;key app="EN" db-id="tettxxdfgv22e1epdevpepe050rtpt2ssvad" timestamp="1494329122"&gt;22&lt;/key&gt;&lt;/foreign-keys&gt;&lt;ref-type name="Journal Article"&gt;17&lt;/ref-type&gt;&lt;contributors&gt;&lt;authors&gt;&lt;author&gt;Green, G.&lt;/author&gt;&lt;author&gt;Price, C.&lt;/author&gt;&lt;author&gt;Lipp, A.&lt;/author&gt;&lt;author&gt;Priestley, R.&lt;/author&gt;&lt;/authors&gt;&lt;/contributors&gt;&lt;titles&gt;&lt;title&gt;Partnership structures in the WHO European Healthy Cities project&lt;/title&gt;&lt;secondary-title&gt;Health Promotion International&lt;/secondary-title&gt;&lt;/titles&gt;&lt;periodical&gt;&lt;full-title&gt;Health Promotion International&lt;/full-title&gt;&lt;/periodical&gt;&lt;pages&gt;37-44&lt;/pages&gt;&lt;volume&gt;24&lt;/volume&gt;&lt;keywords&gt;&lt;keyword&gt;eppi-reviewer4&lt;/keyword&gt;&lt;keyword&gt;Healthy Cities&lt;/keyword&gt;&lt;keyword&gt;health partnerships&lt;/keyword&gt;&lt;keyword&gt;intersectoral partnerships&lt;/keyword&gt;&lt;keyword&gt;PUBLIC MANAGEMENT&lt;/keyword&gt;&lt;keyword&gt;GOVERNANCE&lt;/keyword&gt;&lt;/keywords&gt;&lt;dates&gt;&lt;year&gt;2009&lt;/year&gt;&lt;pub-dates&gt;&lt;date&gt;2009&lt;/date&gt;&lt;/pub-dates&gt;&lt;/dates&gt;&lt;isbn&gt;0957-4824&lt;/isbn&gt;&lt;urls&gt;&lt;related-urls&gt;&lt;url&gt;&amp;lt;Go to ISI&amp;gt;://WOS:000272626300005&lt;/url&gt;&lt;/related-urls&gt;&lt;/urls&gt;&lt;electronic-resource-num&gt;10.1093/heapro/dap053&lt;/electronic-resource-num&gt;&lt;/record&gt;&lt;/Cite&gt;&lt;/EndNote&gt;</w:instrText>
            </w:r>
            <w:r>
              <w:rPr>
                <w:rFonts w:ascii="Arial" w:hAnsi="Arial" w:cs="Arial"/>
                <w:sz w:val="16"/>
                <w:szCs w:val="16"/>
              </w:rPr>
              <w:fldChar w:fldCharType="separate"/>
            </w:r>
            <w:r w:rsidR="00E610EF">
              <w:rPr>
                <w:rFonts w:ascii="Arial" w:hAnsi="Arial" w:cs="Arial"/>
                <w:noProof/>
                <w:sz w:val="16"/>
                <w:szCs w:val="16"/>
              </w:rPr>
              <w:t>(24)</w:t>
            </w:r>
            <w:r>
              <w:rPr>
                <w:rFonts w:ascii="Arial" w:hAnsi="Arial" w:cs="Arial"/>
                <w:sz w:val="16"/>
                <w:szCs w:val="16"/>
              </w:rPr>
              <w:fldChar w:fldCharType="end"/>
            </w:r>
          </w:p>
        </w:tc>
        <w:tc>
          <w:tcPr>
            <w:tcW w:w="1284" w:type="dxa"/>
          </w:tcPr>
          <w:p w14:paraId="5BB04EEF" w14:textId="77777777"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Healthy lifestyle promotion.</w:t>
            </w:r>
          </w:p>
          <w:p w14:paraId="15D1198B" w14:textId="77777777" w:rsidR="00A352E4" w:rsidRPr="00A21832" w:rsidRDefault="00A352E4" w:rsidP="00177F74">
            <w:pPr>
              <w:shd w:val="clear" w:color="auto" w:fill="FFFFFF" w:themeFill="background1"/>
              <w:rPr>
                <w:rFonts w:ascii="Arial" w:hAnsi="Arial" w:cs="Arial"/>
                <w:sz w:val="16"/>
                <w:szCs w:val="16"/>
              </w:rPr>
            </w:pPr>
          </w:p>
          <w:p w14:paraId="438946B2" w14:textId="0AB6AC4D"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Healthy Cities.</w:t>
            </w:r>
          </w:p>
        </w:tc>
        <w:tc>
          <w:tcPr>
            <w:tcW w:w="2826" w:type="dxa"/>
          </w:tcPr>
          <w:p w14:paraId="16E4F481" w14:textId="77777777"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Mixed methods evaluation.</w:t>
            </w:r>
          </w:p>
          <w:p w14:paraId="6884A4FE" w14:textId="77777777" w:rsidR="00A352E4" w:rsidRPr="00A21832" w:rsidRDefault="00A352E4" w:rsidP="00177F74">
            <w:pPr>
              <w:shd w:val="clear" w:color="auto" w:fill="FFFFFF" w:themeFill="background1"/>
              <w:rPr>
                <w:rFonts w:ascii="Arial" w:hAnsi="Arial" w:cs="Arial"/>
                <w:sz w:val="16"/>
                <w:szCs w:val="16"/>
              </w:rPr>
            </w:pPr>
          </w:p>
          <w:p w14:paraId="24E3A020" w14:textId="43BAA3F4"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Structured questionnaire from 44 cities, interviews with 24 city representatives, and examination of written publications from the project (1988 - 2003).</w:t>
            </w:r>
          </w:p>
        </w:tc>
        <w:tc>
          <w:tcPr>
            <w:tcW w:w="2694" w:type="dxa"/>
          </w:tcPr>
          <w:p w14:paraId="3F9D15AD" w14:textId="0A3224DE"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Cities within the WHO European Healthy Cities Network (EHCN).</w:t>
            </w:r>
          </w:p>
          <w:p w14:paraId="0855673E" w14:textId="77777777" w:rsidR="00A352E4" w:rsidRPr="00A21832" w:rsidRDefault="00A352E4" w:rsidP="00177F74">
            <w:pPr>
              <w:shd w:val="clear" w:color="auto" w:fill="FFFFFF" w:themeFill="background1"/>
              <w:rPr>
                <w:rFonts w:ascii="Arial" w:hAnsi="Arial" w:cs="Arial"/>
                <w:sz w:val="16"/>
                <w:szCs w:val="16"/>
              </w:rPr>
            </w:pPr>
          </w:p>
          <w:p w14:paraId="4F665D62" w14:textId="77777777"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Europe.</w:t>
            </w:r>
          </w:p>
          <w:p w14:paraId="25196AB8" w14:textId="77777777" w:rsidR="00A352E4" w:rsidRPr="00A21832" w:rsidRDefault="00A352E4" w:rsidP="00177F74">
            <w:pPr>
              <w:shd w:val="clear" w:color="auto" w:fill="FFFFFF" w:themeFill="background1"/>
              <w:rPr>
                <w:rFonts w:ascii="Arial" w:hAnsi="Arial" w:cs="Arial"/>
                <w:sz w:val="16"/>
                <w:szCs w:val="16"/>
              </w:rPr>
            </w:pPr>
          </w:p>
          <w:p w14:paraId="4B82A731" w14:textId="77777777" w:rsidR="00A352E4" w:rsidRPr="00A21832" w:rsidRDefault="00A352E4" w:rsidP="00177F74">
            <w:pPr>
              <w:shd w:val="clear" w:color="auto" w:fill="FFFFFF" w:themeFill="background1"/>
              <w:rPr>
                <w:rFonts w:ascii="Arial" w:hAnsi="Arial" w:cs="Arial"/>
                <w:sz w:val="16"/>
                <w:szCs w:val="16"/>
              </w:rPr>
            </w:pPr>
          </w:p>
        </w:tc>
        <w:tc>
          <w:tcPr>
            <w:tcW w:w="4252" w:type="dxa"/>
          </w:tcPr>
          <w:p w14:paraId="4A41DD5A" w14:textId="6E4E6F71" w:rsidR="00A352E4" w:rsidRPr="00A21832" w:rsidRDefault="00975B07" w:rsidP="00177F74">
            <w:pPr>
              <w:shd w:val="clear" w:color="auto" w:fill="FFFFFF" w:themeFill="background1"/>
              <w:rPr>
                <w:rFonts w:ascii="Arial" w:hAnsi="Arial" w:cs="Arial"/>
                <w:sz w:val="16"/>
                <w:szCs w:val="16"/>
              </w:rPr>
            </w:pPr>
            <w:r>
              <w:rPr>
                <w:rFonts w:ascii="Arial" w:hAnsi="Arial" w:cs="Arial"/>
                <w:b/>
                <w:i/>
                <w:sz w:val="16"/>
                <w:szCs w:val="16"/>
              </w:rPr>
              <w:t xml:space="preserve">WHO Europe </w:t>
            </w:r>
            <w:r w:rsidR="00BB348C" w:rsidRPr="00C93916">
              <w:rPr>
                <w:rFonts w:ascii="Arial" w:hAnsi="Arial" w:cs="Arial"/>
                <w:b/>
                <w:i/>
                <w:sz w:val="16"/>
                <w:szCs w:val="16"/>
              </w:rPr>
              <w:t>Healthy Cities</w:t>
            </w:r>
            <w:r w:rsidR="00A352E4" w:rsidRPr="00C93916">
              <w:rPr>
                <w:rFonts w:ascii="Arial" w:hAnsi="Arial" w:cs="Arial"/>
                <w:b/>
                <w:i/>
                <w:sz w:val="16"/>
                <w:szCs w:val="16"/>
              </w:rPr>
              <w:t>:</w:t>
            </w:r>
            <w:r w:rsidR="00A352E4" w:rsidRPr="00A21832">
              <w:rPr>
                <w:rFonts w:ascii="Arial" w:hAnsi="Arial" w:cs="Arial"/>
                <w:sz w:val="16"/>
                <w:szCs w:val="16"/>
              </w:rPr>
              <w:t xml:space="preserve"> </w:t>
            </w:r>
            <w:proofErr w:type="gramStart"/>
            <w:r w:rsidR="00A352E4" w:rsidRPr="00A21832">
              <w:rPr>
                <w:rFonts w:ascii="Arial" w:hAnsi="Arial" w:cs="Arial"/>
                <w:sz w:val="16"/>
                <w:szCs w:val="16"/>
              </w:rPr>
              <w:t>The Healthy Cities projects delivers</w:t>
            </w:r>
            <w:proofErr w:type="gramEnd"/>
            <w:r w:rsidR="00A352E4" w:rsidRPr="00A21832">
              <w:rPr>
                <w:rFonts w:ascii="Arial" w:hAnsi="Arial" w:cs="Arial"/>
                <w:sz w:val="16"/>
                <w:szCs w:val="16"/>
              </w:rPr>
              <w:t xml:space="preserve"> a range of collaborative programs at both national and local levels of governance. </w:t>
            </w:r>
          </w:p>
          <w:p w14:paraId="258FB97B" w14:textId="5BD59AF6"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More specific interventions are not discussed here, rather a focus on the importance, development and maintenance of partnerships for health.</w:t>
            </w:r>
          </w:p>
          <w:p w14:paraId="4AF4567B" w14:textId="77777777" w:rsidR="00A352E4" w:rsidRPr="00A21832" w:rsidRDefault="00A352E4" w:rsidP="00B12C99">
            <w:pPr>
              <w:shd w:val="clear" w:color="auto" w:fill="FFFFFF" w:themeFill="background1"/>
              <w:rPr>
                <w:rFonts w:ascii="Arial" w:hAnsi="Arial" w:cs="Arial"/>
                <w:sz w:val="16"/>
                <w:szCs w:val="16"/>
              </w:rPr>
            </w:pPr>
          </w:p>
        </w:tc>
        <w:tc>
          <w:tcPr>
            <w:tcW w:w="1134" w:type="dxa"/>
          </w:tcPr>
          <w:p w14:paraId="6B9F6AAB" w14:textId="2D0CA6A9" w:rsidR="00A352E4" w:rsidRDefault="00A352E4" w:rsidP="00177F74">
            <w:pPr>
              <w:shd w:val="clear" w:color="auto" w:fill="FFFFFF" w:themeFill="background1"/>
              <w:rPr>
                <w:rFonts w:ascii="Arial" w:hAnsi="Arial" w:cs="Arial"/>
                <w:sz w:val="16"/>
                <w:szCs w:val="16"/>
              </w:rPr>
            </w:pPr>
            <w:r>
              <w:rPr>
                <w:rFonts w:ascii="Arial" w:hAnsi="Arial" w:cs="Arial"/>
                <w:sz w:val="16"/>
                <w:szCs w:val="16"/>
              </w:rPr>
              <w:t>Process</w:t>
            </w:r>
          </w:p>
        </w:tc>
        <w:tc>
          <w:tcPr>
            <w:tcW w:w="1134" w:type="dxa"/>
          </w:tcPr>
          <w:p w14:paraId="07DC5E44" w14:textId="1E2424AB" w:rsidR="00A352E4" w:rsidRDefault="00A352E4" w:rsidP="00177F74">
            <w:pPr>
              <w:shd w:val="clear" w:color="auto" w:fill="FFFFFF" w:themeFill="background1"/>
              <w:rPr>
                <w:rFonts w:ascii="Arial" w:hAnsi="Arial" w:cs="Arial"/>
                <w:sz w:val="16"/>
                <w:szCs w:val="16"/>
              </w:rPr>
            </w:pPr>
            <w:proofErr w:type="spellStart"/>
            <w:r>
              <w:rPr>
                <w:rFonts w:ascii="Arial" w:hAnsi="Arial" w:cs="Arial"/>
                <w:sz w:val="16"/>
                <w:szCs w:val="16"/>
              </w:rPr>
              <w:t>Qual</w:t>
            </w:r>
            <w:proofErr w:type="spellEnd"/>
            <w:r>
              <w:rPr>
                <w:rFonts w:ascii="Arial" w:hAnsi="Arial" w:cs="Arial"/>
                <w:sz w:val="16"/>
                <w:szCs w:val="16"/>
              </w:rPr>
              <w:t xml:space="preserve"> 1</w:t>
            </w:r>
          </w:p>
          <w:p w14:paraId="5B8F7C3F" w14:textId="77777777" w:rsidR="00A352E4" w:rsidRDefault="00A352E4" w:rsidP="00177F74">
            <w:pPr>
              <w:shd w:val="clear" w:color="auto" w:fill="FFFFFF" w:themeFill="background1"/>
              <w:rPr>
                <w:rFonts w:ascii="Arial" w:hAnsi="Arial" w:cs="Arial"/>
                <w:sz w:val="16"/>
                <w:szCs w:val="16"/>
              </w:rPr>
            </w:pPr>
            <w:r>
              <w:rPr>
                <w:rFonts w:ascii="Arial" w:hAnsi="Arial" w:cs="Arial"/>
                <w:sz w:val="16"/>
                <w:szCs w:val="16"/>
              </w:rPr>
              <w:t>Quant 2</w:t>
            </w:r>
          </w:p>
          <w:p w14:paraId="61F577E8" w14:textId="5C7C9554" w:rsidR="00A352E4" w:rsidRPr="00E3627C" w:rsidRDefault="00A352E4" w:rsidP="00177F74">
            <w:pPr>
              <w:shd w:val="clear" w:color="auto" w:fill="FFFFFF" w:themeFill="background1"/>
              <w:rPr>
                <w:rFonts w:ascii="Arial" w:hAnsi="Arial" w:cs="Arial"/>
                <w:sz w:val="16"/>
                <w:szCs w:val="16"/>
              </w:rPr>
            </w:pPr>
            <w:r>
              <w:rPr>
                <w:rFonts w:ascii="Arial" w:hAnsi="Arial" w:cs="Arial"/>
                <w:sz w:val="16"/>
                <w:szCs w:val="16"/>
              </w:rPr>
              <w:t>POOR</w:t>
            </w:r>
          </w:p>
        </w:tc>
        <w:tc>
          <w:tcPr>
            <w:tcW w:w="992" w:type="dxa"/>
          </w:tcPr>
          <w:p w14:paraId="5FE272E8" w14:textId="72782E2D" w:rsidR="00A352E4" w:rsidRPr="00BD36B4" w:rsidRDefault="00A352E4" w:rsidP="00177F74">
            <w:pPr>
              <w:shd w:val="clear" w:color="auto" w:fill="FFFFFF" w:themeFill="background1"/>
              <w:rPr>
                <w:rFonts w:ascii="Arial" w:hAnsi="Arial" w:cs="Arial"/>
                <w:sz w:val="16"/>
                <w:szCs w:val="16"/>
              </w:rPr>
            </w:pPr>
            <w:r>
              <w:rPr>
                <w:rFonts w:ascii="Arial" w:hAnsi="Arial" w:cs="Arial"/>
                <w:sz w:val="16"/>
                <w:szCs w:val="16"/>
              </w:rPr>
              <w:t>8</w:t>
            </w:r>
          </w:p>
        </w:tc>
      </w:tr>
      <w:tr w:rsidR="00A352E4" w:rsidRPr="00A21832" w14:paraId="6CB5588B" w14:textId="0D5F0859" w:rsidTr="00FF39A7">
        <w:tc>
          <w:tcPr>
            <w:tcW w:w="1419" w:type="dxa"/>
          </w:tcPr>
          <w:p w14:paraId="08EDAB44" w14:textId="55BD38AD" w:rsidR="00A352E4" w:rsidRPr="00A21832" w:rsidRDefault="00A352E4" w:rsidP="00177F74">
            <w:pPr>
              <w:shd w:val="clear" w:color="auto" w:fill="FFFFFF" w:themeFill="background1"/>
              <w:rPr>
                <w:rFonts w:ascii="Arial" w:hAnsi="Arial" w:cs="Arial"/>
                <w:sz w:val="16"/>
                <w:szCs w:val="16"/>
              </w:rPr>
            </w:pPr>
            <w:proofErr w:type="spellStart"/>
            <w:r w:rsidRPr="00A21832">
              <w:rPr>
                <w:rFonts w:ascii="Arial" w:hAnsi="Arial" w:cs="Arial"/>
                <w:sz w:val="16"/>
                <w:szCs w:val="16"/>
              </w:rPr>
              <w:t>Hoelscher</w:t>
            </w:r>
            <w:proofErr w:type="spellEnd"/>
            <w:r w:rsidRPr="00A21832">
              <w:rPr>
                <w:rFonts w:ascii="Arial" w:hAnsi="Arial" w:cs="Arial"/>
                <w:sz w:val="16"/>
                <w:szCs w:val="16"/>
              </w:rPr>
              <w:t>, D.M</w:t>
            </w:r>
            <w:r>
              <w:rPr>
                <w:rFonts w:ascii="Arial" w:hAnsi="Arial" w:cs="Arial"/>
                <w:sz w:val="16"/>
                <w:szCs w:val="16"/>
              </w:rPr>
              <w:t xml:space="preserve">. et al. (2010) </w:t>
            </w:r>
            <w:r>
              <w:rPr>
                <w:rFonts w:ascii="Arial" w:hAnsi="Arial" w:cs="Arial"/>
                <w:sz w:val="16"/>
                <w:szCs w:val="16"/>
              </w:rPr>
              <w:fldChar w:fldCharType="begin"/>
            </w:r>
            <w:r w:rsidR="00E610EF">
              <w:rPr>
                <w:rFonts w:ascii="Arial" w:hAnsi="Arial" w:cs="Arial"/>
                <w:sz w:val="16"/>
                <w:szCs w:val="16"/>
              </w:rPr>
              <w:instrText xml:space="preserve"> ADDIN EN.CITE &lt;EndNote&gt;&lt;Cite&gt;&lt;Author&gt;Hoelscher&lt;/Author&gt;&lt;Year&gt;2010&lt;/Year&gt;&lt;RecNum&gt;24&lt;/RecNum&gt;&lt;DisplayText&gt;(25)&lt;/DisplayText&gt;&lt;record&gt;&lt;rec-number&gt;24&lt;/rec-number&gt;&lt;foreign-keys&gt;&lt;key app="EN" db-id="tettxxdfgv22e1epdevpepe050rtpt2ssvad" timestamp="1494329122"&gt;24&lt;/key&gt;&lt;/foreign-keys&gt;&lt;ref-type name="Journal Article"&gt;17&lt;/ref-type&gt;&lt;contributors&gt;&lt;authors&gt;&lt;author&gt;Hoelscher, D. M.&lt;/author&gt;&lt;author&gt;Kelder, S. H.&lt;/author&gt;&lt;author&gt;Pérez, A.&lt;/author&gt;&lt;author&gt;Day, R. S.&lt;/author&gt;&lt;author&gt;Benoit, J. S.&lt;/author&gt;&lt;author&gt;Frankowski, R. F.&lt;/author&gt;&lt;author&gt;Walker, J. L.&lt;/author&gt;&lt;author&gt;Lee, E. S.&lt;/author&gt;&lt;/authors&gt;&lt;/contributors&gt;&lt;titles&gt;&lt;title&gt;Changes in the regional prevalence of child obesity in 4th, 8th, and 11th grade students in Texas from 2000–2002 to 2004–2005&lt;/title&gt;&lt;secondary-title&gt;Obesity&lt;/secondary-title&gt;&lt;/titles&gt;&lt;periodical&gt;&lt;full-title&gt;Obesity&lt;/full-title&gt;&lt;/periodical&gt;&lt;pages&gt;1360-1368&lt;/pages&gt;&lt;volume&gt;18&lt;/volume&gt;&lt;number&gt;7&lt;/number&gt;&lt;keywords&gt;&lt;keyword&gt;eppi-reviewer4&lt;/keyword&gt;&lt;/keywords&gt;&lt;dates&gt;&lt;year&gt;2010&lt;/year&gt;&lt;pub-dates&gt;&lt;date&gt;2010&lt;/date&gt;&lt;/pub-dates&gt;&lt;/dates&gt;&lt;urls&gt;&lt;related-urls&gt;&lt;url&gt;http://onlinelibrary.wiley.com/store/10.1038/oby.2009.305/asset/oby.2009.305.pdf?v=1&amp;amp;t=j2hh0m5b&amp;amp;s=03f4034f234ba38ea6ee9d7a2fd87fe4c4a13798&lt;/url&gt;&lt;/related-urls&gt;&lt;/urls&gt;&lt;/record&gt;&lt;/Cite&gt;&lt;/EndNote&gt;</w:instrText>
            </w:r>
            <w:r>
              <w:rPr>
                <w:rFonts w:ascii="Arial" w:hAnsi="Arial" w:cs="Arial"/>
                <w:sz w:val="16"/>
                <w:szCs w:val="16"/>
              </w:rPr>
              <w:fldChar w:fldCharType="separate"/>
            </w:r>
            <w:r w:rsidR="00E610EF">
              <w:rPr>
                <w:rFonts w:ascii="Arial" w:hAnsi="Arial" w:cs="Arial"/>
                <w:noProof/>
                <w:sz w:val="16"/>
                <w:szCs w:val="16"/>
              </w:rPr>
              <w:t>(25)</w:t>
            </w:r>
            <w:r>
              <w:rPr>
                <w:rFonts w:ascii="Arial" w:hAnsi="Arial" w:cs="Arial"/>
                <w:sz w:val="16"/>
                <w:szCs w:val="16"/>
              </w:rPr>
              <w:fldChar w:fldCharType="end"/>
            </w:r>
          </w:p>
          <w:p w14:paraId="6936FBDC" w14:textId="77777777" w:rsidR="00A352E4" w:rsidRPr="00A21832" w:rsidRDefault="00A352E4" w:rsidP="00177F74">
            <w:pPr>
              <w:shd w:val="clear" w:color="auto" w:fill="FFFFFF" w:themeFill="background1"/>
              <w:rPr>
                <w:rFonts w:ascii="Arial" w:hAnsi="Arial" w:cs="Arial"/>
                <w:sz w:val="16"/>
                <w:szCs w:val="16"/>
              </w:rPr>
            </w:pPr>
          </w:p>
        </w:tc>
        <w:tc>
          <w:tcPr>
            <w:tcW w:w="1284" w:type="dxa"/>
          </w:tcPr>
          <w:p w14:paraId="27B17B23" w14:textId="77777777"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lastRenderedPageBreak/>
              <w:t>Obesity.</w:t>
            </w:r>
          </w:p>
          <w:p w14:paraId="11095717" w14:textId="77777777" w:rsidR="00A352E4" w:rsidRPr="00A21832" w:rsidRDefault="00A352E4" w:rsidP="00177F74">
            <w:pPr>
              <w:shd w:val="clear" w:color="auto" w:fill="FFFFFF" w:themeFill="background1"/>
              <w:rPr>
                <w:rFonts w:ascii="Arial" w:hAnsi="Arial" w:cs="Arial"/>
                <w:sz w:val="16"/>
                <w:szCs w:val="16"/>
              </w:rPr>
            </w:pPr>
          </w:p>
          <w:p w14:paraId="2E5EC9C0" w14:textId="056E8DAA"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lastRenderedPageBreak/>
              <w:t>Childhood obesity.</w:t>
            </w:r>
          </w:p>
          <w:p w14:paraId="12DB78E6" w14:textId="77777777" w:rsidR="00A352E4" w:rsidRPr="00A21832" w:rsidRDefault="00A352E4" w:rsidP="00177F74">
            <w:pPr>
              <w:shd w:val="clear" w:color="auto" w:fill="FFFFFF" w:themeFill="background1"/>
              <w:rPr>
                <w:rFonts w:ascii="Arial" w:hAnsi="Arial" w:cs="Arial"/>
                <w:sz w:val="16"/>
                <w:szCs w:val="16"/>
              </w:rPr>
            </w:pPr>
          </w:p>
          <w:p w14:paraId="703D45E0" w14:textId="77777777" w:rsidR="00A352E4" w:rsidRPr="00A21832" w:rsidRDefault="00A352E4" w:rsidP="00177F74">
            <w:pPr>
              <w:shd w:val="clear" w:color="auto" w:fill="FFFFFF" w:themeFill="background1"/>
              <w:rPr>
                <w:rFonts w:ascii="Arial" w:hAnsi="Arial" w:cs="Arial"/>
                <w:sz w:val="16"/>
                <w:szCs w:val="16"/>
              </w:rPr>
            </w:pPr>
          </w:p>
        </w:tc>
        <w:tc>
          <w:tcPr>
            <w:tcW w:w="2826" w:type="dxa"/>
          </w:tcPr>
          <w:p w14:paraId="53D055C1" w14:textId="77777777"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lastRenderedPageBreak/>
              <w:t>Cross-sectional study.</w:t>
            </w:r>
          </w:p>
          <w:p w14:paraId="3884A70F" w14:textId="77777777" w:rsidR="00A352E4" w:rsidRPr="00A21832" w:rsidRDefault="00A352E4" w:rsidP="00177F74">
            <w:pPr>
              <w:shd w:val="clear" w:color="auto" w:fill="FFFFFF" w:themeFill="background1"/>
              <w:rPr>
                <w:rFonts w:ascii="Arial" w:hAnsi="Arial" w:cs="Arial"/>
                <w:sz w:val="16"/>
                <w:szCs w:val="16"/>
              </w:rPr>
            </w:pPr>
          </w:p>
          <w:p w14:paraId="42FE193D" w14:textId="621FE8CC"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lastRenderedPageBreak/>
              <w:t>Examining regional changes in the prevalence of child obesity - using the School Physical Activity and Nutrition (SPAN) population-based surveillance data.</w:t>
            </w:r>
          </w:p>
        </w:tc>
        <w:tc>
          <w:tcPr>
            <w:tcW w:w="2694" w:type="dxa"/>
          </w:tcPr>
          <w:p w14:paraId="4037710B" w14:textId="2EED0EE3"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lastRenderedPageBreak/>
              <w:t>Children/young people.</w:t>
            </w:r>
          </w:p>
          <w:p w14:paraId="3D571566" w14:textId="77777777" w:rsidR="00A352E4" w:rsidRPr="00A21832" w:rsidRDefault="00A352E4" w:rsidP="00177F74">
            <w:pPr>
              <w:shd w:val="clear" w:color="auto" w:fill="FFFFFF" w:themeFill="background1"/>
              <w:rPr>
                <w:rFonts w:ascii="Arial" w:hAnsi="Arial" w:cs="Arial"/>
                <w:sz w:val="16"/>
                <w:szCs w:val="16"/>
              </w:rPr>
            </w:pPr>
          </w:p>
          <w:p w14:paraId="3CE54D61" w14:textId="55486A8D"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lastRenderedPageBreak/>
              <w:t>Texas, USA.</w:t>
            </w:r>
          </w:p>
          <w:p w14:paraId="123B1592" w14:textId="77777777" w:rsidR="00A352E4" w:rsidRPr="00A21832" w:rsidRDefault="00A352E4" w:rsidP="00177F74">
            <w:pPr>
              <w:shd w:val="clear" w:color="auto" w:fill="FFFFFF" w:themeFill="background1"/>
              <w:rPr>
                <w:rFonts w:ascii="Arial" w:hAnsi="Arial" w:cs="Arial"/>
                <w:sz w:val="16"/>
                <w:szCs w:val="16"/>
              </w:rPr>
            </w:pPr>
          </w:p>
          <w:p w14:paraId="291B2163" w14:textId="7D3D6E19"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Whole state and 8 Health Service Regions (HSR).</w:t>
            </w:r>
          </w:p>
        </w:tc>
        <w:tc>
          <w:tcPr>
            <w:tcW w:w="4252" w:type="dxa"/>
          </w:tcPr>
          <w:p w14:paraId="7AECE2E1" w14:textId="6A2E022A" w:rsidR="00A352E4" w:rsidRPr="00A21832" w:rsidRDefault="0085315D" w:rsidP="0085315D">
            <w:pPr>
              <w:shd w:val="clear" w:color="auto" w:fill="FFFFFF" w:themeFill="background1"/>
              <w:rPr>
                <w:rFonts w:ascii="Arial" w:hAnsi="Arial" w:cs="Arial"/>
                <w:sz w:val="16"/>
                <w:szCs w:val="16"/>
              </w:rPr>
            </w:pPr>
            <w:r w:rsidRPr="00C93916">
              <w:rPr>
                <w:rFonts w:ascii="Arial" w:hAnsi="Arial" w:cs="Arial"/>
                <w:b/>
                <w:i/>
                <w:sz w:val="16"/>
                <w:szCs w:val="16"/>
              </w:rPr>
              <w:lastRenderedPageBreak/>
              <w:t>S</w:t>
            </w:r>
            <w:r w:rsidR="00A352E4" w:rsidRPr="00C93916">
              <w:rPr>
                <w:rFonts w:ascii="Arial" w:hAnsi="Arial" w:cs="Arial"/>
                <w:b/>
                <w:i/>
                <w:sz w:val="16"/>
                <w:szCs w:val="16"/>
              </w:rPr>
              <w:t>everal state-wide policies, initiatives, and legislative mandates to target child obesity</w:t>
            </w:r>
            <w:r w:rsidR="00CC3F2B">
              <w:rPr>
                <w:rFonts w:ascii="Arial" w:hAnsi="Arial" w:cs="Arial"/>
                <w:sz w:val="16"/>
                <w:szCs w:val="16"/>
              </w:rPr>
              <w:t xml:space="preserve">: </w:t>
            </w:r>
            <w:r w:rsidR="00A352E4" w:rsidRPr="00A21832">
              <w:rPr>
                <w:rFonts w:ascii="Arial" w:hAnsi="Arial" w:cs="Arial"/>
                <w:sz w:val="16"/>
                <w:szCs w:val="16"/>
              </w:rPr>
              <w:t xml:space="preserve"> </w:t>
            </w:r>
            <w:r w:rsidR="00A352E4" w:rsidRPr="00A21832">
              <w:rPr>
                <w:rFonts w:ascii="Arial" w:hAnsi="Arial" w:cs="Arial"/>
                <w:sz w:val="16"/>
                <w:szCs w:val="16"/>
              </w:rPr>
              <w:lastRenderedPageBreak/>
              <w:t>(mandates for 135 min/week physical activity for elementary school children; establishing School Health Councils; implementing Texas Education Agency-approved coordinated school health programmes; and the Texas Public School Nutrition Program).</w:t>
            </w:r>
            <w:r>
              <w:rPr>
                <w:rFonts w:ascii="Arial" w:hAnsi="Arial" w:cs="Arial"/>
                <w:sz w:val="16"/>
                <w:szCs w:val="16"/>
              </w:rPr>
              <w:t xml:space="preserve"> E.g.</w:t>
            </w:r>
            <w:r w:rsidR="00A352E4" w:rsidRPr="00A21832">
              <w:rPr>
                <w:rFonts w:ascii="Arial" w:hAnsi="Arial" w:cs="Arial"/>
                <w:sz w:val="16"/>
                <w:szCs w:val="16"/>
              </w:rPr>
              <w:t xml:space="preserve"> a large, community-based health initiative, funded by the Paso del </w:t>
            </w:r>
            <w:proofErr w:type="spellStart"/>
            <w:r w:rsidR="00A352E4" w:rsidRPr="00A21832">
              <w:rPr>
                <w:rFonts w:ascii="Arial" w:hAnsi="Arial" w:cs="Arial"/>
                <w:sz w:val="16"/>
                <w:szCs w:val="16"/>
              </w:rPr>
              <w:t>Norte</w:t>
            </w:r>
            <w:proofErr w:type="spellEnd"/>
            <w:r w:rsidR="00A352E4" w:rsidRPr="00A21832">
              <w:rPr>
                <w:rFonts w:ascii="Arial" w:hAnsi="Arial" w:cs="Arial"/>
                <w:sz w:val="16"/>
                <w:szCs w:val="16"/>
              </w:rPr>
              <w:t xml:space="preserve"> Health Foundation that began with implementation of the Coordinated Approach To Child Health (CATCH) but also included community-level programs for nutrition and physical activity, as well as radio</w:t>
            </w:r>
            <w:r w:rsidR="00A352E4">
              <w:rPr>
                <w:rFonts w:ascii="Arial" w:hAnsi="Arial" w:cs="Arial"/>
                <w:sz w:val="16"/>
                <w:szCs w:val="16"/>
              </w:rPr>
              <w:t xml:space="preserve"> and television advertisements.</w:t>
            </w:r>
          </w:p>
        </w:tc>
        <w:tc>
          <w:tcPr>
            <w:tcW w:w="1134" w:type="dxa"/>
          </w:tcPr>
          <w:p w14:paraId="76E6CE98" w14:textId="00A0E811" w:rsidR="00A352E4" w:rsidRDefault="00A352E4" w:rsidP="00177F74">
            <w:pPr>
              <w:shd w:val="clear" w:color="auto" w:fill="FFFFFF" w:themeFill="background1"/>
              <w:rPr>
                <w:rFonts w:ascii="Arial" w:hAnsi="Arial" w:cs="Arial"/>
                <w:sz w:val="16"/>
                <w:szCs w:val="16"/>
              </w:rPr>
            </w:pPr>
            <w:r>
              <w:rPr>
                <w:rFonts w:ascii="Arial" w:hAnsi="Arial" w:cs="Arial"/>
                <w:sz w:val="16"/>
                <w:szCs w:val="16"/>
              </w:rPr>
              <w:lastRenderedPageBreak/>
              <w:t>Health m</w:t>
            </w:r>
          </w:p>
        </w:tc>
        <w:tc>
          <w:tcPr>
            <w:tcW w:w="1134" w:type="dxa"/>
          </w:tcPr>
          <w:p w14:paraId="01816B6B" w14:textId="77777777" w:rsidR="00A352E4" w:rsidRDefault="00A352E4" w:rsidP="00177F74">
            <w:pPr>
              <w:shd w:val="clear" w:color="auto" w:fill="FFFFFF" w:themeFill="background1"/>
              <w:rPr>
                <w:rFonts w:ascii="Arial" w:hAnsi="Arial" w:cs="Arial"/>
                <w:sz w:val="16"/>
                <w:szCs w:val="16"/>
              </w:rPr>
            </w:pPr>
            <w:r>
              <w:rPr>
                <w:rFonts w:ascii="Arial" w:hAnsi="Arial" w:cs="Arial"/>
                <w:sz w:val="16"/>
                <w:szCs w:val="16"/>
              </w:rPr>
              <w:t>Quant 8</w:t>
            </w:r>
          </w:p>
          <w:p w14:paraId="797B3F84" w14:textId="043CC64A" w:rsidR="00A352E4" w:rsidRPr="0067114C" w:rsidRDefault="00A352E4" w:rsidP="00177F74">
            <w:pPr>
              <w:shd w:val="clear" w:color="auto" w:fill="FFFFFF" w:themeFill="background1"/>
              <w:rPr>
                <w:rFonts w:ascii="Arial" w:hAnsi="Arial" w:cs="Arial"/>
                <w:sz w:val="16"/>
                <w:szCs w:val="16"/>
              </w:rPr>
            </w:pPr>
            <w:r>
              <w:rPr>
                <w:rFonts w:ascii="Arial" w:hAnsi="Arial" w:cs="Arial"/>
                <w:sz w:val="16"/>
                <w:szCs w:val="16"/>
              </w:rPr>
              <w:t xml:space="preserve">POOR TO </w:t>
            </w:r>
            <w:r>
              <w:rPr>
                <w:rFonts w:ascii="Arial" w:hAnsi="Arial" w:cs="Arial"/>
                <w:sz w:val="16"/>
                <w:szCs w:val="16"/>
              </w:rPr>
              <w:lastRenderedPageBreak/>
              <w:t>MODERATE</w:t>
            </w:r>
          </w:p>
        </w:tc>
        <w:tc>
          <w:tcPr>
            <w:tcW w:w="992" w:type="dxa"/>
          </w:tcPr>
          <w:p w14:paraId="11CFFE8C" w14:textId="07906BA3" w:rsidR="00A352E4" w:rsidRPr="00BD36B4" w:rsidRDefault="00A352E4" w:rsidP="00177F74">
            <w:pPr>
              <w:shd w:val="clear" w:color="auto" w:fill="FFFFFF" w:themeFill="background1"/>
              <w:rPr>
                <w:rFonts w:ascii="Arial" w:hAnsi="Arial" w:cs="Arial"/>
                <w:sz w:val="16"/>
                <w:szCs w:val="16"/>
              </w:rPr>
            </w:pPr>
            <w:r>
              <w:rPr>
                <w:rFonts w:ascii="Arial" w:hAnsi="Arial" w:cs="Arial"/>
                <w:sz w:val="16"/>
                <w:szCs w:val="16"/>
              </w:rPr>
              <w:lastRenderedPageBreak/>
              <w:t>1</w:t>
            </w:r>
          </w:p>
        </w:tc>
      </w:tr>
      <w:tr w:rsidR="00A352E4" w:rsidRPr="00A21832" w14:paraId="450B7050" w14:textId="73650DE2" w:rsidTr="00FF39A7">
        <w:tc>
          <w:tcPr>
            <w:tcW w:w="1419" w:type="dxa"/>
          </w:tcPr>
          <w:p w14:paraId="11583FCF" w14:textId="6390CADE" w:rsidR="00A352E4" w:rsidRPr="00A21832" w:rsidRDefault="00A352E4" w:rsidP="00B12C99">
            <w:pPr>
              <w:shd w:val="clear" w:color="auto" w:fill="FFFFFF" w:themeFill="background1"/>
              <w:ind w:right="-108"/>
              <w:rPr>
                <w:rFonts w:ascii="Arial" w:hAnsi="Arial" w:cs="Arial"/>
                <w:sz w:val="16"/>
                <w:szCs w:val="16"/>
              </w:rPr>
            </w:pPr>
            <w:r>
              <w:rPr>
                <w:rFonts w:ascii="Arial" w:hAnsi="Arial" w:cs="Arial"/>
                <w:sz w:val="16"/>
                <w:szCs w:val="16"/>
              </w:rPr>
              <w:lastRenderedPageBreak/>
              <w:t xml:space="preserve">Jeffery, R.W., et al. (1995) </w:t>
            </w:r>
            <w:r>
              <w:rPr>
                <w:rFonts w:ascii="Arial" w:hAnsi="Arial" w:cs="Arial"/>
                <w:sz w:val="16"/>
                <w:szCs w:val="16"/>
              </w:rPr>
              <w:fldChar w:fldCharType="begin"/>
            </w:r>
            <w:r w:rsidR="00E610EF">
              <w:rPr>
                <w:rFonts w:ascii="Arial" w:hAnsi="Arial" w:cs="Arial"/>
                <w:sz w:val="16"/>
                <w:szCs w:val="16"/>
              </w:rPr>
              <w:instrText xml:space="preserve"> ADDIN EN.CITE &lt;EndNote&gt;&lt;Cite&gt;&lt;Author&gt;Jeffery&lt;/Author&gt;&lt;Year&gt;1995&lt;/Year&gt;&lt;RecNum&gt;25&lt;/RecNum&gt;&lt;DisplayText&gt;(26)&lt;/DisplayText&gt;&lt;record&gt;&lt;rec-number&gt;25&lt;/rec-number&gt;&lt;foreign-keys&gt;&lt;key app="EN" db-id="tettxxdfgv22e1epdevpepe050rtpt2ssvad" timestamp="1494329122"&gt;25&lt;/key&gt;&lt;/foreign-keys&gt;&lt;ref-type name="Journal Article"&gt;17&lt;/ref-type&gt;&lt;contributors&gt;&lt;authors&gt;&lt;author&gt;Jeffery, R. W.&lt;/author&gt;&lt;author&gt;Gray, C. W.&lt;/author&gt;&lt;author&gt;French, S. A.&lt;/author&gt;&lt;author&gt;Hellerstedt, W. L.&lt;/author&gt;&lt;author&gt;Murray, D.&lt;/author&gt;&lt;author&gt;Luepker, R. V.&lt;/author&gt;&lt;author&gt;Blackburn, H.&lt;/author&gt;&lt;/authors&gt;&lt;/contributors&gt;&lt;titles&gt;&lt;title&gt;Evaluation of weight reduction in a community intervention for cardiovascular-disease risk - changes in body-mass-index in the Minnesota Heart health program&lt;/title&gt;&lt;secondary-title&gt;International Journal of Obesity&lt;/secondary-title&gt;&lt;/titles&gt;&lt;periodical&gt;&lt;full-title&gt;International Journal of Obesity&lt;/full-title&gt;&lt;/periodical&gt;&lt;pages&gt;30-39&lt;/pages&gt;&lt;volume&gt;19&lt;/volume&gt;&lt;keywords&gt;&lt;keyword&gt;eppi-reviewer4&lt;/keyword&gt;&lt;keyword&gt;OBESITY&lt;/keyword&gt;&lt;keyword&gt;COMMUNITY INTERVENTION&lt;/keyword&gt;&lt;keyword&gt;PUBLIC HEALTH&lt;/keyword&gt;&lt;keyword&gt;NORTH-KARELIA-PROJECT&lt;/keyword&gt;&lt;keyword&gt;SMOKING CESSATION&lt;/keyword&gt;&lt;keyword&gt;ADULT-POPULATION&lt;/keyword&gt;&lt;keyword&gt;WIDE&lt;/keyword&gt;&lt;keyword&gt;PREVENTION&lt;/keyword&gt;&lt;keyword&gt;OVERWEIGHT&lt;/keyword&gt;&lt;keyword&gt;STRATEGIES&lt;/keyword&gt;&lt;keyword&gt;EDUCATION&lt;/keyword&gt;&lt;keyword&gt;OBESITY&lt;/keyword&gt;&lt;keyword&gt;GAIN&lt;/keyword&gt;&lt;keyword&gt;PREVALENCE&lt;/keyword&gt;&lt;/keywords&gt;&lt;dates&gt;&lt;year&gt;1995&lt;/year&gt;&lt;pub-dates&gt;&lt;date&gt;1995&lt;/date&gt;&lt;/pub-dates&gt;&lt;/dates&gt;&lt;isbn&gt;0307-0565&lt;/isbn&gt;&lt;urls&gt;&lt;related-urls&gt;&lt;url&gt;&amp;lt;Go to ISI&amp;gt;://WOS:A1995QD77000006&lt;/url&gt;&lt;/related-urls&gt;&lt;/urls&gt;&lt;/record&gt;&lt;/Cite&gt;&lt;/EndNote&gt;</w:instrText>
            </w:r>
            <w:r>
              <w:rPr>
                <w:rFonts w:ascii="Arial" w:hAnsi="Arial" w:cs="Arial"/>
                <w:sz w:val="16"/>
                <w:szCs w:val="16"/>
              </w:rPr>
              <w:fldChar w:fldCharType="separate"/>
            </w:r>
            <w:r w:rsidR="00E610EF">
              <w:rPr>
                <w:rFonts w:ascii="Arial" w:hAnsi="Arial" w:cs="Arial"/>
                <w:noProof/>
                <w:sz w:val="16"/>
                <w:szCs w:val="16"/>
              </w:rPr>
              <w:t>(26)</w:t>
            </w:r>
            <w:r>
              <w:rPr>
                <w:rFonts w:ascii="Arial" w:hAnsi="Arial" w:cs="Arial"/>
                <w:sz w:val="16"/>
                <w:szCs w:val="16"/>
              </w:rPr>
              <w:fldChar w:fldCharType="end"/>
            </w:r>
          </w:p>
          <w:p w14:paraId="0412BA1F" w14:textId="77777777" w:rsidR="00A352E4" w:rsidRPr="00A21832" w:rsidRDefault="00A352E4" w:rsidP="00177F74">
            <w:pPr>
              <w:shd w:val="clear" w:color="auto" w:fill="FFFFFF" w:themeFill="background1"/>
              <w:rPr>
                <w:rFonts w:ascii="Arial" w:hAnsi="Arial" w:cs="Arial"/>
                <w:sz w:val="16"/>
                <w:szCs w:val="16"/>
              </w:rPr>
            </w:pPr>
          </w:p>
        </w:tc>
        <w:tc>
          <w:tcPr>
            <w:tcW w:w="1284" w:type="dxa"/>
          </w:tcPr>
          <w:p w14:paraId="3C52117F" w14:textId="0B2EE4F9"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Obesity; reducing cardiovascular risk.</w:t>
            </w:r>
          </w:p>
        </w:tc>
        <w:tc>
          <w:tcPr>
            <w:tcW w:w="2826" w:type="dxa"/>
          </w:tcPr>
          <w:p w14:paraId="4ACE4134" w14:textId="77777777"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Non-randomised controlled trial.</w:t>
            </w:r>
          </w:p>
          <w:p w14:paraId="65A83943" w14:textId="77777777" w:rsidR="00A352E4" w:rsidRPr="00A21832" w:rsidRDefault="00A352E4" w:rsidP="00177F74">
            <w:pPr>
              <w:shd w:val="clear" w:color="auto" w:fill="FFFFFF" w:themeFill="background1"/>
              <w:rPr>
                <w:rFonts w:ascii="Arial" w:hAnsi="Arial" w:cs="Arial"/>
                <w:sz w:val="16"/>
                <w:szCs w:val="16"/>
              </w:rPr>
            </w:pPr>
          </w:p>
          <w:p w14:paraId="4E10B767" w14:textId="1C16ACD4" w:rsidR="00A352E4" w:rsidRPr="00A21832" w:rsidRDefault="00A352E4" w:rsidP="0003733E">
            <w:pPr>
              <w:shd w:val="clear" w:color="auto" w:fill="FFFFFF" w:themeFill="background1"/>
              <w:rPr>
                <w:rFonts w:ascii="Arial" w:hAnsi="Arial" w:cs="Arial"/>
                <w:sz w:val="16"/>
                <w:szCs w:val="16"/>
              </w:rPr>
            </w:pPr>
            <w:r w:rsidRPr="00A21832">
              <w:rPr>
                <w:rFonts w:ascii="Arial" w:hAnsi="Arial" w:cs="Arial"/>
                <w:sz w:val="16"/>
                <w:szCs w:val="16"/>
              </w:rPr>
              <w:t xml:space="preserve">One member of each of three pairs of matched communities received 7 years of community intervention activities.  </w:t>
            </w:r>
          </w:p>
        </w:tc>
        <w:tc>
          <w:tcPr>
            <w:tcW w:w="2694" w:type="dxa"/>
          </w:tcPr>
          <w:p w14:paraId="1829A14B" w14:textId="4C91A9E0"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Adults; children/young people.</w:t>
            </w:r>
          </w:p>
          <w:p w14:paraId="101D6C87" w14:textId="77777777" w:rsidR="00A352E4" w:rsidRPr="00A21832" w:rsidRDefault="00A352E4" w:rsidP="00177F74">
            <w:pPr>
              <w:shd w:val="clear" w:color="auto" w:fill="FFFFFF" w:themeFill="background1"/>
              <w:rPr>
                <w:rFonts w:ascii="Arial" w:hAnsi="Arial" w:cs="Arial"/>
                <w:sz w:val="16"/>
                <w:szCs w:val="16"/>
              </w:rPr>
            </w:pPr>
          </w:p>
          <w:p w14:paraId="7258CAB3" w14:textId="53D925F2"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Minnesota, USA.</w:t>
            </w:r>
          </w:p>
        </w:tc>
        <w:tc>
          <w:tcPr>
            <w:tcW w:w="4252" w:type="dxa"/>
          </w:tcPr>
          <w:p w14:paraId="6950F14A" w14:textId="0215F009" w:rsidR="00A352E4" w:rsidRPr="00A21832" w:rsidRDefault="00CC3F2B" w:rsidP="00177F74">
            <w:pPr>
              <w:shd w:val="clear" w:color="auto" w:fill="FFFFFF" w:themeFill="background1"/>
              <w:rPr>
                <w:rFonts w:ascii="Arial" w:hAnsi="Arial" w:cs="Arial"/>
                <w:sz w:val="16"/>
                <w:szCs w:val="16"/>
              </w:rPr>
            </w:pPr>
            <w:r w:rsidRPr="00C93916">
              <w:rPr>
                <w:rFonts w:ascii="Arial" w:hAnsi="Arial" w:cs="Arial"/>
                <w:b/>
                <w:i/>
                <w:sz w:val="16"/>
                <w:szCs w:val="16"/>
              </w:rPr>
              <w:t>Minnesota Heart Health Program</w:t>
            </w:r>
            <w:r w:rsidR="00A352E4" w:rsidRPr="00A21832">
              <w:rPr>
                <w:rFonts w:ascii="Arial" w:hAnsi="Arial" w:cs="Arial"/>
                <w:i/>
                <w:sz w:val="16"/>
                <w:szCs w:val="16"/>
              </w:rPr>
              <w:t xml:space="preserve">: </w:t>
            </w:r>
            <w:r w:rsidR="00A352E4" w:rsidRPr="00A21832">
              <w:rPr>
                <w:rFonts w:ascii="Arial" w:hAnsi="Arial" w:cs="Arial"/>
                <w:sz w:val="16"/>
                <w:szCs w:val="16"/>
              </w:rPr>
              <w:t>7 years of community intervention activities including risk factor screening, mass media education, adult education classes, worksite interventions, home correspondence programmes, school-based programmes, restaurant programmes, point-of-purchase education in supermarkets. Weight gain prevention was emphasised for all adults and weight loss was encouraged among those who were obese or who had elevated risk factors known to be responsive to weight loss (e.g. high blood pressure).</w:t>
            </w:r>
          </w:p>
        </w:tc>
        <w:tc>
          <w:tcPr>
            <w:tcW w:w="1134" w:type="dxa"/>
          </w:tcPr>
          <w:p w14:paraId="35CF59C7" w14:textId="1E5248E3" w:rsidR="00A352E4" w:rsidRDefault="00A352E4" w:rsidP="00177F74">
            <w:pPr>
              <w:shd w:val="clear" w:color="auto" w:fill="FFFFFF" w:themeFill="background1"/>
              <w:rPr>
                <w:rFonts w:ascii="Arial" w:hAnsi="Arial" w:cs="Arial"/>
                <w:sz w:val="16"/>
                <w:szCs w:val="16"/>
              </w:rPr>
            </w:pPr>
            <w:r>
              <w:rPr>
                <w:rFonts w:ascii="Arial" w:hAnsi="Arial" w:cs="Arial"/>
                <w:sz w:val="16"/>
                <w:szCs w:val="16"/>
              </w:rPr>
              <w:t>Health -</w:t>
            </w:r>
          </w:p>
        </w:tc>
        <w:tc>
          <w:tcPr>
            <w:tcW w:w="1134" w:type="dxa"/>
          </w:tcPr>
          <w:p w14:paraId="6616794D" w14:textId="77777777" w:rsidR="00A352E4" w:rsidRDefault="00A352E4" w:rsidP="00177F74">
            <w:pPr>
              <w:shd w:val="clear" w:color="auto" w:fill="FFFFFF" w:themeFill="background1"/>
              <w:rPr>
                <w:rFonts w:ascii="Arial" w:hAnsi="Arial" w:cs="Arial"/>
                <w:sz w:val="16"/>
                <w:szCs w:val="16"/>
              </w:rPr>
            </w:pPr>
            <w:r>
              <w:rPr>
                <w:rFonts w:ascii="Arial" w:hAnsi="Arial" w:cs="Arial"/>
                <w:sz w:val="16"/>
                <w:szCs w:val="16"/>
              </w:rPr>
              <w:t>Quant 6</w:t>
            </w:r>
          </w:p>
          <w:p w14:paraId="3215C4BF" w14:textId="6728A6AA" w:rsidR="00A352E4" w:rsidRPr="0067114C" w:rsidRDefault="00A352E4" w:rsidP="00177F74">
            <w:pPr>
              <w:shd w:val="clear" w:color="auto" w:fill="FFFFFF" w:themeFill="background1"/>
              <w:rPr>
                <w:rFonts w:ascii="Arial" w:hAnsi="Arial" w:cs="Arial"/>
                <w:sz w:val="16"/>
                <w:szCs w:val="16"/>
              </w:rPr>
            </w:pPr>
            <w:r>
              <w:rPr>
                <w:rFonts w:ascii="Arial" w:hAnsi="Arial" w:cs="Arial"/>
                <w:sz w:val="16"/>
                <w:szCs w:val="16"/>
              </w:rPr>
              <w:t>POOR</w:t>
            </w:r>
          </w:p>
        </w:tc>
        <w:tc>
          <w:tcPr>
            <w:tcW w:w="992" w:type="dxa"/>
          </w:tcPr>
          <w:p w14:paraId="06D28CD1" w14:textId="5C98177A" w:rsidR="00A352E4" w:rsidRPr="00BD36B4" w:rsidRDefault="00A352E4" w:rsidP="00177F74">
            <w:pPr>
              <w:shd w:val="clear" w:color="auto" w:fill="FFFFFF" w:themeFill="background1"/>
              <w:rPr>
                <w:rFonts w:ascii="Arial" w:hAnsi="Arial" w:cs="Arial"/>
                <w:sz w:val="16"/>
                <w:szCs w:val="16"/>
              </w:rPr>
            </w:pPr>
            <w:r>
              <w:rPr>
                <w:rFonts w:ascii="Arial" w:hAnsi="Arial" w:cs="Arial"/>
                <w:sz w:val="16"/>
                <w:szCs w:val="16"/>
              </w:rPr>
              <w:t>4</w:t>
            </w:r>
          </w:p>
        </w:tc>
      </w:tr>
      <w:tr w:rsidR="00A352E4" w:rsidRPr="00A21832" w14:paraId="578236BF" w14:textId="5670EF30" w:rsidTr="00FF39A7">
        <w:tc>
          <w:tcPr>
            <w:tcW w:w="1419" w:type="dxa"/>
          </w:tcPr>
          <w:p w14:paraId="6EC63451" w14:textId="6B88ACBE"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 xml:space="preserve">Johnson, B.A., </w:t>
            </w:r>
            <w:r>
              <w:rPr>
                <w:rFonts w:ascii="Arial" w:hAnsi="Arial" w:cs="Arial"/>
                <w:sz w:val="16"/>
                <w:szCs w:val="16"/>
              </w:rPr>
              <w:t xml:space="preserve">et al. (2012) </w:t>
            </w:r>
            <w:r>
              <w:rPr>
                <w:rFonts w:ascii="Arial" w:hAnsi="Arial" w:cs="Arial"/>
                <w:sz w:val="16"/>
                <w:szCs w:val="16"/>
              </w:rPr>
              <w:fldChar w:fldCharType="begin"/>
            </w:r>
            <w:r w:rsidR="00E610EF">
              <w:rPr>
                <w:rFonts w:ascii="Arial" w:hAnsi="Arial" w:cs="Arial"/>
                <w:sz w:val="16"/>
                <w:szCs w:val="16"/>
              </w:rPr>
              <w:instrText xml:space="preserve"> ADDIN EN.CITE &lt;EndNote&gt;&lt;Cite&gt;&lt;Author&gt;Johnson&lt;/Author&gt;&lt;Year&gt;2012&lt;/Year&gt;&lt;RecNum&gt;26&lt;/RecNum&gt;&lt;DisplayText&gt;(27)&lt;/DisplayText&gt;&lt;record&gt;&lt;rec-number&gt;26&lt;/rec-number&gt;&lt;foreign-keys&gt;&lt;key app="EN" db-id="tettxxdfgv22e1epdevpepe050rtpt2ssvad" timestamp="1494329122"&gt;26&lt;/key&gt;&lt;/foreign-keys&gt;&lt;ref-type name="Journal Article"&gt;17&lt;/ref-type&gt;&lt;contributors&gt;&lt;authors&gt;&lt;author&gt;Johnson, B. A.&lt;/author&gt;&lt;author&gt;Kremer, P. J.&lt;/author&gt;&lt;author&gt;Swinburn, B. A.&lt;/author&gt;&lt;author&gt;de Silva-Sanigorski, A. M.&lt;/author&gt;&lt;/authors&gt;&lt;/contributors&gt;&lt;titles&gt;&lt;title&gt;Multilevel analysis of the Be Active Eat Well intervention: environmental and behavioural influences on reductions in child obesity risk&lt;/title&gt;&lt;secondary-title&gt;International Journal of Obesity&lt;/secondary-title&gt;&lt;/titles&gt;&lt;periodical&gt;&lt;full-title&gt;International Journal of Obesity&lt;/full-title&gt;&lt;/periodical&gt;&lt;pages&gt;901-907&lt;/pages&gt;&lt;volume&gt;36&lt;/volume&gt;&lt;keywords&gt;&lt;keyword&gt;eppi-reviewer4&lt;/keyword&gt;&lt;/keywords&gt;&lt;dates&gt;&lt;year&gt;2012&lt;/year&gt;&lt;pub-dates&gt;&lt;date&gt;2012&lt;/date&gt;&lt;/pub-dates&gt;&lt;/dates&gt;&lt;urls&gt;&lt;related-urls&gt;&lt;url&gt;http://www.nature.com/ijo/journal/v36/n7/pdf/ijo201223a.pdf&lt;/url&gt;&lt;/related-urls&gt;&lt;/urls&gt;&lt;/record&gt;&lt;/Cite&gt;&lt;/EndNote&gt;</w:instrText>
            </w:r>
            <w:r>
              <w:rPr>
                <w:rFonts w:ascii="Arial" w:hAnsi="Arial" w:cs="Arial"/>
                <w:sz w:val="16"/>
                <w:szCs w:val="16"/>
              </w:rPr>
              <w:fldChar w:fldCharType="separate"/>
            </w:r>
            <w:r w:rsidR="00E610EF">
              <w:rPr>
                <w:rFonts w:ascii="Arial" w:hAnsi="Arial" w:cs="Arial"/>
                <w:noProof/>
                <w:sz w:val="16"/>
                <w:szCs w:val="16"/>
              </w:rPr>
              <w:t>(27)</w:t>
            </w:r>
            <w:r>
              <w:rPr>
                <w:rFonts w:ascii="Arial" w:hAnsi="Arial" w:cs="Arial"/>
                <w:sz w:val="16"/>
                <w:szCs w:val="16"/>
              </w:rPr>
              <w:fldChar w:fldCharType="end"/>
            </w:r>
          </w:p>
          <w:p w14:paraId="62E0980F" w14:textId="77777777" w:rsidR="00A352E4" w:rsidRPr="00A21832" w:rsidRDefault="00A352E4" w:rsidP="00177F74">
            <w:pPr>
              <w:shd w:val="clear" w:color="auto" w:fill="FFFFFF" w:themeFill="background1"/>
              <w:rPr>
                <w:rFonts w:ascii="Arial" w:hAnsi="Arial" w:cs="Arial"/>
                <w:sz w:val="16"/>
                <w:szCs w:val="16"/>
              </w:rPr>
            </w:pPr>
          </w:p>
        </w:tc>
        <w:tc>
          <w:tcPr>
            <w:tcW w:w="1284" w:type="dxa"/>
          </w:tcPr>
          <w:p w14:paraId="42D9CBAD" w14:textId="77777777"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Obesity.</w:t>
            </w:r>
          </w:p>
          <w:p w14:paraId="78356EF3" w14:textId="77777777" w:rsidR="00A352E4" w:rsidRPr="00A21832" w:rsidRDefault="00A352E4" w:rsidP="00177F74">
            <w:pPr>
              <w:shd w:val="clear" w:color="auto" w:fill="FFFFFF" w:themeFill="background1"/>
              <w:rPr>
                <w:rFonts w:ascii="Arial" w:hAnsi="Arial" w:cs="Arial"/>
                <w:sz w:val="16"/>
                <w:szCs w:val="16"/>
              </w:rPr>
            </w:pPr>
          </w:p>
          <w:p w14:paraId="505ABED3" w14:textId="13FE1C9D"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Childhood obesity.</w:t>
            </w:r>
          </w:p>
        </w:tc>
        <w:tc>
          <w:tcPr>
            <w:tcW w:w="2826" w:type="dxa"/>
          </w:tcPr>
          <w:p w14:paraId="15CB18BB" w14:textId="77777777"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Non-randomised controlled trial.</w:t>
            </w:r>
          </w:p>
          <w:p w14:paraId="78D962D5" w14:textId="77777777" w:rsidR="00A352E4" w:rsidRPr="00A21832" w:rsidRDefault="00A352E4" w:rsidP="00177F74">
            <w:pPr>
              <w:shd w:val="clear" w:color="auto" w:fill="FFFFFF" w:themeFill="background1"/>
              <w:rPr>
                <w:rFonts w:ascii="Arial" w:hAnsi="Arial" w:cs="Arial"/>
                <w:sz w:val="16"/>
                <w:szCs w:val="16"/>
              </w:rPr>
            </w:pPr>
          </w:p>
          <w:p w14:paraId="0A0CBC36" w14:textId="665BCBA2" w:rsidR="00A352E4" w:rsidRPr="00A21832" w:rsidRDefault="00A352E4" w:rsidP="0085315D">
            <w:pPr>
              <w:shd w:val="clear" w:color="auto" w:fill="FFFFFF" w:themeFill="background1"/>
              <w:rPr>
                <w:rFonts w:ascii="Arial" w:hAnsi="Arial" w:cs="Arial"/>
                <w:sz w:val="16"/>
                <w:szCs w:val="16"/>
              </w:rPr>
            </w:pPr>
            <w:r w:rsidRPr="00A21832">
              <w:rPr>
                <w:rFonts w:ascii="Arial" w:hAnsi="Arial" w:cs="Arial"/>
                <w:sz w:val="16"/>
                <w:szCs w:val="16"/>
              </w:rPr>
              <w:t xml:space="preserve">Quasi-experimental, longitudinal design. </w:t>
            </w:r>
          </w:p>
        </w:tc>
        <w:tc>
          <w:tcPr>
            <w:tcW w:w="2694" w:type="dxa"/>
          </w:tcPr>
          <w:p w14:paraId="13563234" w14:textId="77777777"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Adults; children/young people; socioeconomic status.</w:t>
            </w:r>
          </w:p>
          <w:p w14:paraId="1E30B4CB" w14:textId="77777777" w:rsidR="00A352E4" w:rsidRPr="00A21832" w:rsidRDefault="00A352E4" w:rsidP="00177F74">
            <w:pPr>
              <w:shd w:val="clear" w:color="auto" w:fill="FFFFFF" w:themeFill="background1"/>
              <w:rPr>
                <w:rFonts w:ascii="Arial" w:hAnsi="Arial" w:cs="Arial"/>
                <w:sz w:val="16"/>
                <w:szCs w:val="16"/>
              </w:rPr>
            </w:pPr>
          </w:p>
          <w:p w14:paraId="79ACA07D" w14:textId="77777777" w:rsidR="00A352E4"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Victoria, Australia.</w:t>
            </w:r>
          </w:p>
          <w:p w14:paraId="259D148C" w14:textId="6E95DD1C" w:rsidR="0085315D" w:rsidRPr="00A21832" w:rsidRDefault="0085315D" w:rsidP="00177F74">
            <w:pPr>
              <w:shd w:val="clear" w:color="auto" w:fill="FFFFFF" w:themeFill="background1"/>
              <w:rPr>
                <w:rFonts w:ascii="Arial" w:hAnsi="Arial" w:cs="Arial"/>
                <w:sz w:val="16"/>
                <w:szCs w:val="16"/>
              </w:rPr>
            </w:pPr>
            <w:r w:rsidRPr="00A21832">
              <w:rPr>
                <w:rFonts w:ascii="Arial" w:hAnsi="Arial" w:cs="Arial"/>
                <w:sz w:val="16"/>
                <w:szCs w:val="16"/>
              </w:rPr>
              <w:t xml:space="preserve">Intervention areas included 10 schools in </w:t>
            </w:r>
            <w:proofErr w:type="spellStart"/>
            <w:r w:rsidRPr="00A21832">
              <w:rPr>
                <w:rFonts w:ascii="Arial" w:hAnsi="Arial" w:cs="Arial"/>
                <w:sz w:val="16"/>
                <w:szCs w:val="16"/>
              </w:rPr>
              <w:t>Colac</w:t>
            </w:r>
            <w:proofErr w:type="spellEnd"/>
            <w:r w:rsidRPr="00A21832">
              <w:rPr>
                <w:rFonts w:ascii="Arial" w:hAnsi="Arial" w:cs="Arial"/>
                <w:sz w:val="16"/>
                <w:szCs w:val="16"/>
              </w:rPr>
              <w:t xml:space="preserve">, Australia (4 pre-schools and 6 primary schools, n = 835). Comparator areas included 16 schools in </w:t>
            </w:r>
            <w:proofErr w:type="spellStart"/>
            <w:r w:rsidRPr="00A21832">
              <w:rPr>
                <w:rFonts w:ascii="Arial" w:hAnsi="Arial" w:cs="Arial"/>
                <w:sz w:val="16"/>
                <w:szCs w:val="16"/>
              </w:rPr>
              <w:t>Barwon</w:t>
            </w:r>
            <w:proofErr w:type="spellEnd"/>
            <w:r w:rsidRPr="00A21832">
              <w:rPr>
                <w:rFonts w:ascii="Arial" w:hAnsi="Arial" w:cs="Arial"/>
                <w:sz w:val="16"/>
                <w:szCs w:val="16"/>
              </w:rPr>
              <w:t xml:space="preserve"> SW Victoria, Australia (4 pre-schools and 12 primary schools, n = 977).</w:t>
            </w:r>
          </w:p>
        </w:tc>
        <w:tc>
          <w:tcPr>
            <w:tcW w:w="4252" w:type="dxa"/>
          </w:tcPr>
          <w:p w14:paraId="66679662" w14:textId="6986A7CB" w:rsidR="00A352E4" w:rsidRPr="00A21832" w:rsidRDefault="00CC3F2B" w:rsidP="00177F74">
            <w:pPr>
              <w:shd w:val="clear" w:color="auto" w:fill="FFFFFF" w:themeFill="background1"/>
              <w:rPr>
                <w:rFonts w:ascii="Arial" w:hAnsi="Arial" w:cs="Arial"/>
                <w:sz w:val="16"/>
                <w:szCs w:val="16"/>
              </w:rPr>
            </w:pPr>
            <w:r w:rsidRPr="00C93916">
              <w:rPr>
                <w:rFonts w:ascii="Arial" w:hAnsi="Arial" w:cs="Arial"/>
                <w:b/>
                <w:i/>
                <w:sz w:val="16"/>
                <w:szCs w:val="16"/>
              </w:rPr>
              <w:t>Be Active Eat Well</w:t>
            </w:r>
            <w:r>
              <w:rPr>
                <w:rFonts w:ascii="Arial" w:hAnsi="Arial" w:cs="Arial"/>
                <w:i/>
                <w:sz w:val="16"/>
                <w:szCs w:val="16"/>
              </w:rPr>
              <w:t xml:space="preserve">: </w:t>
            </w:r>
            <w:r w:rsidR="00A352E4" w:rsidRPr="00A21832">
              <w:rPr>
                <w:rFonts w:ascii="Arial" w:hAnsi="Arial" w:cs="Arial"/>
                <w:sz w:val="16"/>
                <w:szCs w:val="16"/>
              </w:rPr>
              <w:t>The intervention was delivered as a whole-of-community approach</w:t>
            </w:r>
            <w:r w:rsidR="001C706B">
              <w:rPr>
                <w:rFonts w:ascii="Arial" w:hAnsi="Arial" w:cs="Arial"/>
                <w:sz w:val="16"/>
                <w:szCs w:val="16"/>
              </w:rPr>
              <w:t xml:space="preserve"> targeting</w:t>
            </w:r>
            <w:r w:rsidR="0085315D">
              <w:rPr>
                <w:rFonts w:ascii="Arial" w:hAnsi="Arial" w:cs="Arial"/>
                <w:sz w:val="16"/>
                <w:szCs w:val="16"/>
              </w:rPr>
              <w:t xml:space="preserve"> 4</w:t>
            </w:r>
            <w:r w:rsidR="00A352E4" w:rsidRPr="00A21832">
              <w:rPr>
                <w:rFonts w:ascii="Arial" w:hAnsi="Arial" w:cs="Arial"/>
                <w:sz w:val="16"/>
                <w:szCs w:val="16"/>
              </w:rPr>
              <w:t xml:space="preserve"> levels </w:t>
            </w:r>
            <w:proofErr w:type="gramStart"/>
            <w:r w:rsidR="00A352E4" w:rsidRPr="00A21832">
              <w:rPr>
                <w:rFonts w:ascii="Arial" w:hAnsi="Arial" w:cs="Arial"/>
                <w:sz w:val="16"/>
                <w:szCs w:val="16"/>
              </w:rPr>
              <w:t>of  socio</w:t>
            </w:r>
            <w:proofErr w:type="gramEnd"/>
            <w:r w:rsidR="00A352E4" w:rsidRPr="00A21832">
              <w:rPr>
                <w:rFonts w:ascii="Arial" w:hAnsi="Arial" w:cs="Arial"/>
                <w:sz w:val="16"/>
                <w:szCs w:val="16"/>
              </w:rPr>
              <w:t>-ecological model: 1) Community</w:t>
            </w:r>
            <w:r w:rsidR="001C706B">
              <w:rPr>
                <w:rFonts w:ascii="Arial" w:hAnsi="Arial" w:cs="Arial"/>
                <w:sz w:val="16"/>
                <w:szCs w:val="16"/>
              </w:rPr>
              <w:t xml:space="preserve">; </w:t>
            </w:r>
            <w:r w:rsidR="00A352E4" w:rsidRPr="00A21832">
              <w:rPr>
                <w:rFonts w:ascii="Arial" w:hAnsi="Arial" w:cs="Arial"/>
                <w:sz w:val="16"/>
                <w:szCs w:val="16"/>
              </w:rPr>
              <w:t>2) Workplace</w:t>
            </w:r>
            <w:r w:rsidR="001C706B">
              <w:rPr>
                <w:rFonts w:ascii="Arial" w:hAnsi="Arial" w:cs="Arial"/>
                <w:sz w:val="16"/>
                <w:szCs w:val="16"/>
              </w:rPr>
              <w:t xml:space="preserve">; </w:t>
            </w:r>
            <w:r w:rsidR="00A352E4" w:rsidRPr="00A21832">
              <w:rPr>
                <w:rFonts w:ascii="Arial" w:hAnsi="Arial" w:cs="Arial"/>
                <w:sz w:val="16"/>
                <w:szCs w:val="16"/>
              </w:rPr>
              <w:t>3) School</w:t>
            </w:r>
            <w:r w:rsidR="001C706B">
              <w:rPr>
                <w:rFonts w:ascii="Arial" w:hAnsi="Arial" w:cs="Arial"/>
                <w:sz w:val="16"/>
                <w:szCs w:val="16"/>
              </w:rPr>
              <w:t xml:space="preserve">; </w:t>
            </w:r>
            <w:r w:rsidR="00A352E4" w:rsidRPr="00A21832">
              <w:rPr>
                <w:rFonts w:ascii="Arial" w:hAnsi="Arial" w:cs="Arial"/>
                <w:sz w:val="16"/>
                <w:szCs w:val="16"/>
              </w:rPr>
              <w:t xml:space="preserve">4) Individual.  </w:t>
            </w:r>
          </w:p>
          <w:p w14:paraId="65C6566F" w14:textId="56D7D546" w:rsidR="00A352E4" w:rsidRPr="00A21832" w:rsidRDefault="00A352E4" w:rsidP="00B12C99">
            <w:pPr>
              <w:shd w:val="clear" w:color="auto" w:fill="FFFFFF" w:themeFill="background1"/>
              <w:rPr>
                <w:rFonts w:ascii="Arial" w:hAnsi="Arial" w:cs="Arial"/>
                <w:sz w:val="16"/>
                <w:szCs w:val="16"/>
              </w:rPr>
            </w:pPr>
            <w:r w:rsidRPr="00A21832">
              <w:rPr>
                <w:rFonts w:ascii="Arial" w:hAnsi="Arial" w:cs="Arial"/>
                <w:sz w:val="16"/>
                <w:szCs w:val="16"/>
              </w:rPr>
              <w:t>Interventions included: Nutritional - school-appointed dieticians, training for canteen staff in schools, community gardens, fast food outlet education; Physical Activity - after-school activities, walk to school days, sport club equipment; Screen time - education, newsletters, teacher training; and Widespread - media coverage, policy development, and incorporation of strategies</w:t>
            </w:r>
            <w:r>
              <w:rPr>
                <w:rFonts w:ascii="Arial" w:hAnsi="Arial" w:cs="Arial"/>
                <w:sz w:val="16"/>
                <w:szCs w:val="16"/>
              </w:rPr>
              <w:t xml:space="preserve"> into Health Promotion plans.  </w:t>
            </w:r>
          </w:p>
        </w:tc>
        <w:tc>
          <w:tcPr>
            <w:tcW w:w="1134" w:type="dxa"/>
          </w:tcPr>
          <w:p w14:paraId="0A8DE7AC" w14:textId="7005528F" w:rsidR="00A352E4" w:rsidRDefault="00A352E4" w:rsidP="00177F74">
            <w:pPr>
              <w:shd w:val="clear" w:color="auto" w:fill="FFFFFF" w:themeFill="background1"/>
              <w:rPr>
                <w:rFonts w:ascii="Arial" w:hAnsi="Arial" w:cs="Arial"/>
                <w:sz w:val="16"/>
                <w:szCs w:val="16"/>
              </w:rPr>
            </w:pPr>
            <w:r>
              <w:rPr>
                <w:rFonts w:ascii="Arial" w:hAnsi="Arial" w:cs="Arial"/>
                <w:sz w:val="16"/>
                <w:szCs w:val="16"/>
              </w:rPr>
              <w:t>Health +</w:t>
            </w:r>
          </w:p>
        </w:tc>
        <w:tc>
          <w:tcPr>
            <w:tcW w:w="1134" w:type="dxa"/>
          </w:tcPr>
          <w:p w14:paraId="08AE44A6" w14:textId="77777777" w:rsidR="00A352E4" w:rsidRDefault="00A352E4" w:rsidP="00177F74">
            <w:pPr>
              <w:shd w:val="clear" w:color="auto" w:fill="FFFFFF" w:themeFill="background1"/>
              <w:rPr>
                <w:rFonts w:ascii="Arial" w:hAnsi="Arial" w:cs="Arial"/>
                <w:sz w:val="16"/>
                <w:szCs w:val="16"/>
              </w:rPr>
            </w:pPr>
            <w:r>
              <w:rPr>
                <w:rFonts w:ascii="Arial" w:hAnsi="Arial" w:cs="Arial"/>
                <w:sz w:val="16"/>
                <w:szCs w:val="16"/>
              </w:rPr>
              <w:t>Quant 11</w:t>
            </w:r>
          </w:p>
          <w:p w14:paraId="41EA3B9D" w14:textId="746CA232" w:rsidR="00A352E4" w:rsidRPr="0067114C" w:rsidRDefault="00A352E4" w:rsidP="00177F74">
            <w:pPr>
              <w:shd w:val="clear" w:color="auto" w:fill="FFFFFF" w:themeFill="background1"/>
              <w:rPr>
                <w:rFonts w:ascii="Arial" w:hAnsi="Arial" w:cs="Arial"/>
                <w:sz w:val="16"/>
                <w:szCs w:val="16"/>
              </w:rPr>
            </w:pPr>
            <w:r>
              <w:rPr>
                <w:rFonts w:ascii="Arial" w:hAnsi="Arial" w:cs="Arial"/>
                <w:sz w:val="16"/>
                <w:szCs w:val="16"/>
              </w:rPr>
              <w:t>MODERATE TO GOOD</w:t>
            </w:r>
          </w:p>
        </w:tc>
        <w:tc>
          <w:tcPr>
            <w:tcW w:w="992" w:type="dxa"/>
          </w:tcPr>
          <w:p w14:paraId="4594E64B" w14:textId="51C990B7" w:rsidR="00A352E4" w:rsidRPr="00BD36B4" w:rsidRDefault="00A352E4" w:rsidP="00177F74">
            <w:pPr>
              <w:shd w:val="clear" w:color="auto" w:fill="FFFFFF" w:themeFill="background1"/>
              <w:rPr>
                <w:rFonts w:ascii="Arial" w:hAnsi="Arial" w:cs="Arial"/>
                <w:sz w:val="16"/>
                <w:szCs w:val="16"/>
              </w:rPr>
            </w:pPr>
            <w:r>
              <w:rPr>
                <w:rFonts w:ascii="Arial" w:hAnsi="Arial" w:cs="Arial"/>
                <w:sz w:val="16"/>
                <w:szCs w:val="16"/>
              </w:rPr>
              <w:t>7</w:t>
            </w:r>
          </w:p>
        </w:tc>
      </w:tr>
      <w:tr w:rsidR="00A352E4" w:rsidRPr="00A21832" w14:paraId="00148817" w14:textId="7C53ADA0" w:rsidTr="00FF39A7">
        <w:tc>
          <w:tcPr>
            <w:tcW w:w="1419" w:type="dxa"/>
          </w:tcPr>
          <w:p w14:paraId="4771F619" w14:textId="146412B4" w:rsidR="00A352E4" w:rsidRPr="00A21832" w:rsidRDefault="00A352E4" w:rsidP="00177F74">
            <w:pPr>
              <w:shd w:val="clear" w:color="auto" w:fill="FFFFFF" w:themeFill="background1"/>
              <w:rPr>
                <w:rFonts w:ascii="Arial" w:hAnsi="Arial" w:cs="Arial"/>
                <w:sz w:val="16"/>
                <w:szCs w:val="16"/>
              </w:rPr>
            </w:pPr>
            <w:proofErr w:type="spellStart"/>
            <w:r>
              <w:rPr>
                <w:rFonts w:ascii="Arial" w:hAnsi="Arial" w:cs="Arial"/>
                <w:sz w:val="16"/>
                <w:szCs w:val="16"/>
              </w:rPr>
              <w:t>Kegler</w:t>
            </w:r>
            <w:proofErr w:type="spellEnd"/>
            <w:r>
              <w:rPr>
                <w:rFonts w:ascii="Arial" w:hAnsi="Arial" w:cs="Arial"/>
                <w:sz w:val="16"/>
                <w:szCs w:val="16"/>
              </w:rPr>
              <w:t xml:space="preserve">, M.C., et al. </w:t>
            </w:r>
            <w:r w:rsidRPr="00A21832">
              <w:rPr>
                <w:rFonts w:ascii="Arial" w:hAnsi="Arial" w:cs="Arial"/>
                <w:sz w:val="16"/>
                <w:szCs w:val="16"/>
              </w:rPr>
              <w:t xml:space="preserve">(2015) </w:t>
            </w:r>
            <w:r>
              <w:rPr>
                <w:rFonts w:ascii="Arial" w:hAnsi="Arial" w:cs="Arial"/>
                <w:sz w:val="16"/>
                <w:szCs w:val="16"/>
              </w:rPr>
              <w:fldChar w:fldCharType="begin"/>
            </w:r>
            <w:r w:rsidR="00E610EF">
              <w:rPr>
                <w:rFonts w:ascii="Arial" w:hAnsi="Arial" w:cs="Arial"/>
                <w:sz w:val="16"/>
                <w:szCs w:val="16"/>
              </w:rPr>
              <w:instrText xml:space="preserve"> ADDIN EN.CITE &lt;EndNote&gt;&lt;Cite&gt;&lt;Author&gt;Kegler&lt;/Author&gt;&lt;Year&gt;2015&lt;/Year&gt;&lt;RecNum&gt;29&lt;/RecNum&gt;&lt;DisplayText&gt;(28)&lt;/DisplayText&gt;&lt;record&gt;&lt;rec-number&gt;29&lt;/rec-number&gt;&lt;foreign-keys&gt;&lt;key app="EN" db-id="tettxxdfgv22e1epdevpepe050rtpt2ssvad" timestamp="1494329122"&gt;29&lt;/key&gt;&lt;/foreign-keys&gt;&lt;ref-type name="Journal Article"&gt;17&lt;/ref-type&gt;&lt;contributors&gt;&lt;authors&gt;&lt;author&gt;Kegler, M. C.&lt;/author&gt;&lt;author&gt;Honeycutt, S.&lt;/author&gt;&lt;author&gt;Davis, M.&lt;/author&gt;&lt;author&gt;Dauria, E.&lt;/author&gt;&lt;author&gt;Berg, C.&lt;/author&gt;&lt;author&gt;Dove, C.&lt;/author&gt;&lt;author&gt;Gamble, A.&lt;/author&gt;&lt;author&gt;Hawkins, J.&lt;/author&gt;&lt;/authors&gt;&lt;/contributors&gt;&lt;titles&gt;&lt;title&gt;Policy, Systems, and Environmental Change in the Mississippi Delta: Considerations for Evaluation Design&lt;/title&gt;&lt;secondary-title&gt;Health Education &amp;amp; Behavior&lt;/secondary-title&gt;&lt;/titles&gt;&lt;periodical&gt;&lt;full-title&gt;Health Education &amp;amp; Behavior&lt;/full-title&gt;&lt;/periodical&gt;&lt;pages&gt;57S-66S&lt;/pages&gt;&lt;volume&gt;42&lt;/volume&gt;&lt;keywords&gt;&lt;keyword&gt;eppi-reviewer4&lt;/keyword&gt;&lt;keyword&gt;cardiovascular disease&lt;/keyword&gt;&lt;keyword&gt;community health promotion&lt;/keyword&gt;&lt;keyword&gt;outcome evaluation&lt;/keyword&gt;&lt;keyword&gt;process evaluation&lt;/keyword&gt;&lt;keyword&gt;social ecology&lt;/keyword&gt;&lt;keyword&gt;CALIFORNIA HEALTHY CITIES&lt;/keyword&gt;&lt;keyword&gt;PROMOTION&lt;/keyword&gt;&lt;keyword&gt;STRATEGIES&lt;/keyword&gt;&lt;keyword&gt;FRAMEWORK&lt;/keyword&gt;&lt;keyword&gt;EDUCATION&lt;/keyword&gt;&lt;keyword&gt;LESSONS&lt;/keyword&gt;&lt;keyword&gt;WEIGHT&lt;/keyword&gt;&lt;keyword&gt;IMPACT&lt;/keyword&gt;&lt;/keywords&gt;&lt;dates&gt;&lt;year&gt;2015&lt;/year&gt;&lt;pub-dates&gt;&lt;date&gt;2015&lt;/date&gt;&lt;/pub-dates&gt;&lt;/dates&gt;&lt;isbn&gt;1090-1981&lt;/isbn&gt;&lt;urls&gt;&lt;related-urls&gt;&lt;url&gt;&amp;lt;Go to ISI&amp;gt;://WOS:000352547800007&lt;/url&gt;&lt;/related-urls&gt;&lt;/urls&gt;&lt;electronic-resource-num&gt;10.1177/1090198114568428&lt;/electronic-resource-num&gt;&lt;/record&gt;&lt;/Cite&gt;&lt;/EndNote&gt;</w:instrText>
            </w:r>
            <w:r>
              <w:rPr>
                <w:rFonts w:ascii="Arial" w:hAnsi="Arial" w:cs="Arial"/>
                <w:sz w:val="16"/>
                <w:szCs w:val="16"/>
              </w:rPr>
              <w:fldChar w:fldCharType="separate"/>
            </w:r>
            <w:r w:rsidR="00E610EF">
              <w:rPr>
                <w:rFonts w:ascii="Arial" w:hAnsi="Arial" w:cs="Arial"/>
                <w:noProof/>
                <w:sz w:val="16"/>
                <w:szCs w:val="16"/>
              </w:rPr>
              <w:t>(28)</w:t>
            </w:r>
            <w:r>
              <w:rPr>
                <w:rFonts w:ascii="Arial" w:hAnsi="Arial" w:cs="Arial"/>
                <w:sz w:val="16"/>
                <w:szCs w:val="16"/>
              </w:rPr>
              <w:fldChar w:fldCharType="end"/>
            </w:r>
          </w:p>
          <w:p w14:paraId="397B1368" w14:textId="77777777" w:rsidR="00A352E4" w:rsidRPr="00A21832" w:rsidRDefault="00A352E4" w:rsidP="00B12C99">
            <w:pPr>
              <w:shd w:val="clear" w:color="auto" w:fill="FFFFFF" w:themeFill="background1"/>
              <w:rPr>
                <w:rFonts w:ascii="Arial" w:hAnsi="Arial" w:cs="Arial"/>
                <w:sz w:val="16"/>
                <w:szCs w:val="16"/>
              </w:rPr>
            </w:pPr>
          </w:p>
        </w:tc>
        <w:tc>
          <w:tcPr>
            <w:tcW w:w="1284" w:type="dxa"/>
          </w:tcPr>
          <w:p w14:paraId="6AB683CA" w14:textId="355F5E23"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 xml:space="preserve">Obesity; smoking; healthy lifestyle promotion; chronic disease management. </w:t>
            </w:r>
          </w:p>
        </w:tc>
        <w:tc>
          <w:tcPr>
            <w:tcW w:w="2826" w:type="dxa"/>
          </w:tcPr>
          <w:p w14:paraId="0339D86F" w14:textId="77777777"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Mixed methods evaluation.</w:t>
            </w:r>
          </w:p>
          <w:p w14:paraId="362E4DCF" w14:textId="77777777" w:rsidR="00A352E4" w:rsidRPr="00A21832" w:rsidRDefault="00A352E4" w:rsidP="00177F74">
            <w:pPr>
              <w:shd w:val="clear" w:color="auto" w:fill="FFFFFF" w:themeFill="background1"/>
              <w:rPr>
                <w:rFonts w:ascii="Arial" w:hAnsi="Arial" w:cs="Arial"/>
                <w:sz w:val="16"/>
                <w:szCs w:val="16"/>
              </w:rPr>
            </w:pPr>
          </w:p>
          <w:p w14:paraId="55DE82FD" w14:textId="715EABBD" w:rsidR="00A352E4" w:rsidRPr="00A21832" w:rsidRDefault="001C706B" w:rsidP="00177F74">
            <w:pPr>
              <w:shd w:val="clear" w:color="auto" w:fill="FFFFFF" w:themeFill="background1"/>
              <w:rPr>
                <w:rFonts w:ascii="Arial" w:hAnsi="Arial" w:cs="Arial"/>
                <w:sz w:val="16"/>
                <w:szCs w:val="16"/>
              </w:rPr>
            </w:pPr>
            <w:r>
              <w:rPr>
                <w:rFonts w:ascii="Arial" w:hAnsi="Arial" w:cs="Arial"/>
                <w:sz w:val="16"/>
                <w:szCs w:val="16"/>
              </w:rPr>
              <w:t>Year 2</w:t>
            </w:r>
            <w:r w:rsidR="00A352E4" w:rsidRPr="00A21832">
              <w:rPr>
                <w:rFonts w:ascii="Arial" w:hAnsi="Arial" w:cs="Arial"/>
                <w:sz w:val="16"/>
                <w:szCs w:val="16"/>
              </w:rPr>
              <w:t xml:space="preserve"> of a </w:t>
            </w:r>
            <w:proofErr w:type="spellStart"/>
            <w:r w:rsidR="00A352E4" w:rsidRPr="00A21832">
              <w:rPr>
                <w:rFonts w:ascii="Arial" w:hAnsi="Arial" w:cs="Arial"/>
                <w:sz w:val="16"/>
                <w:szCs w:val="16"/>
              </w:rPr>
              <w:t>multisectoral</w:t>
            </w:r>
            <w:proofErr w:type="spellEnd"/>
            <w:r w:rsidR="00A352E4" w:rsidRPr="00A21832">
              <w:rPr>
                <w:rFonts w:ascii="Arial" w:hAnsi="Arial" w:cs="Arial"/>
                <w:sz w:val="16"/>
                <w:szCs w:val="16"/>
              </w:rPr>
              <w:t>, multiyear study. The evaluation included grantee interviews, organizational surveys, health council surveys, grantee progress reports.</w:t>
            </w:r>
          </w:p>
        </w:tc>
        <w:tc>
          <w:tcPr>
            <w:tcW w:w="2694" w:type="dxa"/>
          </w:tcPr>
          <w:p w14:paraId="6CD23BB4" w14:textId="346ED98F"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Adults; children/young people; religious or cultural groups; educational level.</w:t>
            </w:r>
          </w:p>
          <w:p w14:paraId="584950FD" w14:textId="77777777" w:rsidR="00A352E4" w:rsidRPr="00A21832" w:rsidRDefault="00A352E4" w:rsidP="00177F74">
            <w:pPr>
              <w:shd w:val="clear" w:color="auto" w:fill="FFFFFF" w:themeFill="background1"/>
              <w:rPr>
                <w:rFonts w:ascii="Arial" w:hAnsi="Arial" w:cs="Arial"/>
                <w:sz w:val="16"/>
                <w:szCs w:val="16"/>
              </w:rPr>
            </w:pPr>
          </w:p>
          <w:p w14:paraId="54540564" w14:textId="59C16F28" w:rsidR="00A352E4" w:rsidRPr="00A21832" w:rsidRDefault="00A352E4" w:rsidP="00177F74">
            <w:pPr>
              <w:shd w:val="clear" w:color="auto" w:fill="FFFFFF" w:themeFill="background1"/>
              <w:rPr>
                <w:rFonts w:ascii="Arial" w:hAnsi="Arial" w:cs="Arial"/>
                <w:sz w:val="16"/>
                <w:szCs w:val="16"/>
              </w:rPr>
            </w:pPr>
            <w:proofErr w:type="spellStart"/>
            <w:r w:rsidRPr="00A21832">
              <w:rPr>
                <w:rFonts w:ascii="Arial" w:hAnsi="Arial" w:cs="Arial"/>
                <w:sz w:val="16"/>
                <w:szCs w:val="16"/>
              </w:rPr>
              <w:t>Missisipi</w:t>
            </w:r>
            <w:proofErr w:type="spellEnd"/>
            <w:r w:rsidRPr="00A21832">
              <w:rPr>
                <w:rFonts w:ascii="Arial" w:hAnsi="Arial" w:cs="Arial"/>
                <w:sz w:val="16"/>
                <w:szCs w:val="16"/>
              </w:rPr>
              <w:t xml:space="preserve"> Delta, USA.</w:t>
            </w:r>
          </w:p>
        </w:tc>
        <w:tc>
          <w:tcPr>
            <w:tcW w:w="4252" w:type="dxa"/>
          </w:tcPr>
          <w:p w14:paraId="26C669D4" w14:textId="6DE003EA" w:rsidR="00A352E4" w:rsidRPr="00A21832" w:rsidRDefault="00CC3F2B" w:rsidP="00177F74">
            <w:pPr>
              <w:shd w:val="clear" w:color="auto" w:fill="FFFFFF" w:themeFill="background1"/>
              <w:rPr>
                <w:rFonts w:ascii="Arial" w:hAnsi="Arial" w:cs="Arial"/>
                <w:sz w:val="16"/>
                <w:szCs w:val="16"/>
              </w:rPr>
            </w:pPr>
            <w:r w:rsidRPr="00C93916">
              <w:rPr>
                <w:rFonts w:ascii="Arial" w:hAnsi="Arial" w:cs="Arial"/>
                <w:b/>
                <w:i/>
                <w:sz w:val="16"/>
                <w:szCs w:val="16"/>
              </w:rPr>
              <w:t>Community based Policy, Systems and Environmental Change initiative to reduce risk factors for cardiovascular disease and stroke morbidity and mortality</w:t>
            </w:r>
            <w:r>
              <w:rPr>
                <w:rFonts w:ascii="Arial" w:hAnsi="Arial" w:cs="Arial"/>
                <w:i/>
                <w:sz w:val="16"/>
                <w:szCs w:val="16"/>
              </w:rPr>
              <w:t xml:space="preserve">: </w:t>
            </w:r>
            <w:r w:rsidR="00A352E4" w:rsidRPr="00A21832">
              <w:rPr>
                <w:rFonts w:ascii="Arial" w:hAnsi="Arial" w:cs="Arial"/>
                <w:sz w:val="16"/>
                <w:szCs w:val="16"/>
              </w:rPr>
              <w:t xml:space="preserve">The </w:t>
            </w:r>
            <w:proofErr w:type="spellStart"/>
            <w:r w:rsidR="00A352E4" w:rsidRPr="00A21832">
              <w:rPr>
                <w:rFonts w:ascii="Arial" w:hAnsi="Arial" w:cs="Arial"/>
                <w:sz w:val="16"/>
                <w:szCs w:val="16"/>
              </w:rPr>
              <w:t>multisectoral</w:t>
            </w:r>
            <w:proofErr w:type="spellEnd"/>
            <w:r w:rsidR="00A352E4" w:rsidRPr="00A21832">
              <w:rPr>
                <w:rFonts w:ascii="Arial" w:hAnsi="Arial" w:cs="Arial"/>
                <w:sz w:val="16"/>
                <w:szCs w:val="16"/>
              </w:rPr>
              <w:t xml:space="preserve"> multiyear community-driven </w:t>
            </w:r>
            <w:proofErr w:type="gramStart"/>
            <w:r w:rsidR="00A352E4" w:rsidRPr="00A21832">
              <w:rPr>
                <w:rFonts w:ascii="Arial" w:hAnsi="Arial" w:cs="Arial"/>
                <w:sz w:val="16"/>
                <w:szCs w:val="16"/>
              </w:rPr>
              <w:t>initiative were</w:t>
            </w:r>
            <w:proofErr w:type="gramEnd"/>
            <w:r w:rsidR="00A352E4" w:rsidRPr="00A21832">
              <w:rPr>
                <w:rFonts w:ascii="Arial" w:hAnsi="Arial" w:cs="Arial"/>
                <w:sz w:val="16"/>
                <w:szCs w:val="16"/>
              </w:rPr>
              <w:t xml:space="preserve"> delivered to support healthy behaviours through physical activity, nutrition</w:t>
            </w:r>
            <w:r w:rsidR="001C706B">
              <w:rPr>
                <w:rFonts w:ascii="Arial" w:hAnsi="Arial" w:cs="Arial"/>
                <w:sz w:val="16"/>
                <w:szCs w:val="16"/>
              </w:rPr>
              <w:t>,</w:t>
            </w:r>
            <w:r w:rsidR="00A352E4" w:rsidRPr="00A21832">
              <w:rPr>
                <w:rFonts w:ascii="Arial" w:hAnsi="Arial" w:cs="Arial"/>
                <w:sz w:val="16"/>
                <w:szCs w:val="16"/>
              </w:rPr>
              <w:t xml:space="preserve"> tobacco, chronic disease management and general health wellness interventions. </w:t>
            </w:r>
          </w:p>
          <w:p w14:paraId="106BB97A" w14:textId="77777777" w:rsidR="00A352E4" w:rsidRPr="00A21832" w:rsidRDefault="00A352E4" w:rsidP="00B12C99">
            <w:pPr>
              <w:shd w:val="clear" w:color="auto" w:fill="FFFFFF" w:themeFill="background1"/>
              <w:rPr>
                <w:rFonts w:ascii="Arial" w:hAnsi="Arial" w:cs="Arial"/>
                <w:sz w:val="16"/>
                <w:szCs w:val="16"/>
              </w:rPr>
            </w:pPr>
          </w:p>
        </w:tc>
        <w:tc>
          <w:tcPr>
            <w:tcW w:w="1134" w:type="dxa"/>
          </w:tcPr>
          <w:p w14:paraId="3AA49C41" w14:textId="77777777" w:rsidR="00A352E4" w:rsidRDefault="00A352E4" w:rsidP="00177F74">
            <w:pPr>
              <w:shd w:val="clear" w:color="auto" w:fill="FFFFFF" w:themeFill="background1"/>
              <w:rPr>
                <w:rFonts w:ascii="Arial" w:hAnsi="Arial" w:cs="Arial"/>
                <w:sz w:val="16"/>
                <w:szCs w:val="16"/>
              </w:rPr>
            </w:pPr>
            <w:r>
              <w:rPr>
                <w:rFonts w:ascii="Arial" w:hAnsi="Arial" w:cs="Arial"/>
                <w:sz w:val="16"/>
                <w:szCs w:val="16"/>
              </w:rPr>
              <w:t>Wellbeing +</w:t>
            </w:r>
          </w:p>
          <w:p w14:paraId="2BB9348C" w14:textId="77777777" w:rsidR="00A352E4" w:rsidRDefault="00A352E4" w:rsidP="00177F74">
            <w:pPr>
              <w:shd w:val="clear" w:color="auto" w:fill="FFFFFF" w:themeFill="background1"/>
              <w:rPr>
                <w:rFonts w:ascii="Arial" w:hAnsi="Arial" w:cs="Arial"/>
                <w:sz w:val="16"/>
                <w:szCs w:val="16"/>
              </w:rPr>
            </w:pPr>
            <w:r>
              <w:rPr>
                <w:rFonts w:ascii="Arial" w:hAnsi="Arial" w:cs="Arial"/>
                <w:sz w:val="16"/>
                <w:szCs w:val="16"/>
              </w:rPr>
              <w:t>Health +</w:t>
            </w:r>
          </w:p>
          <w:p w14:paraId="171F2020" w14:textId="34101CB2" w:rsidR="00A352E4" w:rsidRDefault="00A352E4" w:rsidP="00177F74">
            <w:pPr>
              <w:shd w:val="clear" w:color="auto" w:fill="FFFFFF" w:themeFill="background1"/>
              <w:rPr>
                <w:rFonts w:ascii="Arial" w:hAnsi="Arial" w:cs="Arial"/>
                <w:sz w:val="16"/>
                <w:szCs w:val="16"/>
              </w:rPr>
            </w:pPr>
            <w:r>
              <w:rPr>
                <w:rFonts w:ascii="Arial" w:hAnsi="Arial" w:cs="Arial"/>
                <w:sz w:val="16"/>
                <w:szCs w:val="16"/>
              </w:rPr>
              <w:t>Process</w:t>
            </w:r>
          </w:p>
        </w:tc>
        <w:tc>
          <w:tcPr>
            <w:tcW w:w="1134" w:type="dxa"/>
          </w:tcPr>
          <w:p w14:paraId="755FB453" w14:textId="77777777" w:rsidR="00A352E4" w:rsidRDefault="00A352E4" w:rsidP="00177F74">
            <w:pPr>
              <w:shd w:val="clear" w:color="auto" w:fill="FFFFFF" w:themeFill="background1"/>
              <w:rPr>
                <w:rFonts w:ascii="Arial" w:hAnsi="Arial" w:cs="Arial"/>
                <w:sz w:val="16"/>
                <w:szCs w:val="16"/>
              </w:rPr>
            </w:pPr>
            <w:r>
              <w:rPr>
                <w:rFonts w:ascii="Arial" w:hAnsi="Arial" w:cs="Arial"/>
                <w:sz w:val="16"/>
                <w:szCs w:val="16"/>
              </w:rPr>
              <w:t>Quant 0</w:t>
            </w:r>
          </w:p>
          <w:p w14:paraId="106D3DF0" w14:textId="61C8380C" w:rsidR="00A352E4" w:rsidRPr="0067114C" w:rsidRDefault="00A352E4" w:rsidP="00177F74">
            <w:pPr>
              <w:shd w:val="clear" w:color="auto" w:fill="FFFFFF" w:themeFill="background1"/>
              <w:rPr>
                <w:rFonts w:ascii="Arial" w:hAnsi="Arial" w:cs="Arial"/>
                <w:sz w:val="16"/>
                <w:szCs w:val="16"/>
              </w:rPr>
            </w:pPr>
            <w:r>
              <w:rPr>
                <w:rFonts w:ascii="Arial" w:hAnsi="Arial" w:cs="Arial"/>
                <w:sz w:val="16"/>
                <w:szCs w:val="16"/>
              </w:rPr>
              <w:t>POOR</w:t>
            </w:r>
          </w:p>
        </w:tc>
        <w:tc>
          <w:tcPr>
            <w:tcW w:w="992" w:type="dxa"/>
          </w:tcPr>
          <w:p w14:paraId="3138BFEC" w14:textId="7F927209" w:rsidR="00A352E4" w:rsidRPr="00BD36B4" w:rsidRDefault="00A352E4" w:rsidP="00177F74">
            <w:pPr>
              <w:shd w:val="clear" w:color="auto" w:fill="FFFFFF" w:themeFill="background1"/>
              <w:rPr>
                <w:rFonts w:ascii="Arial" w:hAnsi="Arial" w:cs="Arial"/>
                <w:sz w:val="16"/>
                <w:szCs w:val="16"/>
              </w:rPr>
            </w:pPr>
            <w:r>
              <w:rPr>
                <w:rFonts w:ascii="Arial" w:hAnsi="Arial" w:cs="Arial"/>
                <w:sz w:val="16"/>
                <w:szCs w:val="16"/>
              </w:rPr>
              <w:t>8</w:t>
            </w:r>
          </w:p>
        </w:tc>
      </w:tr>
      <w:tr w:rsidR="00A352E4" w:rsidRPr="00A21832" w14:paraId="2073AC72" w14:textId="692790AE" w:rsidTr="00FF39A7">
        <w:tc>
          <w:tcPr>
            <w:tcW w:w="1419" w:type="dxa"/>
          </w:tcPr>
          <w:p w14:paraId="67157C1A" w14:textId="3BE34B58" w:rsidR="00A352E4" w:rsidRPr="00A21832" w:rsidRDefault="00A352E4" w:rsidP="00177F74">
            <w:pPr>
              <w:shd w:val="clear" w:color="auto" w:fill="FFFFFF" w:themeFill="background1"/>
              <w:rPr>
                <w:rFonts w:ascii="Arial" w:hAnsi="Arial" w:cs="Arial"/>
                <w:sz w:val="16"/>
                <w:szCs w:val="16"/>
              </w:rPr>
            </w:pPr>
            <w:proofErr w:type="spellStart"/>
            <w:r w:rsidRPr="00A21832">
              <w:rPr>
                <w:rFonts w:ascii="Arial" w:hAnsi="Arial" w:cs="Arial"/>
                <w:sz w:val="16"/>
                <w:szCs w:val="16"/>
              </w:rPr>
              <w:t>Kegler</w:t>
            </w:r>
            <w:proofErr w:type="spellEnd"/>
            <w:r w:rsidRPr="00A21832">
              <w:rPr>
                <w:rFonts w:ascii="Arial" w:hAnsi="Arial" w:cs="Arial"/>
                <w:sz w:val="16"/>
                <w:szCs w:val="16"/>
              </w:rPr>
              <w:t xml:space="preserve">, M.C., </w:t>
            </w:r>
            <w:r>
              <w:rPr>
                <w:rFonts w:ascii="Arial" w:hAnsi="Arial" w:cs="Arial"/>
                <w:sz w:val="16"/>
                <w:szCs w:val="16"/>
              </w:rPr>
              <w:t xml:space="preserve">et al. </w:t>
            </w:r>
            <w:r w:rsidRPr="00A21832">
              <w:rPr>
                <w:rFonts w:ascii="Arial" w:hAnsi="Arial" w:cs="Arial"/>
                <w:sz w:val="16"/>
                <w:szCs w:val="16"/>
              </w:rPr>
              <w:t>(2008)</w:t>
            </w:r>
            <w:r>
              <w:rPr>
                <w:rFonts w:ascii="Arial" w:hAnsi="Arial" w:cs="Arial"/>
                <w:sz w:val="16"/>
                <w:szCs w:val="16"/>
              </w:rPr>
              <w:t xml:space="preserve"> </w:t>
            </w:r>
            <w:r>
              <w:rPr>
                <w:rFonts w:ascii="Arial" w:hAnsi="Arial" w:cs="Arial"/>
                <w:sz w:val="16"/>
                <w:szCs w:val="16"/>
              </w:rPr>
              <w:fldChar w:fldCharType="begin"/>
            </w:r>
            <w:r w:rsidR="00E610EF">
              <w:rPr>
                <w:rFonts w:ascii="Arial" w:hAnsi="Arial" w:cs="Arial"/>
                <w:sz w:val="16"/>
                <w:szCs w:val="16"/>
              </w:rPr>
              <w:instrText xml:space="preserve"> ADDIN EN.CITE &lt;EndNote&gt;&lt;Cite&gt;&lt;Author&gt;Kegler&lt;/Author&gt;&lt;Year&gt;2008&lt;/Year&gt;&lt;RecNum&gt;27&lt;/RecNum&gt;&lt;DisplayText&gt;(29)&lt;/DisplayText&gt;&lt;record&gt;&lt;rec-number&gt;27&lt;/rec-number&gt;&lt;foreign-keys&gt;&lt;key app="EN" db-id="tettxxdfgv22e1epdevpepe050rtpt2ssvad" timestamp="1494329122"&gt;27&lt;/key&gt;&lt;/foreign-keys&gt;&lt;ref-type name="Journal Article"&gt;17&lt;/ref-type&gt;&lt;contributors&gt;&lt;authors&gt;&lt;author&gt;Kegler, M. C.&lt;/author&gt;&lt;author&gt;Norton, B. L.&lt;/author&gt;&lt;author&gt;Aronson, R.&lt;/author&gt;&lt;/authors&gt;&lt;/contributors&gt;&lt;titles&gt;&lt;title&gt;Achieving organizational change: findings from case studies of 20 California healthy cities and communities coalitions&lt;/title&gt;&lt;secondary-title&gt;Health Promotion International&lt;/secondary-title&gt;&lt;/titles&gt;&lt;periodical&gt;&lt;full-title&gt;Health Promotion International&lt;/full-title&gt;&lt;/periodical&gt;&lt;pages&gt;109-118&lt;/pages&gt;&lt;volume&gt;23&lt;/volume&gt;&lt;keywords&gt;&lt;keyword&gt;eppi-reviewer4&lt;/keyword&gt;&lt;keyword&gt;coalitions&lt;/keyword&gt;&lt;keyword&gt;community capacity&lt;/keyword&gt;&lt;keyword&gt;healthy cities&lt;/keyword&gt;&lt;keyword&gt;organizational change&lt;/keyword&gt;&lt;keyword&gt;PROMOTION PROGRAMS&lt;/keyword&gt;&lt;keyword&gt;CAPACITY&lt;/keyword&gt;&lt;keyword&gt;PREVENTION&lt;/keyword&gt;&lt;keyword&gt;PROJECT&lt;/keyword&gt;&lt;keyword&gt;PERSPECTIVE&lt;/keyword&gt;&lt;keyword&gt;PREGNANCY&lt;/keyword&gt;&lt;keyword&gt;OUTCOMES&lt;/keyword&gt;&lt;keyword&gt;IMPACT&lt;/keyword&gt;&lt;keyword&gt;MODEL&lt;/keyword&gt;&lt;/keywords&gt;&lt;dates&gt;&lt;year&gt;2008&lt;/year&gt;&lt;pub-dates&gt;&lt;date&gt;2008&lt;/date&gt;&lt;/pub-dates&gt;&lt;/dates&gt;&lt;isbn&gt;0957-4824&lt;/isbn&gt;&lt;urls&gt;&lt;related-urls&gt;&lt;url&gt;&amp;lt;Go to ISI&amp;gt;://WOS:000256170700002&lt;/url&gt;&lt;/related-urls&gt;&lt;/urls&gt;&lt;electronic-resource-num&gt;10.1093/heapro/dan009&lt;/electronic-resource-num&gt;&lt;/record&gt;&lt;/Cite&gt;&lt;/EndNote&gt;</w:instrText>
            </w:r>
            <w:r>
              <w:rPr>
                <w:rFonts w:ascii="Arial" w:hAnsi="Arial" w:cs="Arial"/>
                <w:sz w:val="16"/>
                <w:szCs w:val="16"/>
              </w:rPr>
              <w:fldChar w:fldCharType="separate"/>
            </w:r>
            <w:r w:rsidR="00E610EF">
              <w:rPr>
                <w:rFonts w:ascii="Arial" w:hAnsi="Arial" w:cs="Arial"/>
                <w:noProof/>
                <w:sz w:val="16"/>
                <w:szCs w:val="16"/>
              </w:rPr>
              <w:t>(29)</w:t>
            </w:r>
            <w:r>
              <w:rPr>
                <w:rFonts w:ascii="Arial" w:hAnsi="Arial" w:cs="Arial"/>
                <w:sz w:val="16"/>
                <w:szCs w:val="16"/>
              </w:rPr>
              <w:fldChar w:fldCharType="end"/>
            </w:r>
          </w:p>
          <w:p w14:paraId="757AF8A7" w14:textId="77777777" w:rsidR="00A352E4" w:rsidRPr="00A21832" w:rsidRDefault="00A352E4" w:rsidP="00B12C99">
            <w:pPr>
              <w:shd w:val="clear" w:color="auto" w:fill="FFFFFF" w:themeFill="background1"/>
              <w:rPr>
                <w:rFonts w:ascii="Arial" w:hAnsi="Arial" w:cs="Arial"/>
                <w:sz w:val="16"/>
                <w:szCs w:val="16"/>
              </w:rPr>
            </w:pPr>
          </w:p>
        </w:tc>
        <w:tc>
          <w:tcPr>
            <w:tcW w:w="1284" w:type="dxa"/>
          </w:tcPr>
          <w:p w14:paraId="3AEFAF23" w14:textId="1CFB8C00"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Healthy lifestyle promotion.</w:t>
            </w:r>
          </w:p>
        </w:tc>
        <w:tc>
          <w:tcPr>
            <w:tcW w:w="2826" w:type="dxa"/>
          </w:tcPr>
          <w:p w14:paraId="4115C404" w14:textId="77777777"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Case study; qualitative study.</w:t>
            </w:r>
          </w:p>
          <w:p w14:paraId="56DA6E47" w14:textId="77777777" w:rsidR="00A352E4" w:rsidRPr="00A21832" w:rsidRDefault="00A352E4" w:rsidP="00177F74">
            <w:pPr>
              <w:shd w:val="clear" w:color="auto" w:fill="FFFFFF" w:themeFill="background1"/>
              <w:rPr>
                <w:rFonts w:ascii="Arial" w:hAnsi="Arial" w:cs="Arial"/>
                <w:sz w:val="16"/>
                <w:szCs w:val="16"/>
              </w:rPr>
            </w:pPr>
          </w:p>
          <w:p w14:paraId="2A33F205" w14:textId="459732A0" w:rsidR="00A352E4" w:rsidRPr="00A21832" w:rsidRDefault="00A352E4" w:rsidP="00B12C99">
            <w:pPr>
              <w:shd w:val="clear" w:color="auto" w:fill="FFFFFF" w:themeFill="background1"/>
              <w:rPr>
                <w:rFonts w:ascii="Arial" w:hAnsi="Arial" w:cs="Arial"/>
                <w:sz w:val="16"/>
                <w:szCs w:val="16"/>
              </w:rPr>
            </w:pPr>
            <w:r w:rsidRPr="00A21832">
              <w:rPr>
                <w:rFonts w:ascii="Arial" w:hAnsi="Arial" w:cs="Arial"/>
                <w:sz w:val="16"/>
                <w:szCs w:val="16"/>
              </w:rPr>
              <w:t xml:space="preserve">The CHCC was evaluated as 20 independent case studies that could then be compared between cases. </w:t>
            </w:r>
            <w:r w:rsidRPr="00A21832">
              <w:rPr>
                <w:rFonts w:ascii="Arial" w:hAnsi="Arial" w:cs="Arial"/>
                <w:sz w:val="16"/>
                <w:szCs w:val="16"/>
              </w:rPr>
              <w:lastRenderedPageBreak/>
              <w:t xml:space="preserve">Interviews with 28 co-ordinators and local staff which was supplemented by 9 focus groups. 16 interviews with community leaders </w:t>
            </w:r>
            <w:r>
              <w:rPr>
                <w:rFonts w:ascii="Arial" w:hAnsi="Arial" w:cs="Arial"/>
                <w:sz w:val="16"/>
                <w:szCs w:val="16"/>
              </w:rPr>
              <w:t xml:space="preserve">were </w:t>
            </w:r>
            <w:r w:rsidRPr="00A21832">
              <w:rPr>
                <w:rFonts w:ascii="Arial" w:hAnsi="Arial" w:cs="Arial"/>
                <w:sz w:val="16"/>
                <w:szCs w:val="16"/>
              </w:rPr>
              <w:t xml:space="preserve">also conducted. </w:t>
            </w:r>
          </w:p>
        </w:tc>
        <w:tc>
          <w:tcPr>
            <w:tcW w:w="2694" w:type="dxa"/>
          </w:tcPr>
          <w:p w14:paraId="07D0581F" w14:textId="77777777"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lastRenderedPageBreak/>
              <w:t>Adults; children/young people.</w:t>
            </w:r>
          </w:p>
          <w:p w14:paraId="1D7B06B3" w14:textId="77777777" w:rsidR="00A352E4" w:rsidRPr="00A21832" w:rsidRDefault="00A352E4" w:rsidP="00177F74">
            <w:pPr>
              <w:shd w:val="clear" w:color="auto" w:fill="FFFFFF" w:themeFill="background1"/>
              <w:rPr>
                <w:rFonts w:ascii="Arial" w:hAnsi="Arial" w:cs="Arial"/>
                <w:sz w:val="16"/>
                <w:szCs w:val="16"/>
              </w:rPr>
            </w:pPr>
          </w:p>
          <w:p w14:paraId="4AC9FA80" w14:textId="77777777"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California, USA.</w:t>
            </w:r>
          </w:p>
          <w:p w14:paraId="419BCD9A" w14:textId="77777777" w:rsidR="00A352E4" w:rsidRPr="00A21832" w:rsidRDefault="00A352E4" w:rsidP="00177F74">
            <w:pPr>
              <w:shd w:val="clear" w:color="auto" w:fill="FFFFFF" w:themeFill="background1"/>
              <w:rPr>
                <w:rFonts w:ascii="Arial" w:hAnsi="Arial" w:cs="Arial"/>
                <w:sz w:val="16"/>
                <w:szCs w:val="16"/>
              </w:rPr>
            </w:pPr>
          </w:p>
          <w:p w14:paraId="25D87DBD" w14:textId="58E866DC" w:rsidR="00A352E4" w:rsidRPr="00A21832" w:rsidRDefault="00A352E4" w:rsidP="001C706B">
            <w:pPr>
              <w:shd w:val="clear" w:color="auto" w:fill="FFFFFF" w:themeFill="background1"/>
              <w:rPr>
                <w:rFonts w:ascii="Arial" w:hAnsi="Arial" w:cs="Arial"/>
                <w:sz w:val="16"/>
                <w:szCs w:val="16"/>
              </w:rPr>
            </w:pPr>
            <w:r w:rsidRPr="00A21832">
              <w:rPr>
                <w:rFonts w:ascii="Arial" w:hAnsi="Arial" w:cs="Arial"/>
                <w:sz w:val="16"/>
                <w:szCs w:val="16"/>
              </w:rPr>
              <w:t xml:space="preserve">20 cities across California were </w:t>
            </w:r>
            <w:r w:rsidRPr="00A21832">
              <w:rPr>
                <w:rFonts w:ascii="Arial" w:hAnsi="Arial" w:cs="Arial"/>
                <w:sz w:val="16"/>
                <w:szCs w:val="16"/>
              </w:rPr>
              <w:lastRenderedPageBreak/>
              <w:t>include</w:t>
            </w:r>
            <w:r w:rsidR="001C706B">
              <w:rPr>
                <w:rFonts w:ascii="Arial" w:hAnsi="Arial" w:cs="Arial"/>
                <w:sz w:val="16"/>
                <w:szCs w:val="16"/>
              </w:rPr>
              <w:t>d</w:t>
            </w:r>
            <w:r w:rsidRPr="00A21832">
              <w:rPr>
                <w:rFonts w:ascii="Arial" w:hAnsi="Arial" w:cs="Arial"/>
                <w:sz w:val="16"/>
                <w:szCs w:val="16"/>
              </w:rPr>
              <w:t>. The programmes delivered within each of the cities had to ensure that multi-sectoral work was completed and that the focus of said programmes was upon health improvement.</w:t>
            </w:r>
          </w:p>
        </w:tc>
        <w:tc>
          <w:tcPr>
            <w:tcW w:w="4252" w:type="dxa"/>
          </w:tcPr>
          <w:p w14:paraId="60A4466B" w14:textId="46031ACC" w:rsidR="00A352E4" w:rsidRPr="00B12C99" w:rsidRDefault="00382856" w:rsidP="001C706B">
            <w:pPr>
              <w:shd w:val="clear" w:color="auto" w:fill="FFFFFF" w:themeFill="background1"/>
              <w:rPr>
                <w:rFonts w:ascii="Arial" w:hAnsi="Arial" w:cs="Arial"/>
                <w:i/>
                <w:sz w:val="16"/>
                <w:szCs w:val="16"/>
              </w:rPr>
            </w:pPr>
            <w:r w:rsidRPr="00C93916">
              <w:rPr>
                <w:rFonts w:ascii="Arial" w:hAnsi="Arial" w:cs="Arial"/>
                <w:b/>
                <w:i/>
                <w:sz w:val="16"/>
                <w:szCs w:val="16"/>
              </w:rPr>
              <w:lastRenderedPageBreak/>
              <w:t>California Healthy Cities and Communities (Healthy Cities)</w:t>
            </w:r>
            <w:r w:rsidR="00A352E4" w:rsidRPr="00C93916">
              <w:rPr>
                <w:rFonts w:ascii="Arial" w:hAnsi="Arial" w:cs="Arial"/>
                <w:b/>
                <w:i/>
                <w:sz w:val="16"/>
                <w:szCs w:val="16"/>
              </w:rPr>
              <w:t>:</w:t>
            </w:r>
            <w:r w:rsidR="00A352E4" w:rsidRPr="00A21832">
              <w:rPr>
                <w:rFonts w:ascii="Arial" w:hAnsi="Arial" w:cs="Arial"/>
                <w:i/>
                <w:sz w:val="16"/>
                <w:szCs w:val="16"/>
              </w:rPr>
              <w:t xml:space="preserve"> </w:t>
            </w:r>
            <w:r w:rsidR="00A352E4" w:rsidRPr="00A21832">
              <w:rPr>
                <w:rFonts w:ascii="Arial" w:hAnsi="Arial" w:cs="Arial"/>
                <w:sz w:val="16"/>
                <w:szCs w:val="16"/>
              </w:rPr>
              <w:t xml:space="preserve">The overall aim of the CHCC was to empower local communities/ organisations to improve the specified areas of health at a local level whilst also working to influence policy change. As part of the first </w:t>
            </w:r>
            <w:r w:rsidR="00A352E4" w:rsidRPr="00A21832">
              <w:rPr>
                <w:rFonts w:ascii="Arial" w:hAnsi="Arial" w:cs="Arial"/>
                <w:sz w:val="16"/>
                <w:szCs w:val="16"/>
              </w:rPr>
              <w:lastRenderedPageBreak/>
              <w:t>year of funding, cities were required to solidify a multi-sectoral governance structure (i.e. get a team emplaced), and assess what the health needs of the city and community were. They finally had to produce a plan of actions for the following two years of funding. Years two and three were dedicated to programme implementation and evaluation.</w:t>
            </w:r>
          </w:p>
        </w:tc>
        <w:tc>
          <w:tcPr>
            <w:tcW w:w="1134" w:type="dxa"/>
          </w:tcPr>
          <w:p w14:paraId="74FBD8CA" w14:textId="77777777" w:rsidR="00A352E4" w:rsidRDefault="00A352E4" w:rsidP="00177F74">
            <w:pPr>
              <w:shd w:val="clear" w:color="auto" w:fill="FFFFFF" w:themeFill="background1"/>
              <w:rPr>
                <w:rFonts w:ascii="Arial" w:hAnsi="Arial" w:cs="Arial"/>
                <w:sz w:val="16"/>
                <w:szCs w:val="16"/>
              </w:rPr>
            </w:pPr>
            <w:r>
              <w:rPr>
                <w:rFonts w:ascii="Arial" w:hAnsi="Arial" w:cs="Arial"/>
                <w:sz w:val="16"/>
                <w:szCs w:val="16"/>
              </w:rPr>
              <w:lastRenderedPageBreak/>
              <w:t>Cost</w:t>
            </w:r>
          </w:p>
          <w:p w14:paraId="0B3F06A8" w14:textId="49376E13" w:rsidR="00A352E4" w:rsidRDefault="00A352E4" w:rsidP="00177F74">
            <w:pPr>
              <w:shd w:val="clear" w:color="auto" w:fill="FFFFFF" w:themeFill="background1"/>
              <w:rPr>
                <w:rFonts w:ascii="Arial" w:hAnsi="Arial" w:cs="Arial"/>
                <w:sz w:val="16"/>
                <w:szCs w:val="16"/>
              </w:rPr>
            </w:pPr>
            <w:r>
              <w:rPr>
                <w:rFonts w:ascii="Arial" w:hAnsi="Arial" w:cs="Arial"/>
                <w:sz w:val="16"/>
                <w:szCs w:val="16"/>
              </w:rPr>
              <w:t>Process</w:t>
            </w:r>
          </w:p>
        </w:tc>
        <w:tc>
          <w:tcPr>
            <w:tcW w:w="1134" w:type="dxa"/>
          </w:tcPr>
          <w:p w14:paraId="5843D1F8" w14:textId="591B1DD1" w:rsidR="00A352E4" w:rsidRDefault="00A352E4" w:rsidP="00177F74">
            <w:pPr>
              <w:shd w:val="clear" w:color="auto" w:fill="FFFFFF" w:themeFill="background1"/>
              <w:rPr>
                <w:rFonts w:ascii="Arial" w:hAnsi="Arial" w:cs="Arial"/>
                <w:sz w:val="16"/>
                <w:szCs w:val="16"/>
              </w:rPr>
            </w:pPr>
            <w:proofErr w:type="spellStart"/>
            <w:r>
              <w:rPr>
                <w:rFonts w:ascii="Arial" w:hAnsi="Arial" w:cs="Arial"/>
                <w:sz w:val="16"/>
                <w:szCs w:val="16"/>
              </w:rPr>
              <w:t>Qual</w:t>
            </w:r>
            <w:proofErr w:type="spellEnd"/>
            <w:r>
              <w:rPr>
                <w:rFonts w:ascii="Arial" w:hAnsi="Arial" w:cs="Arial"/>
                <w:sz w:val="16"/>
                <w:szCs w:val="16"/>
              </w:rPr>
              <w:t xml:space="preserve"> 7</w:t>
            </w:r>
          </w:p>
          <w:p w14:paraId="0053C5A1" w14:textId="426AEFE9" w:rsidR="00A352E4" w:rsidRDefault="00A352E4" w:rsidP="00177F74">
            <w:pPr>
              <w:shd w:val="clear" w:color="auto" w:fill="FFFFFF" w:themeFill="background1"/>
              <w:rPr>
                <w:rFonts w:ascii="Arial" w:hAnsi="Arial" w:cs="Arial"/>
                <w:sz w:val="16"/>
                <w:szCs w:val="16"/>
              </w:rPr>
            </w:pPr>
            <w:r>
              <w:rPr>
                <w:rFonts w:ascii="Arial" w:hAnsi="Arial" w:cs="Arial"/>
                <w:sz w:val="16"/>
                <w:szCs w:val="16"/>
              </w:rPr>
              <w:t>GOOD</w:t>
            </w:r>
          </w:p>
          <w:p w14:paraId="46FA2E9B" w14:textId="0CA95C3A" w:rsidR="00A352E4" w:rsidRPr="0067114C" w:rsidRDefault="00A352E4" w:rsidP="00177F74">
            <w:pPr>
              <w:shd w:val="clear" w:color="auto" w:fill="FFFFFF" w:themeFill="background1"/>
              <w:rPr>
                <w:rFonts w:ascii="Arial" w:hAnsi="Arial" w:cs="Arial"/>
                <w:sz w:val="16"/>
                <w:szCs w:val="16"/>
              </w:rPr>
            </w:pPr>
          </w:p>
        </w:tc>
        <w:tc>
          <w:tcPr>
            <w:tcW w:w="992" w:type="dxa"/>
          </w:tcPr>
          <w:p w14:paraId="2DE65C26" w14:textId="66ADEAE8" w:rsidR="00A352E4" w:rsidRPr="00BD36B4" w:rsidRDefault="00A352E4" w:rsidP="00177F74">
            <w:pPr>
              <w:shd w:val="clear" w:color="auto" w:fill="FFFFFF" w:themeFill="background1"/>
              <w:rPr>
                <w:rFonts w:ascii="Arial" w:hAnsi="Arial" w:cs="Arial"/>
                <w:sz w:val="16"/>
                <w:szCs w:val="16"/>
              </w:rPr>
            </w:pPr>
            <w:r>
              <w:rPr>
                <w:rFonts w:ascii="Arial" w:hAnsi="Arial" w:cs="Arial"/>
                <w:sz w:val="16"/>
                <w:szCs w:val="16"/>
              </w:rPr>
              <w:t>10</w:t>
            </w:r>
          </w:p>
        </w:tc>
      </w:tr>
      <w:tr w:rsidR="00A352E4" w:rsidRPr="00A21832" w14:paraId="75110C6D" w14:textId="7969D7B9" w:rsidTr="00FF39A7">
        <w:tc>
          <w:tcPr>
            <w:tcW w:w="1419" w:type="dxa"/>
          </w:tcPr>
          <w:p w14:paraId="10AB65B6" w14:textId="21D41A40" w:rsidR="00A352E4" w:rsidRPr="00A21832" w:rsidRDefault="00A352E4" w:rsidP="00E610EF">
            <w:pPr>
              <w:shd w:val="clear" w:color="auto" w:fill="FFFFFF" w:themeFill="background1"/>
              <w:rPr>
                <w:rFonts w:ascii="Arial" w:hAnsi="Arial" w:cs="Arial"/>
                <w:sz w:val="16"/>
                <w:szCs w:val="16"/>
              </w:rPr>
            </w:pPr>
            <w:proofErr w:type="spellStart"/>
            <w:r w:rsidRPr="00A21832">
              <w:rPr>
                <w:rFonts w:ascii="Arial" w:hAnsi="Arial" w:cs="Arial"/>
                <w:sz w:val="16"/>
                <w:szCs w:val="16"/>
              </w:rPr>
              <w:lastRenderedPageBreak/>
              <w:t>Kegler</w:t>
            </w:r>
            <w:proofErr w:type="spellEnd"/>
            <w:r w:rsidRPr="00A21832">
              <w:rPr>
                <w:rFonts w:ascii="Arial" w:hAnsi="Arial" w:cs="Arial"/>
                <w:sz w:val="16"/>
                <w:szCs w:val="16"/>
              </w:rPr>
              <w:t>, M.C.,</w:t>
            </w:r>
            <w:r>
              <w:rPr>
                <w:rFonts w:ascii="Arial" w:hAnsi="Arial" w:cs="Arial"/>
                <w:sz w:val="16"/>
                <w:szCs w:val="16"/>
              </w:rPr>
              <w:t xml:space="preserve"> et al. (2009) </w:t>
            </w:r>
            <w:r>
              <w:rPr>
                <w:rFonts w:ascii="Arial" w:hAnsi="Arial" w:cs="Arial"/>
                <w:sz w:val="16"/>
                <w:szCs w:val="16"/>
              </w:rPr>
              <w:fldChar w:fldCharType="begin"/>
            </w:r>
            <w:r w:rsidR="00E610EF">
              <w:rPr>
                <w:rFonts w:ascii="Arial" w:hAnsi="Arial" w:cs="Arial"/>
                <w:sz w:val="16"/>
                <w:szCs w:val="16"/>
              </w:rPr>
              <w:instrText xml:space="preserve"> ADDIN EN.CITE &lt;EndNote&gt;&lt;Cite&gt;&lt;Author&gt;Kegler&lt;/Author&gt;&lt;Year&gt;2009&lt;/Year&gt;&lt;RecNum&gt;28&lt;/RecNum&gt;&lt;DisplayText&gt;(30)&lt;/DisplayText&gt;&lt;record&gt;&lt;rec-number&gt;28&lt;/rec-number&gt;&lt;foreign-keys&gt;&lt;key app="EN" db-id="tettxxdfgv22e1epdevpepe050rtpt2ssvad" timestamp="1494329122"&gt;28&lt;/key&gt;&lt;/foreign-keys&gt;&lt;ref-type name="Journal Article"&gt;17&lt;/ref-type&gt;&lt;contributors&gt;&lt;authors&gt;&lt;author&gt;Kegler, M. C.&lt;/author&gt;&lt;author&gt;Painter, J. E.&lt;/author&gt;&lt;author&gt;Twiss, J. M.&lt;/author&gt;&lt;author&gt;Aronson, R.&lt;/author&gt;&lt;author&gt;Norton, B. L.&lt;/author&gt;&lt;/authors&gt;&lt;/contributors&gt;&lt;titles&gt;&lt;title&gt;Evaluation findings on community participation in the California Healthy Cities and Communities program&lt;/title&gt;&lt;secondary-title&gt;Health Promotion International&lt;/secondary-title&gt;&lt;/titles&gt;&lt;periodical&gt;&lt;full-title&gt;Health Promotion International&lt;/full-title&gt;&lt;/periodical&gt;&lt;pages&gt;300-310&lt;/pages&gt;&lt;volume&gt;24&lt;/volume&gt;&lt;keywords&gt;&lt;keyword&gt;eppi-reviewer4&lt;/keyword&gt;&lt;keyword&gt;coalition&lt;/keyword&gt;&lt;keyword&gt;community participation&lt;/keyword&gt;&lt;keyword&gt;community health promotion&lt;/keyword&gt;&lt;keyword&gt;evaluation of Healthy Cities network&lt;/keyword&gt;&lt;keyword&gt;COALITION&lt;/keyword&gt;&lt;keyword&gt;INVOLVEMENT&lt;/keyword&gt;&lt;keyword&gt;EXPERIENCE&lt;/keyword&gt;&lt;keyword&gt;PROMOTION&lt;/keyword&gt;&lt;keyword&gt;FRAMEWORK&lt;/keyword&gt;&lt;keyword&gt;MOVEMENT&lt;/keyword&gt;&lt;keyword&gt;PROJECT&lt;/keyword&gt;&lt;keyword&gt;MODEL&lt;/keyword&gt;&lt;/keywords&gt;&lt;dates&gt;&lt;year&gt;2009&lt;/year&gt;&lt;pub-dates&gt;&lt;date&gt;2009&lt;/date&gt;&lt;/pub-dates&gt;&lt;/dates&gt;&lt;isbn&gt;0957-4824&lt;/isbn&gt;&lt;urls&gt;&lt;related-urls&gt;&lt;url&gt;&amp;lt;Go to ISI&amp;gt;://WOS:000271815100002&lt;/url&gt;&lt;/related-urls&gt;&lt;/urls&gt;&lt;electronic-resource-num&gt;10.1093/heapro/dap036&lt;/electronic-resource-num&gt;&lt;/record&gt;&lt;/Cite&gt;&lt;/EndNote&gt;</w:instrText>
            </w:r>
            <w:r>
              <w:rPr>
                <w:rFonts w:ascii="Arial" w:hAnsi="Arial" w:cs="Arial"/>
                <w:sz w:val="16"/>
                <w:szCs w:val="16"/>
              </w:rPr>
              <w:fldChar w:fldCharType="separate"/>
            </w:r>
            <w:r w:rsidR="00E610EF">
              <w:rPr>
                <w:rFonts w:ascii="Arial" w:hAnsi="Arial" w:cs="Arial"/>
                <w:noProof/>
                <w:sz w:val="16"/>
                <w:szCs w:val="16"/>
              </w:rPr>
              <w:t>(30)</w:t>
            </w:r>
            <w:r>
              <w:rPr>
                <w:rFonts w:ascii="Arial" w:hAnsi="Arial" w:cs="Arial"/>
                <w:sz w:val="16"/>
                <w:szCs w:val="16"/>
              </w:rPr>
              <w:fldChar w:fldCharType="end"/>
            </w:r>
          </w:p>
        </w:tc>
        <w:tc>
          <w:tcPr>
            <w:tcW w:w="1284" w:type="dxa"/>
          </w:tcPr>
          <w:p w14:paraId="6D4625A2" w14:textId="7828C475"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Healthy lifestyle promotion.</w:t>
            </w:r>
          </w:p>
        </w:tc>
        <w:tc>
          <w:tcPr>
            <w:tcW w:w="2826" w:type="dxa"/>
          </w:tcPr>
          <w:p w14:paraId="48C4E25D" w14:textId="77777777"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Mixed methods evaluation; case study.</w:t>
            </w:r>
          </w:p>
          <w:p w14:paraId="06A71F83" w14:textId="77777777" w:rsidR="00A352E4" w:rsidRPr="00A21832" w:rsidRDefault="00A352E4" w:rsidP="00177F74">
            <w:pPr>
              <w:shd w:val="clear" w:color="auto" w:fill="FFFFFF" w:themeFill="background1"/>
              <w:rPr>
                <w:rFonts w:ascii="Arial" w:hAnsi="Arial" w:cs="Arial"/>
                <w:sz w:val="16"/>
                <w:szCs w:val="16"/>
              </w:rPr>
            </w:pPr>
          </w:p>
          <w:p w14:paraId="128BAE7F" w14:textId="5BD47B55"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1) Coalition member surveys (n 243 to 330);</w:t>
            </w:r>
          </w:p>
          <w:p w14:paraId="13B20386" w14:textId="0108EA6C"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2) Key informant inter</w:t>
            </w:r>
            <w:r>
              <w:rPr>
                <w:rFonts w:ascii="Arial" w:hAnsi="Arial" w:cs="Arial"/>
                <w:sz w:val="16"/>
                <w:szCs w:val="16"/>
              </w:rPr>
              <w:t>views (</w:t>
            </w:r>
            <w:r w:rsidR="001C706B">
              <w:rPr>
                <w:rFonts w:ascii="Arial" w:hAnsi="Arial" w:cs="Arial"/>
                <w:sz w:val="16"/>
                <w:szCs w:val="16"/>
              </w:rPr>
              <w:t>n=</w:t>
            </w:r>
            <w:r>
              <w:rPr>
                <w:rFonts w:ascii="Arial" w:hAnsi="Arial" w:cs="Arial"/>
                <w:sz w:val="16"/>
                <w:szCs w:val="16"/>
              </w:rPr>
              <w:t>165</w:t>
            </w:r>
            <w:r w:rsidRPr="00A21832">
              <w:rPr>
                <w:rFonts w:ascii="Arial" w:hAnsi="Arial" w:cs="Arial"/>
                <w:sz w:val="16"/>
                <w:szCs w:val="16"/>
              </w:rPr>
              <w:t>);</w:t>
            </w:r>
          </w:p>
          <w:p w14:paraId="2F3DE6CD" w14:textId="4E15DEE6"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3) Focus groups (</w:t>
            </w:r>
            <w:r w:rsidR="001C706B">
              <w:rPr>
                <w:rFonts w:ascii="Arial" w:hAnsi="Arial" w:cs="Arial"/>
                <w:sz w:val="16"/>
                <w:szCs w:val="16"/>
              </w:rPr>
              <w:t>n=</w:t>
            </w:r>
            <w:r w:rsidRPr="00A21832">
              <w:rPr>
                <w:rFonts w:ascii="Arial" w:hAnsi="Arial" w:cs="Arial"/>
                <w:sz w:val="16"/>
                <w:szCs w:val="16"/>
              </w:rPr>
              <w:t>26);</w:t>
            </w:r>
          </w:p>
          <w:p w14:paraId="64BF23FF" w14:textId="1AE64776"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4) Programme document analysis (6 month and yearly progress reports).</w:t>
            </w:r>
          </w:p>
        </w:tc>
        <w:tc>
          <w:tcPr>
            <w:tcW w:w="2694" w:type="dxa"/>
          </w:tcPr>
          <w:p w14:paraId="736302A3" w14:textId="77777777"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Adults; children/young people.</w:t>
            </w:r>
          </w:p>
          <w:p w14:paraId="386912BD" w14:textId="77777777" w:rsidR="00A352E4" w:rsidRPr="00A21832" w:rsidRDefault="00A352E4" w:rsidP="00177F74">
            <w:pPr>
              <w:shd w:val="clear" w:color="auto" w:fill="FFFFFF" w:themeFill="background1"/>
              <w:rPr>
                <w:rFonts w:ascii="Arial" w:hAnsi="Arial" w:cs="Arial"/>
                <w:sz w:val="16"/>
                <w:szCs w:val="16"/>
              </w:rPr>
            </w:pPr>
          </w:p>
          <w:p w14:paraId="3200A950" w14:textId="77777777"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California, USA.</w:t>
            </w:r>
          </w:p>
          <w:p w14:paraId="5E6C34EF" w14:textId="77777777" w:rsidR="00A352E4" w:rsidRPr="00A21832" w:rsidRDefault="00A352E4" w:rsidP="00177F74">
            <w:pPr>
              <w:shd w:val="clear" w:color="auto" w:fill="FFFFFF" w:themeFill="background1"/>
              <w:rPr>
                <w:rFonts w:ascii="Arial" w:hAnsi="Arial" w:cs="Arial"/>
                <w:sz w:val="16"/>
                <w:szCs w:val="16"/>
              </w:rPr>
            </w:pPr>
          </w:p>
          <w:p w14:paraId="05CDA86B" w14:textId="7D702C1E"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 xml:space="preserve">See </w:t>
            </w:r>
            <w:proofErr w:type="spellStart"/>
            <w:r w:rsidRPr="00A21832">
              <w:rPr>
                <w:rFonts w:ascii="Arial" w:hAnsi="Arial" w:cs="Arial"/>
                <w:sz w:val="16"/>
                <w:szCs w:val="16"/>
              </w:rPr>
              <w:t>Kegler</w:t>
            </w:r>
            <w:proofErr w:type="spellEnd"/>
            <w:r w:rsidRPr="00A21832">
              <w:rPr>
                <w:rFonts w:ascii="Arial" w:hAnsi="Arial" w:cs="Arial"/>
                <w:sz w:val="16"/>
                <w:szCs w:val="16"/>
              </w:rPr>
              <w:t xml:space="preserve"> et al. (2008)</w:t>
            </w:r>
          </w:p>
          <w:p w14:paraId="13D4ECDE" w14:textId="51323497" w:rsidR="00A352E4" w:rsidRPr="00A21832" w:rsidRDefault="00A352E4" w:rsidP="00177F74">
            <w:pPr>
              <w:shd w:val="clear" w:color="auto" w:fill="FFFFFF" w:themeFill="background1"/>
              <w:rPr>
                <w:rFonts w:ascii="Arial" w:hAnsi="Arial" w:cs="Arial"/>
                <w:sz w:val="16"/>
                <w:szCs w:val="16"/>
              </w:rPr>
            </w:pPr>
          </w:p>
        </w:tc>
        <w:tc>
          <w:tcPr>
            <w:tcW w:w="4252" w:type="dxa"/>
          </w:tcPr>
          <w:p w14:paraId="0BC05426" w14:textId="0027E871" w:rsidR="00A352E4" w:rsidRPr="00A21832" w:rsidRDefault="00382856" w:rsidP="00177F74">
            <w:pPr>
              <w:shd w:val="clear" w:color="auto" w:fill="FFFFFF" w:themeFill="background1"/>
              <w:rPr>
                <w:rFonts w:ascii="Arial" w:hAnsi="Arial" w:cs="Arial"/>
                <w:sz w:val="16"/>
                <w:szCs w:val="16"/>
              </w:rPr>
            </w:pPr>
            <w:r w:rsidRPr="005A7FB1">
              <w:rPr>
                <w:rFonts w:ascii="Arial" w:hAnsi="Arial" w:cs="Arial"/>
                <w:b/>
                <w:i/>
                <w:sz w:val="16"/>
                <w:szCs w:val="16"/>
              </w:rPr>
              <w:t>California Healthy Cities and Communities (Healthy Cities)</w:t>
            </w:r>
            <w:proofErr w:type="gramStart"/>
            <w:r w:rsidRPr="005A7FB1">
              <w:rPr>
                <w:rFonts w:ascii="Arial" w:hAnsi="Arial" w:cs="Arial"/>
                <w:b/>
                <w:i/>
                <w:sz w:val="16"/>
                <w:szCs w:val="16"/>
              </w:rPr>
              <w:t>:</w:t>
            </w:r>
            <w:r w:rsidR="00A352E4" w:rsidRPr="00A21832">
              <w:rPr>
                <w:rFonts w:ascii="Arial" w:hAnsi="Arial" w:cs="Arial"/>
                <w:i/>
                <w:sz w:val="16"/>
                <w:szCs w:val="16"/>
              </w:rPr>
              <w:t>:</w:t>
            </w:r>
            <w:proofErr w:type="gramEnd"/>
            <w:r w:rsidR="00A352E4" w:rsidRPr="00A21832">
              <w:rPr>
                <w:rFonts w:ascii="Arial" w:hAnsi="Arial" w:cs="Arial"/>
                <w:i/>
                <w:sz w:val="16"/>
                <w:szCs w:val="16"/>
              </w:rPr>
              <w:t xml:space="preserve"> </w:t>
            </w:r>
            <w:r w:rsidR="00A352E4" w:rsidRPr="00A21832">
              <w:rPr>
                <w:rFonts w:ascii="Arial" w:hAnsi="Arial" w:cs="Arial"/>
                <w:sz w:val="16"/>
                <w:szCs w:val="16"/>
              </w:rPr>
              <w:t xml:space="preserve">See </w:t>
            </w:r>
            <w:proofErr w:type="spellStart"/>
            <w:r w:rsidR="00A352E4" w:rsidRPr="00A21832">
              <w:rPr>
                <w:rFonts w:ascii="Arial" w:hAnsi="Arial" w:cs="Arial"/>
                <w:sz w:val="16"/>
                <w:szCs w:val="16"/>
              </w:rPr>
              <w:t>Kegler</w:t>
            </w:r>
            <w:proofErr w:type="spellEnd"/>
            <w:r w:rsidR="00A352E4" w:rsidRPr="00A21832">
              <w:rPr>
                <w:rFonts w:ascii="Arial" w:hAnsi="Arial" w:cs="Arial"/>
                <w:sz w:val="16"/>
                <w:szCs w:val="16"/>
              </w:rPr>
              <w:t xml:space="preserve"> et al. (2008).</w:t>
            </w:r>
          </w:p>
          <w:p w14:paraId="2E4D4665" w14:textId="77777777" w:rsidR="00A352E4" w:rsidRPr="00A21832" w:rsidRDefault="00A352E4" w:rsidP="00177F74">
            <w:pPr>
              <w:shd w:val="clear" w:color="auto" w:fill="FFFFFF" w:themeFill="background1"/>
              <w:rPr>
                <w:rFonts w:ascii="Arial" w:hAnsi="Arial" w:cs="Arial"/>
                <w:i/>
                <w:sz w:val="16"/>
                <w:szCs w:val="16"/>
              </w:rPr>
            </w:pPr>
          </w:p>
          <w:p w14:paraId="3930E191" w14:textId="77777777" w:rsidR="00A352E4" w:rsidRPr="00A21832" w:rsidRDefault="00A352E4" w:rsidP="00177F74">
            <w:pPr>
              <w:shd w:val="clear" w:color="auto" w:fill="FFFFFF" w:themeFill="background1"/>
              <w:rPr>
                <w:rFonts w:ascii="Arial" w:hAnsi="Arial" w:cs="Arial"/>
                <w:i/>
                <w:sz w:val="16"/>
                <w:szCs w:val="16"/>
              </w:rPr>
            </w:pPr>
          </w:p>
          <w:p w14:paraId="2870A51B" w14:textId="77777777" w:rsidR="00A352E4" w:rsidRPr="00A21832" w:rsidRDefault="00A352E4" w:rsidP="00177F74">
            <w:pPr>
              <w:shd w:val="clear" w:color="auto" w:fill="FFFFFF" w:themeFill="background1"/>
              <w:rPr>
                <w:rFonts w:ascii="Arial" w:hAnsi="Arial" w:cs="Arial"/>
                <w:sz w:val="16"/>
                <w:szCs w:val="16"/>
              </w:rPr>
            </w:pPr>
          </w:p>
        </w:tc>
        <w:tc>
          <w:tcPr>
            <w:tcW w:w="1134" w:type="dxa"/>
          </w:tcPr>
          <w:p w14:paraId="6E5E23B3" w14:textId="395CF829" w:rsidR="00A352E4" w:rsidRDefault="00A352E4" w:rsidP="00177F74">
            <w:pPr>
              <w:shd w:val="clear" w:color="auto" w:fill="FFFFFF" w:themeFill="background1"/>
              <w:rPr>
                <w:rFonts w:ascii="Arial" w:hAnsi="Arial" w:cs="Arial"/>
                <w:sz w:val="16"/>
                <w:szCs w:val="16"/>
              </w:rPr>
            </w:pPr>
            <w:r>
              <w:rPr>
                <w:rFonts w:ascii="Arial" w:hAnsi="Arial" w:cs="Arial"/>
                <w:sz w:val="16"/>
                <w:szCs w:val="16"/>
              </w:rPr>
              <w:t>Process</w:t>
            </w:r>
          </w:p>
        </w:tc>
        <w:tc>
          <w:tcPr>
            <w:tcW w:w="1134" w:type="dxa"/>
          </w:tcPr>
          <w:p w14:paraId="7A9E715D" w14:textId="77777777" w:rsidR="00A352E4" w:rsidRDefault="00A352E4" w:rsidP="00177F74">
            <w:pPr>
              <w:shd w:val="clear" w:color="auto" w:fill="FFFFFF" w:themeFill="background1"/>
              <w:rPr>
                <w:rFonts w:ascii="Arial" w:hAnsi="Arial" w:cs="Arial"/>
                <w:sz w:val="16"/>
                <w:szCs w:val="16"/>
              </w:rPr>
            </w:pPr>
            <w:proofErr w:type="spellStart"/>
            <w:r>
              <w:rPr>
                <w:rFonts w:ascii="Arial" w:hAnsi="Arial" w:cs="Arial"/>
                <w:sz w:val="16"/>
                <w:szCs w:val="16"/>
              </w:rPr>
              <w:t>Qual</w:t>
            </w:r>
            <w:proofErr w:type="spellEnd"/>
            <w:r>
              <w:rPr>
                <w:rFonts w:ascii="Arial" w:hAnsi="Arial" w:cs="Arial"/>
                <w:sz w:val="16"/>
                <w:szCs w:val="16"/>
              </w:rPr>
              <w:t xml:space="preserve"> 5</w:t>
            </w:r>
          </w:p>
          <w:p w14:paraId="13DFF617" w14:textId="20B61A41" w:rsidR="00A352E4" w:rsidRPr="0067114C" w:rsidRDefault="00A352E4" w:rsidP="00177F74">
            <w:pPr>
              <w:shd w:val="clear" w:color="auto" w:fill="FFFFFF" w:themeFill="background1"/>
              <w:rPr>
                <w:rFonts w:ascii="Arial" w:hAnsi="Arial" w:cs="Arial"/>
                <w:sz w:val="16"/>
                <w:szCs w:val="16"/>
              </w:rPr>
            </w:pPr>
            <w:r>
              <w:rPr>
                <w:rFonts w:ascii="Arial" w:hAnsi="Arial" w:cs="Arial"/>
                <w:sz w:val="16"/>
                <w:szCs w:val="16"/>
              </w:rPr>
              <w:t>POOR TO MODERATE</w:t>
            </w:r>
          </w:p>
        </w:tc>
        <w:tc>
          <w:tcPr>
            <w:tcW w:w="992" w:type="dxa"/>
          </w:tcPr>
          <w:p w14:paraId="6C85BDB4" w14:textId="3958DB34" w:rsidR="00A352E4" w:rsidRPr="00BD36B4" w:rsidRDefault="00A352E4" w:rsidP="00177F74">
            <w:pPr>
              <w:shd w:val="clear" w:color="auto" w:fill="FFFFFF" w:themeFill="background1"/>
              <w:rPr>
                <w:rFonts w:ascii="Arial" w:hAnsi="Arial" w:cs="Arial"/>
                <w:sz w:val="16"/>
                <w:szCs w:val="16"/>
              </w:rPr>
            </w:pPr>
            <w:r>
              <w:rPr>
                <w:rFonts w:ascii="Arial" w:hAnsi="Arial" w:cs="Arial"/>
                <w:sz w:val="16"/>
                <w:szCs w:val="16"/>
              </w:rPr>
              <w:t>10</w:t>
            </w:r>
          </w:p>
        </w:tc>
      </w:tr>
      <w:tr w:rsidR="00A352E4" w:rsidRPr="00A21832" w14:paraId="7FEE6EF1" w14:textId="61CB9900" w:rsidTr="00FF39A7">
        <w:tc>
          <w:tcPr>
            <w:tcW w:w="1419" w:type="dxa"/>
          </w:tcPr>
          <w:p w14:paraId="7269D871" w14:textId="2D8FD7CE" w:rsidR="00A352E4" w:rsidRPr="00A21832" w:rsidRDefault="00A352E4" w:rsidP="00177F74">
            <w:pPr>
              <w:shd w:val="clear" w:color="auto" w:fill="FFFFFF" w:themeFill="background1"/>
              <w:rPr>
                <w:rFonts w:ascii="Arial" w:hAnsi="Arial" w:cs="Arial"/>
                <w:sz w:val="16"/>
                <w:szCs w:val="16"/>
              </w:rPr>
            </w:pPr>
            <w:proofErr w:type="spellStart"/>
            <w:r w:rsidRPr="00A21832">
              <w:rPr>
                <w:rFonts w:ascii="Arial" w:hAnsi="Arial" w:cs="Arial"/>
                <w:sz w:val="16"/>
                <w:szCs w:val="16"/>
              </w:rPr>
              <w:t>Komro</w:t>
            </w:r>
            <w:proofErr w:type="spellEnd"/>
            <w:r w:rsidRPr="00A21832">
              <w:rPr>
                <w:rFonts w:ascii="Arial" w:hAnsi="Arial" w:cs="Arial"/>
                <w:sz w:val="16"/>
                <w:szCs w:val="16"/>
              </w:rPr>
              <w:t xml:space="preserve">, K.A., </w:t>
            </w:r>
            <w:r>
              <w:rPr>
                <w:rFonts w:ascii="Arial" w:hAnsi="Arial" w:cs="Arial"/>
                <w:sz w:val="16"/>
                <w:szCs w:val="16"/>
              </w:rPr>
              <w:t xml:space="preserve">et al. (2008) </w:t>
            </w:r>
            <w:r>
              <w:rPr>
                <w:rFonts w:ascii="Arial" w:hAnsi="Arial" w:cs="Arial"/>
                <w:sz w:val="16"/>
                <w:szCs w:val="16"/>
              </w:rPr>
              <w:fldChar w:fldCharType="begin"/>
            </w:r>
            <w:r w:rsidR="00E610EF">
              <w:rPr>
                <w:rFonts w:ascii="Arial" w:hAnsi="Arial" w:cs="Arial"/>
                <w:sz w:val="16"/>
                <w:szCs w:val="16"/>
              </w:rPr>
              <w:instrText xml:space="preserve"> ADDIN EN.CITE &lt;EndNote&gt;&lt;Cite&gt;&lt;Author&gt;Komro&lt;/Author&gt;&lt;Year&gt;2008&lt;/Year&gt;&lt;RecNum&gt;30&lt;/RecNum&gt;&lt;DisplayText&gt;(31)&lt;/DisplayText&gt;&lt;record&gt;&lt;rec-number&gt;30&lt;/rec-number&gt;&lt;foreign-keys&gt;&lt;key app="EN" db-id="tettxxdfgv22e1epdevpepe050rtpt2ssvad" timestamp="1494329122"&gt;30&lt;/key&gt;&lt;/foreign-keys&gt;&lt;ref-type name="Journal Article"&gt;17&lt;/ref-type&gt;&lt;contributors&gt;&lt;authors&gt;&lt;author&gt;Komro, K. A.&lt;/author&gt;&lt;author&gt;Perry, C. L.&lt;/author&gt;&lt;author&gt;Veblen-Mortenson, S.&lt;/author&gt;&lt;author&gt;Farbakhsh, K.&lt;/author&gt;&lt;author&gt;Toomey, T. L.&lt;/author&gt;&lt;author&gt;Stigler, M. H.&lt;/author&gt;&lt;author&gt;Jones-Webb, R.&lt;/author&gt;&lt;author&gt;Kugler, K. C.&lt;/author&gt;&lt;author&gt;Pasch, K. E.&lt;/author&gt;&lt;author&gt;Williams, C. L.&lt;/author&gt;&lt;/authors&gt;&lt;/contributors&gt;&lt;titles&gt;&lt;title&gt;Outcomes from a randomized controlled trial of a multi-component alcohol use preventive intervention for urban youth: Project Northland Chicago&lt;/title&gt;&lt;secondary-title&gt;Addiction&lt;/secondary-title&gt;&lt;/titles&gt;&lt;periodical&gt;&lt;full-title&gt;Addiction&lt;/full-title&gt;&lt;/periodical&gt;&lt;pages&gt;606-618&lt;/pages&gt;&lt;volume&gt;103&lt;/volume&gt;&lt;keywords&gt;&lt;keyword&gt;eppi-reviewer4&lt;/keyword&gt;&lt;keyword&gt;alcohol prevention&lt;/keyword&gt;&lt;keyword&gt;ethnicity&lt;/keyword&gt;&lt;keyword&gt;intervention adaptation&lt;/keyword&gt;&lt;keyword&gt;low income&lt;/keyword&gt;&lt;keyword&gt;urban youth&lt;/keyword&gt;&lt;keyword&gt;SUBSTANCE-ABUSE PREVENTION&lt;/keyword&gt;&lt;keyword&gt;HIGH-RISK&lt;/keyword&gt;&lt;keyword&gt;YOUNG ADOLESCENTS&lt;/keyword&gt;&lt;keyword&gt;PUBLIC-HEALTH&lt;/keyword&gt;&lt;keyword&gt;LIQUOR STORES&lt;/keyword&gt;&lt;keyword&gt;UNITED-STATES&lt;/keyword&gt;&lt;keyword&gt;DRINKING&lt;/keyword&gt;&lt;keyword&gt;AGE&lt;/keyword&gt;&lt;keyword&gt;PROGRAM&lt;/keyword&gt;&lt;keyword&gt;FAMILY&lt;/keyword&gt;&lt;/keywords&gt;&lt;dates&gt;&lt;year&gt;2008&lt;/year&gt;&lt;pub-dates&gt;&lt;date&gt;2008&lt;/date&gt;&lt;/pub-dates&gt;&lt;/dates&gt;&lt;isbn&gt;0965-2140&lt;/isbn&gt;&lt;urls&gt;&lt;related-urls&gt;&lt;url&gt;&amp;lt;Go to ISI&amp;gt;://WOS:000253981700013&lt;/url&gt;&lt;url&gt;http://onlinelibrary.wiley.com/store/10.1111/j.1360-0443.2007.02110.x/asset/j.1360-0443.2007.02110.x.pdf?v=1&amp;amp;t=j2hh117u&amp;amp;s=a5a3a194acf946584274463c597127cfcc8fb05f&lt;/url&gt;&lt;/related-urls&gt;&lt;/urls&gt;&lt;electronic-resource-num&gt;10.1111/j.1360-0443.2007.02110.x&lt;/electronic-resource-num&gt;&lt;/record&gt;&lt;/Cite&gt;&lt;/EndNote&gt;</w:instrText>
            </w:r>
            <w:r>
              <w:rPr>
                <w:rFonts w:ascii="Arial" w:hAnsi="Arial" w:cs="Arial"/>
                <w:sz w:val="16"/>
                <w:szCs w:val="16"/>
              </w:rPr>
              <w:fldChar w:fldCharType="separate"/>
            </w:r>
            <w:r w:rsidR="00E610EF">
              <w:rPr>
                <w:rFonts w:ascii="Arial" w:hAnsi="Arial" w:cs="Arial"/>
                <w:noProof/>
                <w:sz w:val="16"/>
                <w:szCs w:val="16"/>
              </w:rPr>
              <w:t>(31)</w:t>
            </w:r>
            <w:r>
              <w:rPr>
                <w:rFonts w:ascii="Arial" w:hAnsi="Arial" w:cs="Arial"/>
                <w:sz w:val="16"/>
                <w:szCs w:val="16"/>
              </w:rPr>
              <w:fldChar w:fldCharType="end"/>
            </w:r>
          </w:p>
          <w:p w14:paraId="2A16A344" w14:textId="77777777" w:rsidR="00A352E4" w:rsidRPr="00A21832" w:rsidRDefault="00A352E4" w:rsidP="00177F74">
            <w:pPr>
              <w:shd w:val="clear" w:color="auto" w:fill="FFFFFF" w:themeFill="background1"/>
              <w:rPr>
                <w:rFonts w:ascii="Arial" w:hAnsi="Arial" w:cs="Arial"/>
                <w:sz w:val="16"/>
                <w:szCs w:val="16"/>
              </w:rPr>
            </w:pPr>
          </w:p>
        </w:tc>
        <w:tc>
          <w:tcPr>
            <w:tcW w:w="1284" w:type="dxa"/>
          </w:tcPr>
          <w:p w14:paraId="6258AE33" w14:textId="77777777"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Alcohol.</w:t>
            </w:r>
          </w:p>
          <w:p w14:paraId="7F1FD675" w14:textId="77777777" w:rsidR="00A352E4" w:rsidRPr="00A21832" w:rsidRDefault="00A352E4" w:rsidP="00177F74">
            <w:pPr>
              <w:shd w:val="clear" w:color="auto" w:fill="FFFFFF" w:themeFill="background1"/>
              <w:rPr>
                <w:rFonts w:ascii="Arial" w:hAnsi="Arial" w:cs="Arial"/>
                <w:sz w:val="16"/>
                <w:szCs w:val="16"/>
              </w:rPr>
            </w:pPr>
          </w:p>
          <w:p w14:paraId="2DC4A2A6" w14:textId="752AC501"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To prevent the use of alcohol amongst adolescents.</w:t>
            </w:r>
          </w:p>
        </w:tc>
        <w:tc>
          <w:tcPr>
            <w:tcW w:w="2826" w:type="dxa"/>
          </w:tcPr>
          <w:p w14:paraId="63155BEA" w14:textId="77777777"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 xml:space="preserve">Randomised controlled trial. </w:t>
            </w:r>
          </w:p>
          <w:p w14:paraId="4574138C" w14:textId="77777777" w:rsidR="00A352E4" w:rsidRPr="00A21832" w:rsidRDefault="00A352E4" w:rsidP="00177F74">
            <w:pPr>
              <w:shd w:val="clear" w:color="auto" w:fill="FFFFFF" w:themeFill="background1"/>
              <w:rPr>
                <w:rFonts w:ascii="Arial" w:hAnsi="Arial" w:cs="Arial"/>
                <w:sz w:val="16"/>
                <w:szCs w:val="16"/>
              </w:rPr>
            </w:pPr>
          </w:p>
          <w:p w14:paraId="72FB2DFE" w14:textId="76F69ABA"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 xml:space="preserve">1) Intervention condition (multi-level intervention aimed at alcohol use prevention) and </w:t>
            </w:r>
          </w:p>
          <w:p w14:paraId="329D28E0" w14:textId="6668D65E"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 xml:space="preserve">2) Delayed onset condition (control). </w:t>
            </w:r>
          </w:p>
          <w:p w14:paraId="3A8420EA" w14:textId="1F4173D7"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 xml:space="preserve">The following outcomes were monitored: alcohol and drug use (via SR &amp; parent/community leader survey) and alcohol purchasing attempts (via standardised protocol).  </w:t>
            </w:r>
          </w:p>
        </w:tc>
        <w:tc>
          <w:tcPr>
            <w:tcW w:w="2694" w:type="dxa"/>
          </w:tcPr>
          <w:p w14:paraId="51B1336A" w14:textId="77777777"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 xml:space="preserve">Adults; children/ young people. </w:t>
            </w:r>
          </w:p>
          <w:p w14:paraId="160E53D5" w14:textId="77777777" w:rsidR="00A352E4" w:rsidRPr="00A21832" w:rsidRDefault="00A352E4" w:rsidP="00177F74">
            <w:pPr>
              <w:shd w:val="clear" w:color="auto" w:fill="FFFFFF" w:themeFill="background1"/>
              <w:rPr>
                <w:rFonts w:ascii="Arial" w:hAnsi="Arial" w:cs="Arial"/>
                <w:sz w:val="16"/>
                <w:szCs w:val="16"/>
              </w:rPr>
            </w:pPr>
          </w:p>
          <w:p w14:paraId="79EF7F28" w14:textId="3EB2E28D"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 xml:space="preserve">Chicago, USA. </w:t>
            </w:r>
          </w:p>
        </w:tc>
        <w:tc>
          <w:tcPr>
            <w:tcW w:w="4252" w:type="dxa"/>
          </w:tcPr>
          <w:p w14:paraId="5DA54368" w14:textId="160CF2D9" w:rsidR="00A352E4" w:rsidRPr="00A21832" w:rsidRDefault="00382856" w:rsidP="00177F74">
            <w:pPr>
              <w:shd w:val="clear" w:color="auto" w:fill="FFFFFF" w:themeFill="background1"/>
              <w:rPr>
                <w:rFonts w:ascii="Arial" w:hAnsi="Arial" w:cs="Arial"/>
                <w:sz w:val="16"/>
                <w:szCs w:val="16"/>
              </w:rPr>
            </w:pPr>
            <w:r w:rsidRPr="00C93916">
              <w:rPr>
                <w:rFonts w:ascii="Arial" w:hAnsi="Arial" w:cs="Arial"/>
                <w:b/>
                <w:i/>
                <w:sz w:val="16"/>
                <w:szCs w:val="16"/>
              </w:rPr>
              <w:t>Project Northland Chicago</w:t>
            </w:r>
            <w:r w:rsidR="00A352E4" w:rsidRPr="00A21832">
              <w:rPr>
                <w:rFonts w:ascii="Arial" w:hAnsi="Arial" w:cs="Arial"/>
                <w:i/>
                <w:sz w:val="16"/>
                <w:szCs w:val="16"/>
              </w:rPr>
              <w:t xml:space="preserve">: </w:t>
            </w:r>
            <w:r w:rsidR="00A352E4" w:rsidRPr="00A21832">
              <w:rPr>
                <w:rFonts w:ascii="Arial" w:hAnsi="Arial" w:cs="Arial"/>
                <w:sz w:val="16"/>
                <w:szCs w:val="16"/>
              </w:rPr>
              <w:t>School-based Intervention: peer-led classroom curricula; Home-based Intervention: home-based educational sessions;</w:t>
            </w:r>
          </w:p>
          <w:p w14:paraId="14F6BD6A" w14:textId="0A264E45"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 xml:space="preserve">Community Intervention: </w:t>
            </w:r>
            <w:r>
              <w:rPr>
                <w:rFonts w:ascii="Arial" w:hAnsi="Arial" w:cs="Arial"/>
                <w:sz w:val="16"/>
                <w:szCs w:val="16"/>
              </w:rPr>
              <w:t>p</w:t>
            </w:r>
            <w:r w:rsidRPr="00A21832">
              <w:rPr>
                <w:rFonts w:ascii="Arial" w:hAnsi="Arial" w:cs="Arial"/>
                <w:sz w:val="16"/>
                <w:szCs w:val="16"/>
              </w:rPr>
              <w:t>eer leadership and youth planned projects, community organising and neighbourhood change.</w:t>
            </w:r>
          </w:p>
          <w:p w14:paraId="58CD4C05" w14:textId="77777777" w:rsidR="00A352E4" w:rsidRPr="00A21832" w:rsidRDefault="00A352E4" w:rsidP="00177F74">
            <w:pPr>
              <w:shd w:val="clear" w:color="auto" w:fill="FFFFFF" w:themeFill="background1"/>
              <w:rPr>
                <w:rFonts w:ascii="Arial" w:hAnsi="Arial" w:cs="Arial"/>
                <w:i/>
                <w:sz w:val="16"/>
                <w:szCs w:val="16"/>
              </w:rPr>
            </w:pPr>
          </w:p>
          <w:p w14:paraId="745B05B5" w14:textId="77777777" w:rsidR="00A352E4" w:rsidRPr="00A21832" w:rsidRDefault="00A352E4" w:rsidP="00177F74">
            <w:pPr>
              <w:shd w:val="clear" w:color="auto" w:fill="FFFFFF" w:themeFill="background1"/>
              <w:rPr>
                <w:rFonts w:ascii="Arial" w:hAnsi="Arial" w:cs="Arial"/>
                <w:i/>
                <w:sz w:val="16"/>
                <w:szCs w:val="16"/>
              </w:rPr>
            </w:pPr>
          </w:p>
          <w:p w14:paraId="0E693F76" w14:textId="77777777" w:rsidR="00A352E4" w:rsidRPr="00A21832" w:rsidRDefault="00A352E4" w:rsidP="00177F74">
            <w:pPr>
              <w:shd w:val="clear" w:color="auto" w:fill="FFFFFF" w:themeFill="background1"/>
              <w:rPr>
                <w:rFonts w:ascii="Arial" w:hAnsi="Arial" w:cs="Arial"/>
                <w:sz w:val="16"/>
                <w:szCs w:val="16"/>
              </w:rPr>
            </w:pPr>
          </w:p>
        </w:tc>
        <w:tc>
          <w:tcPr>
            <w:tcW w:w="1134" w:type="dxa"/>
          </w:tcPr>
          <w:p w14:paraId="25DAE414" w14:textId="161F0E82" w:rsidR="00A352E4" w:rsidRDefault="00A352E4" w:rsidP="00177F74">
            <w:pPr>
              <w:shd w:val="clear" w:color="auto" w:fill="FFFFFF" w:themeFill="background1"/>
              <w:rPr>
                <w:rFonts w:ascii="Arial" w:hAnsi="Arial" w:cs="Arial"/>
                <w:sz w:val="16"/>
                <w:szCs w:val="16"/>
              </w:rPr>
            </w:pPr>
            <w:r>
              <w:rPr>
                <w:rFonts w:ascii="Arial" w:hAnsi="Arial" w:cs="Arial"/>
                <w:sz w:val="16"/>
                <w:szCs w:val="16"/>
              </w:rPr>
              <w:t>Health m</w:t>
            </w:r>
          </w:p>
        </w:tc>
        <w:tc>
          <w:tcPr>
            <w:tcW w:w="1134" w:type="dxa"/>
          </w:tcPr>
          <w:p w14:paraId="4E6E8C6A" w14:textId="77777777" w:rsidR="00A352E4" w:rsidRDefault="00A352E4" w:rsidP="00177F74">
            <w:pPr>
              <w:shd w:val="clear" w:color="auto" w:fill="FFFFFF" w:themeFill="background1"/>
              <w:rPr>
                <w:rFonts w:ascii="Arial" w:hAnsi="Arial" w:cs="Arial"/>
                <w:sz w:val="16"/>
                <w:szCs w:val="16"/>
              </w:rPr>
            </w:pPr>
            <w:r>
              <w:rPr>
                <w:rFonts w:ascii="Arial" w:hAnsi="Arial" w:cs="Arial"/>
                <w:sz w:val="16"/>
                <w:szCs w:val="16"/>
              </w:rPr>
              <w:t>Quant 12</w:t>
            </w:r>
          </w:p>
          <w:p w14:paraId="542C2678" w14:textId="3EDDB4BB" w:rsidR="00A352E4" w:rsidRPr="0067114C" w:rsidRDefault="00A352E4" w:rsidP="00177F74">
            <w:pPr>
              <w:shd w:val="clear" w:color="auto" w:fill="FFFFFF" w:themeFill="background1"/>
              <w:rPr>
                <w:rFonts w:ascii="Arial" w:hAnsi="Arial" w:cs="Arial"/>
                <w:sz w:val="16"/>
                <w:szCs w:val="16"/>
              </w:rPr>
            </w:pPr>
            <w:r>
              <w:rPr>
                <w:rFonts w:ascii="Arial" w:hAnsi="Arial" w:cs="Arial"/>
                <w:sz w:val="16"/>
                <w:szCs w:val="16"/>
              </w:rPr>
              <w:t>GOOD</w:t>
            </w:r>
          </w:p>
        </w:tc>
        <w:tc>
          <w:tcPr>
            <w:tcW w:w="992" w:type="dxa"/>
          </w:tcPr>
          <w:p w14:paraId="5AB98385" w14:textId="08470C39" w:rsidR="00A352E4" w:rsidRPr="00BD36B4" w:rsidRDefault="00A352E4" w:rsidP="00177F74">
            <w:pPr>
              <w:shd w:val="clear" w:color="auto" w:fill="FFFFFF" w:themeFill="background1"/>
              <w:rPr>
                <w:rFonts w:ascii="Arial" w:hAnsi="Arial" w:cs="Arial"/>
                <w:sz w:val="16"/>
                <w:szCs w:val="16"/>
              </w:rPr>
            </w:pPr>
            <w:r>
              <w:rPr>
                <w:rFonts w:ascii="Arial" w:hAnsi="Arial" w:cs="Arial"/>
                <w:sz w:val="16"/>
                <w:szCs w:val="16"/>
              </w:rPr>
              <w:t>6</w:t>
            </w:r>
          </w:p>
        </w:tc>
      </w:tr>
      <w:tr w:rsidR="00A352E4" w:rsidRPr="00A21832" w14:paraId="44AB40C4" w14:textId="19F75C16" w:rsidTr="00FF39A7">
        <w:tc>
          <w:tcPr>
            <w:tcW w:w="1419" w:type="dxa"/>
          </w:tcPr>
          <w:p w14:paraId="792320F0" w14:textId="0207A909" w:rsidR="00A352E4" w:rsidRPr="00A21832" w:rsidRDefault="00A352E4" w:rsidP="00E610EF">
            <w:pPr>
              <w:shd w:val="clear" w:color="auto" w:fill="FFFFFF" w:themeFill="background1"/>
              <w:rPr>
                <w:rFonts w:ascii="Arial" w:hAnsi="Arial" w:cs="Arial"/>
                <w:sz w:val="16"/>
                <w:szCs w:val="16"/>
              </w:rPr>
            </w:pPr>
            <w:r w:rsidRPr="00A21832">
              <w:rPr>
                <w:rFonts w:ascii="Arial" w:hAnsi="Arial" w:cs="Arial"/>
                <w:sz w:val="16"/>
                <w:szCs w:val="16"/>
              </w:rPr>
              <w:t xml:space="preserve">Larson, C.O., </w:t>
            </w:r>
            <w:r>
              <w:rPr>
                <w:rFonts w:ascii="Arial" w:hAnsi="Arial" w:cs="Arial"/>
                <w:sz w:val="16"/>
                <w:szCs w:val="16"/>
              </w:rPr>
              <w:t xml:space="preserve">et al. (2009) </w:t>
            </w:r>
            <w:r>
              <w:rPr>
                <w:rFonts w:ascii="Arial" w:hAnsi="Arial" w:cs="Arial"/>
                <w:sz w:val="16"/>
                <w:szCs w:val="16"/>
              </w:rPr>
              <w:fldChar w:fldCharType="begin"/>
            </w:r>
            <w:r w:rsidR="00E610EF">
              <w:rPr>
                <w:rFonts w:ascii="Arial" w:hAnsi="Arial" w:cs="Arial"/>
                <w:sz w:val="16"/>
                <w:szCs w:val="16"/>
              </w:rPr>
              <w:instrText xml:space="preserve"> ADDIN EN.CITE &lt;EndNote&gt;&lt;Cite&gt;&lt;Author&gt;Larson&lt;/Author&gt;&lt;Year&gt;2009&lt;/Year&gt;&lt;RecNum&gt;31&lt;/RecNum&gt;&lt;DisplayText&gt;(32)&lt;/DisplayText&gt;&lt;record&gt;&lt;rec-number&gt;31&lt;/rec-number&gt;&lt;foreign-keys&gt;&lt;key app="EN" db-id="tettxxdfgv22e1epdevpepe050rtpt2ssvad" timestamp="1494329122"&gt;31&lt;/key&gt;&lt;/foreign-keys&gt;&lt;ref-type name="Journal Article"&gt;17&lt;/ref-type&gt;&lt;contributors&gt;&lt;authors&gt;&lt;author&gt;Larson, C. O.&lt;/author&gt;&lt;author&gt;Schlundt, D. G.&lt;/author&gt;&lt;author&gt;Patel, K.&lt;/author&gt;&lt;author&gt;Wang, H.&lt;/author&gt;&lt;author&gt;Beard, K.&lt;/author&gt;&lt;author&gt;Hargreaves, M. K.&lt;/author&gt;&lt;/authors&gt;&lt;/contributors&gt;&lt;titles&gt;&lt;title&gt;Trends in Smoking Among African-Americans: A Description of Nashville&amp;apos;s REACH 2010 Initiative&lt;/title&gt;&lt;secondary-title&gt;Journal of Community Health&lt;/secondary-title&gt;&lt;/titles&gt;&lt;periodical&gt;&lt;full-title&gt;Journal of Community Health&lt;/full-title&gt;&lt;/periodical&gt;&lt;pages&gt;311-320&lt;/pages&gt;&lt;volume&gt;34&lt;/volume&gt;&lt;keywords&gt;&lt;keyword&gt;eppi-reviewer4&lt;/keyword&gt;&lt;keyword&gt;Smoking&lt;/keyword&gt;&lt;keyword&gt;Disparities&lt;/keyword&gt;&lt;keyword&gt;African-Americans&lt;/keyword&gt;&lt;keyword&gt;CBPR&lt;/keyword&gt;&lt;keyword&gt;MENTHOL CIGARETTE USE&lt;/keyword&gt;&lt;keyword&gt;RACIAL-DIFFERENCES&lt;/keyword&gt;&lt;keyword&gt;YOUNG-ADULTS&lt;/keyword&gt;&lt;keyword&gt;LUNG-CANCER&lt;/keyword&gt;&lt;keyword&gt;SMOKERS&lt;/keyword&gt;&lt;keyword&gt;CESSATION&lt;/keyword&gt;&lt;keyword&gt;RISK&lt;/keyword&gt;&lt;keyword&gt;INTERVENTION&lt;/keyword&gt;&lt;keyword&gt;EXPERIENCES&lt;/keyword&gt;&lt;keyword&gt;EXPOSURE&lt;/keyword&gt;&lt;/keywords&gt;&lt;dates&gt;&lt;year&gt;2009&lt;/year&gt;&lt;pub-dates&gt;&lt;date&gt;2009&lt;/date&gt;&lt;/pub-dates&gt;&lt;/dates&gt;&lt;isbn&gt;0094-5145&lt;/isbn&gt;&lt;urls&gt;&lt;related-urls&gt;&lt;url&gt;&amp;lt;Go to ISI&amp;gt;://WOS:000267031400010&lt;/url&gt;&lt;url&gt;http://download.springer.com/static/pdf/15/art%253A10.1007%252Fs10900-009-9154-8.pdf?originUrl=http%3A%2F%2Flink.springer.com%2Farticle%2F10.1007%2Fs10900-009-9154-8&amp;amp;token2=exp=1494330418~acl=%2Fstatic%2Fpdf%2F15%2Fart%25253A10.1007%25252Fs10900-009-9154-8.pdf%3ForiginUrl%3Dhttp%253A%252F%252Flink.springer.com%252Farticle%252F10.1007%252Fs10900-009-9154-8*~hmac=60dfccb079fcf3078312a52df50b939b34a51a673e8a0e1c56d189bde645aa1c&lt;/url&gt;&lt;/related-urls&gt;&lt;/urls&gt;&lt;electronic-resource-num&gt;10.1007/s10900-009-9154-8&lt;/electronic-resource-num&gt;&lt;/record&gt;&lt;/Cite&gt;&lt;/EndNote&gt;</w:instrText>
            </w:r>
            <w:r>
              <w:rPr>
                <w:rFonts w:ascii="Arial" w:hAnsi="Arial" w:cs="Arial"/>
                <w:sz w:val="16"/>
                <w:szCs w:val="16"/>
              </w:rPr>
              <w:fldChar w:fldCharType="separate"/>
            </w:r>
            <w:r w:rsidR="00E610EF">
              <w:rPr>
                <w:rFonts w:ascii="Arial" w:hAnsi="Arial" w:cs="Arial"/>
                <w:noProof/>
                <w:sz w:val="16"/>
                <w:szCs w:val="16"/>
              </w:rPr>
              <w:t>(32)</w:t>
            </w:r>
            <w:r>
              <w:rPr>
                <w:rFonts w:ascii="Arial" w:hAnsi="Arial" w:cs="Arial"/>
                <w:sz w:val="16"/>
                <w:szCs w:val="16"/>
              </w:rPr>
              <w:fldChar w:fldCharType="end"/>
            </w:r>
          </w:p>
        </w:tc>
        <w:tc>
          <w:tcPr>
            <w:tcW w:w="1284" w:type="dxa"/>
          </w:tcPr>
          <w:p w14:paraId="080D1BE3" w14:textId="2265C54B"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Smoking.</w:t>
            </w:r>
          </w:p>
        </w:tc>
        <w:tc>
          <w:tcPr>
            <w:tcW w:w="2826" w:type="dxa"/>
          </w:tcPr>
          <w:p w14:paraId="05AC9894" w14:textId="77777777"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Mixed methods evaluation.</w:t>
            </w:r>
          </w:p>
          <w:p w14:paraId="6F4775A5" w14:textId="77777777" w:rsidR="00A352E4" w:rsidRPr="00A21832" w:rsidRDefault="00A352E4" w:rsidP="00177F74">
            <w:pPr>
              <w:shd w:val="clear" w:color="auto" w:fill="FFFFFF" w:themeFill="background1"/>
              <w:rPr>
                <w:rFonts w:ascii="Arial" w:hAnsi="Arial" w:cs="Arial"/>
                <w:sz w:val="16"/>
                <w:szCs w:val="16"/>
              </w:rPr>
            </w:pPr>
          </w:p>
          <w:p w14:paraId="2A5F391D" w14:textId="5266A459" w:rsidR="00A352E4" w:rsidRPr="00A21832" w:rsidRDefault="00A352E4" w:rsidP="001C706B">
            <w:pPr>
              <w:shd w:val="clear" w:color="auto" w:fill="FFFFFF" w:themeFill="background1"/>
              <w:rPr>
                <w:rFonts w:ascii="Arial" w:hAnsi="Arial" w:cs="Arial"/>
                <w:sz w:val="16"/>
                <w:szCs w:val="16"/>
              </w:rPr>
            </w:pPr>
            <w:r w:rsidRPr="00A21832">
              <w:rPr>
                <w:rFonts w:ascii="Arial" w:hAnsi="Arial" w:cs="Arial"/>
                <w:sz w:val="16"/>
                <w:szCs w:val="16"/>
              </w:rPr>
              <w:t xml:space="preserve">Process data was collected through a web-based interactive system. Smoking prevalence data for North Nashville was monitored using data from a telephone survey conducted annually from 2001-2005 (across intervention years). </w:t>
            </w:r>
          </w:p>
        </w:tc>
        <w:tc>
          <w:tcPr>
            <w:tcW w:w="2694" w:type="dxa"/>
          </w:tcPr>
          <w:p w14:paraId="4F6BC842" w14:textId="685AF93E"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Adults; BME.</w:t>
            </w:r>
          </w:p>
          <w:p w14:paraId="74EE6D3B" w14:textId="77777777" w:rsidR="00A352E4" w:rsidRPr="00A21832" w:rsidRDefault="00A352E4" w:rsidP="00177F74">
            <w:pPr>
              <w:shd w:val="clear" w:color="auto" w:fill="FFFFFF" w:themeFill="background1"/>
              <w:rPr>
                <w:rFonts w:ascii="Arial" w:hAnsi="Arial" w:cs="Arial"/>
                <w:sz w:val="16"/>
                <w:szCs w:val="16"/>
              </w:rPr>
            </w:pPr>
          </w:p>
          <w:p w14:paraId="01F205EA" w14:textId="77777777"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 xml:space="preserve">Nashville, Tennessee, USA. </w:t>
            </w:r>
          </w:p>
          <w:p w14:paraId="04706EE5" w14:textId="77777777" w:rsidR="00A352E4" w:rsidRPr="00A21832" w:rsidRDefault="00A352E4" w:rsidP="00177F74">
            <w:pPr>
              <w:shd w:val="clear" w:color="auto" w:fill="FFFFFF" w:themeFill="background1"/>
              <w:rPr>
                <w:rFonts w:ascii="Arial" w:hAnsi="Arial" w:cs="Arial"/>
                <w:sz w:val="16"/>
                <w:szCs w:val="16"/>
              </w:rPr>
            </w:pPr>
          </w:p>
          <w:p w14:paraId="67024D52" w14:textId="46BBC020"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 xml:space="preserve">REACH is implemented across the USA in a total of 42 communities. The results of this study refer to the community of Nashville. </w:t>
            </w:r>
          </w:p>
          <w:p w14:paraId="221ED3D2" w14:textId="34A9E1EE" w:rsidR="00A352E4" w:rsidRPr="00A21832" w:rsidRDefault="00A352E4" w:rsidP="00177F74">
            <w:pPr>
              <w:shd w:val="clear" w:color="auto" w:fill="FFFFFF" w:themeFill="background1"/>
              <w:rPr>
                <w:rFonts w:ascii="Arial" w:hAnsi="Arial" w:cs="Arial"/>
                <w:sz w:val="16"/>
                <w:szCs w:val="16"/>
              </w:rPr>
            </w:pPr>
          </w:p>
        </w:tc>
        <w:tc>
          <w:tcPr>
            <w:tcW w:w="4252" w:type="dxa"/>
          </w:tcPr>
          <w:p w14:paraId="24D7C091" w14:textId="6D2A3DF1" w:rsidR="00A352E4" w:rsidRPr="00A21832" w:rsidRDefault="0096516F" w:rsidP="00177F74">
            <w:pPr>
              <w:shd w:val="clear" w:color="auto" w:fill="FFFFFF" w:themeFill="background1"/>
              <w:rPr>
                <w:rFonts w:ascii="Arial" w:hAnsi="Arial" w:cs="Arial"/>
                <w:sz w:val="16"/>
                <w:szCs w:val="16"/>
              </w:rPr>
            </w:pPr>
            <w:r w:rsidRPr="00C93916">
              <w:rPr>
                <w:rFonts w:ascii="Arial" w:hAnsi="Arial" w:cs="Arial"/>
                <w:b/>
                <w:i/>
                <w:sz w:val="16"/>
                <w:szCs w:val="16"/>
              </w:rPr>
              <w:t>Racial and Ethnic Approaches to Community Health (</w:t>
            </w:r>
            <w:r w:rsidR="00A352E4" w:rsidRPr="00C93916">
              <w:rPr>
                <w:rFonts w:ascii="Arial" w:hAnsi="Arial" w:cs="Arial"/>
                <w:b/>
                <w:i/>
                <w:sz w:val="16"/>
                <w:szCs w:val="16"/>
              </w:rPr>
              <w:t>REACH</w:t>
            </w:r>
            <w:r w:rsidRPr="00C93916">
              <w:rPr>
                <w:rFonts w:ascii="Arial" w:hAnsi="Arial" w:cs="Arial"/>
                <w:b/>
                <w:i/>
                <w:sz w:val="16"/>
                <w:szCs w:val="16"/>
              </w:rPr>
              <w:t>)</w:t>
            </w:r>
            <w:r w:rsidR="00A352E4" w:rsidRPr="00C93916">
              <w:rPr>
                <w:rFonts w:ascii="Arial" w:hAnsi="Arial" w:cs="Arial"/>
                <w:b/>
                <w:i/>
                <w:sz w:val="16"/>
                <w:szCs w:val="16"/>
              </w:rPr>
              <w:t xml:space="preserve"> initiative</w:t>
            </w:r>
            <w:r>
              <w:rPr>
                <w:rFonts w:ascii="Arial" w:hAnsi="Arial" w:cs="Arial"/>
                <w:sz w:val="16"/>
                <w:szCs w:val="16"/>
              </w:rPr>
              <w:t>:</w:t>
            </w:r>
            <w:r w:rsidR="00A352E4" w:rsidRPr="00A21832">
              <w:rPr>
                <w:rFonts w:ascii="Arial" w:hAnsi="Arial" w:cs="Arial"/>
                <w:sz w:val="16"/>
                <w:szCs w:val="16"/>
              </w:rPr>
              <w:t xml:space="preserve"> aimed to educate, raise awareness and promote smoking cessation. Efforts were particularly targeted towards African Americans residing in Nashville, Tennessee - having a secondary aim of reducing health inequalities.</w:t>
            </w:r>
          </w:p>
          <w:p w14:paraId="03C021CA" w14:textId="5930CE1F" w:rsidR="00A352E4" w:rsidRPr="0062619B"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The programme worked at numerous levels, primarily across the community, individual and policy levels. Intervention was targe</w:t>
            </w:r>
            <w:r>
              <w:rPr>
                <w:rFonts w:ascii="Arial" w:hAnsi="Arial" w:cs="Arial"/>
                <w:sz w:val="16"/>
                <w:szCs w:val="16"/>
              </w:rPr>
              <w:t>ted at each level respectively.</w:t>
            </w:r>
          </w:p>
        </w:tc>
        <w:tc>
          <w:tcPr>
            <w:tcW w:w="1134" w:type="dxa"/>
          </w:tcPr>
          <w:p w14:paraId="012872E5" w14:textId="77777777" w:rsidR="00A352E4" w:rsidRDefault="00A352E4" w:rsidP="00177F74">
            <w:pPr>
              <w:shd w:val="clear" w:color="auto" w:fill="FFFFFF" w:themeFill="background1"/>
              <w:rPr>
                <w:rFonts w:ascii="Arial" w:hAnsi="Arial" w:cs="Arial"/>
                <w:sz w:val="16"/>
                <w:szCs w:val="16"/>
              </w:rPr>
            </w:pPr>
            <w:r>
              <w:rPr>
                <w:rFonts w:ascii="Arial" w:hAnsi="Arial" w:cs="Arial"/>
                <w:sz w:val="16"/>
                <w:szCs w:val="16"/>
              </w:rPr>
              <w:t>Health +</w:t>
            </w:r>
          </w:p>
          <w:p w14:paraId="37092FB3" w14:textId="6025338C" w:rsidR="00A352E4" w:rsidRDefault="00A352E4" w:rsidP="00177F74">
            <w:pPr>
              <w:shd w:val="clear" w:color="auto" w:fill="FFFFFF" w:themeFill="background1"/>
              <w:rPr>
                <w:rFonts w:ascii="Arial" w:hAnsi="Arial" w:cs="Arial"/>
                <w:sz w:val="16"/>
                <w:szCs w:val="16"/>
              </w:rPr>
            </w:pPr>
            <w:r>
              <w:rPr>
                <w:rFonts w:ascii="Arial" w:hAnsi="Arial" w:cs="Arial"/>
                <w:sz w:val="16"/>
                <w:szCs w:val="16"/>
              </w:rPr>
              <w:t>Process</w:t>
            </w:r>
          </w:p>
        </w:tc>
        <w:tc>
          <w:tcPr>
            <w:tcW w:w="1134" w:type="dxa"/>
          </w:tcPr>
          <w:p w14:paraId="5D003809" w14:textId="77777777" w:rsidR="00A352E4" w:rsidRDefault="00A352E4" w:rsidP="00177F74">
            <w:pPr>
              <w:shd w:val="clear" w:color="auto" w:fill="FFFFFF" w:themeFill="background1"/>
              <w:rPr>
                <w:rFonts w:ascii="Arial" w:hAnsi="Arial" w:cs="Arial"/>
                <w:sz w:val="16"/>
                <w:szCs w:val="16"/>
              </w:rPr>
            </w:pPr>
            <w:r>
              <w:rPr>
                <w:rFonts w:ascii="Arial" w:hAnsi="Arial" w:cs="Arial"/>
                <w:sz w:val="16"/>
                <w:szCs w:val="16"/>
              </w:rPr>
              <w:t>Quant 5</w:t>
            </w:r>
          </w:p>
          <w:p w14:paraId="15BA1C0E" w14:textId="31953EB0" w:rsidR="00A352E4" w:rsidRPr="00A21832" w:rsidRDefault="00A352E4" w:rsidP="00177F74">
            <w:pPr>
              <w:shd w:val="clear" w:color="auto" w:fill="FFFFFF" w:themeFill="background1"/>
              <w:rPr>
                <w:rFonts w:ascii="Arial" w:hAnsi="Arial" w:cs="Arial"/>
                <w:sz w:val="16"/>
                <w:szCs w:val="16"/>
              </w:rPr>
            </w:pPr>
            <w:r>
              <w:rPr>
                <w:rFonts w:ascii="Arial" w:hAnsi="Arial" w:cs="Arial"/>
                <w:sz w:val="16"/>
                <w:szCs w:val="16"/>
              </w:rPr>
              <w:t>POOR</w:t>
            </w:r>
          </w:p>
        </w:tc>
        <w:tc>
          <w:tcPr>
            <w:tcW w:w="992" w:type="dxa"/>
          </w:tcPr>
          <w:p w14:paraId="41947881" w14:textId="28AC8EA5" w:rsidR="00A352E4" w:rsidRPr="00A21832" w:rsidRDefault="00A352E4" w:rsidP="00177F74">
            <w:pPr>
              <w:shd w:val="clear" w:color="auto" w:fill="FFFFFF" w:themeFill="background1"/>
              <w:rPr>
                <w:rFonts w:ascii="Arial" w:hAnsi="Arial" w:cs="Arial"/>
                <w:sz w:val="16"/>
                <w:szCs w:val="16"/>
              </w:rPr>
            </w:pPr>
            <w:r>
              <w:rPr>
                <w:rFonts w:ascii="Arial" w:hAnsi="Arial" w:cs="Arial"/>
                <w:sz w:val="16"/>
                <w:szCs w:val="16"/>
              </w:rPr>
              <w:t>8</w:t>
            </w:r>
          </w:p>
        </w:tc>
      </w:tr>
      <w:tr w:rsidR="00A352E4" w:rsidRPr="00A21832" w14:paraId="159D94E4" w14:textId="77DFD5C3" w:rsidTr="00FF39A7">
        <w:tc>
          <w:tcPr>
            <w:tcW w:w="1419" w:type="dxa"/>
          </w:tcPr>
          <w:p w14:paraId="04D4440D" w14:textId="17DCA1D3"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Liao, Y. L,</w:t>
            </w:r>
            <w:r>
              <w:rPr>
                <w:rFonts w:ascii="Arial" w:hAnsi="Arial" w:cs="Arial"/>
                <w:sz w:val="16"/>
                <w:szCs w:val="16"/>
              </w:rPr>
              <w:t xml:space="preserve"> et al.</w:t>
            </w:r>
            <w:r w:rsidRPr="00A21832">
              <w:rPr>
                <w:rFonts w:ascii="Arial" w:hAnsi="Arial" w:cs="Arial"/>
                <w:sz w:val="16"/>
                <w:szCs w:val="16"/>
              </w:rPr>
              <w:t xml:space="preserve"> </w:t>
            </w:r>
          </w:p>
          <w:p w14:paraId="14ABBA81" w14:textId="4CCE8146" w:rsidR="00A352E4" w:rsidRPr="00A21832" w:rsidRDefault="00A352E4" w:rsidP="00177F74">
            <w:pPr>
              <w:shd w:val="clear" w:color="auto" w:fill="FFFFFF" w:themeFill="background1"/>
              <w:rPr>
                <w:rFonts w:ascii="Arial" w:hAnsi="Arial" w:cs="Arial"/>
                <w:sz w:val="16"/>
                <w:szCs w:val="16"/>
              </w:rPr>
            </w:pPr>
            <w:r>
              <w:rPr>
                <w:rFonts w:ascii="Arial" w:hAnsi="Arial" w:cs="Arial"/>
                <w:sz w:val="16"/>
                <w:szCs w:val="16"/>
              </w:rPr>
              <w:t xml:space="preserve">(2010) </w:t>
            </w:r>
            <w:r>
              <w:rPr>
                <w:rFonts w:ascii="Arial" w:hAnsi="Arial" w:cs="Arial"/>
                <w:sz w:val="16"/>
                <w:szCs w:val="16"/>
              </w:rPr>
              <w:fldChar w:fldCharType="begin"/>
            </w:r>
            <w:r w:rsidR="00E610EF">
              <w:rPr>
                <w:rFonts w:ascii="Arial" w:hAnsi="Arial" w:cs="Arial"/>
                <w:sz w:val="16"/>
                <w:szCs w:val="16"/>
              </w:rPr>
              <w:instrText xml:space="preserve"> ADDIN EN.CITE &lt;EndNote&gt;&lt;Cite&gt;&lt;Author&gt;Liao&lt;/Author&gt;&lt;Year&gt;2010&lt;/Year&gt;&lt;RecNum&gt;32&lt;/RecNum&gt;&lt;DisplayText&gt;(33)&lt;/DisplayText&gt;&lt;record&gt;&lt;rec-number&gt;32&lt;/rec-number&gt;&lt;foreign-keys&gt;&lt;key app="EN" db-id="tettxxdfgv22e1epdevpepe050rtpt2ssvad" timestamp="1494329122"&gt;32&lt;/key&gt;&lt;/foreign-keys&gt;&lt;ref-type name="Journal Article"&gt;17&lt;/ref-type&gt;&lt;contributors&gt;&lt;authors&gt;&lt;author&gt;Liao, Y. L.&lt;/author&gt;&lt;author&gt;Tsoh, J. Y.&lt;/author&gt;&lt;author&gt;Chen, R.&lt;/author&gt;&lt;author&gt;Foo, M. A.&lt;/author&gt;&lt;author&gt;Garvin, C. C.&lt;/author&gt;&lt;author&gt;Grigg-Saito, D.&lt;/author&gt;&lt;author&gt;Liang, S.&lt;/author&gt;&lt;author&gt;McPhee, S.&lt;/author&gt;&lt;author&gt;Nguyen, T. T.&lt;/author&gt;&lt;author&gt;Tran, J. H.&lt;/author&gt;&lt;author&gt;Giles, W. H.&lt;/author&gt;&lt;/authors&gt;&lt;/contributors&gt;&lt;titles&gt;&lt;title&gt;Decreases in Smoking Prevalence in Asian Communities Served by the Racial and Ethnic Approaches to Community Health (REACH) Project&lt;/title&gt;&lt;secondary-title&gt;American Journal of Public Health&lt;/secondary-title&gt;&lt;/titles&gt;&lt;periodical&gt;&lt;full-title&gt;American Journal of Public Health&lt;/full-title&gt;&lt;/periodical&gt;&lt;pages&gt;853-860&lt;/pages&gt;&lt;volume&gt;100&lt;/volume&gt;&lt;keywords&gt;&lt;keyword&gt;eppi-reviewer4&lt;/keyword&gt;&lt;/keywords&gt;&lt;dates&gt;&lt;year&gt;2010&lt;/year&gt;&lt;pub-dates&gt;&lt;date&gt;2010&lt;/date&gt;&lt;/pub-dates&gt;&lt;/dates&gt;&lt;isbn&gt;0090-0036&lt;/isbn&gt;&lt;urls&gt;&lt;related-urls&gt;&lt;url&gt;&amp;lt;Go to ISI&amp;gt;://WOS:000276828800020&lt;/url&gt;&lt;url&gt;https://www.ncbi.nlm.nih.gov/pmc/articles/PMC2853620/pdf/853.pdf&lt;/url&gt;&lt;/related-urls&gt;&lt;/urls&gt;&lt;electronic-resource-num&gt;10.2105/ajph.2009.176834&lt;/electronic-resource-num&gt;&lt;/record&gt;&lt;/Cite&gt;&lt;/EndNote&gt;</w:instrText>
            </w:r>
            <w:r>
              <w:rPr>
                <w:rFonts w:ascii="Arial" w:hAnsi="Arial" w:cs="Arial"/>
                <w:sz w:val="16"/>
                <w:szCs w:val="16"/>
              </w:rPr>
              <w:fldChar w:fldCharType="separate"/>
            </w:r>
            <w:r w:rsidR="00E610EF">
              <w:rPr>
                <w:rFonts w:ascii="Arial" w:hAnsi="Arial" w:cs="Arial"/>
                <w:noProof/>
                <w:sz w:val="16"/>
                <w:szCs w:val="16"/>
              </w:rPr>
              <w:t>(33)</w:t>
            </w:r>
            <w:r>
              <w:rPr>
                <w:rFonts w:ascii="Arial" w:hAnsi="Arial" w:cs="Arial"/>
                <w:sz w:val="16"/>
                <w:szCs w:val="16"/>
              </w:rPr>
              <w:fldChar w:fldCharType="end"/>
            </w:r>
          </w:p>
          <w:p w14:paraId="78E07272" w14:textId="77777777" w:rsidR="00A352E4" w:rsidRPr="00A21832" w:rsidRDefault="00A352E4" w:rsidP="00177F74">
            <w:pPr>
              <w:shd w:val="clear" w:color="auto" w:fill="FFFFFF" w:themeFill="background1"/>
              <w:rPr>
                <w:rFonts w:ascii="Arial" w:hAnsi="Arial" w:cs="Arial"/>
                <w:sz w:val="16"/>
                <w:szCs w:val="16"/>
              </w:rPr>
            </w:pPr>
          </w:p>
        </w:tc>
        <w:tc>
          <w:tcPr>
            <w:tcW w:w="1284" w:type="dxa"/>
          </w:tcPr>
          <w:p w14:paraId="0FDA0E39" w14:textId="011E44B1"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Smoking.</w:t>
            </w:r>
          </w:p>
        </w:tc>
        <w:tc>
          <w:tcPr>
            <w:tcW w:w="2826" w:type="dxa"/>
          </w:tcPr>
          <w:p w14:paraId="7268CF77" w14:textId="77777777"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Prospective cohort study.</w:t>
            </w:r>
          </w:p>
          <w:p w14:paraId="2FC17400" w14:textId="77777777" w:rsidR="00A352E4" w:rsidRPr="00A21832" w:rsidRDefault="00A352E4" w:rsidP="00177F74">
            <w:pPr>
              <w:shd w:val="clear" w:color="auto" w:fill="FFFFFF" w:themeFill="background1"/>
              <w:rPr>
                <w:rFonts w:ascii="Arial" w:hAnsi="Arial" w:cs="Arial"/>
                <w:sz w:val="16"/>
                <w:szCs w:val="16"/>
              </w:rPr>
            </w:pPr>
          </w:p>
          <w:p w14:paraId="15714F49" w14:textId="411FBCD8" w:rsidR="00A352E4" w:rsidRPr="00A21832" w:rsidRDefault="00A352E4" w:rsidP="001C706B">
            <w:pPr>
              <w:shd w:val="clear" w:color="auto" w:fill="FFFFFF" w:themeFill="background1"/>
              <w:rPr>
                <w:rFonts w:ascii="Arial" w:hAnsi="Arial" w:cs="Arial"/>
                <w:sz w:val="16"/>
                <w:szCs w:val="16"/>
              </w:rPr>
            </w:pPr>
            <w:r w:rsidRPr="00A21832">
              <w:rPr>
                <w:rFonts w:ascii="Arial" w:hAnsi="Arial" w:cs="Arial"/>
                <w:sz w:val="16"/>
                <w:szCs w:val="16"/>
              </w:rPr>
              <w:t>42 local communities participated in the REACH project over 5 years. Data was collected cross-</w:t>
            </w:r>
            <w:proofErr w:type="spellStart"/>
            <w:r w:rsidRPr="00A21832">
              <w:rPr>
                <w:rFonts w:ascii="Arial" w:hAnsi="Arial" w:cs="Arial"/>
                <w:sz w:val="16"/>
                <w:szCs w:val="16"/>
              </w:rPr>
              <w:t>sectionally</w:t>
            </w:r>
            <w:proofErr w:type="spellEnd"/>
            <w:r w:rsidRPr="00A21832">
              <w:rPr>
                <w:rFonts w:ascii="Arial" w:hAnsi="Arial" w:cs="Arial"/>
                <w:sz w:val="16"/>
                <w:szCs w:val="16"/>
              </w:rPr>
              <w:t xml:space="preserve"> each year during the REACH study. No control groups used.</w:t>
            </w:r>
          </w:p>
        </w:tc>
        <w:tc>
          <w:tcPr>
            <w:tcW w:w="2694" w:type="dxa"/>
          </w:tcPr>
          <w:p w14:paraId="0D6FD0EB" w14:textId="555587C6"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Adults; children/young people; BME; socioeconomic status.</w:t>
            </w:r>
          </w:p>
          <w:p w14:paraId="5FC8BE3B" w14:textId="77777777" w:rsidR="00A352E4" w:rsidRPr="00A21832" w:rsidRDefault="00A352E4" w:rsidP="00177F74">
            <w:pPr>
              <w:shd w:val="clear" w:color="auto" w:fill="FFFFFF" w:themeFill="background1"/>
              <w:rPr>
                <w:rFonts w:ascii="Arial" w:hAnsi="Arial" w:cs="Arial"/>
                <w:sz w:val="16"/>
                <w:szCs w:val="16"/>
              </w:rPr>
            </w:pPr>
          </w:p>
          <w:p w14:paraId="36FB5EB7" w14:textId="4BED89B2" w:rsidR="00A352E4" w:rsidRPr="00A21832" w:rsidRDefault="00A352E4" w:rsidP="001C706B">
            <w:pPr>
              <w:shd w:val="clear" w:color="auto" w:fill="FFFFFF" w:themeFill="background1"/>
              <w:rPr>
                <w:rFonts w:ascii="Arial" w:hAnsi="Arial" w:cs="Arial"/>
                <w:sz w:val="16"/>
                <w:szCs w:val="16"/>
              </w:rPr>
            </w:pPr>
            <w:r w:rsidRPr="00A21832">
              <w:rPr>
                <w:rFonts w:ascii="Arial" w:hAnsi="Arial" w:cs="Arial"/>
                <w:sz w:val="16"/>
                <w:szCs w:val="16"/>
              </w:rPr>
              <w:t>USA.</w:t>
            </w:r>
            <w:r w:rsidR="001C706B">
              <w:rPr>
                <w:rFonts w:ascii="Arial" w:hAnsi="Arial" w:cs="Arial"/>
                <w:sz w:val="16"/>
                <w:szCs w:val="16"/>
              </w:rPr>
              <w:t xml:space="preserve"> </w:t>
            </w:r>
          </w:p>
        </w:tc>
        <w:tc>
          <w:tcPr>
            <w:tcW w:w="4252" w:type="dxa"/>
          </w:tcPr>
          <w:p w14:paraId="51FBB8D4" w14:textId="2F0F0573" w:rsidR="00A352E4" w:rsidRPr="00A21832" w:rsidRDefault="0096516F" w:rsidP="00B65A49">
            <w:pPr>
              <w:shd w:val="clear" w:color="auto" w:fill="FFFFFF" w:themeFill="background1"/>
              <w:rPr>
                <w:rFonts w:ascii="Arial" w:hAnsi="Arial" w:cs="Arial"/>
                <w:sz w:val="16"/>
                <w:szCs w:val="16"/>
              </w:rPr>
            </w:pPr>
            <w:r w:rsidRPr="005A7FB1">
              <w:rPr>
                <w:rFonts w:ascii="Arial" w:hAnsi="Arial" w:cs="Arial"/>
                <w:b/>
                <w:i/>
                <w:sz w:val="16"/>
                <w:szCs w:val="16"/>
              </w:rPr>
              <w:t>Racial and Ethnic Approaches to Community Health (REACH) initiative</w:t>
            </w:r>
            <w:r>
              <w:rPr>
                <w:rFonts w:ascii="Arial" w:hAnsi="Arial" w:cs="Arial"/>
                <w:sz w:val="16"/>
                <w:szCs w:val="16"/>
              </w:rPr>
              <w:t>:</w:t>
            </w:r>
            <w:r w:rsidRPr="00A21832">
              <w:rPr>
                <w:rFonts w:ascii="Arial" w:hAnsi="Arial" w:cs="Arial"/>
                <w:sz w:val="16"/>
                <w:szCs w:val="16"/>
              </w:rPr>
              <w:t xml:space="preserve"> </w:t>
            </w:r>
            <w:r w:rsidR="00A352E4" w:rsidRPr="00A21832">
              <w:rPr>
                <w:rFonts w:ascii="Arial" w:hAnsi="Arial" w:cs="Arial"/>
                <w:sz w:val="16"/>
                <w:szCs w:val="16"/>
              </w:rPr>
              <w:t>REACH is a nation-wide project which empowers local communities to actively participate in the improvement of their own health. The project is grounded in the three principles previously mentioned, capacity building (coalitions which enable communities to work together), targeted actions (culturally tailored health promotion campaigns) and community and system change (influencing health-related policy and change within their local communities).</w:t>
            </w:r>
          </w:p>
        </w:tc>
        <w:tc>
          <w:tcPr>
            <w:tcW w:w="1134" w:type="dxa"/>
          </w:tcPr>
          <w:p w14:paraId="6AA99D96" w14:textId="7B5273E8" w:rsidR="00A352E4" w:rsidRDefault="00A352E4" w:rsidP="00177F74">
            <w:pPr>
              <w:shd w:val="clear" w:color="auto" w:fill="FFFFFF" w:themeFill="background1"/>
              <w:rPr>
                <w:rFonts w:ascii="Arial" w:hAnsi="Arial" w:cs="Arial"/>
                <w:sz w:val="16"/>
                <w:szCs w:val="16"/>
              </w:rPr>
            </w:pPr>
            <w:r>
              <w:rPr>
                <w:rFonts w:ascii="Arial" w:hAnsi="Arial" w:cs="Arial"/>
                <w:sz w:val="16"/>
                <w:szCs w:val="16"/>
              </w:rPr>
              <w:t>Health +</w:t>
            </w:r>
          </w:p>
        </w:tc>
        <w:tc>
          <w:tcPr>
            <w:tcW w:w="1134" w:type="dxa"/>
          </w:tcPr>
          <w:p w14:paraId="277E21DE" w14:textId="77777777" w:rsidR="00A352E4" w:rsidRDefault="00A352E4" w:rsidP="00177F74">
            <w:pPr>
              <w:shd w:val="clear" w:color="auto" w:fill="FFFFFF" w:themeFill="background1"/>
              <w:rPr>
                <w:rFonts w:ascii="Arial" w:hAnsi="Arial" w:cs="Arial"/>
                <w:sz w:val="16"/>
                <w:szCs w:val="16"/>
              </w:rPr>
            </w:pPr>
            <w:r>
              <w:rPr>
                <w:rFonts w:ascii="Arial" w:hAnsi="Arial" w:cs="Arial"/>
                <w:sz w:val="16"/>
                <w:szCs w:val="16"/>
              </w:rPr>
              <w:t>Quant 5</w:t>
            </w:r>
          </w:p>
          <w:p w14:paraId="7B8DDE5E" w14:textId="183947B3" w:rsidR="00A352E4" w:rsidRPr="00A21832" w:rsidRDefault="00A352E4" w:rsidP="00177F74">
            <w:pPr>
              <w:shd w:val="clear" w:color="auto" w:fill="FFFFFF" w:themeFill="background1"/>
              <w:rPr>
                <w:rFonts w:ascii="Arial" w:hAnsi="Arial" w:cs="Arial"/>
                <w:sz w:val="16"/>
                <w:szCs w:val="16"/>
              </w:rPr>
            </w:pPr>
            <w:r>
              <w:rPr>
                <w:rFonts w:ascii="Arial" w:hAnsi="Arial" w:cs="Arial"/>
                <w:sz w:val="16"/>
                <w:szCs w:val="16"/>
              </w:rPr>
              <w:t>POOR</w:t>
            </w:r>
          </w:p>
        </w:tc>
        <w:tc>
          <w:tcPr>
            <w:tcW w:w="992" w:type="dxa"/>
          </w:tcPr>
          <w:p w14:paraId="61187F11" w14:textId="7EE922A9" w:rsidR="00A352E4" w:rsidRPr="00A21832" w:rsidRDefault="00A352E4" w:rsidP="00177F74">
            <w:pPr>
              <w:shd w:val="clear" w:color="auto" w:fill="FFFFFF" w:themeFill="background1"/>
              <w:rPr>
                <w:rFonts w:ascii="Arial" w:hAnsi="Arial" w:cs="Arial"/>
                <w:sz w:val="16"/>
                <w:szCs w:val="16"/>
              </w:rPr>
            </w:pPr>
            <w:r>
              <w:rPr>
                <w:rFonts w:ascii="Arial" w:hAnsi="Arial" w:cs="Arial"/>
                <w:sz w:val="16"/>
                <w:szCs w:val="16"/>
              </w:rPr>
              <w:t>8</w:t>
            </w:r>
          </w:p>
        </w:tc>
      </w:tr>
      <w:tr w:rsidR="00A352E4" w:rsidRPr="00A21832" w14:paraId="399B49D6" w14:textId="03CF984E" w:rsidTr="00FF39A7">
        <w:tc>
          <w:tcPr>
            <w:tcW w:w="1419" w:type="dxa"/>
          </w:tcPr>
          <w:p w14:paraId="5965AE71" w14:textId="4F86465F" w:rsidR="00A352E4" w:rsidRPr="00A21832" w:rsidRDefault="00A352E4" w:rsidP="00E610EF">
            <w:pPr>
              <w:shd w:val="clear" w:color="auto" w:fill="FFFFFF" w:themeFill="background1"/>
              <w:rPr>
                <w:rFonts w:ascii="Arial" w:hAnsi="Arial" w:cs="Arial"/>
                <w:sz w:val="16"/>
                <w:szCs w:val="16"/>
              </w:rPr>
            </w:pPr>
            <w:r w:rsidRPr="00A21832">
              <w:rPr>
                <w:rFonts w:ascii="Arial" w:hAnsi="Arial" w:cs="Arial"/>
                <w:sz w:val="16"/>
                <w:szCs w:val="16"/>
              </w:rPr>
              <w:t xml:space="preserve">Lieberman, L., </w:t>
            </w:r>
            <w:r>
              <w:rPr>
                <w:rFonts w:ascii="Arial" w:hAnsi="Arial" w:cs="Arial"/>
                <w:sz w:val="16"/>
                <w:szCs w:val="16"/>
              </w:rPr>
              <w:t xml:space="preserve">et </w:t>
            </w:r>
            <w:r>
              <w:rPr>
                <w:rFonts w:ascii="Arial" w:hAnsi="Arial" w:cs="Arial"/>
                <w:sz w:val="16"/>
                <w:szCs w:val="16"/>
              </w:rPr>
              <w:lastRenderedPageBreak/>
              <w:t xml:space="preserve">al. (2013) </w:t>
            </w:r>
            <w:r>
              <w:rPr>
                <w:rFonts w:ascii="Arial" w:hAnsi="Arial" w:cs="Arial"/>
                <w:sz w:val="16"/>
                <w:szCs w:val="16"/>
              </w:rPr>
              <w:fldChar w:fldCharType="begin"/>
            </w:r>
            <w:r w:rsidR="00E610EF">
              <w:rPr>
                <w:rFonts w:ascii="Arial" w:hAnsi="Arial" w:cs="Arial"/>
                <w:sz w:val="16"/>
                <w:szCs w:val="16"/>
              </w:rPr>
              <w:instrText xml:space="preserve"> ADDIN EN.CITE &lt;EndNote&gt;&lt;Cite&gt;&lt;Author&gt;Lieberman&lt;/Author&gt;&lt;Year&gt;2013&lt;/Year&gt;&lt;RecNum&gt;33&lt;/RecNum&gt;&lt;DisplayText&gt;(34)&lt;/DisplayText&gt;&lt;record&gt;&lt;rec-number&gt;33&lt;/rec-number&gt;&lt;foreign-keys&gt;&lt;key app="EN" db-id="tettxxdfgv22e1epdevpepe050rtpt2ssvad" timestamp="1494329122"&gt;33&lt;/key&gt;&lt;/foreign-keys&gt;&lt;ref-type name="Journal Article"&gt;17&lt;/ref-type&gt;&lt;contributors&gt;&lt;authors&gt;&lt;author&gt;Lieberman, L.&lt;/author&gt;&lt;author&gt;Diffley, U.&lt;/author&gt;&lt;author&gt;King, S.&lt;/author&gt;&lt;author&gt;Chanler, S.&lt;/author&gt;&lt;author&gt;Ferrara, M.&lt;/author&gt;&lt;author&gt;Alleyne, O.&lt;/author&gt;&lt;author&gt;Facelle, J.&lt;/author&gt;&lt;/authors&gt;&lt;/contributors&gt;&lt;titles&gt;&lt;title&gt;Local Tobacco Control: Application of the Essential Public Health Services Model in a County Health Department&amp;apos;s Efforts to Put It Out Rockland&lt;/title&gt;&lt;secondary-title&gt;American Journal of Public Health&lt;/secondary-title&gt;&lt;/titles&gt;&lt;periodical&gt;&lt;full-title&gt;American Journal of Public Health&lt;/full-title&gt;&lt;/periodical&gt;&lt;pages&gt;1942-1948&lt;/pages&gt;&lt;volume&gt;103&lt;/volume&gt;&lt;keywords&gt;&lt;keyword&gt;eppi-reviewer4&lt;/keyword&gt;&lt;keyword&gt;SUBURBS&lt;/keyword&gt;&lt;keyword&gt;COMMUNITY health services&lt;/keyword&gt;&lt;keyword&gt;ENDOWMENTS&lt;/keyword&gt;&lt;keyword&gt;HEALTH education&lt;/keyword&gt;&lt;keyword&gt;HEALTH promotion&lt;/keyword&gt;&lt;keyword&gt;INFORMATION services&lt;/keyword&gt;&lt;keyword&gt;INVESTMENTS&lt;/keyword&gt;&lt;keyword&gt;LOCAL government&lt;/keyword&gt;&lt;keyword&gt;MEDICAL care -- Evaluation&lt;/keyword&gt;&lt;keyword&gt;PASSIVE smoking&lt;/keyword&gt;&lt;keyword&gt;PUBLIC health administration&lt;/keyword&gt;&lt;keyword&gt;PUBLIC health surveillance&lt;/keyword&gt;&lt;keyword&gt;SMOKING&lt;/keyword&gt;&lt;keyword&gt;SMOKING cessation&lt;/keyword&gt;&lt;keyword&gt;TOBACCO&lt;/keyword&gt;&lt;keyword&gt;NEW York (State)&lt;/keyword&gt;&lt;/keywords&gt;&lt;dates&gt;&lt;year&gt;2013&lt;/year&gt;&lt;pub-dates&gt;&lt;date&gt;2013&lt;/date&gt;&lt;/pub-dates&gt;&lt;/dates&gt;&lt;isbn&gt;00900036&lt;/isbn&gt;&lt;urls&gt;&lt;related-urls&gt;&lt;url&gt;http://ezproxy.leedsbeckett.ac.uk/login?url=http://search.ebscohost.com/login.aspx?direct=true&amp;amp;db=a9h&amp;amp;AN=90627265&amp;amp;site=ehost-live&amp;amp;scope=site&lt;/url&gt;&lt;url&gt;https://www.ncbi.nlm.nih.gov/pmc/articles/PMC3828692/pdf/AJPH.2013.301284.pdf&lt;/url&gt;&lt;/related-urls&gt;&lt;/urls&gt;&lt;electronic-resource-num&gt;10.2105/AJPH.2013.301284)&lt;/electronic-resource-num&gt;&lt;/record&gt;&lt;/Cite&gt;&lt;/EndNote&gt;</w:instrText>
            </w:r>
            <w:r>
              <w:rPr>
                <w:rFonts w:ascii="Arial" w:hAnsi="Arial" w:cs="Arial"/>
                <w:sz w:val="16"/>
                <w:szCs w:val="16"/>
              </w:rPr>
              <w:fldChar w:fldCharType="separate"/>
            </w:r>
            <w:r w:rsidR="00E610EF">
              <w:rPr>
                <w:rFonts w:ascii="Arial" w:hAnsi="Arial" w:cs="Arial"/>
                <w:noProof/>
                <w:sz w:val="16"/>
                <w:szCs w:val="16"/>
              </w:rPr>
              <w:t>(34)</w:t>
            </w:r>
            <w:r>
              <w:rPr>
                <w:rFonts w:ascii="Arial" w:hAnsi="Arial" w:cs="Arial"/>
                <w:sz w:val="16"/>
                <w:szCs w:val="16"/>
              </w:rPr>
              <w:fldChar w:fldCharType="end"/>
            </w:r>
          </w:p>
        </w:tc>
        <w:tc>
          <w:tcPr>
            <w:tcW w:w="1284" w:type="dxa"/>
          </w:tcPr>
          <w:p w14:paraId="7C983D91" w14:textId="011F4C34"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lastRenderedPageBreak/>
              <w:t>Smoking.</w:t>
            </w:r>
          </w:p>
        </w:tc>
        <w:tc>
          <w:tcPr>
            <w:tcW w:w="2826" w:type="dxa"/>
          </w:tcPr>
          <w:p w14:paraId="76359467" w14:textId="12D0600E"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Cross-sectional; survey.</w:t>
            </w:r>
          </w:p>
        </w:tc>
        <w:tc>
          <w:tcPr>
            <w:tcW w:w="2694" w:type="dxa"/>
          </w:tcPr>
          <w:p w14:paraId="5F01B0E8" w14:textId="20128259"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Children/young people.</w:t>
            </w:r>
          </w:p>
          <w:p w14:paraId="5EEC9A7B" w14:textId="77777777" w:rsidR="00A352E4" w:rsidRPr="00A21832" w:rsidRDefault="00A352E4" w:rsidP="00177F74">
            <w:pPr>
              <w:shd w:val="clear" w:color="auto" w:fill="FFFFFF" w:themeFill="background1"/>
              <w:rPr>
                <w:rFonts w:ascii="Arial" w:hAnsi="Arial" w:cs="Arial"/>
                <w:sz w:val="16"/>
                <w:szCs w:val="16"/>
              </w:rPr>
            </w:pPr>
          </w:p>
          <w:p w14:paraId="008B17FA" w14:textId="3C3B39A1"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Rockland, New York City</w:t>
            </w:r>
            <w:r>
              <w:rPr>
                <w:rFonts w:ascii="Arial" w:hAnsi="Arial" w:cs="Arial"/>
                <w:sz w:val="16"/>
                <w:szCs w:val="16"/>
              </w:rPr>
              <w:t>, USA</w:t>
            </w:r>
            <w:r w:rsidRPr="00A21832">
              <w:rPr>
                <w:rFonts w:ascii="Arial" w:hAnsi="Arial" w:cs="Arial"/>
                <w:sz w:val="16"/>
                <w:szCs w:val="16"/>
              </w:rPr>
              <w:t>.</w:t>
            </w:r>
          </w:p>
        </w:tc>
        <w:tc>
          <w:tcPr>
            <w:tcW w:w="4252" w:type="dxa"/>
          </w:tcPr>
          <w:p w14:paraId="336495CD" w14:textId="6E50DC0D" w:rsidR="00A352E4" w:rsidRPr="00A21832" w:rsidRDefault="00D77720" w:rsidP="001C706B">
            <w:pPr>
              <w:shd w:val="clear" w:color="auto" w:fill="FFFFFF" w:themeFill="background1"/>
              <w:rPr>
                <w:rFonts w:ascii="Arial" w:hAnsi="Arial" w:cs="Arial"/>
                <w:sz w:val="16"/>
                <w:szCs w:val="16"/>
              </w:rPr>
            </w:pPr>
            <w:r w:rsidRPr="00C93916">
              <w:rPr>
                <w:rFonts w:ascii="Arial" w:hAnsi="Arial" w:cs="Arial"/>
                <w:b/>
                <w:i/>
                <w:sz w:val="16"/>
                <w:szCs w:val="16"/>
              </w:rPr>
              <w:lastRenderedPageBreak/>
              <w:t>Put It Out Rockland</w:t>
            </w:r>
            <w:r w:rsidR="00A352E4" w:rsidRPr="00A21832">
              <w:rPr>
                <w:rFonts w:ascii="Arial" w:hAnsi="Arial" w:cs="Arial"/>
                <w:i/>
                <w:sz w:val="16"/>
                <w:szCs w:val="16"/>
              </w:rPr>
              <w:t xml:space="preserve">: </w:t>
            </w:r>
            <w:r w:rsidR="00A352E4" w:rsidRPr="00A21832">
              <w:rPr>
                <w:rFonts w:ascii="Arial" w:hAnsi="Arial" w:cs="Arial"/>
                <w:sz w:val="16"/>
                <w:szCs w:val="16"/>
              </w:rPr>
              <w:t xml:space="preserve">The health department engaged </w:t>
            </w:r>
            <w:r w:rsidR="00A352E4" w:rsidRPr="00A21832">
              <w:rPr>
                <w:rFonts w:ascii="Arial" w:hAnsi="Arial" w:cs="Arial"/>
                <w:sz w:val="16"/>
                <w:szCs w:val="16"/>
              </w:rPr>
              <w:lastRenderedPageBreak/>
              <w:t xml:space="preserve">consultants in a strategic planning process to build theory-based interventions. The PIOR interventions included school and community youth clubs based on New York State’s Reality Check; the Environmental Protection Agency’s smoke-free home promotion in preschools, </w:t>
            </w:r>
            <w:proofErr w:type="spellStart"/>
            <w:r w:rsidR="00A352E4" w:rsidRPr="00A21832">
              <w:rPr>
                <w:rFonts w:ascii="Arial" w:hAnsi="Arial" w:cs="Arial"/>
                <w:sz w:val="16"/>
                <w:szCs w:val="16"/>
              </w:rPr>
              <w:t>daycare</w:t>
            </w:r>
            <w:proofErr w:type="spellEnd"/>
            <w:r w:rsidR="00A352E4" w:rsidRPr="00A21832">
              <w:rPr>
                <w:rFonts w:ascii="Arial" w:hAnsi="Arial" w:cs="Arial"/>
                <w:sz w:val="16"/>
                <w:szCs w:val="16"/>
              </w:rPr>
              <w:t xml:space="preserve"> </w:t>
            </w:r>
            <w:proofErr w:type="spellStart"/>
            <w:r w:rsidR="00A352E4" w:rsidRPr="00A21832">
              <w:rPr>
                <w:rFonts w:ascii="Arial" w:hAnsi="Arial" w:cs="Arial"/>
                <w:sz w:val="16"/>
                <w:szCs w:val="16"/>
              </w:rPr>
              <w:t>centers</w:t>
            </w:r>
            <w:proofErr w:type="spellEnd"/>
            <w:r w:rsidR="00A352E4" w:rsidRPr="00A21832">
              <w:rPr>
                <w:rFonts w:ascii="Arial" w:hAnsi="Arial" w:cs="Arial"/>
                <w:sz w:val="16"/>
                <w:szCs w:val="16"/>
              </w:rPr>
              <w:t xml:space="preserve">, and work sites; an award-winning cessation program with free nicotine replacement therapy; targeted local media campaigns; health care provider cessation resources; and partnering with municipalities and schools to implement and support smoke-free policies. These activities functioned within the larger context of strong </w:t>
            </w:r>
            <w:proofErr w:type="spellStart"/>
            <w:r w:rsidR="00A352E4" w:rsidRPr="00A21832">
              <w:rPr>
                <w:rFonts w:ascii="Arial" w:hAnsi="Arial" w:cs="Arial"/>
                <w:sz w:val="16"/>
                <w:szCs w:val="16"/>
              </w:rPr>
              <w:t>statewide</w:t>
            </w:r>
            <w:proofErr w:type="spellEnd"/>
            <w:r w:rsidR="00A352E4" w:rsidRPr="00A21832">
              <w:rPr>
                <w:rFonts w:ascii="Arial" w:hAnsi="Arial" w:cs="Arial"/>
                <w:sz w:val="16"/>
                <w:szCs w:val="16"/>
              </w:rPr>
              <w:t xml:space="preserve"> tobacco policies and cessation resources. Rockland also benefitted from media campaigns in the nea</w:t>
            </w:r>
            <w:r w:rsidR="00A352E4">
              <w:rPr>
                <w:rFonts w:ascii="Arial" w:hAnsi="Arial" w:cs="Arial"/>
                <w:sz w:val="16"/>
                <w:szCs w:val="16"/>
              </w:rPr>
              <w:t>rby New York City media market.</w:t>
            </w:r>
          </w:p>
        </w:tc>
        <w:tc>
          <w:tcPr>
            <w:tcW w:w="1134" w:type="dxa"/>
          </w:tcPr>
          <w:p w14:paraId="44FEC17B" w14:textId="77777777" w:rsidR="00A352E4" w:rsidRDefault="00A352E4" w:rsidP="00177F74">
            <w:pPr>
              <w:shd w:val="clear" w:color="auto" w:fill="FFFFFF" w:themeFill="background1"/>
              <w:rPr>
                <w:rFonts w:ascii="Arial" w:hAnsi="Arial" w:cs="Arial"/>
                <w:sz w:val="16"/>
                <w:szCs w:val="16"/>
              </w:rPr>
            </w:pPr>
            <w:r>
              <w:rPr>
                <w:rFonts w:ascii="Arial" w:hAnsi="Arial" w:cs="Arial"/>
                <w:sz w:val="16"/>
                <w:szCs w:val="16"/>
              </w:rPr>
              <w:lastRenderedPageBreak/>
              <w:t>Health +</w:t>
            </w:r>
          </w:p>
          <w:p w14:paraId="04481E0C" w14:textId="77777777" w:rsidR="00A352E4" w:rsidRDefault="00A352E4" w:rsidP="00177F74">
            <w:pPr>
              <w:shd w:val="clear" w:color="auto" w:fill="FFFFFF" w:themeFill="background1"/>
              <w:rPr>
                <w:rFonts w:ascii="Arial" w:hAnsi="Arial" w:cs="Arial"/>
                <w:sz w:val="16"/>
                <w:szCs w:val="16"/>
              </w:rPr>
            </w:pPr>
            <w:r>
              <w:rPr>
                <w:rFonts w:ascii="Arial" w:hAnsi="Arial" w:cs="Arial"/>
                <w:sz w:val="16"/>
                <w:szCs w:val="16"/>
              </w:rPr>
              <w:lastRenderedPageBreak/>
              <w:t>Cost</w:t>
            </w:r>
          </w:p>
          <w:p w14:paraId="538FF41D" w14:textId="24D0C20D" w:rsidR="00A352E4" w:rsidRDefault="00A352E4" w:rsidP="00177F74">
            <w:pPr>
              <w:shd w:val="clear" w:color="auto" w:fill="FFFFFF" w:themeFill="background1"/>
              <w:rPr>
                <w:rFonts w:ascii="Arial" w:hAnsi="Arial" w:cs="Arial"/>
                <w:sz w:val="16"/>
                <w:szCs w:val="16"/>
              </w:rPr>
            </w:pPr>
            <w:r>
              <w:rPr>
                <w:rFonts w:ascii="Arial" w:hAnsi="Arial" w:cs="Arial"/>
                <w:sz w:val="16"/>
                <w:szCs w:val="16"/>
              </w:rPr>
              <w:t>Process</w:t>
            </w:r>
          </w:p>
        </w:tc>
        <w:tc>
          <w:tcPr>
            <w:tcW w:w="1134" w:type="dxa"/>
          </w:tcPr>
          <w:p w14:paraId="1DEBD1BA" w14:textId="77777777" w:rsidR="00A352E4" w:rsidRDefault="00A352E4" w:rsidP="00177F74">
            <w:pPr>
              <w:shd w:val="clear" w:color="auto" w:fill="FFFFFF" w:themeFill="background1"/>
              <w:rPr>
                <w:rFonts w:ascii="Arial" w:hAnsi="Arial" w:cs="Arial"/>
                <w:sz w:val="16"/>
                <w:szCs w:val="16"/>
              </w:rPr>
            </w:pPr>
            <w:r>
              <w:rPr>
                <w:rFonts w:ascii="Arial" w:hAnsi="Arial" w:cs="Arial"/>
                <w:sz w:val="16"/>
                <w:szCs w:val="16"/>
              </w:rPr>
              <w:lastRenderedPageBreak/>
              <w:t>Quant 2</w:t>
            </w:r>
          </w:p>
          <w:p w14:paraId="5C47A5F4" w14:textId="744D8DDC" w:rsidR="00A352E4" w:rsidRPr="0067114C" w:rsidRDefault="00A352E4" w:rsidP="00177F74">
            <w:pPr>
              <w:shd w:val="clear" w:color="auto" w:fill="FFFFFF" w:themeFill="background1"/>
              <w:rPr>
                <w:rFonts w:ascii="Arial" w:hAnsi="Arial" w:cs="Arial"/>
                <w:sz w:val="16"/>
                <w:szCs w:val="16"/>
              </w:rPr>
            </w:pPr>
            <w:r>
              <w:rPr>
                <w:rFonts w:ascii="Arial" w:hAnsi="Arial" w:cs="Arial"/>
                <w:sz w:val="16"/>
                <w:szCs w:val="16"/>
              </w:rPr>
              <w:lastRenderedPageBreak/>
              <w:t>POOR</w:t>
            </w:r>
          </w:p>
        </w:tc>
        <w:tc>
          <w:tcPr>
            <w:tcW w:w="992" w:type="dxa"/>
          </w:tcPr>
          <w:p w14:paraId="4E1295BE" w14:textId="2CE8F3FD" w:rsidR="00A352E4" w:rsidRPr="00BD36B4" w:rsidRDefault="00A352E4" w:rsidP="00177F74">
            <w:pPr>
              <w:shd w:val="clear" w:color="auto" w:fill="FFFFFF" w:themeFill="background1"/>
              <w:rPr>
                <w:rFonts w:ascii="Arial" w:hAnsi="Arial" w:cs="Arial"/>
                <w:sz w:val="16"/>
                <w:szCs w:val="16"/>
              </w:rPr>
            </w:pPr>
            <w:r>
              <w:rPr>
                <w:rFonts w:ascii="Arial" w:hAnsi="Arial" w:cs="Arial"/>
                <w:sz w:val="16"/>
                <w:szCs w:val="16"/>
              </w:rPr>
              <w:lastRenderedPageBreak/>
              <w:t>3</w:t>
            </w:r>
          </w:p>
        </w:tc>
      </w:tr>
      <w:tr w:rsidR="00A352E4" w:rsidRPr="00A21832" w14:paraId="7292697F" w14:textId="3A0776B6" w:rsidTr="00FF39A7">
        <w:tc>
          <w:tcPr>
            <w:tcW w:w="1419" w:type="dxa"/>
          </w:tcPr>
          <w:p w14:paraId="4C0AEB1F" w14:textId="179CD348" w:rsidR="00A352E4" w:rsidRPr="00A21832" w:rsidRDefault="00A352E4" w:rsidP="00177F74">
            <w:pPr>
              <w:shd w:val="clear" w:color="auto" w:fill="FFFFFF" w:themeFill="background1"/>
              <w:rPr>
                <w:rFonts w:ascii="Arial" w:hAnsi="Arial" w:cs="Arial"/>
                <w:sz w:val="16"/>
                <w:szCs w:val="16"/>
              </w:rPr>
            </w:pPr>
            <w:proofErr w:type="spellStart"/>
            <w:r w:rsidRPr="00A21832">
              <w:rPr>
                <w:rFonts w:ascii="Arial" w:hAnsi="Arial" w:cs="Arial"/>
                <w:sz w:val="16"/>
                <w:szCs w:val="16"/>
              </w:rPr>
              <w:lastRenderedPageBreak/>
              <w:t>Lipp</w:t>
            </w:r>
            <w:proofErr w:type="spellEnd"/>
            <w:r w:rsidRPr="00A21832">
              <w:rPr>
                <w:rFonts w:ascii="Arial" w:hAnsi="Arial" w:cs="Arial"/>
                <w:sz w:val="16"/>
                <w:szCs w:val="16"/>
              </w:rPr>
              <w:t xml:space="preserve">, A., </w:t>
            </w:r>
            <w:r>
              <w:rPr>
                <w:rFonts w:ascii="Arial" w:hAnsi="Arial" w:cs="Arial"/>
                <w:sz w:val="16"/>
                <w:szCs w:val="16"/>
              </w:rPr>
              <w:t xml:space="preserve">et al. </w:t>
            </w:r>
          </w:p>
          <w:p w14:paraId="156C74A1" w14:textId="233B4B32" w:rsidR="00A352E4" w:rsidRPr="00A21832" w:rsidRDefault="00A352E4" w:rsidP="00E610EF">
            <w:pPr>
              <w:shd w:val="clear" w:color="auto" w:fill="FFFFFF" w:themeFill="background1"/>
              <w:rPr>
                <w:rFonts w:ascii="Arial" w:hAnsi="Arial" w:cs="Arial"/>
                <w:sz w:val="16"/>
                <w:szCs w:val="16"/>
              </w:rPr>
            </w:pPr>
            <w:r>
              <w:rPr>
                <w:rFonts w:ascii="Arial" w:hAnsi="Arial" w:cs="Arial"/>
                <w:sz w:val="16"/>
                <w:szCs w:val="16"/>
              </w:rPr>
              <w:t xml:space="preserve">(2013) </w:t>
            </w:r>
            <w:r>
              <w:rPr>
                <w:rFonts w:ascii="Arial" w:hAnsi="Arial" w:cs="Arial"/>
                <w:sz w:val="16"/>
                <w:szCs w:val="16"/>
              </w:rPr>
              <w:fldChar w:fldCharType="begin"/>
            </w:r>
            <w:r w:rsidR="00E610EF">
              <w:rPr>
                <w:rFonts w:ascii="Arial" w:hAnsi="Arial" w:cs="Arial"/>
                <w:sz w:val="16"/>
                <w:szCs w:val="16"/>
              </w:rPr>
              <w:instrText xml:space="preserve"> ADDIN EN.CITE &lt;EndNote&gt;&lt;Cite&gt;&lt;Author&gt;Lipp&lt;/Author&gt;&lt;Year&gt;2013&lt;/Year&gt;&lt;RecNum&gt;34&lt;/RecNum&gt;&lt;DisplayText&gt;(35)&lt;/DisplayText&gt;&lt;record&gt;&lt;rec-number&gt;34&lt;/rec-number&gt;&lt;foreign-keys&gt;&lt;key app="EN" db-id="tettxxdfgv22e1epdevpepe050rtpt2ssvad" timestamp="1494329122"&gt;34&lt;/key&gt;&lt;/foreign-keys&gt;&lt;ref-type name="Journal Article"&gt;17&lt;/ref-type&gt;&lt;contributors&gt;&lt;authors&gt;&lt;author&gt;Lipp, A.&lt;/author&gt;&lt;author&gt;Winters, T.&lt;/author&gt;&lt;author&gt;de, Leeuw&lt;/author&gt;&lt;/authors&gt;&lt;/contributors&gt;&lt;titles&gt;&lt;title&gt;Evaluation of Partnership Working in Cities in Phase IV of the WHO Healthy Cities Network&lt;/title&gt;&lt;secondary-title&gt;Journal of Urban Health-Bulletin of the New York Academy of Medicine&lt;/secondary-title&gt;&lt;/titles&gt;&lt;periodical&gt;&lt;full-title&gt;Journal of Urban Health-Bulletin of the New York Academy of Medicine&lt;/full-title&gt;&lt;/periodical&gt;&lt;pages&gt;S37-S51&lt;/pages&gt;&lt;volume&gt;90&lt;/volume&gt;&lt;keywords&gt;&lt;keyword&gt;eppi-reviewer4&lt;/keyword&gt;&lt;keyword&gt;Healthy cities&lt;/keyword&gt;&lt;keyword&gt;Health partnerships&lt;/keyword&gt;&lt;keyword&gt;Intersectoral partnerships&lt;/keyword&gt;&lt;keyword&gt;POLICY&lt;/keyword&gt;&lt;keyword&gt;COLLABORATION&lt;/keyword&gt;&lt;keyword&gt;FRAMEWORK&lt;/keyword&gt;&lt;keyword&gt;PROMOTION&lt;/keyword&gt;&lt;/keywords&gt;&lt;dates&gt;&lt;year&gt;2013&lt;/year&gt;&lt;pub-dates&gt;&lt;date&gt;2013&lt;/date&gt;&lt;/pub-dates&gt;&lt;/dates&gt;&lt;isbn&gt;1099-3460&lt;/isbn&gt;&lt;urls&gt;&lt;related-urls&gt;&lt;url&gt;&amp;lt;Go to ISI&amp;gt;://WOS:000330031600005&lt;/url&gt;&lt;url&gt;http://download.springer.com/static/pdf/695/art%253A10.1007%252Fs11524-011-9647-5.pdf?originUrl=http%3A%2F%2Flink.springer.com%2Farticle%2F10.1007%2Fs11524-011-9647-5&amp;amp;token2=exp=1494330435~acl=%2Fstatic%2Fpdf%2F695%2Fart%25253A10.1007%25252Fs11524-011-9647-5.pdf%3ForiginUrl%3Dhttp%253A%252F%252Flink.springer.com%252Farticle%252F10.1007%252Fs11524-011-9647-5*~hmac=71931b48e2c59f2c12883ad7f00c6dd3018d94782a6387dd52deb50585685149&lt;/url&gt;&lt;/related-urls&gt;&lt;/urls&gt;&lt;electronic-resource-num&gt;10.1007/s11524-011-9647-5&lt;/electronic-resource-num&gt;&lt;/record&gt;&lt;/Cite&gt;&lt;/EndNote&gt;</w:instrText>
            </w:r>
            <w:r>
              <w:rPr>
                <w:rFonts w:ascii="Arial" w:hAnsi="Arial" w:cs="Arial"/>
                <w:sz w:val="16"/>
                <w:szCs w:val="16"/>
              </w:rPr>
              <w:fldChar w:fldCharType="separate"/>
            </w:r>
            <w:r w:rsidR="00E610EF">
              <w:rPr>
                <w:rFonts w:ascii="Arial" w:hAnsi="Arial" w:cs="Arial"/>
                <w:noProof/>
                <w:sz w:val="16"/>
                <w:szCs w:val="16"/>
              </w:rPr>
              <w:t>(35)</w:t>
            </w:r>
            <w:r>
              <w:rPr>
                <w:rFonts w:ascii="Arial" w:hAnsi="Arial" w:cs="Arial"/>
                <w:sz w:val="16"/>
                <w:szCs w:val="16"/>
              </w:rPr>
              <w:fldChar w:fldCharType="end"/>
            </w:r>
          </w:p>
        </w:tc>
        <w:tc>
          <w:tcPr>
            <w:tcW w:w="1284" w:type="dxa"/>
          </w:tcPr>
          <w:p w14:paraId="09816ED0" w14:textId="77777777"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Healthy lifestyle promotion.</w:t>
            </w:r>
          </w:p>
          <w:p w14:paraId="4584E333" w14:textId="77777777" w:rsidR="00A352E4" w:rsidRPr="00A21832" w:rsidRDefault="00A352E4" w:rsidP="00177F74">
            <w:pPr>
              <w:shd w:val="clear" w:color="auto" w:fill="FFFFFF" w:themeFill="background1"/>
              <w:rPr>
                <w:rFonts w:ascii="Arial" w:hAnsi="Arial" w:cs="Arial"/>
                <w:sz w:val="16"/>
                <w:szCs w:val="16"/>
              </w:rPr>
            </w:pPr>
          </w:p>
          <w:p w14:paraId="58A5CFBF" w14:textId="283C81DC" w:rsidR="00A352E4" w:rsidRPr="00A21832" w:rsidRDefault="00A352E4" w:rsidP="00207CBC">
            <w:pPr>
              <w:shd w:val="clear" w:color="auto" w:fill="FFFFFF" w:themeFill="background1"/>
              <w:rPr>
                <w:rFonts w:ascii="Arial" w:hAnsi="Arial" w:cs="Arial"/>
                <w:sz w:val="16"/>
                <w:szCs w:val="16"/>
              </w:rPr>
            </w:pPr>
            <w:r w:rsidRPr="00A21832">
              <w:rPr>
                <w:rFonts w:ascii="Arial" w:hAnsi="Arial" w:cs="Arial"/>
                <w:sz w:val="16"/>
                <w:szCs w:val="16"/>
              </w:rPr>
              <w:t xml:space="preserve">Healthy Cities. </w:t>
            </w:r>
          </w:p>
        </w:tc>
        <w:tc>
          <w:tcPr>
            <w:tcW w:w="2826" w:type="dxa"/>
          </w:tcPr>
          <w:p w14:paraId="12D880AC" w14:textId="77777777"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Mixed methods evaluation.</w:t>
            </w:r>
          </w:p>
          <w:p w14:paraId="5438DA86" w14:textId="77777777" w:rsidR="00A352E4" w:rsidRPr="00A21832" w:rsidRDefault="00A352E4" w:rsidP="00177F74">
            <w:pPr>
              <w:shd w:val="clear" w:color="auto" w:fill="FFFFFF" w:themeFill="background1"/>
              <w:rPr>
                <w:rFonts w:ascii="Arial" w:hAnsi="Arial" w:cs="Arial"/>
                <w:sz w:val="16"/>
                <w:szCs w:val="16"/>
              </w:rPr>
            </w:pPr>
          </w:p>
          <w:p w14:paraId="621C48F5" w14:textId="774BD666"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 xml:space="preserve">Eight item </w:t>
            </w:r>
            <w:proofErr w:type="gramStart"/>
            <w:r w:rsidRPr="00A21832">
              <w:rPr>
                <w:rFonts w:ascii="Arial" w:hAnsi="Arial" w:cs="Arial"/>
                <w:sz w:val="16"/>
                <w:szCs w:val="16"/>
              </w:rPr>
              <w:t>questionnaire</w:t>
            </w:r>
            <w:proofErr w:type="gramEnd"/>
            <w:r w:rsidRPr="00A21832">
              <w:rPr>
                <w:rFonts w:ascii="Arial" w:hAnsi="Arial" w:cs="Arial"/>
                <w:sz w:val="16"/>
                <w:szCs w:val="16"/>
              </w:rPr>
              <w:t xml:space="preserve"> sent to all Healthy City partners. Questionnaire to be completed by a political representative of the Healthy City initiative. Questions related to the engagement and collaboration between sectors within each healthy city.</w:t>
            </w:r>
          </w:p>
        </w:tc>
        <w:tc>
          <w:tcPr>
            <w:tcW w:w="2694" w:type="dxa"/>
          </w:tcPr>
          <w:p w14:paraId="336CEDC8" w14:textId="4E0B34D8"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Adults; children/young people.</w:t>
            </w:r>
          </w:p>
          <w:p w14:paraId="74EAECB1" w14:textId="77777777" w:rsidR="00A352E4" w:rsidRPr="00A21832" w:rsidRDefault="00A352E4" w:rsidP="00177F74">
            <w:pPr>
              <w:shd w:val="clear" w:color="auto" w:fill="FFFFFF" w:themeFill="background1"/>
              <w:rPr>
                <w:rFonts w:ascii="Arial" w:hAnsi="Arial" w:cs="Arial"/>
                <w:sz w:val="16"/>
                <w:szCs w:val="16"/>
              </w:rPr>
            </w:pPr>
          </w:p>
          <w:p w14:paraId="4ECCBBA5" w14:textId="77777777"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Worldwide: WHO Healthy Cities Network.</w:t>
            </w:r>
          </w:p>
          <w:p w14:paraId="1798EB80" w14:textId="77777777" w:rsidR="00A352E4" w:rsidRPr="00A21832" w:rsidRDefault="00A352E4" w:rsidP="00177F74">
            <w:pPr>
              <w:shd w:val="clear" w:color="auto" w:fill="FFFFFF" w:themeFill="background1"/>
              <w:rPr>
                <w:rFonts w:ascii="Arial" w:hAnsi="Arial" w:cs="Arial"/>
                <w:sz w:val="16"/>
                <w:szCs w:val="16"/>
              </w:rPr>
            </w:pPr>
          </w:p>
          <w:p w14:paraId="7227C188" w14:textId="11C502DB"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 xml:space="preserve">Questionnaire sent to all Healthy Cities worldwide. Respondents answered the questions with specific focus on the Healthy City that they are associated. 57 of the 79 cities included.  </w:t>
            </w:r>
          </w:p>
        </w:tc>
        <w:tc>
          <w:tcPr>
            <w:tcW w:w="4252" w:type="dxa"/>
          </w:tcPr>
          <w:p w14:paraId="638C21EF" w14:textId="2F16BF4E" w:rsidR="00A352E4" w:rsidRPr="00A21832" w:rsidRDefault="00975B07" w:rsidP="009D367C">
            <w:pPr>
              <w:shd w:val="clear" w:color="auto" w:fill="FFFFFF" w:themeFill="background1"/>
              <w:rPr>
                <w:rFonts w:ascii="Arial" w:hAnsi="Arial" w:cs="Arial"/>
                <w:sz w:val="16"/>
                <w:szCs w:val="16"/>
              </w:rPr>
            </w:pPr>
            <w:r>
              <w:rPr>
                <w:rFonts w:ascii="Arial" w:hAnsi="Arial" w:cs="Arial"/>
                <w:b/>
                <w:i/>
                <w:sz w:val="16"/>
                <w:szCs w:val="16"/>
              </w:rPr>
              <w:t xml:space="preserve">WHO Europe </w:t>
            </w:r>
            <w:r w:rsidR="00D77720" w:rsidRPr="00C93916">
              <w:rPr>
                <w:rFonts w:ascii="Arial" w:hAnsi="Arial" w:cs="Arial"/>
                <w:b/>
                <w:i/>
                <w:sz w:val="16"/>
                <w:szCs w:val="16"/>
              </w:rPr>
              <w:t>Healthy Cities</w:t>
            </w:r>
            <w:r w:rsidR="00A352E4" w:rsidRPr="00A21832">
              <w:rPr>
                <w:rFonts w:ascii="Arial" w:hAnsi="Arial" w:cs="Arial"/>
                <w:i/>
                <w:sz w:val="16"/>
                <w:szCs w:val="16"/>
              </w:rPr>
              <w:t xml:space="preserve">: </w:t>
            </w:r>
            <w:r w:rsidR="00A352E4" w:rsidRPr="00A21832">
              <w:rPr>
                <w:rFonts w:ascii="Arial" w:hAnsi="Arial" w:cs="Arial"/>
                <w:sz w:val="16"/>
                <w:szCs w:val="16"/>
              </w:rPr>
              <w:t xml:space="preserve">The HC network was established by the WHO in 1987. Since then, 79 cities have joined the network to be called a Healthy City (until 2008). HC offers member cities of the network advice on how to develop </w:t>
            </w:r>
            <w:proofErr w:type="spellStart"/>
            <w:r w:rsidR="00A352E4" w:rsidRPr="00A21832">
              <w:rPr>
                <w:rFonts w:ascii="Arial" w:hAnsi="Arial" w:cs="Arial"/>
                <w:sz w:val="16"/>
                <w:szCs w:val="16"/>
              </w:rPr>
              <w:t>intersectoral</w:t>
            </w:r>
            <w:proofErr w:type="spellEnd"/>
            <w:r w:rsidR="00A352E4" w:rsidRPr="00A21832">
              <w:rPr>
                <w:rFonts w:ascii="Arial" w:hAnsi="Arial" w:cs="Arial"/>
                <w:sz w:val="16"/>
                <w:szCs w:val="16"/>
              </w:rPr>
              <w:t xml:space="preserve"> collaboration as to improve </w:t>
            </w:r>
            <w:r w:rsidR="00A352E4">
              <w:rPr>
                <w:rFonts w:ascii="Arial" w:hAnsi="Arial" w:cs="Arial"/>
                <w:sz w:val="16"/>
                <w:szCs w:val="16"/>
              </w:rPr>
              <w:t xml:space="preserve">the health of its population.  </w:t>
            </w:r>
          </w:p>
        </w:tc>
        <w:tc>
          <w:tcPr>
            <w:tcW w:w="1134" w:type="dxa"/>
          </w:tcPr>
          <w:p w14:paraId="70214DD1" w14:textId="0F6B8ABE" w:rsidR="00A352E4" w:rsidRDefault="00A352E4" w:rsidP="00177F74">
            <w:pPr>
              <w:shd w:val="clear" w:color="auto" w:fill="FFFFFF" w:themeFill="background1"/>
              <w:rPr>
                <w:rFonts w:ascii="Arial" w:hAnsi="Arial" w:cs="Arial"/>
                <w:sz w:val="16"/>
                <w:szCs w:val="16"/>
              </w:rPr>
            </w:pPr>
            <w:r>
              <w:rPr>
                <w:rFonts w:ascii="Arial" w:hAnsi="Arial" w:cs="Arial"/>
                <w:sz w:val="16"/>
                <w:szCs w:val="16"/>
              </w:rPr>
              <w:t>Process</w:t>
            </w:r>
          </w:p>
          <w:p w14:paraId="63D6578C" w14:textId="77777777" w:rsidR="00A352E4" w:rsidRPr="009A77F7" w:rsidRDefault="00A352E4" w:rsidP="009A77F7">
            <w:pPr>
              <w:rPr>
                <w:rFonts w:ascii="Arial" w:hAnsi="Arial" w:cs="Arial"/>
                <w:sz w:val="16"/>
                <w:szCs w:val="16"/>
              </w:rPr>
            </w:pPr>
          </w:p>
        </w:tc>
        <w:tc>
          <w:tcPr>
            <w:tcW w:w="1134" w:type="dxa"/>
          </w:tcPr>
          <w:p w14:paraId="0378A9B5" w14:textId="5E4823EF" w:rsidR="00A352E4" w:rsidRDefault="00A352E4" w:rsidP="00177F74">
            <w:pPr>
              <w:shd w:val="clear" w:color="auto" w:fill="FFFFFF" w:themeFill="background1"/>
              <w:rPr>
                <w:rFonts w:ascii="Arial" w:hAnsi="Arial" w:cs="Arial"/>
                <w:sz w:val="16"/>
                <w:szCs w:val="16"/>
              </w:rPr>
            </w:pPr>
            <w:proofErr w:type="spellStart"/>
            <w:r>
              <w:rPr>
                <w:rFonts w:ascii="Arial" w:hAnsi="Arial" w:cs="Arial"/>
                <w:sz w:val="16"/>
                <w:szCs w:val="16"/>
              </w:rPr>
              <w:t>Qual</w:t>
            </w:r>
            <w:proofErr w:type="spellEnd"/>
            <w:r>
              <w:rPr>
                <w:rFonts w:ascii="Arial" w:hAnsi="Arial" w:cs="Arial"/>
                <w:sz w:val="16"/>
                <w:szCs w:val="16"/>
              </w:rPr>
              <w:t xml:space="preserve"> 4</w:t>
            </w:r>
          </w:p>
          <w:p w14:paraId="10978123" w14:textId="73FC1A36" w:rsidR="00A352E4" w:rsidRDefault="00A352E4" w:rsidP="00177F74">
            <w:pPr>
              <w:shd w:val="clear" w:color="auto" w:fill="FFFFFF" w:themeFill="background1"/>
              <w:rPr>
                <w:rFonts w:ascii="Arial" w:hAnsi="Arial" w:cs="Arial"/>
                <w:sz w:val="16"/>
                <w:szCs w:val="16"/>
              </w:rPr>
            </w:pPr>
            <w:r>
              <w:rPr>
                <w:rFonts w:ascii="Arial" w:hAnsi="Arial" w:cs="Arial"/>
                <w:sz w:val="16"/>
                <w:szCs w:val="16"/>
              </w:rPr>
              <w:t>POOR OT MODERATE</w:t>
            </w:r>
          </w:p>
          <w:p w14:paraId="29867285" w14:textId="77777777" w:rsidR="00A352E4" w:rsidRDefault="00A352E4" w:rsidP="00177F74">
            <w:pPr>
              <w:shd w:val="clear" w:color="auto" w:fill="FFFFFF" w:themeFill="background1"/>
              <w:rPr>
                <w:rFonts w:ascii="Arial" w:hAnsi="Arial" w:cs="Arial"/>
                <w:sz w:val="16"/>
                <w:szCs w:val="16"/>
              </w:rPr>
            </w:pPr>
          </w:p>
          <w:p w14:paraId="3A5A28C3" w14:textId="77777777" w:rsidR="00A352E4" w:rsidRDefault="00A352E4" w:rsidP="00177F74">
            <w:pPr>
              <w:shd w:val="clear" w:color="auto" w:fill="FFFFFF" w:themeFill="background1"/>
              <w:rPr>
                <w:rFonts w:ascii="Arial" w:hAnsi="Arial" w:cs="Arial"/>
                <w:sz w:val="16"/>
                <w:szCs w:val="16"/>
              </w:rPr>
            </w:pPr>
            <w:r>
              <w:rPr>
                <w:rFonts w:ascii="Arial" w:hAnsi="Arial" w:cs="Arial"/>
                <w:sz w:val="16"/>
                <w:szCs w:val="16"/>
              </w:rPr>
              <w:t>Quant 5</w:t>
            </w:r>
          </w:p>
          <w:p w14:paraId="476FDD61" w14:textId="75D5ADCA" w:rsidR="00A352E4" w:rsidRPr="0067114C" w:rsidRDefault="00A352E4" w:rsidP="00177F74">
            <w:pPr>
              <w:shd w:val="clear" w:color="auto" w:fill="FFFFFF" w:themeFill="background1"/>
              <w:rPr>
                <w:rFonts w:ascii="Arial" w:hAnsi="Arial" w:cs="Arial"/>
                <w:sz w:val="16"/>
                <w:szCs w:val="16"/>
              </w:rPr>
            </w:pPr>
            <w:r>
              <w:rPr>
                <w:rFonts w:ascii="Arial" w:hAnsi="Arial" w:cs="Arial"/>
                <w:sz w:val="16"/>
                <w:szCs w:val="16"/>
              </w:rPr>
              <w:t>POOR</w:t>
            </w:r>
          </w:p>
        </w:tc>
        <w:tc>
          <w:tcPr>
            <w:tcW w:w="992" w:type="dxa"/>
          </w:tcPr>
          <w:p w14:paraId="4B61F20B" w14:textId="748AEFC5" w:rsidR="00A352E4" w:rsidRPr="00BD36B4" w:rsidRDefault="00A352E4" w:rsidP="00177F74">
            <w:pPr>
              <w:shd w:val="clear" w:color="auto" w:fill="FFFFFF" w:themeFill="background1"/>
              <w:rPr>
                <w:rFonts w:ascii="Arial" w:hAnsi="Arial" w:cs="Arial"/>
                <w:sz w:val="16"/>
                <w:szCs w:val="16"/>
              </w:rPr>
            </w:pPr>
            <w:r>
              <w:rPr>
                <w:rFonts w:ascii="Arial" w:hAnsi="Arial" w:cs="Arial"/>
                <w:sz w:val="16"/>
                <w:szCs w:val="16"/>
              </w:rPr>
              <w:t>5</w:t>
            </w:r>
          </w:p>
        </w:tc>
      </w:tr>
      <w:tr w:rsidR="00A352E4" w:rsidRPr="00A21832" w14:paraId="3E2DC507" w14:textId="078F663E" w:rsidTr="00FF39A7">
        <w:tc>
          <w:tcPr>
            <w:tcW w:w="1419" w:type="dxa"/>
          </w:tcPr>
          <w:p w14:paraId="7AA6BB4E" w14:textId="77777777"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 xml:space="preserve">London Borough of Hackney. </w:t>
            </w:r>
          </w:p>
          <w:p w14:paraId="06AD08D5" w14:textId="4E4F2E8B"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 xml:space="preserve">(2014) </w:t>
            </w:r>
            <w:r>
              <w:rPr>
                <w:rFonts w:ascii="Arial" w:hAnsi="Arial" w:cs="Arial"/>
                <w:sz w:val="16"/>
                <w:szCs w:val="16"/>
              </w:rPr>
              <w:fldChar w:fldCharType="begin"/>
            </w:r>
            <w:r w:rsidR="00E610EF">
              <w:rPr>
                <w:rFonts w:ascii="Arial" w:hAnsi="Arial" w:cs="Arial"/>
                <w:sz w:val="16"/>
                <w:szCs w:val="16"/>
              </w:rPr>
              <w:instrText xml:space="preserve"> ADDIN EN.CITE &lt;EndNote&gt;&lt;Cite&gt;&lt;Author&gt;London Borough of&lt;/Author&gt;&lt;Year&gt;2014&lt;/Year&gt;&lt;RecNum&gt;35&lt;/RecNum&gt;&lt;DisplayText&gt;(36)&lt;/DisplayText&gt;&lt;record&gt;&lt;rec-number&gt;35&lt;/rec-number&gt;&lt;foreign-keys&gt;&lt;key app="EN" db-id="tettxxdfgv22e1epdevpepe050rtpt2ssvad" timestamp="1494329122"&gt;35&lt;/key&gt;&lt;/foreign-keys&gt;&lt;ref-type name="Journal Article"&gt;17&lt;/ref-type&gt;&lt;contributors&gt;&lt;authors&gt;&lt;author&gt;London Borough of, Hackney&lt;/author&gt;&lt;/authors&gt;&lt;/contributors&gt;&lt;titles&gt;&lt;title&gt;Health Heroes. A whole school approach to healthy weight&lt;/title&gt;&lt;/titles&gt;&lt;keywords&gt;&lt;keyword&gt;eppi-reviewer4&lt;/keyword&gt;&lt;/keywords&gt;&lt;dates&gt;&lt;year&gt;2014&lt;/year&gt;&lt;pub-dates&gt;&lt;date&gt;2014&lt;/date&gt;&lt;/pub-dates&gt;&lt;/dates&gt;&lt;pub-location&gt;London&lt;/pub-location&gt;&lt;publisher&gt;London Borough of Hackney&lt;/publisher&gt;&lt;urls&gt;&lt;related-urls&gt;&lt;url&gt;www.hackney.gov.uk/Assets/Documents/Health-heroes-evaluation -report.pdf&lt;/url&gt;&lt;/related-urls&gt;&lt;/urls&gt;&lt;/record&gt;&lt;/Cite&gt;&lt;/EndNote&gt;</w:instrText>
            </w:r>
            <w:r>
              <w:rPr>
                <w:rFonts w:ascii="Arial" w:hAnsi="Arial" w:cs="Arial"/>
                <w:sz w:val="16"/>
                <w:szCs w:val="16"/>
              </w:rPr>
              <w:fldChar w:fldCharType="separate"/>
            </w:r>
            <w:r w:rsidR="00E610EF">
              <w:rPr>
                <w:rFonts w:ascii="Arial" w:hAnsi="Arial" w:cs="Arial"/>
                <w:noProof/>
                <w:sz w:val="16"/>
                <w:szCs w:val="16"/>
              </w:rPr>
              <w:t>(36)</w:t>
            </w:r>
            <w:r>
              <w:rPr>
                <w:rFonts w:ascii="Arial" w:hAnsi="Arial" w:cs="Arial"/>
                <w:sz w:val="16"/>
                <w:szCs w:val="16"/>
              </w:rPr>
              <w:fldChar w:fldCharType="end"/>
            </w:r>
          </w:p>
          <w:p w14:paraId="75E6106A" w14:textId="2D0F84D3" w:rsidR="00A352E4" w:rsidRPr="00A21832" w:rsidRDefault="00A352E4" w:rsidP="00177F74">
            <w:pPr>
              <w:shd w:val="clear" w:color="auto" w:fill="FFFFFF" w:themeFill="background1"/>
              <w:rPr>
                <w:rFonts w:ascii="Arial" w:hAnsi="Arial" w:cs="Arial"/>
                <w:sz w:val="16"/>
                <w:szCs w:val="16"/>
              </w:rPr>
            </w:pPr>
          </w:p>
        </w:tc>
        <w:tc>
          <w:tcPr>
            <w:tcW w:w="1284" w:type="dxa"/>
          </w:tcPr>
          <w:p w14:paraId="153EC8D5" w14:textId="16F2ACEC"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Obesity; healthy lifestyle promotion.</w:t>
            </w:r>
          </w:p>
        </w:tc>
        <w:tc>
          <w:tcPr>
            <w:tcW w:w="2826" w:type="dxa"/>
          </w:tcPr>
          <w:p w14:paraId="5CE6C7B5" w14:textId="31E1FDA4"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Before and after study; survey.</w:t>
            </w:r>
          </w:p>
          <w:p w14:paraId="3437BBD2" w14:textId="77777777" w:rsidR="00A352E4" w:rsidRPr="00A21832" w:rsidRDefault="00A352E4" w:rsidP="00177F74">
            <w:pPr>
              <w:shd w:val="clear" w:color="auto" w:fill="FFFFFF" w:themeFill="background1"/>
              <w:rPr>
                <w:rFonts w:ascii="Arial" w:hAnsi="Arial" w:cs="Arial"/>
                <w:sz w:val="16"/>
                <w:szCs w:val="16"/>
              </w:rPr>
            </w:pPr>
          </w:p>
          <w:p w14:paraId="17C79756" w14:textId="7D142A99" w:rsidR="00A352E4" w:rsidRPr="00A21832" w:rsidRDefault="00A352E4" w:rsidP="001C706B">
            <w:pPr>
              <w:shd w:val="clear" w:color="auto" w:fill="FFFFFF" w:themeFill="background1"/>
              <w:rPr>
                <w:rFonts w:ascii="Arial" w:hAnsi="Arial" w:cs="Arial"/>
                <w:sz w:val="16"/>
                <w:szCs w:val="16"/>
              </w:rPr>
            </w:pPr>
            <w:r w:rsidRPr="00A21832">
              <w:rPr>
                <w:rFonts w:ascii="Arial" w:hAnsi="Arial" w:cs="Arial"/>
                <w:sz w:val="16"/>
                <w:szCs w:val="16"/>
              </w:rPr>
              <w:t>Student BMI and waistline measurement at baseline and post-intervention</w:t>
            </w:r>
            <w:r w:rsidR="001C706B">
              <w:rPr>
                <w:rFonts w:ascii="Arial" w:hAnsi="Arial" w:cs="Arial"/>
                <w:sz w:val="16"/>
                <w:szCs w:val="16"/>
              </w:rPr>
              <w:t xml:space="preserve">; </w:t>
            </w:r>
            <w:r w:rsidRPr="00A21832">
              <w:rPr>
                <w:rFonts w:ascii="Arial" w:hAnsi="Arial" w:cs="Arial"/>
                <w:sz w:val="16"/>
                <w:szCs w:val="16"/>
              </w:rPr>
              <w:t>Physical activity performance levels at baseline, mid-point and post-intervention</w:t>
            </w:r>
            <w:r w:rsidR="001C706B">
              <w:rPr>
                <w:rFonts w:ascii="Arial" w:hAnsi="Arial" w:cs="Arial"/>
                <w:sz w:val="16"/>
                <w:szCs w:val="16"/>
              </w:rPr>
              <w:t xml:space="preserve">; </w:t>
            </w:r>
            <w:r w:rsidRPr="00A21832">
              <w:rPr>
                <w:rFonts w:ascii="Arial" w:hAnsi="Arial" w:cs="Arial"/>
                <w:sz w:val="16"/>
                <w:szCs w:val="16"/>
              </w:rPr>
              <w:t xml:space="preserve">A </w:t>
            </w:r>
            <w:r w:rsidR="001C706B">
              <w:rPr>
                <w:rFonts w:ascii="Arial" w:hAnsi="Arial" w:cs="Arial"/>
                <w:sz w:val="16"/>
                <w:szCs w:val="16"/>
              </w:rPr>
              <w:t>‘</w:t>
            </w:r>
            <w:r w:rsidRPr="00A21832">
              <w:rPr>
                <w:rFonts w:ascii="Arial" w:hAnsi="Arial" w:cs="Arial"/>
                <w:sz w:val="16"/>
                <w:szCs w:val="16"/>
              </w:rPr>
              <w:t>Day in the Life’ behaviour and attitude questionnaires at baseline and post intervention</w:t>
            </w:r>
            <w:r w:rsidR="001C706B">
              <w:rPr>
                <w:rFonts w:ascii="Arial" w:hAnsi="Arial" w:cs="Arial"/>
                <w:sz w:val="16"/>
                <w:szCs w:val="16"/>
              </w:rPr>
              <w:t xml:space="preserve">; </w:t>
            </w:r>
            <w:r w:rsidRPr="00A21832">
              <w:rPr>
                <w:rFonts w:ascii="Arial" w:hAnsi="Arial" w:cs="Arial"/>
                <w:sz w:val="16"/>
                <w:szCs w:val="16"/>
              </w:rPr>
              <w:t>Parent</w:t>
            </w:r>
            <w:r w:rsidR="001C706B">
              <w:rPr>
                <w:rFonts w:ascii="Arial" w:hAnsi="Arial" w:cs="Arial"/>
                <w:sz w:val="16"/>
                <w:szCs w:val="16"/>
              </w:rPr>
              <w:t>al</w:t>
            </w:r>
            <w:r w:rsidRPr="00A21832">
              <w:rPr>
                <w:rFonts w:ascii="Arial" w:hAnsi="Arial" w:cs="Arial"/>
                <w:sz w:val="16"/>
                <w:szCs w:val="16"/>
              </w:rPr>
              <w:t xml:space="preserve"> behaviour and attitude questionnaires at baseline and post-intervention</w:t>
            </w:r>
            <w:r w:rsidR="001C706B">
              <w:rPr>
                <w:rFonts w:ascii="Arial" w:hAnsi="Arial" w:cs="Arial"/>
                <w:sz w:val="16"/>
                <w:szCs w:val="16"/>
              </w:rPr>
              <w:t xml:space="preserve">; </w:t>
            </w:r>
            <w:r w:rsidRPr="00A21832">
              <w:rPr>
                <w:rFonts w:ascii="Arial" w:hAnsi="Arial" w:cs="Arial"/>
                <w:sz w:val="16"/>
                <w:szCs w:val="16"/>
              </w:rPr>
              <w:t>Staff questionnaires at baseline and post-intervention.</w:t>
            </w:r>
          </w:p>
        </w:tc>
        <w:tc>
          <w:tcPr>
            <w:tcW w:w="2694" w:type="dxa"/>
          </w:tcPr>
          <w:p w14:paraId="654B5AD9" w14:textId="77777777"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 xml:space="preserve">Children/young people. </w:t>
            </w:r>
          </w:p>
          <w:p w14:paraId="16E9176B" w14:textId="77777777" w:rsidR="00A352E4" w:rsidRPr="00A21832" w:rsidRDefault="00A352E4" w:rsidP="00177F74">
            <w:pPr>
              <w:shd w:val="clear" w:color="auto" w:fill="FFFFFF" w:themeFill="background1"/>
              <w:rPr>
                <w:rFonts w:ascii="Arial" w:hAnsi="Arial" w:cs="Arial"/>
                <w:sz w:val="16"/>
                <w:szCs w:val="16"/>
              </w:rPr>
            </w:pPr>
          </w:p>
          <w:p w14:paraId="5F0571CB" w14:textId="1389D4AB"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London Borough of Hackney, UK.</w:t>
            </w:r>
          </w:p>
        </w:tc>
        <w:tc>
          <w:tcPr>
            <w:tcW w:w="4252" w:type="dxa"/>
          </w:tcPr>
          <w:p w14:paraId="549E183B" w14:textId="16B5F26C" w:rsidR="00A352E4" w:rsidRPr="00A21832" w:rsidRDefault="00006B27" w:rsidP="009D367C">
            <w:pPr>
              <w:shd w:val="clear" w:color="auto" w:fill="FFFFFF" w:themeFill="background1"/>
              <w:rPr>
                <w:rFonts w:ascii="Arial" w:hAnsi="Arial" w:cs="Arial"/>
                <w:sz w:val="16"/>
                <w:szCs w:val="16"/>
              </w:rPr>
            </w:pPr>
            <w:r w:rsidRPr="00C93916">
              <w:rPr>
                <w:rFonts w:ascii="Arial" w:hAnsi="Arial" w:cs="Arial"/>
                <w:b/>
                <w:i/>
                <w:sz w:val="16"/>
                <w:szCs w:val="16"/>
              </w:rPr>
              <w:t>Change 4 Life – Health Heroes</w:t>
            </w:r>
            <w:r w:rsidR="00A352E4" w:rsidRPr="00A21832">
              <w:rPr>
                <w:rFonts w:ascii="Arial" w:hAnsi="Arial" w:cs="Arial"/>
                <w:i/>
                <w:sz w:val="16"/>
                <w:szCs w:val="16"/>
              </w:rPr>
              <w:t>:</w:t>
            </w:r>
            <w:r w:rsidR="00A352E4" w:rsidRPr="00A21832">
              <w:rPr>
                <w:rFonts w:ascii="Arial" w:hAnsi="Arial" w:cs="Arial"/>
                <w:sz w:val="16"/>
                <w:szCs w:val="16"/>
              </w:rPr>
              <w:t xml:space="preserve"> </w:t>
            </w:r>
            <w:r>
              <w:rPr>
                <w:rFonts w:ascii="Arial" w:hAnsi="Arial" w:cs="Arial"/>
                <w:sz w:val="16"/>
                <w:szCs w:val="16"/>
              </w:rPr>
              <w:t xml:space="preserve">A whole school approach to healthy weight. </w:t>
            </w:r>
            <w:r w:rsidR="00A352E4" w:rsidRPr="00A21832">
              <w:rPr>
                <w:rFonts w:ascii="Arial" w:hAnsi="Arial" w:cs="Arial"/>
                <w:sz w:val="16"/>
                <w:szCs w:val="16"/>
              </w:rPr>
              <w:t>Interventions were planned across the four project strands: increasing physical activity (e.g. structured school programme); providing nutritional education and supporting access to healthy food (e.g. healthy lifestyle lessons, cook and eat sessions, Food Coop); and increasing the use of local parks and green spaces (e.g. PE in the park). An open approach was employed to trialling interventions as this was a pilot programme which enabled officers to assess impact and effectivene</w:t>
            </w:r>
            <w:r w:rsidR="00A352E4">
              <w:rPr>
                <w:rFonts w:ascii="Arial" w:hAnsi="Arial" w:cs="Arial"/>
                <w:sz w:val="16"/>
                <w:szCs w:val="16"/>
              </w:rPr>
              <w:t>ss of a range of interventions.</w:t>
            </w:r>
          </w:p>
        </w:tc>
        <w:tc>
          <w:tcPr>
            <w:tcW w:w="1134" w:type="dxa"/>
          </w:tcPr>
          <w:p w14:paraId="57D3FB88" w14:textId="77777777" w:rsidR="00A352E4" w:rsidRDefault="00A352E4" w:rsidP="00756AC1">
            <w:pPr>
              <w:shd w:val="clear" w:color="auto" w:fill="FFFFFF" w:themeFill="background1"/>
              <w:rPr>
                <w:rFonts w:ascii="Arial" w:hAnsi="Arial" w:cs="Arial"/>
                <w:sz w:val="16"/>
                <w:szCs w:val="16"/>
              </w:rPr>
            </w:pPr>
            <w:r>
              <w:rPr>
                <w:rFonts w:ascii="Arial" w:hAnsi="Arial" w:cs="Arial"/>
                <w:sz w:val="16"/>
                <w:szCs w:val="16"/>
              </w:rPr>
              <w:t>Wellbeing +</w:t>
            </w:r>
          </w:p>
          <w:p w14:paraId="1E596523" w14:textId="3FBAB308" w:rsidR="00A352E4" w:rsidRDefault="00A352E4" w:rsidP="00756AC1">
            <w:pPr>
              <w:shd w:val="clear" w:color="auto" w:fill="FFFFFF" w:themeFill="background1"/>
              <w:rPr>
                <w:rFonts w:ascii="Arial" w:hAnsi="Arial" w:cs="Arial"/>
                <w:sz w:val="16"/>
                <w:szCs w:val="16"/>
              </w:rPr>
            </w:pPr>
            <w:r>
              <w:rPr>
                <w:rFonts w:ascii="Arial" w:hAnsi="Arial" w:cs="Arial"/>
                <w:sz w:val="16"/>
                <w:szCs w:val="16"/>
              </w:rPr>
              <w:t>Health +</w:t>
            </w:r>
          </w:p>
        </w:tc>
        <w:tc>
          <w:tcPr>
            <w:tcW w:w="1134" w:type="dxa"/>
          </w:tcPr>
          <w:p w14:paraId="3D5DE069" w14:textId="77777777" w:rsidR="00A352E4" w:rsidRDefault="00A352E4" w:rsidP="00756AC1">
            <w:pPr>
              <w:shd w:val="clear" w:color="auto" w:fill="FFFFFF" w:themeFill="background1"/>
              <w:rPr>
                <w:rFonts w:ascii="Arial" w:hAnsi="Arial" w:cs="Arial"/>
                <w:sz w:val="16"/>
                <w:szCs w:val="16"/>
              </w:rPr>
            </w:pPr>
            <w:r>
              <w:rPr>
                <w:rFonts w:ascii="Arial" w:hAnsi="Arial" w:cs="Arial"/>
                <w:sz w:val="16"/>
                <w:szCs w:val="16"/>
              </w:rPr>
              <w:t>Quant 7</w:t>
            </w:r>
          </w:p>
          <w:p w14:paraId="1505A931" w14:textId="669E9FCE" w:rsidR="00A352E4" w:rsidRPr="0067114C" w:rsidRDefault="00A352E4" w:rsidP="00756AC1">
            <w:pPr>
              <w:shd w:val="clear" w:color="auto" w:fill="FFFFFF" w:themeFill="background1"/>
              <w:rPr>
                <w:rFonts w:ascii="Arial" w:hAnsi="Arial" w:cs="Arial"/>
                <w:sz w:val="16"/>
                <w:szCs w:val="16"/>
              </w:rPr>
            </w:pPr>
            <w:r>
              <w:rPr>
                <w:rFonts w:ascii="Arial" w:hAnsi="Arial" w:cs="Arial"/>
                <w:sz w:val="16"/>
                <w:szCs w:val="16"/>
              </w:rPr>
              <w:t>POOR</w:t>
            </w:r>
          </w:p>
        </w:tc>
        <w:tc>
          <w:tcPr>
            <w:tcW w:w="992" w:type="dxa"/>
          </w:tcPr>
          <w:p w14:paraId="23520EA0" w14:textId="2B794B0B" w:rsidR="00A352E4" w:rsidRPr="00BD36B4" w:rsidRDefault="00A352E4" w:rsidP="00756AC1">
            <w:pPr>
              <w:shd w:val="clear" w:color="auto" w:fill="FFFFFF" w:themeFill="background1"/>
              <w:rPr>
                <w:rFonts w:ascii="Arial" w:hAnsi="Arial" w:cs="Arial"/>
                <w:sz w:val="16"/>
                <w:szCs w:val="16"/>
              </w:rPr>
            </w:pPr>
            <w:r>
              <w:rPr>
                <w:rFonts w:ascii="Arial" w:hAnsi="Arial" w:cs="Arial"/>
                <w:sz w:val="16"/>
                <w:szCs w:val="16"/>
              </w:rPr>
              <w:t>10</w:t>
            </w:r>
          </w:p>
        </w:tc>
      </w:tr>
      <w:tr w:rsidR="00A352E4" w:rsidRPr="00A21832" w14:paraId="7A38A94F" w14:textId="1E07C926" w:rsidTr="00FF39A7">
        <w:tc>
          <w:tcPr>
            <w:tcW w:w="1419" w:type="dxa"/>
          </w:tcPr>
          <w:p w14:paraId="7CEC7308" w14:textId="005F0EB6" w:rsidR="00A352E4" w:rsidRPr="00A21832" w:rsidRDefault="00A352E4" w:rsidP="00E610EF">
            <w:pPr>
              <w:shd w:val="clear" w:color="auto" w:fill="FFFFFF" w:themeFill="background1"/>
              <w:rPr>
                <w:rFonts w:ascii="Arial" w:hAnsi="Arial" w:cs="Arial"/>
                <w:sz w:val="16"/>
                <w:szCs w:val="16"/>
              </w:rPr>
            </w:pPr>
            <w:r w:rsidRPr="00A21832">
              <w:rPr>
                <w:rFonts w:ascii="Arial" w:hAnsi="Arial" w:cs="Arial"/>
                <w:sz w:val="16"/>
                <w:szCs w:val="16"/>
              </w:rPr>
              <w:t xml:space="preserve">Lynn, W.R., </w:t>
            </w:r>
            <w:r>
              <w:rPr>
                <w:rFonts w:ascii="Arial" w:hAnsi="Arial" w:cs="Arial"/>
                <w:sz w:val="16"/>
                <w:szCs w:val="16"/>
              </w:rPr>
              <w:t xml:space="preserve">et al. (1995) </w:t>
            </w:r>
            <w:r>
              <w:rPr>
                <w:rFonts w:ascii="Arial" w:hAnsi="Arial" w:cs="Arial"/>
                <w:sz w:val="16"/>
                <w:szCs w:val="16"/>
              </w:rPr>
              <w:fldChar w:fldCharType="begin"/>
            </w:r>
            <w:r w:rsidR="00E610EF">
              <w:rPr>
                <w:rFonts w:ascii="Arial" w:hAnsi="Arial" w:cs="Arial"/>
                <w:sz w:val="16"/>
                <w:szCs w:val="16"/>
              </w:rPr>
              <w:instrText xml:space="preserve"> ADDIN EN.CITE &lt;EndNote&gt;&lt;Cite&gt;&lt;Author&gt;Lynn&lt;/Author&gt;&lt;Year&gt;1995&lt;/Year&gt;&lt;RecNum&gt;36&lt;/RecNum&gt;&lt;DisplayText&gt;(37)&lt;/DisplayText&gt;&lt;record&gt;&lt;rec-number&gt;36&lt;/rec-number&gt;&lt;foreign-keys&gt;&lt;key app="EN" db-id="tettxxdfgv22e1epdevpepe050rtpt2ssvad" timestamp="1494329122"&gt;36&lt;/key&gt;&lt;/foreign-keys&gt;&lt;ref-type name="Journal Article"&gt;17&lt;/ref-type&gt;&lt;contributors&gt;&lt;authors&gt;&lt;author&gt;Lynn, W. R.&lt;/author&gt;&lt;author&gt;Freedman, L. S.&lt;/author&gt;&lt;author&gt;Green, S. B.&lt;/author&gt;&lt;author&gt;Corle, D. K.&lt;/author&gt;&lt;author&gt;Gail, M.&lt;/author&gt;&lt;author&gt;Glasgow, R. E.&lt;/author&gt;&lt;author&gt;Hartwell, T. D.&lt;/author&gt;&lt;author&gt;Cummings, K. M.&lt;/author&gt;&lt;author&gt;Ockene, J. K.&lt;/author&gt;&lt;author&gt;Giffen, C. A.&lt;/author&gt;&lt;/authors&gt;&lt;/contributors&gt;&lt;titles&gt;&lt;title&gt;COMMUNITY INTERVENTION TRIAL FOR SMOKING CESSATION (COMMIT) .1. COHORT RESULTS FROM A 4-YEAR COMMUNITY INTERVENTION&lt;/title&gt;&lt;secondary-title&gt;American Journal of Public Health&lt;/secondary-title&gt;&lt;/titles&gt;&lt;periodical&gt;&lt;full-title&gt;American Journal of Public Health&lt;/full-title&gt;&lt;/periodical&gt;&lt;pages&gt;183-192&lt;/pages&gt;&lt;volume&gt;85&lt;/volume&gt;&lt;keywords&gt;&lt;keyword&gt;eppi-reviewer4&lt;/keyword&gt;&lt;keyword&gt;STANFORD 5-CITY PROJECT&lt;/keyword&gt;&lt;keyword&gt;CARDIOVASCULAR-DISEASE&lt;/keyword&gt;&lt;keyword&gt;CIGARETTE-SMOKING&lt;/keyword&gt;&lt;keyword&gt;EDUCATION&lt;/keyword&gt;&lt;keyword&gt;PREVALENCE&lt;/keyword&gt;&lt;keyword&gt;CAMPAIGN&lt;/keyword&gt;&lt;keyword&gt;QUIT&lt;/keyword&gt;&lt;/keywords&gt;&lt;dates&gt;&lt;year&gt;1995&lt;/year&gt;&lt;pub-dates&gt;&lt;date&gt;1995&lt;/date&gt;&lt;/pub-dates&gt;&lt;/dates&gt;&lt;isbn&gt;0090-0036&lt;/isbn&gt;&lt;urls&gt;&lt;related-urls&gt;&lt;url&gt;&amp;lt;Go to ISI&amp;gt;://WOS:A1995QH01100010&lt;/url&gt;&lt;/related-urls&gt;&lt;/urls&gt;&lt;/record&gt;&lt;/Cite&gt;&lt;/EndNote&gt;</w:instrText>
            </w:r>
            <w:r>
              <w:rPr>
                <w:rFonts w:ascii="Arial" w:hAnsi="Arial" w:cs="Arial"/>
                <w:sz w:val="16"/>
                <w:szCs w:val="16"/>
              </w:rPr>
              <w:fldChar w:fldCharType="separate"/>
            </w:r>
            <w:r w:rsidR="00E610EF">
              <w:rPr>
                <w:rFonts w:ascii="Arial" w:hAnsi="Arial" w:cs="Arial"/>
                <w:noProof/>
                <w:sz w:val="16"/>
                <w:szCs w:val="16"/>
              </w:rPr>
              <w:t>(37)</w:t>
            </w:r>
            <w:r>
              <w:rPr>
                <w:rFonts w:ascii="Arial" w:hAnsi="Arial" w:cs="Arial"/>
                <w:sz w:val="16"/>
                <w:szCs w:val="16"/>
              </w:rPr>
              <w:fldChar w:fldCharType="end"/>
            </w:r>
          </w:p>
        </w:tc>
        <w:tc>
          <w:tcPr>
            <w:tcW w:w="1284" w:type="dxa"/>
          </w:tcPr>
          <w:p w14:paraId="52F733B7" w14:textId="77777777"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Smoking.</w:t>
            </w:r>
          </w:p>
          <w:p w14:paraId="28017040" w14:textId="77777777" w:rsidR="00A352E4" w:rsidRPr="00A21832" w:rsidRDefault="00A352E4" w:rsidP="00177F74">
            <w:pPr>
              <w:shd w:val="clear" w:color="auto" w:fill="FFFFFF" w:themeFill="background1"/>
              <w:rPr>
                <w:rFonts w:ascii="Arial" w:hAnsi="Arial" w:cs="Arial"/>
                <w:sz w:val="16"/>
                <w:szCs w:val="16"/>
              </w:rPr>
            </w:pPr>
          </w:p>
          <w:p w14:paraId="5BE678EA" w14:textId="5A3C1DCA"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Smoking cessation.</w:t>
            </w:r>
          </w:p>
        </w:tc>
        <w:tc>
          <w:tcPr>
            <w:tcW w:w="2826" w:type="dxa"/>
          </w:tcPr>
          <w:p w14:paraId="79D98278" w14:textId="77777777"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Randomised controlled trial.</w:t>
            </w:r>
          </w:p>
          <w:p w14:paraId="498FF18C" w14:textId="77777777" w:rsidR="00A352E4" w:rsidRPr="00A21832" w:rsidRDefault="00A352E4" w:rsidP="00177F74">
            <w:pPr>
              <w:shd w:val="clear" w:color="auto" w:fill="FFFFFF" w:themeFill="background1"/>
              <w:rPr>
                <w:rFonts w:ascii="Arial" w:hAnsi="Arial" w:cs="Arial"/>
                <w:sz w:val="16"/>
                <w:szCs w:val="16"/>
              </w:rPr>
            </w:pPr>
          </w:p>
          <w:p w14:paraId="3C419A5F" w14:textId="77777777"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One community within each of 11 matched community pairs</w:t>
            </w:r>
          </w:p>
          <w:p w14:paraId="7FCBA528" w14:textId="3BCBF193"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(10 in the United States, 1 in Canada) was randomly assigned to intervention.</w:t>
            </w:r>
          </w:p>
        </w:tc>
        <w:tc>
          <w:tcPr>
            <w:tcW w:w="2694" w:type="dxa"/>
          </w:tcPr>
          <w:p w14:paraId="173E77B8" w14:textId="77777777"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Adults.</w:t>
            </w:r>
          </w:p>
          <w:p w14:paraId="1D1E54C5" w14:textId="77777777" w:rsidR="00A352E4" w:rsidRPr="00A21832" w:rsidRDefault="00A352E4" w:rsidP="00177F74">
            <w:pPr>
              <w:shd w:val="clear" w:color="auto" w:fill="FFFFFF" w:themeFill="background1"/>
              <w:rPr>
                <w:rFonts w:ascii="Arial" w:hAnsi="Arial" w:cs="Arial"/>
                <w:sz w:val="16"/>
                <w:szCs w:val="16"/>
              </w:rPr>
            </w:pPr>
          </w:p>
          <w:p w14:paraId="2FA6CA15" w14:textId="77777777"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USA and Canada.</w:t>
            </w:r>
          </w:p>
          <w:p w14:paraId="0F61127D" w14:textId="77777777" w:rsidR="00A352E4" w:rsidRPr="00A21832" w:rsidRDefault="00A352E4" w:rsidP="00177F74">
            <w:pPr>
              <w:shd w:val="clear" w:color="auto" w:fill="FFFFFF" w:themeFill="background1"/>
              <w:rPr>
                <w:rFonts w:ascii="Arial" w:hAnsi="Arial" w:cs="Arial"/>
                <w:sz w:val="16"/>
                <w:szCs w:val="16"/>
              </w:rPr>
            </w:pPr>
          </w:p>
          <w:p w14:paraId="428BF4C1" w14:textId="6DB77458"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 xml:space="preserve">COMMIT was centred on 11 participating research institutions and the corresponding local communities (11 matched </w:t>
            </w:r>
            <w:r w:rsidRPr="00A21832">
              <w:rPr>
                <w:rFonts w:ascii="Arial" w:hAnsi="Arial" w:cs="Arial"/>
                <w:sz w:val="16"/>
                <w:szCs w:val="16"/>
              </w:rPr>
              <w:lastRenderedPageBreak/>
              <w:t>community pairs -10 in the United States, 1 in Canada).</w:t>
            </w:r>
          </w:p>
        </w:tc>
        <w:tc>
          <w:tcPr>
            <w:tcW w:w="4252" w:type="dxa"/>
          </w:tcPr>
          <w:p w14:paraId="37CB8876" w14:textId="5D21DFF7" w:rsidR="00A352E4" w:rsidRPr="00A21832" w:rsidRDefault="00006B27" w:rsidP="00177F74">
            <w:pPr>
              <w:shd w:val="clear" w:color="auto" w:fill="FFFFFF" w:themeFill="background1"/>
              <w:rPr>
                <w:rFonts w:ascii="Arial" w:hAnsi="Arial" w:cs="Arial"/>
                <w:sz w:val="16"/>
                <w:szCs w:val="16"/>
              </w:rPr>
            </w:pPr>
            <w:r w:rsidRPr="00C93916">
              <w:rPr>
                <w:rFonts w:ascii="Arial" w:hAnsi="Arial" w:cs="Arial"/>
                <w:b/>
                <w:i/>
                <w:sz w:val="16"/>
                <w:szCs w:val="16"/>
              </w:rPr>
              <w:lastRenderedPageBreak/>
              <w:t>Community Intervention Trial for Smoking Cessation (COMMIT)</w:t>
            </w:r>
            <w:r w:rsidR="00A352E4" w:rsidRPr="00C93916">
              <w:rPr>
                <w:rFonts w:ascii="Arial" w:hAnsi="Arial" w:cs="Arial"/>
                <w:b/>
                <w:i/>
                <w:sz w:val="16"/>
                <w:szCs w:val="16"/>
              </w:rPr>
              <w:t>:</w:t>
            </w:r>
            <w:r w:rsidR="00A352E4" w:rsidRPr="00A21832">
              <w:rPr>
                <w:rFonts w:ascii="Arial" w:hAnsi="Arial" w:cs="Arial"/>
                <w:sz w:val="16"/>
                <w:szCs w:val="16"/>
              </w:rPr>
              <w:t xml:space="preserve"> Intervention focused on four primary channels: public education through the media and communitywide events; health care providers; work-sites and other organizations; and cessation resources. Within these channels, the protocol specified 58 mandated activities, defined so they could be carried out largely by community volunteers or local staff or agencies with </w:t>
            </w:r>
            <w:r w:rsidR="00A352E4" w:rsidRPr="00A21832">
              <w:rPr>
                <w:rFonts w:ascii="Arial" w:hAnsi="Arial" w:cs="Arial"/>
                <w:sz w:val="16"/>
                <w:szCs w:val="16"/>
              </w:rPr>
              <w:lastRenderedPageBreak/>
              <w:t>limited external resources.</w:t>
            </w:r>
          </w:p>
          <w:p w14:paraId="4B6909E6" w14:textId="77777777" w:rsidR="00A352E4" w:rsidRPr="00A21832" w:rsidRDefault="00A352E4" w:rsidP="009D367C">
            <w:pPr>
              <w:shd w:val="clear" w:color="auto" w:fill="FFFFFF" w:themeFill="background1"/>
              <w:rPr>
                <w:rFonts w:ascii="Arial" w:hAnsi="Arial" w:cs="Arial"/>
                <w:sz w:val="16"/>
                <w:szCs w:val="16"/>
              </w:rPr>
            </w:pPr>
          </w:p>
        </w:tc>
        <w:tc>
          <w:tcPr>
            <w:tcW w:w="1134" w:type="dxa"/>
          </w:tcPr>
          <w:p w14:paraId="4D8D8F33" w14:textId="44695F0E" w:rsidR="00A352E4" w:rsidRDefault="00A352E4" w:rsidP="00177F74">
            <w:pPr>
              <w:shd w:val="clear" w:color="auto" w:fill="FFFFFF" w:themeFill="background1"/>
              <w:rPr>
                <w:rFonts w:ascii="Arial" w:hAnsi="Arial" w:cs="Arial"/>
                <w:sz w:val="16"/>
                <w:szCs w:val="16"/>
              </w:rPr>
            </w:pPr>
            <w:r>
              <w:rPr>
                <w:rFonts w:ascii="Arial" w:hAnsi="Arial" w:cs="Arial"/>
                <w:sz w:val="16"/>
                <w:szCs w:val="16"/>
              </w:rPr>
              <w:lastRenderedPageBreak/>
              <w:t>Health m</w:t>
            </w:r>
          </w:p>
        </w:tc>
        <w:tc>
          <w:tcPr>
            <w:tcW w:w="1134" w:type="dxa"/>
          </w:tcPr>
          <w:p w14:paraId="4ACCD967" w14:textId="77777777" w:rsidR="00A352E4" w:rsidRDefault="00A352E4" w:rsidP="00177F74">
            <w:pPr>
              <w:shd w:val="clear" w:color="auto" w:fill="FFFFFF" w:themeFill="background1"/>
              <w:rPr>
                <w:rFonts w:ascii="Arial" w:hAnsi="Arial" w:cs="Arial"/>
                <w:sz w:val="16"/>
                <w:szCs w:val="16"/>
              </w:rPr>
            </w:pPr>
            <w:r>
              <w:rPr>
                <w:rFonts w:ascii="Arial" w:hAnsi="Arial" w:cs="Arial"/>
                <w:sz w:val="16"/>
                <w:szCs w:val="16"/>
              </w:rPr>
              <w:t>Quant 6</w:t>
            </w:r>
          </w:p>
          <w:p w14:paraId="307D4DDF" w14:textId="110023AB" w:rsidR="00A352E4" w:rsidRPr="00491125" w:rsidRDefault="00A352E4" w:rsidP="00177F74">
            <w:pPr>
              <w:shd w:val="clear" w:color="auto" w:fill="FFFFFF" w:themeFill="background1"/>
              <w:rPr>
                <w:rFonts w:ascii="Arial" w:hAnsi="Arial" w:cs="Arial"/>
                <w:sz w:val="16"/>
                <w:szCs w:val="16"/>
              </w:rPr>
            </w:pPr>
            <w:r>
              <w:rPr>
                <w:rFonts w:ascii="Arial" w:hAnsi="Arial" w:cs="Arial"/>
                <w:sz w:val="16"/>
                <w:szCs w:val="16"/>
              </w:rPr>
              <w:t>POOR</w:t>
            </w:r>
          </w:p>
        </w:tc>
        <w:tc>
          <w:tcPr>
            <w:tcW w:w="992" w:type="dxa"/>
          </w:tcPr>
          <w:p w14:paraId="2BBC730C" w14:textId="6740C20E" w:rsidR="00A352E4" w:rsidRPr="00BD36B4" w:rsidRDefault="00A352E4" w:rsidP="00177F74">
            <w:pPr>
              <w:shd w:val="clear" w:color="auto" w:fill="FFFFFF" w:themeFill="background1"/>
              <w:rPr>
                <w:rFonts w:ascii="Arial" w:hAnsi="Arial" w:cs="Arial"/>
                <w:sz w:val="16"/>
                <w:szCs w:val="16"/>
              </w:rPr>
            </w:pPr>
            <w:r>
              <w:rPr>
                <w:rFonts w:ascii="Arial" w:hAnsi="Arial" w:cs="Arial"/>
                <w:sz w:val="16"/>
                <w:szCs w:val="16"/>
              </w:rPr>
              <w:t>9</w:t>
            </w:r>
          </w:p>
        </w:tc>
      </w:tr>
      <w:tr w:rsidR="00A352E4" w:rsidRPr="00A21832" w14:paraId="145CD696" w14:textId="77966EB2" w:rsidTr="00FF39A7">
        <w:tc>
          <w:tcPr>
            <w:tcW w:w="1419" w:type="dxa"/>
          </w:tcPr>
          <w:p w14:paraId="6AC42785" w14:textId="6D7E4D71" w:rsidR="00A352E4" w:rsidRPr="00A21832" w:rsidRDefault="00A352E4" w:rsidP="00E610EF">
            <w:pPr>
              <w:shd w:val="clear" w:color="auto" w:fill="FFFFFF" w:themeFill="background1"/>
              <w:rPr>
                <w:rFonts w:ascii="Arial" w:hAnsi="Arial" w:cs="Arial"/>
                <w:sz w:val="16"/>
                <w:szCs w:val="16"/>
              </w:rPr>
            </w:pPr>
            <w:r w:rsidRPr="00A21832">
              <w:rPr>
                <w:rFonts w:ascii="Arial" w:hAnsi="Arial" w:cs="Arial"/>
                <w:sz w:val="16"/>
                <w:szCs w:val="16"/>
              </w:rPr>
              <w:lastRenderedPageBreak/>
              <w:t>Maguire, M.,</w:t>
            </w:r>
            <w:r>
              <w:rPr>
                <w:rFonts w:ascii="Arial" w:hAnsi="Arial" w:cs="Arial"/>
                <w:sz w:val="16"/>
                <w:szCs w:val="16"/>
              </w:rPr>
              <w:t xml:space="preserve"> et al. (2003) </w:t>
            </w:r>
            <w:r>
              <w:rPr>
                <w:rFonts w:ascii="Arial" w:hAnsi="Arial" w:cs="Arial"/>
                <w:sz w:val="16"/>
                <w:szCs w:val="16"/>
              </w:rPr>
              <w:fldChar w:fldCharType="begin"/>
            </w:r>
            <w:r w:rsidR="00E610EF">
              <w:rPr>
                <w:rFonts w:ascii="Arial" w:hAnsi="Arial" w:cs="Arial"/>
                <w:sz w:val="16"/>
                <w:szCs w:val="16"/>
              </w:rPr>
              <w:instrText xml:space="preserve"> ADDIN EN.CITE &lt;EndNote&gt;&lt;Cite&gt;&lt;Author&gt;Maguire&lt;/Author&gt;&lt;Year&gt;2003&lt;/Year&gt;&lt;RecNum&gt;37&lt;/RecNum&gt;&lt;DisplayText&gt;(38)&lt;/DisplayText&gt;&lt;record&gt;&lt;rec-number&gt;37&lt;/rec-number&gt;&lt;foreign-keys&gt;&lt;key app="EN" db-id="tettxxdfgv22e1epdevpepe050rtpt2ssvad" timestamp="1494329122"&gt;37&lt;/key&gt;&lt;/foreign-keys&gt;&lt;ref-type name="Report"&gt;27&lt;/ref-type&gt;&lt;contributors&gt;&lt;authors&gt;&lt;author&gt;Maguire, M.&lt;/author&gt;&lt;author&gt;Nettleton, H.&lt;/author&gt;&lt;author&gt;Rix, A.&lt;/author&gt;&lt;author&gt;Raybould, S.&lt;/author&gt;&lt;/authors&gt;&lt;/contributors&gt;&lt;titles&gt;&lt;title&gt;Reducing alcohol-related violence and disorder: an evaluation of the &amp;apos;TASC&amp;apos; project (Home Office research study 265)&lt;/title&gt;&lt;/titles&gt;&lt;keywords&gt;&lt;keyword&gt;eppi-reviewer4&lt;/keyword&gt;&lt;/keywords&gt;&lt;dates&gt;&lt;year&gt;2003&lt;/year&gt;&lt;pub-dates&gt;&lt;date&gt;2003&lt;/date&gt;&lt;/pub-dates&gt;&lt;/dates&gt;&lt;pub-location&gt;London&lt;/pub-location&gt;&lt;publisher&gt;Home Office&lt;/publisher&gt;&lt;urls&gt;&lt;/urls&gt;&lt;/record&gt;&lt;/Cite&gt;&lt;/EndNote&gt;</w:instrText>
            </w:r>
            <w:r>
              <w:rPr>
                <w:rFonts w:ascii="Arial" w:hAnsi="Arial" w:cs="Arial"/>
                <w:sz w:val="16"/>
                <w:szCs w:val="16"/>
              </w:rPr>
              <w:fldChar w:fldCharType="separate"/>
            </w:r>
            <w:r w:rsidR="00E610EF">
              <w:rPr>
                <w:rFonts w:ascii="Arial" w:hAnsi="Arial" w:cs="Arial"/>
                <w:noProof/>
                <w:sz w:val="16"/>
                <w:szCs w:val="16"/>
              </w:rPr>
              <w:t>(38)</w:t>
            </w:r>
            <w:r>
              <w:rPr>
                <w:rFonts w:ascii="Arial" w:hAnsi="Arial" w:cs="Arial"/>
                <w:sz w:val="16"/>
                <w:szCs w:val="16"/>
              </w:rPr>
              <w:fldChar w:fldCharType="end"/>
            </w:r>
          </w:p>
        </w:tc>
        <w:tc>
          <w:tcPr>
            <w:tcW w:w="1284" w:type="dxa"/>
          </w:tcPr>
          <w:p w14:paraId="736C9BFF" w14:textId="0EE8373E"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Alcohol and the reduction of alcohol related violence.</w:t>
            </w:r>
          </w:p>
        </w:tc>
        <w:tc>
          <w:tcPr>
            <w:tcW w:w="2826" w:type="dxa"/>
          </w:tcPr>
          <w:p w14:paraId="16165C8F" w14:textId="4AFC6A13"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Mixed methods evaluation; Before and after study.</w:t>
            </w:r>
          </w:p>
          <w:p w14:paraId="72E98C39" w14:textId="77777777" w:rsidR="00A352E4" w:rsidRPr="00A21832" w:rsidRDefault="00A352E4" w:rsidP="00177F74">
            <w:pPr>
              <w:shd w:val="clear" w:color="auto" w:fill="FFFFFF" w:themeFill="background1"/>
              <w:rPr>
                <w:rFonts w:ascii="Arial" w:hAnsi="Arial" w:cs="Arial"/>
                <w:sz w:val="16"/>
                <w:szCs w:val="16"/>
              </w:rPr>
            </w:pPr>
          </w:p>
          <w:p w14:paraId="2B143588" w14:textId="06906AD6" w:rsidR="00A352E4" w:rsidRPr="00A21832" w:rsidRDefault="00A352E4" w:rsidP="009D367C">
            <w:pPr>
              <w:shd w:val="clear" w:color="auto" w:fill="FFFFFF" w:themeFill="background1"/>
              <w:rPr>
                <w:rFonts w:ascii="Arial" w:hAnsi="Arial" w:cs="Arial"/>
                <w:sz w:val="16"/>
                <w:szCs w:val="16"/>
              </w:rPr>
            </w:pPr>
            <w:r w:rsidRPr="00A21832">
              <w:rPr>
                <w:rFonts w:ascii="Arial" w:hAnsi="Arial" w:cs="Arial"/>
                <w:sz w:val="16"/>
                <w:szCs w:val="16"/>
              </w:rPr>
              <w:t xml:space="preserve">A TASC database was constructed for the project. </w:t>
            </w:r>
          </w:p>
          <w:p w14:paraId="7DDEA7F5" w14:textId="3820CA4C"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The police sources were incident records, custody handling records, crime records, CCTV logs, and extra information obtained by the analyst directly from officers.</w:t>
            </w:r>
          </w:p>
          <w:p w14:paraId="13AC7DEF" w14:textId="61DE6B6C"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These were supplemented by information from the hospital Accident and Emergency unit,</w:t>
            </w:r>
          </w:p>
        </w:tc>
        <w:tc>
          <w:tcPr>
            <w:tcW w:w="2694" w:type="dxa"/>
          </w:tcPr>
          <w:p w14:paraId="20F9E03E" w14:textId="0AB85DCA"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Adults; children/young people.</w:t>
            </w:r>
          </w:p>
          <w:p w14:paraId="2D1C712F" w14:textId="77777777" w:rsidR="00A352E4" w:rsidRPr="00A21832" w:rsidRDefault="00A352E4" w:rsidP="00177F74">
            <w:pPr>
              <w:shd w:val="clear" w:color="auto" w:fill="FFFFFF" w:themeFill="background1"/>
              <w:rPr>
                <w:rFonts w:ascii="Arial" w:hAnsi="Arial" w:cs="Arial"/>
                <w:sz w:val="16"/>
                <w:szCs w:val="16"/>
              </w:rPr>
            </w:pPr>
          </w:p>
          <w:p w14:paraId="16EFF9C2" w14:textId="77777777"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Cardiff, Wales, UK.</w:t>
            </w:r>
          </w:p>
          <w:p w14:paraId="0F4D49F1" w14:textId="77777777" w:rsidR="00A352E4" w:rsidRPr="00A21832" w:rsidRDefault="00A352E4" w:rsidP="00177F74">
            <w:pPr>
              <w:shd w:val="clear" w:color="auto" w:fill="FFFFFF" w:themeFill="background1"/>
              <w:rPr>
                <w:rFonts w:ascii="Arial" w:hAnsi="Arial" w:cs="Arial"/>
                <w:sz w:val="16"/>
                <w:szCs w:val="16"/>
              </w:rPr>
            </w:pPr>
          </w:p>
          <w:p w14:paraId="6ACD9828" w14:textId="2808A1A5"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‘Hot spots’ of</w:t>
            </w:r>
          </w:p>
          <w:p w14:paraId="5B67F1B9" w14:textId="6C5327D2"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alcohol-related violence and disorder:</w:t>
            </w:r>
          </w:p>
        </w:tc>
        <w:tc>
          <w:tcPr>
            <w:tcW w:w="4252" w:type="dxa"/>
          </w:tcPr>
          <w:p w14:paraId="38FD5F19" w14:textId="7799F28D" w:rsidR="00A352E4" w:rsidRPr="00A21832" w:rsidRDefault="00006B27" w:rsidP="00177F74">
            <w:pPr>
              <w:shd w:val="clear" w:color="auto" w:fill="FFFFFF" w:themeFill="background1"/>
              <w:rPr>
                <w:rFonts w:ascii="Arial" w:hAnsi="Arial" w:cs="Arial"/>
                <w:sz w:val="16"/>
                <w:szCs w:val="16"/>
              </w:rPr>
            </w:pPr>
            <w:r w:rsidRPr="00C93916">
              <w:rPr>
                <w:rFonts w:ascii="Arial" w:hAnsi="Arial" w:cs="Arial"/>
                <w:b/>
                <w:i/>
                <w:sz w:val="16"/>
                <w:szCs w:val="16"/>
              </w:rPr>
              <w:t>Tackling Alcohol Related Street Crime (TASC) project</w:t>
            </w:r>
            <w:r w:rsidR="00A352E4" w:rsidRPr="00A21832">
              <w:rPr>
                <w:rFonts w:ascii="Arial" w:hAnsi="Arial" w:cs="Arial"/>
                <w:i/>
                <w:sz w:val="16"/>
                <w:szCs w:val="16"/>
              </w:rPr>
              <w:t xml:space="preserve">: </w:t>
            </w:r>
            <w:r w:rsidR="00A352E4" w:rsidRPr="00A21832">
              <w:rPr>
                <w:rFonts w:ascii="Arial" w:hAnsi="Arial" w:cs="Arial"/>
                <w:sz w:val="16"/>
                <w:szCs w:val="16"/>
              </w:rPr>
              <w:t>Intervention categories were as follows:</w:t>
            </w:r>
          </w:p>
          <w:p w14:paraId="4FBF972D" w14:textId="30EF6DEA" w:rsidR="00A352E4" w:rsidRPr="00A21832" w:rsidRDefault="00A352E4" w:rsidP="00907BB0">
            <w:pPr>
              <w:shd w:val="clear" w:color="auto" w:fill="FFFFFF" w:themeFill="background1"/>
              <w:rPr>
                <w:rFonts w:ascii="Arial" w:hAnsi="Arial" w:cs="Arial"/>
                <w:sz w:val="16"/>
                <w:szCs w:val="16"/>
              </w:rPr>
            </w:pPr>
            <w:r w:rsidRPr="00A21832">
              <w:rPr>
                <w:rFonts w:ascii="Arial" w:hAnsi="Arial" w:cs="Arial"/>
                <w:sz w:val="16"/>
                <w:szCs w:val="16"/>
              </w:rPr>
              <w:t>1) Focused dialogue between the police and members of the licensed trade;</w:t>
            </w:r>
            <w:r w:rsidR="00EF298F">
              <w:rPr>
                <w:rFonts w:ascii="Arial" w:hAnsi="Arial" w:cs="Arial"/>
                <w:sz w:val="16"/>
                <w:szCs w:val="16"/>
              </w:rPr>
              <w:t xml:space="preserve"> </w:t>
            </w:r>
            <w:r w:rsidRPr="00A21832">
              <w:rPr>
                <w:rFonts w:ascii="Arial" w:hAnsi="Arial" w:cs="Arial"/>
                <w:sz w:val="16"/>
                <w:szCs w:val="16"/>
              </w:rPr>
              <w:t>2) Measures aimed at improving the quality and behaviours of door staff;</w:t>
            </w:r>
            <w:r w:rsidR="00EF298F">
              <w:rPr>
                <w:rFonts w:ascii="Arial" w:hAnsi="Arial" w:cs="Arial"/>
                <w:sz w:val="16"/>
                <w:szCs w:val="16"/>
              </w:rPr>
              <w:t xml:space="preserve"> </w:t>
            </w:r>
            <w:r w:rsidRPr="00A21832">
              <w:rPr>
                <w:rFonts w:ascii="Arial" w:hAnsi="Arial" w:cs="Arial"/>
                <w:sz w:val="16"/>
                <w:szCs w:val="16"/>
              </w:rPr>
              <w:t>3) Attempts made to influence licensing policy and practice;</w:t>
            </w:r>
            <w:r w:rsidR="00EF298F">
              <w:rPr>
                <w:rFonts w:ascii="Arial" w:hAnsi="Arial" w:cs="Arial"/>
                <w:sz w:val="16"/>
                <w:szCs w:val="16"/>
              </w:rPr>
              <w:t xml:space="preserve"> </w:t>
            </w:r>
            <w:r w:rsidRPr="00A21832">
              <w:rPr>
                <w:rFonts w:ascii="Arial" w:hAnsi="Arial" w:cs="Arial"/>
                <w:sz w:val="16"/>
                <w:szCs w:val="16"/>
              </w:rPr>
              <w:t xml:space="preserve">4) Measures aimed at publicising the problem of alcohol-related violent crime; </w:t>
            </w:r>
            <w:r w:rsidR="00EF298F">
              <w:rPr>
                <w:rFonts w:ascii="Arial" w:hAnsi="Arial" w:cs="Arial"/>
                <w:sz w:val="16"/>
                <w:szCs w:val="16"/>
              </w:rPr>
              <w:t xml:space="preserve"> </w:t>
            </w:r>
            <w:r w:rsidRPr="00A21832">
              <w:rPr>
                <w:rFonts w:ascii="Arial" w:hAnsi="Arial" w:cs="Arial"/>
                <w:sz w:val="16"/>
                <w:szCs w:val="16"/>
              </w:rPr>
              <w:t>5) Targeted policing operations directed at crime and disorder 'hot spots';</w:t>
            </w:r>
            <w:r w:rsidR="00EF298F">
              <w:rPr>
                <w:rFonts w:ascii="Arial" w:hAnsi="Arial" w:cs="Arial"/>
                <w:sz w:val="16"/>
                <w:szCs w:val="16"/>
              </w:rPr>
              <w:t xml:space="preserve"> </w:t>
            </w:r>
            <w:r w:rsidRPr="00A21832">
              <w:rPr>
                <w:rFonts w:ascii="Arial" w:hAnsi="Arial" w:cs="Arial"/>
                <w:sz w:val="16"/>
                <w:szCs w:val="16"/>
              </w:rPr>
              <w:t>6) A cognitive-behavioural programme for repeat offenders (named 'COV-AID');</w:t>
            </w:r>
            <w:r w:rsidR="00EF298F">
              <w:rPr>
                <w:rFonts w:ascii="Arial" w:hAnsi="Arial" w:cs="Arial"/>
                <w:sz w:val="16"/>
                <w:szCs w:val="16"/>
              </w:rPr>
              <w:t xml:space="preserve"> </w:t>
            </w:r>
            <w:r w:rsidRPr="00A21832">
              <w:rPr>
                <w:rFonts w:ascii="Arial" w:hAnsi="Arial" w:cs="Arial"/>
                <w:sz w:val="16"/>
                <w:szCs w:val="16"/>
              </w:rPr>
              <w:t>7) A training programme for bar staff (</w:t>
            </w:r>
            <w:r>
              <w:rPr>
                <w:rFonts w:ascii="Arial" w:hAnsi="Arial" w:cs="Arial"/>
                <w:sz w:val="16"/>
                <w:szCs w:val="16"/>
              </w:rPr>
              <w:t>n</w:t>
            </w:r>
            <w:r w:rsidRPr="00A21832">
              <w:rPr>
                <w:rFonts w:ascii="Arial" w:hAnsi="Arial" w:cs="Arial"/>
                <w:sz w:val="16"/>
                <w:szCs w:val="16"/>
              </w:rPr>
              <w:t>amed '</w:t>
            </w:r>
            <w:proofErr w:type="spellStart"/>
            <w:r w:rsidRPr="00A21832">
              <w:rPr>
                <w:rFonts w:ascii="Arial" w:hAnsi="Arial" w:cs="Arial"/>
                <w:sz w:val="16"/>
                <w:szCs w:val="16"/>
              </w:rPr>
              <w:t>Servewise</w:t>
            </w:r>
            <w:proofErr w:type="spellEnd"/>
            <w:r w:rsidRPr="00A21832">
              <w:rPr>
                <w:rFonts w:ascii="Arial" w:hAnsi="Arial" w:cs="Arial"/>
                <w:sz w:val="16"/>
                <w:szCs w:val="16"/>
              </w:rPr>
              <w:t>')</w:t>
            </w:r>
            <w:r w:rsidR="00EF298F">
              <w:rPr>
                <w:rFonts w:ascii="Arial" w:hAnsi="Arial" w:cs="Arial"/>
                <w:sz w:val="16"/>
                <w:szCs w:val="16"/>
              </w:rPr>
              <w:t xml:space="preserve">; </w:t>
            </w:r>
            <w:r w:rsidRPr="00A21832">
              <w:rPr>
                <w:rFonts w:ascii="Arial" w:hAnsi="Arial" w:cs="Arial"/>
                <w:sz w:val="16"/>
                <w:szCs w:val="16"/>
              </w:rPr>
              <w:t>8) A programme of education about alcohol directed to school-age children; 9) Support for victims of alcohol-relat</w:t>
            </w:r>
            <w:r>
              <w:rPr>
                <w:rFonts w:ascii="Arial" w:hAnsi="Arial" w:cs="Arial"/>
                <w:sz w:val="16"/>
                <w:szCs w:val="16"/>
              </w:rPr>
              <w:t>ed assaults attending hospital.</w:t>
            </w:r>
          </w:p>
        </w:tc>
        <w:tc>
          <w:tcPr>
            <w:tcW w:w="1134" w:type="dxa"/>
          </w:tcPr>
          <w:p w14:paraId="4EB31741" w14:textId="77777777" w:rsidR="00A352E4" w:rsidRDefault="00A352E4" w:rsidP="00177F74">
            <w:pPr>
              <w:shd w:val="clear" w:color="auto" w:fill="FFFFFF" w:themeFill="background1"/>
              <w:rPr>
                <w:rFonts w:ascii="Arial" w:hAnsi="Arial" w:cs="Arial"/>
                <w:sz w:val="16"/>
                <w:szCs w:val="16"/>
              </w:rPr>
            </w:pPr>
            <w:r>
              <w:rPr>
                <w:rFonts w:ascii="Arial" w:hAnsi="Arial" w:cs="Arial"/>
                <w:sz w:val="16"/>
                <w:szCs w:val="16"/>
              </w:rPr>
              <w:t>Wellbeing +,m</w:t>
            </w:r>
          </w:p>
          <w:p w14:paraId="53A4ED0D" w14:textId="77777777" w:rsidR="00A352E4" w:rsidRDefault="00A352E4" w:rsidP="00177F74">
            <w:pPr>
              <w:shd w:val="clear" w:color="auto" w:fill="FFFFFF" w:themeFill="background1"/>
              <w:rPr>
                <w:rFonts w:ascii="Arial" w:hAnsi="Arial" w:cs="Arial"/>
                <w:sz w:val="16"/>
                <w:szCs w:val="16"/>
              </w:rPr>
            </w:pPr>
            <w:r>
              <w:rPr>
                <w:rFonts w:ascii="Arial" w:hAnsi="Arial" w:cs="Arial"/>
                <w:sz w:val="16"/>
                <w:szCs w:val="16"/>
              </w:rPr>
              <w:t>Health m</w:t>
            </w:r>
          </w:p>
          <w:p w14:paraId="2F08AD39" w14:textId="77777777" w:rsidR="00A352E4" w:rsidRDefault="00A352E4" w:rsidP="00177F74">
            <w:pPr>
              <w:shd w:val="clear" w:color="auto" w:fill="FFFFFF" w:themeFill="background1"/>
              <w:rPr>
                <w:rFonts w:ascii="Arial" w:hAnsi="Arial" w:cs="Arial"/>
                <w:sz w:val="16"/>
                <w:szCs w:val="16"/>
              </w:rPr>
            </w:pPr>
            <w:r>
              <w:rPr>
                <w:rFonts w:ascii="Arial" w:hAnsi="Arial" w:cs="Arial"/>
                <w:sz w:val="16"/>
                <w:szCs w:val="16"/>
              </w:rPr>
              <w:t>Cost</w:t>
            </w:r>
          </w:p>
          <w:p w14:paraId="145210D0" w14:textId="03B7384F" w:rsidR="00A352E4" w:rsidRDefault="00A352E4" w:rsidP="00177F74">
            <w:pPr>
              <w:shd w:val="clear" w:color="auto" w:fill="FFFFFF" w:themeFill="background1"/>
              <w:rPr>
                <w:rFonts w:ascii="Arial" w:hAnsi="Arial" w:cs="Arial"/>
                <w:sz w:val="16"/>
                <w:szCs w:val="16"/>
              </w:rPr>
            </w:pPr>
            <w:r>
              <w:rPr>
                <w:rFonts w:ascii="Arial" w:hAnsi="Arial" w:cs="Arial"/>
                <w:sz w:val="16"/>
                <w:szCs w:val="16"/>
              </w:rPr>
              <w:t>Process</w:t>
            </w:r>
          </w:p>
        </w:tc>
        <w:tc>
          <w:tcPr>
            <w:tcW w:w="1134" w:type="dxa"/>
          </w:tcPr>
          <w:p w14:paraId="3706F042" w14:textId="77777777" w:rsidR="00A352E4" w:rsidRDefault="00A352E4" w:rsidP="00177F74">
            <w:pPr>
              <w:shd w:val="clear" w:color="auto" w:fill="FFFFFF" w:themeFill="background1"/>
              <w:rPr>
                <w:rFonts w:ascii="Arial" w:hAnsi="Arial" w:cs="Arial"/>
                <w:sz w:val="16"/>
                <w:szCs w:val="16"/>
              </w:rPr>
            </w:pPr>
            <w:r>
              <w:rPr>
                <w:rFonts w:ascii="Arial" w:hAnsi="Arial" w:cs="Arial"/>
                <w:sz w:val="16"/>
                <w:szCs w:val="16"/>
              </w:rPr>
              <w:t>Quant 5</w:t>
            </w:r>
          </w:p>
          <w:p w14:paraId="602387CE" w14:textId="7656CF80" w:rsidR="00A352E4" w:rsidRPr="00491125" w:rsidRDefault="00A352E4" w:rsidP="00177F74">
            <w:pPr>
              <w:shd w:val="clear" w:color="auto" w:fill="FFFFFF" w:themeFill="background1"/>
              <w:rPr>
                <w:rFonts w:ascii="Arial" w:hAnsi="Arial" w:cs="Arial"/>
                <w:sz w:val="16"/>
                <w:szCs w:val="16"/>
              </w:rPr>
            </w:pPr>
            <w:r>
              <w:rPr>
                <w:rFonts w:ascii="Arial" w:hAnsi="Arial" w:cs="Arial"/>
                <w:sz w:val="16"/>
                <w:szCs w:val="16"/>
              </w:rPr>
              <w:t>POOR</w:t>
            </w:r>
          </w:p>
        </w:tc>
        <w:tc>
          <w:tcPr>
            <w:tcW w:w="992" w:type="dxa"/>
          </w:tcPr>
          <w:p w14:paraId="61218C9C" w14:textId="3A6183DB" w:rsidR="00A352E4" w:rsidRPr="00BD36B4" w:rsidRDefault="00A352E4" w:rsidP="00177F74">
            <w:pPr>
              <w:shd w:val="clear" w:color="auto" w:fill="FFFFFF" w:themeFill="background1"/>
              <w:rPr>
                <w:rFonts w:ascii="Arial" w:hAnsi="Arial" w:cs="Arial"/>
                <w:sz w:val="16"/>
                <w:szCs w:val="16"/>
              </w:rPr>
            </w:pPr>
            <w:r>
              <w:rPr>
                <w:rFonts w:ascii="Arial" w:hAnsi="Arial" w:cs="Arial"/>
                <w:sz w:val="16"/>
                <w:szCs w:val="16"/>
              </w:rPr>
              <w:t>6</w:t>
            </w:r>
          </w:p>
        </w:tc>
      </w:tr>
      <w:tr w:rsidR="00A352E4" w:rsidRPr="00A21832" w14:paraId="7F8CDC2C" w14:textId="5F1C36E1" w:rsidTr="00FF39A7">
        <w:tc>
          <w:tcPr>
            <w:tcW w:w="1419" w:type="dxa"/>
          </w:tcPr>
          <w:p w14:paraId="645ECCA3" w14:textId="1A27B95F" w:rsidR="00A352E4" w:rsidRPr="00A21832" w:rsidRDefault="00A352E4" w:rsidP="00177F74">
            <w:pPr>
              <w:shd w:val="clear" w:color="auto" w:fill="FFFFFF" w:themeFill="background1"/>
              <w:rPr>
                <w:rFonts w:ascii="Arial" w:hAnsi="Arial" w:cs="Arial"/>
                <w:sz w:val="16"/>
                <w:szCs w:val="16"/>
              </w:rPr>
            </w:pPr>
            <w:proofErr w:type="spellStart"/>
            <w:r w:rsidRPr="00A21832">
              <w:rPr>
                <w:rFonts w:ascii="Arial" w:hAnsi="Arial" w:cs="Arial"/>
                <w:sz w:val="16"/>
                <w:szCs w:val="16"/>
              </w:rPr>
              <w:t>Martínez</w:t>
            </w:r>
            <w:proofErr w:type="spellEnd"/>
            <w:r>
              <w:rPr>
                <w:rFonts w:ascii="Arial" w:hAnsi="Arial" w:cs="Arial"/>
                <w:sz w:val="16"/>
                <w:szCs w:val="16"/>
              </w:rPr>
              <w:t xml:space="preserve">-Donate, A.P., et al. </w:t>
            </w:r>
            <w:r w:rsidRPr="00A21832">
              <w:rPr>
                <w:rFonts w:ascii="Arial" w:hAnsi="Arial" w:cs="Arial"/>
                <w:sz w:val="16"/>
                <w:szCs w:val="16"/>
              </w:rPr>
              <w:t xml:space="preserve">(2008) </w:t>
            </w:r>
            <w:r>
              <w:rPr>
                <w:rFonts w:ascii="Arial" w:hAnsi="Arial" w:cs="Arial"/>
                <w:sz w:val="16"/>
                <w:szCs w:val="16"/>
              </w:rPr>
              <w:fldChar w:fldCharType="begin"/>
            </w:r>
            <w:r w:rsidR="00E610EF">
              <w:rPr>
                <w:rFonts w:ascii="Arial" w:hAnsi="Arial" w:cs="Arial"/>
                <w:sz w:val="16"/>
                <w:szCs w:val="16"/>
              </w:rPr>
              <w:instrText xml:space="preserve"> ADDIN EN.CITE &lt;EndNote&gt;&lt;Cite&gt;&lt;Author&gt;Martínez-Donate&lt;/Author&gt;&lt;Year&gt;2008&lt;/Year&gt;&lt;RecNum&gt;38&lt;/RecNum&gt;&lt;DisplayText&gt;(39)&lt;/DisplayText&gt;&lt;record&gt;&lt;rec-number&gt;38&lt;/rec-number&gt;&lt;foreign-keys&gt;&lt;key app="EN" db-id="tettxxdfgv22e1epdevpepe050rtpt2ssvad" timestamp="1494329122"&gt;38&lt;/key&gt;&lt;/foreign-keys&gt;&lt;ref-type name="Journal Article"&gt;17&lt;/ref-type&gt;&lt;contributors&gt;&lt;authors&gt;&lt;author&gt;Martínez-Donate, A. P.&lt;/author&gt;&lt;author&gt;Hovell, M. F.&lt;/author&gt;&lt;author&gt;Hofstetter, C. R.&lt;/author&gt;&lt;author&gt;Gonzélez-Pérez, G. J.&lt;/author&gt;&lt;author&gt;Kotay, A.&lt;/author&gt;&lt;author&gt;Adams, M. A.&lt;/author&gt;&lt;/authors&gt;&lt;/contributors&gt;&lt;titles&gt;&lt;title&gt;Crossing Borders: The Impact of the California Tobacco Control Program on Both Sides of the US--Mexico Border&lt;/title&gt;&lt;secondary-title&gt;American Journal of Public Health&lt;/secondary-title&gt;&lt;/titles&gt;&lt;periodical&gt;&lt;full-title&gt;American Journal of Public Health&lt;/full-title&gt;&lt;/periodical&gt;&lt;pages&gt;258-267&lt;/pages&gt;&lt;volume&gt;98&lt;/volume&gt;&lt;keywords&gt;&lt;keyword&gt;eppi-reviewer4&lt;/keyword&gt;&lt;keyword&gt;SMOKING -- Law &amp;amp; legislation&lt;/keyword&gt;&lt;keyword&gt;HEALTH behavior -- Research&lt;/keyword&gt;&lt;keyword&gt;CIGARETTE smokers&lt;/keyword&gt;&lt;keyword&gt;RESEARCH&lt;/keyword&gt;&lt;keyword&gt;SMOKING cessation&lt;/keyword&gt;&lt;keyword&gt;PUBLIC health -- Social aspects&lt;/keyword&gt;&lt;keyword&gt;CALIFORNIA&lt;/keyword&gt;&lt;keyword&gt;MEXICO&lt;/keyword&gt;&lt;/keywords&gt;&lt;dates&gt;&lt;year&gt;2008&lt;/year&gt;&lt;pub-dates&gt;&lt;date&gt;2008&lt;/date&gt;&lt;/pub-dates&gt;&lt;/dates&gt;&lt;isbn&gt;00900036&lt;/isbn&gt;&lt;urls&gt;&lt;related-urls&gt;&lt;url&gt;http://ezproxy.leedsbeckett.ac.uk/login?url=http://search.ebscohost.com/login.aspx?direct=true&amp;amp;db=a9h&amp;amp;AN=30103021&amp;amp;site=ehost-live&amp;amp;scope=site&lt;/url&gt;&lt;url&gt;https://www.ncbi.nlm.nih.gov/pmc/articles/PMC2376871/pdf/0980258.pdf&lt;/url&gt;&lt;/related-urls&gt;&lt;/urls&gt;&lt;/record&gt;&lt;/Cite&gt;&lt;/EndNote&gt;</w:instrText>
            </w:r>
            <w:r>
              <w:rPr>
                <w:rFonts w:ascii="Arial" w:hAnsi="Arial" w:cs="Arial"/>
                <w:sz w:val="16"/>
                <w:szCs w:val="16"/>
              </w:rPr>
              <w:fldChar w:fldCharType="separate"/>
            </w:r>
            <w:r w:rsidR="00E610EF">
              <w:rPr>
                <w:rFonts w:ascii="Arial" w:hAnsi="Arial" w:cs="Arial"/>
                <w:noProof/>
                <w:sz w:val="16"/>
                <w:szCs w:val="16"/>
              </w:rPr>
              <w:t>(39)</w:t>
            </w:r>
            <w:r>
              <w:rPr>
                <w:rFonts w:ascii="Arial" w:hAnsi="Arial" w:cs="Arial"/>
                <w:sz w:val="16"/>
                <w:szCs w:val="16"/>
              </w:rPr>
              <w:fldChar w:fldCharType="end"/>
            </w:r>
          </w:p>
          <w:p w14:paraId="6B60602D" w14:textId="77777777" w:rsidR="00A352E4" w:rsidRPr="00A21832" w:rsidRDefault="00A352E4" w:rsidP="00907BB0">
            <w:pPr>
              <w:shd w:val="clear" w:color="auto" w:fill="FFFFFF" w:themeFill="background1"/>
              <w:rPr>
                <w:rFonts w:ascii="Arial" w:hAnsi="Arial" w:cs="Arial"/>
                <w:sz w:val="16"/>
                <w:szCs w:val="16"/>
              </w:rPr>
            </w:pPr>
          </w:p>
        </w:tc>
        <w:tc>
          <w:tcPr>
            <w:tcW w:w="1284" w:type="dxa"/>
          </w:tcPr>
          <w:p w14:paraId="6B568C7D" w14:textId="69A1E98B"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Smoking.</w:t>
            </w:r>
          </w:p>
        </w:tc>
        <w:tc>
          <w:tcPr>
            <w:tcW w:w="2826" w:type="dxa"/>
          </w:tcPr>
          <w:p w14:paraId="426BC410" w14:textId="77777777"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Cross sectional study.</w:t>
            </w:r>
          </w:p>
          <w:p w14:paraId="3B4D8064" w14:textId="77777777" w:rsidR="00A352E4" w:rsidRPr="00A21832" w:rsidRDefault="00A352E4" w:rsidP="00177F74">
            <w:pPr>
              <w:shd w:val="clear" w:color="auto" w:fill="FFFFFF" w:themeFill="background1"/>
              <w:rPr>
                <w:rFonts w:ascii="Arial" w:hAnsi="Arial" w:cs="Arial"/>
                <w:sz w:val="16"/>
                <w:szCs w:val="16"/>
              </w:rPr>
            </w:pPr>
          </w:p>
          <w:p w14:paraId="4BD432BF" w14:textId="7DC65703" w:rsidR="00A352E4" w:rsidRPr="00A21832" w:rsidRDefault="00A352E4" w:rsidP="00907BB0">
            <w:pPr>
              <w:shd w:val="clear" w:color="auto" w:fill="FFFFFF" w:themeFill="background1"/>
              <w:rPr>
                <w:rFonts w:ascii="Arial" w:hAnsi="Arial" w:cs="Arial"/>
                <w:sz w:val="16"/>
                <w:szCs w:val="16"/>
              </w:rPr>
            </w:pPr>
            <w:r w:rsidRPr="00A21832">
              <w:rPr>
                <w:rFonts w:ascii="Arial" w:hAnsi="Arial" w:cs="Arial"/>
                <w:sz w:val="16"/>
                <w:szCs w:val="16"/>
              </w:rPr>
              <w:t xml:space="preserve">The surveys were completed over the phone in San Diego (n = 1103), and a door-to-door survey was completed for Tijuana (n = 398) and Guadalajara (n = 400) due to low occurrence of home phones.  </w:t>
            </w:r>
          </w:p>
        </w:tc>
        <w:tc>
          <w:tcPr>
            <w:tcW w:w="2694" w:type="dxa"/>
          </w:tcPr>
          <w:p w14:paraId="48705A60" w14:textId="77777777"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Adults; children/young people; BME.</w:t>
            </w:r>
          </w:p>
          <w:p w14:paraId="7A1EB74F" w14:textId="77777777" w:rsidR="00A352E4" w:rsidRPr="00A21832" w:rsidRDefault="00A352E4" w:rsidP="00177F74">
            <w:pPr>
              <w:shd w:val="clear" w:color="auto" w:fill="FFFFFF" w:themeFill="background1"/>
              <w:rPr>
                <w:rFonts w:ascii="Arial" w:hAnsi="Arial" w:cs="Arial"/>
                <w:sz w:val="16"/>
                <w:szCs w:val="16"/>
              </w:rPr>
            </w:pPr>
          </w:p>
          <w:p w14:paraId="076B532E" w14:textId="3CDAC19F"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San Diego; California, USA. Tijuana and Guadalajara, Mexico.</w:t>
            </w:r>
          </w:p>
          <w:p w14:paraId="55956E63" w14:textId="77777777" w:rsidR="00A352E4" w:rsidRPr="00A21832" w:rsidRDefault="00A352E4" w:rsidP="00177F74">
            <w:pPr>
              <w:shd w:val="clear" w:color="auto" w:fill="FFFFFF" w:themeFill="background1"/>
              <w:rPr>
                <w:rFonts w:ascii="Arial" w:hAnsi="Arial" w:cs="Arial"/>
                <w:sz w:val="16"/>
                <w:szCs w:val="16"/>
              </w:rPr>
            </w:pPr>
          </w:p>
          <w:p w14:paraId="26ABAF37" w14:textId="3D05175C" w:rsidR="00A352E4" w:rsidRPr="00A21832" w:rsidRDefault="00A352E4" w:rsidP="00EF298F">
            <w:pPr>
              <w:shd w:val="clear" w:color="auto" w:fill="FFFFFF" w:themeFill="background1"/>
              <w:rPr>
                <w:rFonts w:ascii="Arial" w:hAnsi="Arial" w:cs="Arial"/>
                <w:sz w:val="16"/>
                <w:szCs w:val="16"/>
              </w:rPr>
            </w:pPr>
            <w:r w:rsidRPr="00A21832">
              <w:rPr>
                <w:rFonts w:ascii="Arial" w:hAnsi="Arial" w:cs="Arial"/>
                <w:sz w:val="16"/>
                <w:szCs w:val="16"/>
              </w:rPr>
              <w:t xml:space="preserve">The CTCP is located within California, USA. </w:t>
            </w:r>
          </w:p>
        </w:tc>
        <w:tc>
          <w:tcPr>
            <w:tcW w:w="4252" w:type="dxa"/>
          </w:tcPr>
          <w:p w14:paraId="236DA50D" w14:textId="67FAF3AC" w:rsidR="00A352E4" w:rsidRPr="00907BB0" w:rsidRDefault="00006B27" w:rsidP="00907BB0">
            <w:pPr>
              <w:shd w:val="clear" w:color="auto" w:fill="FFFFFF" w:themeFill="background1"/>
              <w:rPr>
                <w:rFonts w:ascii="Arial" w:hAnsi="Arial" w:cs="Arial"/>
                <w:sz w:val="16"/>
                <w:szCs w:val="16"/>
              </w:rPr>
            </w:pPr>
            <w:r w:rsidRPr="00C93916">
              <w:rPr>
                <w:rFonts w:ascii="Arial" w:hAnsi="Arial" w:cs="Arial"/>
                <w:b/>
                <w:i/>
                <w:sz w:val="16"/>
                <w:szCs w:val="16"/>
              </w:rPr>
              <w:t>California Tobacco Control Program (CTCP)</w:t>
            </w:r>
            <w:r w:rsidR="00A352E4" w:rsidRPr="00C93916">
              <w:rPr>
                <w:rFonts w:ascii="Arial" w:hAnsi="Arial" w:cs="Arial"/>
                <w:b/>
                <w:i/>
                <w:sz w:val="16"/>
                <w:szCs w:val="16"/>
              </w:rPr>
              <w:t>:</w:t>
            </w:r>
            <w:r w:rsidR="00A352E4" w:rsidRPr="00A21832">
              <w:rPr>
                <w:rFonts w:ascii="Arial" w:hAnsi="Arial" w:cs="Arial"/>
                <w:sz w:val="16"/>
                <w:szCs w:val="16"/>
              </w:rPr>
              <w:t xml:space="preserve"> The CTCP introduced a $0.25 tax per pack at the beginning of the initiative. Additionally, the CTCP included: a mass media campaign on anti-tobacco; restrictions on tobacco advertising; smoking cessation programmes; introduced anti-smoking laws in California which were monitored by the CTCP; and enhanced school-based prevention programmes. Tijuana was moderately exposed to the CTCP as it was the border city between Mexico and California, thus many residents may </w:t>
            </w:r>
            <w:r w:rsidR="00A352E4">
              <w:rPr>
                <w:rFonts w:ascii="Arial" w:hAnsi="Arial" w:cs="Arial"/>
                <w:sz w:val="16"/>
                <w:szCs w:val="16"/>
              </w:rPr>
              <w:t>have been affected by the CTCP.</w:t>
            </w:r>
          </w:p>
        </w:tc>
        <w:tc>
          <w:tcPr>
            <w:tcW w:w="1134" w:type="dxa"/>
          </w:tcPr>
          <w:p w14:paraId="7B1F98B8" w14:textId="4E920306" w:rsidR="00A352E4" w:rsidRDefault="00A352E4" w:rsidP="00177F74">
            <w:pPr>
              <w:shd w:val="clear" w:color="auto" w:fill="FFFFFF" w:themeFill="background1"/>
              <w:rPr>
                <w:rFonts w:ascii="Arial" w:hAnsi="Arial" w:cs="Arial"/>
                <w:sz w:val="16"/>
                <w:szCs w:val="16"/>
              </w:rPr>
            </w:pPr>
            <w:r>
              <w:rPr>
                <w:rFonts w:ascii="Arial" w:hAnsi="Arial" w:cs="Arial"/>
                <w:sz w:val="16"/>
                <w:szCs w:val="16"/>
              </w:rPr>
              <w:t>Health +</w:t>
            </w:r>
          </w:p>
        </w:tc>
        <w:tc>
          <w:tcPr>
            <w:tcW w:w="1134" w:type="dxa"/>
          </w:tcPr>
          <w:p w14:paraId="2BEAA7B2" w14:textId="77777777" w:rsidR="00A352E4" w:rsidRDefault="00A352E4" w:rsidP="00177F74">
            <w:pPr>
              <w:shd w:val="clear" w:color="auto" w:fill="FFFFFF" w:themeFill="background1"/>
              <w:rPr>
                <w:rFonts w:ascii="Arial" w:hAnsi="Arial" w:cs="Arial"/>
                <w:sz w:val="16"/>
                <w:szCs w:val="16"/>
              </w:rPr>
            </w:pPr>
            <w:r>
              <w:rPr>
                <w:rFonts w:ascii="Arial" w:hAnsi="Arial" w:cs="Arial"/>
                <w:sz w:val="16"/>
                <w:szCs w:val="16"/>
              </w:rPr>
              <w:t>Quant 9</w:t>
            </w:r>
          </w:p>
          <w:p w14:paraId="6A5B0DD0" w14:textId="693CF1EA" w:rsidR="00A352E4" w:rsidRPr="00491125" w:rsidRDefault="00A352E4" w:rsidP="00177F74">
            <w:pPr>
              <w:shd w:val="clear" w:color="auto" w:fill="FFFFFF" w:themeFill="background1"/>
              <w:rPr>
                <w:rFonts w:ascii="Arial" w:hAnsi="Arial" w:cs="Arial"/>
                <w:sz w:val="16"/>
                <w:szCs w:val="16"/>
              </w:rPr>
            </w:pPr>
            <w:r>
              <w:rPr>
                <w:rFonts w:ascii="Arial" w:hAnsi="Arial" w:cs="Arial"/>
                <w:sz w:val="16"/>
                <w:szCs w:val="16"/>
              </w:rPr>
              <w:t>POOR TO MODERATE</w:t>
            </w:r>
          </w:p>
        </w:tc>
        <w:tc>
          <w:tcPr>
            <w:tcW w:w="992" w:type="dxa"/>
          </w:tcPr>
          <w:p w14:paraId="58723964" w14:textId="220827D5" w:rsidR="00A352E4" w:rsidRPr="00BD36B4" w:rsidRDefault="00A352E4" w:rsidP="00177F74">
            <w:pPr>
              <w:shd w:val="clear" w:color="auto" w:fill="FFFFFF" w:themeFill="background1"/>
              <w:rPr>
                <w:rFonts w:ascii="Arial" w:hAnsi="Arial" w:cs="Arial"/>
                <w:sz w:val="16"/>
                <w:szCs w:val="16"/>
              </w:rPr>
            </w:pPr>
            <w:r>
              <w:rPr>
                <w:rFonts w:ascii="Arial" w:hAnsi="Arial" w:cs="Arial"/>
                <w:sz w:val="16"/>
                <w:szCs w:val="16"/>
              </w:rPr>
              <w:t>2</w:t>
            </w:r>
          </w:p>
        </w:tc>
      </w:tr>
      <w:tr w:rsidR="00A352E4" w:rsidRPr="00A21832" w14:paraId="47ABAF0D" w14:textId="3110A17F" w:rsidTr="00FF39A7">
        <w:tc>
          <w:tcPr>
            <w:tcW w:w="1419" w:type="dxa"/>
          </w:tcPr>
          <w:p w14:paraId="48A0E30D" w14:textId="6C05C48B" w:rsidR="00A352E4" w:rsidRPr="00A21832" w:rsidRDefault="00A352E4" w:rsidP="00E610EF">
            <w:pPr>
              <w:shd w:val="clear" w:color="auto" w:fill="FFFFFF" w:themeFill="background1"/>
              <w:rPr>
                <w:rFonts w:ascii="Arial" w:hAnsi="Arial" w:cs="Arial"/>
                <w:sz w:val="16"/>
                <w:szCs w:val="16"/>
              </w:rPr>
            </w:pPr>
            <w:r w:rsidRPr="00A21832">
              <w:rPr>
                <w:rFonts w:ascii="Arial" w:hAnsi="Arial" w:cs="Arial"/>
                <w:sz w:val="16"/>
                <w:szCs w:val="16"/>
              </w:rPr>
              <w:t xml:space="preserve">Mead, E.L., </w:t>
            </w:r>
            <w:r>
              <w:rPr>
                <w:rFonts w:ascii="Arial" w:hAnsi="Arial" w:cs="Arial"/>
                <w:sz w:val="16"/>
                <w:szCs w:val="16"/>
              </w:rPr>
              <w:t xml:space="preserve">et al. (2013) </w:t>
            </w:r>
            <w:r>
              <w:rPr>
                <w:rFonts w:ascii="Arial" w:hAnsi="Arial" w:cs="Arial"/>
                <w:sz w:val="16"/>
                <w:szCs w:val="16"/>
              </w:rPr>
              <w:fldChar w:fldCharType="begin"/>
            </w:r>
            <w:r w:rsidR="00E610EF">
              <w:rPr>
                <w:rFonts w:ascii="Arial" w:hAnsi="Arial" w:cs="Arial"/>
                <w:sz w:val="16"/>
                <w:szCs w:val="16"/>
              </w:rPr>
              <w:instrText xml:space="preserve"> ADDIN EN.CITE &lt;EndNote&gt;&lt;Cite&gt;&lt;Author&gt;Mead&lt;/Author&gt;&lt;Year&gt;2013&lt;/Year&gt;&lt;RecNum&gt;39&lt;/RecNum&gt;&lt;DisplayText&gt;(40)&lt;/DisplayText&gt;&lt;record&gt;&lt;rec-number&gt;39&lt;/rec-number&gt;&lt;foreign-keys&gt;&lt;key app="EN" db-id="tettxxdfgv22e1epdevpepe050rtpt2ssvad" timestamp="1494329122"&gt;39&lt;/key&gt;&lt;/foreign-keys&gt;&lt;ref-type name="Journal Article"&gt;17&lt;/ref-type&gt;&lt;contributors&gt;&lt;authors&gt;&lt;author&gt;Mead, E. L.&lt;/author&gt;&lt;author&gt;Gittelsohn, J.&lt;/author&gt;&lt;author&gt;Roache, C.&lt;/author&gt;&lt;author&gt;Corriveau, A.&lt;/author&gt;&lt;author&gt;Sharma, S.&lt;/author&gt;&lt;/authors&gt;&lt;/contributors&gt;&lt;titles&gt;&lt;title&gt;A Community-Based, Environmental Chronic Disease Prevention Intervention to Improve Healthy Eating Psychosocial Factors and Behaviors in Indigenous Populations in the Canadian Arctic&lt;/title&gt;&lt;secondary-title&gt;Health Education &amp;amp; Behavior&lt;/secondary-title&gt;&lt;/titles&gt;&lt;periodical&gt;&lt;full-title&gt;Health Education &amp;amp; Behavior&lt;/full-title&gt;&lt;/periodical&gt;&lt;pages&gt;592-602&lt;/pages&gt;&lt;volume&gt;40&lt;/volume&gt;&lt;keywords&gt;&lt;keyword&gt;eppi-reviewer4&lt;/keyword&gt;&lt;keyword&gt;chronic disease&lt;/keyword&gt;&lt;keyword&gt;dietary behaviors&lt;/keyword&gt;&lt;keyword&gt;Inuit&lt;/keyword&gt;&lt;keyword&gt;nutrition intervention&lt;/keyword&gt;&lt;keyword&gt;obesity&lt;/keyword&gt;&lt;keyword&gt;psychosocial factors&lt;/keyword&gt;&lt;keyword&gt;social cognitive theory&lt;/keyword&gt;&lt;keyword&gt;social&lt;/keyword&gt;&lt;keyword&gt;ecological models&lt;/keyword&gt;&lt;keyword&gt;AMERICAN-INDIAN SCHOOLCHILDREN&lt;/keyword&gt;&lt;keyword&gt;PHYSICAL-ACTIVITY&lt;/keyword&gt;&lt;keyword&gt;INUIT POPULATION&lt;/keyword&gt;&lt;keyword&gt;NUTRITION INTERVENTIONS&lt;/keyword&gt;&lt;keyword&gt;PARTICIPATORY RESEARCH&lt;/keyword&gt;&lt;keyword&gt;SOCIOECONOMIC-STATUS&lt;/keyword&gt;&lt;keyword&gt;DIETARY ADEQUACY&lt;/keyword&gt;&lt;keyword&gt;RISK-FACTORS&lt;/keyword&gt;&lt;keyword&gt;LIFE-STYLE&lt;/keyword&gt;&lt;keyword&gt;OBESITY&lt;/keyword&gt;&lt;/keywords&gt;&lt;dates&gt;&lt;year&gt;2013&lt;/year&gt;&lt;pub-dates&gt;&lt;date&gt;2013&lt;/date&gt;&lt;/pub-dates&gt;&lt;/dates&gt;&lt;isbn&gt;1090-1981&lt;/isbn&gt;&lt;urls&gt;&lt;related-urls&gt;&lt;url&gt;&amp;lt;Go to ISI&amp;gt;://WOS:000324591500011&lt;/url&gt;&lt;/related-urls&gt;&lt;/urls&gt;&lt;electronic-resource-num&gt;10.1177/1090198112467793&lt;/electronic-resource-num&gt;&lt;/record&gt;&lt;/Cite&gt;&lt;/EndNote&gt;</w:instrText>
            </w:r>
            <w:r>
              <w:rPr>
                <w:rFonts w:ascii="Arial" w:hAnsi="Arial" w:cs="Arial"/>
                <w:sz w:val="16"/>
                <w:szCs w:val="16"/>
              </w:rPr>
              <w:fldChar w:fldCharType="separate"/>
            </w:r>
            <w:r w:rsidR="00E610EF">
              <w:rPr>
                <w:rFonts w:ascii="Arial" w:hAnsi="Arial" w:cs="Arial"/>
                <w:noProof/>
                <w:sz w:val="16"/>
                <w:szCs w:val="16"/>
              </w:rPr>
              <w:t>(40)</w:t>
            </w:r>
            <w:r>
              <w:rPr>
                <w:rFonts w:ascii="Arial" w:hAnsi="Arial" w:cs="Arial"/>
                <w:sz w:val="16"/>
                <w:szCs w:val="16"/>
              </w:rPr>
              <w:fldChar w:fldCharType="end"/>
            </w:r>
          </w:p>
        </w:tc>
        <w:tc>
          <w:tcPr>
            <w:tcW w:w="1284" w:type="dxa"/>
          </w:tcPr>
          <w:p w14:paraId="06E8843E" w14:textId="27B242DE"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Obesity; healthy lifestyle promotion.</w:t>
            </w:r>
          </w:p>
        </w:tc>
        <w:tc>
          <w:tcPr>
            <w:tcW w:w="2826" w:type="dxa"/>
          </w:tcPr>
          <w:p w14:paraId="2ACE83BC" w14:textId="77777777"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 xml:space="preserve">Natural experiment; non-randomised controlled trial. </w:t>
            </w:r>
          </w:p>
          <w:p w14:paraId="4FA09D49" w14:textId="77777777" w:rsidR="00A352E4" w:rsidRPr="00A21832" w:rsidRDefault="00A352E4" w:rsidP="00177F74">
            <w:pPr>
              <w:shd w:val="clear" w:color="auto" w:fill="FFFFFF" w:themeFill="background1"/>
              <w:rPr>
                <w:rFonts w:ascii="Arial" w:hAnsi="Arial" w:cs="Arial"/>
                <w:sz w:val="16"/>
                <w:szCs w:val="16"/>
              </w:rPr>
            </w:pPr>
          </w:p>
          <w:p w14:paraId="379C9823" w14:textId="131AF294" w:rsidR="00A352E4" w:rsidRPr="00A21832" w:rsidRDefault="00A352E4" w:rsidP="00177F74">
            <w:pPr>
              <w:shd w:val="clear" w:color="auto" w:fill="FFFFFF" w:themeFill="background1"/>
              <w:rPr>
                <w:rFonts w:ascii="Arial" w:hAnsi="Arial" w:cs="Arial"/>
                <w:sz w:val="16"/>
                <w:szCs w:val="16"/>
              </w:rPr>
            </w:pPr>
            <w:proofErr w:type="gramStart"/>
            <w:r w:rsidRPr="00A21832">
              <w:rPr>
                <w:rFonts w:ascii="Arial" w:hAnsi="Arial" w:cs="Arial"/>
                <w:sz w:val="16"/>
                <w:szCs w:val="16"/>
              </w:rPr>
              <w:t>a</w:t>
            </w:r>
            <w:proofErr w:type="gramEnd"/>
            <w:r w:rsidRPr="00A21832">
              <w:rPr>
                <w:rFonts w:ascii="Arial" w:hAnsi="Arial" w:cs="Arial"/>
                <w:sz w:val="16"/>
                <w:szCs w:val="16"/>
              </w:rPr>
              <w:t xml:space="preserve"> quasi-experimental pre-/post</w:t>
            </w:r>
            <w:r>
              <w:rPr>
                <w:rFonts w:ascii="Arial" w:hAnsi="Arial" w:cs="Arial"/>
                <w:sz w:val="16"/>
                <w:szCs w:val="16"/>
              </w:rPr>
              <w:t>-</w:t>
            </w:r>
            <w:r w:rsidRPr="00A21832">
              <w:rPr>
                <w:rFonts w:ascii="Arial" w:hAnsi="Arial" w:cs="Arial"/>
                <w:sz w:val="16"/>
                <w:szCs w:val="16"/>
              </w:rPr>
              <w:t>evaluation of Healthy Foods North conducted in three Inuit communities in one region of Nunavut and three Inuvialuit communities in one region of the Northwest territories. One remote community</w:t>
            </w:r>
            <w:r w:rsidR="00EF298F">
              <w:rPr>
                <w:rFonts w:ascii="Arial" w:hAnsi="Arial" w:cs="Arial"/>
                <w:sz w:val="16"/>
                <w:szCs w:val="16"/>
              </w:rPr>
              <w:t xml:space="preserve"> </w:t>
            </w:r>
            <w:r w:rsidRPr="00A21832">
              <w:rPr>
                <w:rFonts w:ascii="Arial" w:hAnsi="Arial" w:cs="Arial"/>
                <w:sz w:val="16"/>
                <w:szCs w:val="16"/>
              </w:rPr>
              <w:t>in each territory served as the comparison (“delayed intervention”) community and received the intervention post</w:t>
            </w:r>
            <w:r>
              <w:rPr>
                <w:rFonts w:ascii="Arial" w:hAnsi="Arial" w:cs="Arial"/>
                <w:sz w:val="16"/>
                <w:szCs w:val="16"/>
              </w:rPr>
              <w:t>-</w:t>
            </w:r>
            <w:r w:rsidRPr="00A21832">
              <w:rPr>
                <w:rFonts w:ascii="Arial" w:hAnsi="Arial" w:cs="Arial"/>
                <w:sz w:val="16"/>
                <w:szCs w:val="16"/>
              </w:rPr>
              <w:t>evaluation.</w:t>
            </w:r>
          </w:p>
          <w:p w14:paraId="4DB0B19A" w14:textId="75B67A03" w:rsidR="00A352E4" w:rsidRPr="00A21832" w:rsidRDefault="00A352E4" w:rsidP="00177F74">
            <w:pPr>
              <w:shd w:val="clear" w:color="auto" w:fill="FFFFFF" w:themeFill="background1"/>
              <w:rPr>
                <w:rFonts w:ascii="Arial" w:hAnsi="Arial" w:cs="Arial"/>
                <w:sz w:val="16"/>
                <w:szCs w:val="16"/>
              </w:rPr>
            </w:pPr>
          </w:p>
        </w:tc>
        <w:tc>
          <w:tcPr>
            <w:tcW w:w="2694" w:type="dxa"/>
          </w:tcPr>
          <w:p w14:paraId="53DE92D0" w14:textId="77777777"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BME.</w:t>
            </w:r>
          </w:p>
          <w:p w14:paraId="1AA20F88" w14:textId="77777777" w:rsidR="00A352E4" w:rsidRPr="00A21832" w:rsidRDefault="00A352E4" w:rsidP="00177F74">
            <w:pPr>
              <w:shd w:val="clear" w:color="auto" w:fill="FFFFFF" w:themeFill="background1"/>
              <w:rPr>
                <w:rFonts w:ascii="Arial" w:hAnsi="Arial" w:cs="Arial"/>
                <w:sz w:val="16"/>
                <w:szCs w:val="16"/>
              </w:rPr>
            </w:pPr>
          </w:p>
          <w:p w14:paraId="20C01864" w14:textId="70EB9B41"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Three Inuit communities in one region of Nunavut and three Inuvialuit communities in one region of the Northwest territories.</w:t>
            </w:r>
          </w:p>
          <w:p w14:paraId="1CB313C0" w14:textId="77777777" w:rsidR="00A352E4" w:rsidRPr="00A21832" w:rsidRDefault="00A352E4" w:rsidP="00177F74">
            <w:pPr>
              <w:shd w:val="clear" w:color="auto" w:fill="FFFFFF" w:themeFill="background1"/>
              <w:rPr>
                <w:rFonts w:ascii="Arial" w:hAnsi="Arial" w:cs="Arial"/>
                <w:sz w:val="16"/>
                <w:szCs w:val="16"/>
              </w:rPr>
            </w:pPr>
          </w:p>
          <w:p w14:paraId="7C202D5B" w14:textId="28DC3E4D"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Nunavut and the Northwest territories, Canada (Canadian Arctic).</w:t>
            </w:r>
          </w:p>
          <w:p w14:paraId="7978F0CB" w14:textId="77777777" w:rsidR="00A352E4" w:rsidRPr="00A21832" w:rsidRDefault="00A352E4" w:rsidP="00177F74">
            <w:pPr>
              <w:shd w:val="clear" w:color="auto" w:fill="FFFFFF" w:themeFill="background1"/>
              <w:rPr>
                <w:rFonts w:ascii="Arial" w:hAnsi="Arial" w:cs="Arial"/>
                <w:sz w:val="16"/>
                <w:szCs w:val="16"/>
              </w:rPr>
            </w:pPr>
          </w:p>
          <w:p w14:paraId="0E9A4F51" w14:textId="77677CFC" w:rsidR="00A352E4" w:rsidRPr="00A21832" w:rsidRDefault="00A352E4" w:rsidP="00177F74">
            <w:pPr>
              <w:shd w:val="clear" w:color="auto" w:fill="FFFFFF" w:themeFill="background1"/>
              <w:rPr>
                <w:rFonts w:ascii="Arial" w:hAnsi="Arial" w:cs="Arial"/>
                <w:sz w:val="16"/>
                <w:szCs w:val="16"/>
              </w:rPr>
            </w:pPr>
          </w:p>
        </w:tc>
        <w:tc>
          <w:tcPr>
            <w:tcW w:w="4252" w:type="dxa"/>
          </w:tcPr>
          <w:p w14:paraId="7AA76FBB" w14:textId="2162EF6B" w:rsidR="00A352E4" w:rsidRPr="00A21832" w:rsidRDefault="00006B27" w:rsidP="00907BB0">
            <w:pPr>
              <w:shd w:val="clear" w:color="auto" w:fill="FFFFFF" w:themeFill="background1"/>
              <w:rPr>
                <w:rFonts w:ascii="Arial" w:hAnsi="Arial" w:cs="Arial"/>
                <w:sz w:val="16"/>
                <w:szCs w:val="16"/>
              </w:rPr>
            </w:pPr>
            <w:r w:rsidRPr="00C93916">
              <w:rPr>
                <w:rFonts w:ascii="Arial" w:hAnsi="Arial" w:cs="Arial"/>
                <w:b/>
                <w:i/>
                <w:sz w:val="16"/>
                <w:szCs w:val="16"/>
              </w:rPr>
              <w:t>Healthy Foods North: a community-based multi-institutional nutritional and lifestyle intervention</w:t>
            </w:r>
            <w:r w:rsidR="00A352E4" w:rsidRPr="00A21832">
              <w:rPr>
                <w:rFonts w:ascii="Arial" w:hAnsi="Arial" w:cs="Arial"/>
                <w:sz w:val="16"/>
                <w:szCs w:val="16"/>
              </w:rPr>
              <w:t xml:space="preserve">: The 12-month program was developed from theory (social cognitive theory and social ecological models), formative research, and a community participatory process. It included an environmental component to increase healthy food availability in local stores and activities consisting of community-wide and point-of-purchase interactive educational taste tests and cooking demonstrations, media (e.g., radio ads, posters, shelf labels), and events held in multiple venues, including </w:t>
            </w:r>
            <w:r w:rsidR="00A352E4">
              <w:rPr>
                <w:rFonts w:ascii="Arial" w:hAnsi="Arial" w:cs="Arial"/>
                <w:sz w:val="16"/>
                <w:szCs w:val="16"/>
              </w:rPr>
              <w:t xml:space="preserve">recreation </w:t>
            </w:r>
            <w:proofErr w:type="spellStart"/>
            <w:r w:rsidR="00A352E4">
              <w:rPr>
                <w:rFonts w:ascii="Arial" w:hAnsi="Arial" w:cs="Arial"/>
                <w:sz w:val="16"/>
                <w:szCs w:val="16"/>
              </w:rPr>
              <w:t>centers</w:t>
            </w:r>
            <w:proofErr w:type="spellEnd"/>
            <w:r w:rsidR="00A352E4">
              <w:rPr>
                <w:rFonts w:ascii="Arial" w:hAnsi="Arial" w:cs="Arial"/>
                <w:sz w:val="16"/>
                <w:szCs w:val="16"/>
              </w:rPr>
              <w:t xml:space="preserve"> and schools.</w:t>
            </w:r>
          </w:p>
        </w:tc>
        <w:tc>
          <w:tcPr>
            <w:tcW w:w="1134" w:type="dxa"/>
          </w:tcPr>
          <w:p w14:paraId="646B0B47" w14:textId="5B976348" w:rsidR="00A352E4" w:rsidRDefault="00A352E4" w:rsidP="00177F74">
            <w:pPr>
              <w:shd w:val="clear" w:color="auto" w:fill="FFFFFF" w:themeFill="background1"/>
              <w:rPr>
                <w:rFonts w:ascii="Arial" w:hAnsi="Arial" w:cs="Arial"/>
                <w:sz w:val="16"/>
                <w:szCs w:val="16"/>
              </w:rPr>
            </w:pPr>
            <w:r>
              <w:rPr>
                <w:rFonts w:ascii="Arial" w:hAnsi="Arial" w:cs="Arial"/>
                <w:sz w:val="16"/>
                <w:szCs w:val="16"/>
              </w:rPr>
              <w:t>Health +</w:t>
            </w:r>
          </w:p>
        </w:tc>
        <w:tc>
          <w:tcPr>
            <w:tcW w:w="1134" w:type="dxa"/>
          </w:tcPr>
          <w:p w14:paraId="092B2E12" w14:textId="77777777" w:rsidR="00A352E4" w:rsidRDefault="00A352E4" w:rsidP="00177F74">
            <w:pPr>
              <w:shd w:val="clear" w:color="auto" w:fill="FFFFFF" w:themeFill="background1"/>
              <w:rPr>
                <w:rFonts w:ascii="Arial" w:hAnsi="Arial" w:cs="Arial"/>
                <w:sz w:val="16"/>
                <w:szCs w:val="16"/>
              </w:rPr>
            </w:pPr>
            <w:r>
              <w:rPr>
                <w:rFonts w:ascii="Arial" w:hAnsi="Arial" w:cs="Arial"/>
                <w:sz w:val="16"/>
                <w:szCs w:val="16"/>
              </w:rPr>
              <w:t>Quant 9</w:t>
            </w:r>
          </w:p>
          <w:p w14:paraId="75BC643A" w14:textId="76527D87" w:rsidR="00A352E4" w:rsidRPr="007414FA" w:rsidRDefault="00A352E4" w:rsidP="00177F74">
            <w:pPr>
              <w:shd w:val="clear" w:color="auto" w:fill="FFFFFF" w:themeFill="background1"/>
              <w:rPr>
                <w:rFonts w:ascii="Arial" w:hAnsi="Arial" w:cs="Arial"/>
                <w:sz w:val="16"/>
                <w:szCs w:val="16"/>
              </w:rPr>
            </w:pPr>
            <w:r>
              <w:rPr>
                <w:rFonts w:ascii="Arial" w:hAnsi="Arial" w:cs="Arial"/>
                <w:sz w:val="16"/>
                <w:szCs w:val="16"/>
              </w:rPr>
              <w:t>POOR TO MODERATE</w:t>
            </w:r>
          </w:p>
        </w:tc>
        <w:tc>
          <w:tcPr>
            <w:tcW w:w="992" w:type="dxa"/>
          </w:tcPr>
          <w:p w14:paraId="66105BC0" w14:textId="2DECDDDD" w:rsidR="00A352E4" w:rsidRPr="00BD36B4" w:rsidRDefault="00A352E4" w:rsidP="00177F74">
            <w:pPr>
              <w:shd w:val="clear" w:color="auto" w:fill="FFFFFF" w:themeFill="background1"/>
              <w:rPr>
                <w:rFonts w:ascii="Arial" w:hAnsi="Arial" w:cs="Arial"/>
                <w:sz w:val="16"/>
                <w:szCs w:val="16"/>
              </w:rPr>
            </w:pPr>
            <w:r>
              <w:rPr>
                <w:rFonts w:ascii="Arial" w:hAnsi="Arial" w:cs="Arial"/>
                <w:sz w:val="16"/>
                <w:szCs w:val="16"/>
              </w:rPr>
              <w:t>9</w:t>
            </w:r>
          </w:p>
        </w:tc>
      </w:tr>
      <w:tr w:rsidR="00A352E4" w:rsidRPr="00A21832" w14:paraId="54B409C1" w14:textId="1C9CD40E" w:rsidTr="00FF39A7">
        <w:tc>
          <w:tcPr>
            <w:tcW w:w="1419" w:type="dxa"/>
          </w:tcPr>
          <w:p w14:paraId="20675932" w14:textId="01FD9841" w:rsidR="00A352E4" w:rsidRPr="00A21832" w:rsidRDefault="00A352E4" w:rsidP="00E610EF">
            <w:pPr>
              <w:shd w:val="clear" w:color="auto" w:fill="FFFFFF" w:themeFill="background1"/>
              <w:rPr>
                <w:rFonts w:ascii="Arial" w:hAnsi="Arial" w:cs="Arial"/>
                <w:sz w:val="16"/>
                <w:szCs w:val="16"/>
              </w:rPr>
            </w:pPr>
            <w:r>
              <w:rPr>
                <w:rFonts w:ascii="Arial" w:hAnsi="Arial" w:cs="Arial"/>
                <w:sz w:val="16"/>
                <w:szCs w:val="16"/>
              </w:rPr>
              <w:t>Middleton, G</w:t>
            </w:r>
            <w:r w:rsidRPr="00A21832">
              <w:rPr>
                <w:rFonts w:ascii="Arial" w:hAnsi="Arial" w:cs="Arial"/>
                <w:sz w:val="16"/>
                <w:szCs w:val="16"/>
              </w:rPr>
              <w:t xml:space="preserve">. </w:t>
            </w:r>
            <w:r>
              <w:rPr>
                <w:rFonts w:ascii="Arial" w:hAnsi="Arial" w:cs="Arial"/>
                <w:sz w:val="16"/>
                <w:szCs w:val="16"/>
              </w:rPr>
              <w:t xml:space="preserve">et al. (2014) </w:t>
            </w:r>
            <w:r>
              <w:rPr>
                <w:rFonts w:ascii="Arial" w:hAnsi="Arial" w:cs="Arial"/>
                <w:sz w:val="16"/>
                <w:szCs w:val="16"/>
              </w:rPr>
              <w:fldChar w:fldCharType="begin"/>
            </w:r>
            <w:r w:rsidR="00E610EF">
              <w:rPr>
                <w:rFonts w:ascii="Arial" w:hAnsi="Arial" w:cs="Arial"/>
                <w:sz w:val="16"/>
                <w:szCs w:val="16"/>
              </w:rPr>
              <w:instrText xml:space="preserve"> ADDIN EN.CITE &lt;EndNote&gt;&lt;Cite&gt;&lt;Author&gt;Middleton&lt;/Author&gt;&lt;Year&gt;2014&lt;/Year&gt;&lt;RecNum&gt;40&lt;/RecNum&gt;&lt;DisplayText&gt;(41)&lt;/DisplayText&gt;&lt;record&gt;&lt;rec-number&gt;40&lt;/rec-number&gt;&lt;foreign-keys&gt;&lt;key app="EN" db-id="tettxxdfgv22e1epdevpepe050rtpt2ssvad" timestamp="1494329122"&gt;40&lt;/key&gt;&lt;/foreign-keys&gt;&lt;ref-type name="Journal Article"&gt;17&lt;/ref-type&gt;&lt;contributors&gt;&lt;authors&gt;&lt;author&gt;Middleton, G.&lt;/author&gt;&lt;author&gt;Henderson, H.&lt;/author&gt;&lt;author&gt;Evans, D.&lt;/author&gt;&lt;/authors&gt;&lt;/contributors&gt;&lt;titles&gt;&lt;title&gt;Implementing a community-based obesity prevention programme: experiences of stakeholders in the north east of England&lt;/title&gt;&lt;secondary-title&gt;Health Promotion International&lt;/secondary-title&gt;&lt;/titles&gt;&lt;periodical&gt;&lt;full-title&gt;Health Promotion International&lt;/full-title&gt;&lt;/periodical&gt;&lt;pages&gt;201-211&lt;/pages&gt;&lt;volume&gt;29&lt;/volume&gt;&lt;keywords&gt;&lt;keyword&gt;eppi-reviewer4&lt;/keyword&gt;&lt;keyword&gt;population health&lt;/keyword&gt;&lt;keyword&gt;capacity building&lt;/keyword&gt;&lt;keyword&gt;qualitative methods&lt;/keyword&gt;&lt;keyword&gt;social&lt;/keyword&gt;&lt;keyword&gt;capital&lt;/keyword&gt;&lt;keyword&gt;HEALTH-PROMOTION&lt;/keyword&gt;&lt;keyword&gt;PHYSICAL-ACTIVITY&lt;/keyword&gt;&lt;keyword&gt;QUALITATIVE RESEARCH&lt;/keyword&gt;&lt;keyword&gt;PEDIATRIC&lt;/keyword&gt;&lt;keyword&gt;OBESITY&lt;/keyword&gt;&lt;keyword&gt;CAPACITY&lt;/keyword&gt;&lt;keyword&gt;FRAMEWORK&lt;/keyword&gt;&lt;keyword&gt;OVERWEIGHT&lt;/keyword&gt;&lt;keyword&gt;NUTRITION&lt;/keyword&gt;&lt;keyword&gt;INTERVENTION&lt;/keyword&gt;&lt;keyword&gt;ENVIRONMENTS&lt;/keyword&gt;&lt;/keywords&gt;&lt;dates&gt;&lt;year&gt;2014&lt;/year&gt;&lt;pub-dates&gt;&lt;date&gt;2014&lt;/date&gt;&lt;/pub-dates&gt;&lt;/dates&gt;&lt;isbn&gt;0957-4824&lt;/isbn&gt;&lt;urls&gt;&lt;related-urls&gt;&lt;url&gt;&amp;lt;Go to ISI&amp;gt;://WOS:000336482500002&lt;/url&gt;&lt;/related-urls&gt;&lt;/urls&gt;&lt;electronic-resource-num&gt;10.1093/heapro/das072&lt;/electronic-resource-num&gt;&lt;/record&gt;&lt;/Cite&gt;&lt;/EndNote&gt;</w:instrText>
            </w:r>
            <w:r>
              <w:rPr>
                <w:rFonts w:ascii="Arial" w:hAnsi="Arial" w:cs="Arial"/>
                <w:sz w:val="16"/>
                <w:szCs w:val="16"/>
              </w:rPr>
              <w:fldChar w:fldCharType="separate"/>
            </w:r>
            <w:r w:rsidR="00E610EF">
              <w:rPr>
                <w:rFonts w:ascii="Arial" w:hAnsi="Arial" w:cs="Arial"/>
                <w:noProof/>
                <w:sz w:val="16"/>
                <w:szCs w:val="16"/>
              </w:rPr>
              <w:t>(41)</w:t>
            </w:r>
            <w:r>
              <w:rPr>
                <w:rFonts w:ascii="Arial" w:hAnsi="Arial" w:cs="Arial"/>
                <w:sz w:val="16"/>
                <w:szCs w:val="16"/>
              </w:rPr>
              <w:fldChar w:fldCharType="end"/>
            </w:r>
          </w:p>
        </w:tc>
        <w:tc>
          <w:tcPr>
            <w:tcW w:w="1284" w:type="dxa"/>
          </w:tcPr>
          <w:p w14:paraId="654BBEB5" w14:textId="77777777"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Obesity.</w:t>
            </w:r>
          </w:p>
          <w:p w14:paraId="1DA7F888" w14:textId="77777777" w:rsidR="00A352E4" w:rsidRPr="00A21832" w:rsidRDefault="00A352E4" w:rsidP="00177F74">
            <w:pPr>
              <w:shd w:val="clear" w:color="auto" w:fill="FFFFFF" w:themeFill="background1"/>
              <w:rPr>
                <w:rFonts w:ascii="Arial" w:hAnsi="Arial" w:cs="Arial"/>
                <w:sz w:val="16"/>
                <w:szCs w:val="16"/>
              </w:rPr>
            </w:pPr>
          </w:p>
          <w:p w14:paraId="4523F9CE" w14:textId="66FC684E" w:rsidR="00A352E4" w:rsidRPr="00A21832" w:rsidRDefault="00A352E4" w:rsidP="00177F74">
            <w:pPr>
              <w:shd w:val="clear" w:color="auto" w:fill="FFFFFF" w:themeFill="background1"/>
              <w:rPr>
                <w:rFonts w:ascii="Arial" w:hAnsi="Arial" w:cs="Arial"/>
                <w:sz w:val="16"/>
                <w:szCs w:val="16"/>
              </w:rPr>
            </w:pPr>
          </w:p>
        </w:tc>
        <w:tc>
          <w:tcPr>
            <w:tcW w:w="2826" w:type="dxa"/>
          </w:tcPr>
          <w:p w14:paraId="370D44E2" w14:textId="77777777"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Qualitative study.</w:t>
            </w:r>
          </w:p>
          <w:p w14:paraId="27E11188" w14:textId="77777777" w:rsidR="00A352E4" w:rsidRPr="00A21832" w:rsidRDefault="00A352E4" w:rsidP="00177F74">
            <w:pPr>
              <w:shd w:val="clear" w:color="auto" w:fill="FFFFFF" w:themeFill="background1"/>
              <w:rPr>
                <w:rFonts w:ascii="Arial" w:hAnsi="Arial" w:cs="Arial"/>
                <w:sz w:val="16"/>
                <w:szCs w:val="16"/>
              </w:rPr>
            </w:pPr>
          </w:p>
          <w:p w14:paraId="179ABC3C" w14:textId="472601C3"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 xml:space="preserve">29 interviews with stakeholders (Senior Health Officers [SWO] = 4, Community Members [CMs] = 13, and Public Health Workers [PHW] = </w:t>
            </w:r>
            <w:r w:rsidRPr="00A21832">
              <w:rPr>
                <w:rFonts w:ascii="Arial" w:hAnsi="Arial" w:cs="Arial"/>
                <w:sz w:val="16"/>
                <w:szCs w:val="16"/>
              </w:rPr>
              <w:lastRenderedPageBreak/>
              <w:t>11). Semi-structured, one-to-one interviews completed with SHOs and CMs, and two focus groups carried out with PHWs.</w:t>
            </w:r>
          </w:p>
        </w:tc>
        <w:tc>
          <w:tcPr>
            <w:tcW w:w="2694" w:type="dxa"/>
          </w:tcPr>
          <w:p w14:paraId="3FA7E4C4" w14:textId="0600BC7D"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lastRenderedPageBreak/>
              <w:t>Adults; children/young people; socioeconomic status.</w:t>
            </w:r>
          </w:p>
          <w:p w14:paraId="26FFFBBC" w14:textId="77777777" w:rsidR="00A352E4" w:rsidRPr="00A21832" w:rsidRDefault="00A352E4" w:rsidP="00177F74">
            <w:pPr>
              <w:shd w:val="clear" w:color="auto" w:fill="FFFFFF" w:themeFill="background1"/>
              <w:rPr>
                <w:rFonts w:ascii="Arial" w:hAnsi="Arial" w:cs="Arial"/>
                <w:sz w:val="16"/>
                <w:szCs w:val="16"/>
              </w:rPr>
            </w:pPr>
          </w:p>
          <w:p w14:paraId="2633F82E" w14:textId="57A7AAFA"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Area in north-east of England, UK.</w:t>
            </w:r>
          </w:p>
          <w:p w14:paraId="4F43D351" w14:textId="77777777" w:rsidR="00A352E4" w:rsidRPr="00A21832" w:rsidRDefault="00A352E4" w:rsidP="00177F74">
            <w:pPr>
              <w:shd w:val="clear" w:color="auto" w:fill="FFFFFF" w:themeFill="background1"/>
              <w:rPr>
                <w:rFonts w:ascii="Arial" w:hAnsi="Arial" w:cs="Arial"/>
                <w:sz w:val="16"/>
                <w:szCs w:val="16"/>
              </w:rPr>
            </w:pPr>
          </w:p>
          <w:p w14:paraId="780EAAA1" w14:textId="4584BBAA"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 xml:space="preserve">Multiple interventions delivered </w:t>
            </w:r>
            <w:r w:rsidRPr="00A21832">
              <w:rPr>
                <w:rFonts w:ascii="Arial" w:hAnsi="Arial" w:cs="Arial"/>
                <w:sz w:val="16"/>
                <w:szCs w:val="16"/>
              </w:rPr>
              <w:lastRenderedPageBreak/>
              <w:t>across all of the settings listed. As interventions were targeted at adults and children alike, both work places and schools were used to host interventions respectively. In total, three settings were targeted: community, school and the workplace.</w:t>
            </w:r>
          </w:p>
          <w:p w14:paraId="6031200E" w14:textId="77777777" w:rsidR="00A352E4" w:rsidRPr="00A21832" w:rsidRDefault="00A352E4" w:rsidP="00177F74">
            <w:pPr>
              <w:shd w:val="clear" w:color="auto" w:fill="FFFFFF" w:themeFill="background1"/>
              <w:jc w:val="center"/>
              <w:rPr>
                <w:rFonts w:ascii="Arial" w:hAnsi="Arial" w:cs="Arial"/>
                <w:sz w:val="16"/>
                <w:szCs w:val="16"/>
              </w:rPr>
            </w:pPr>
          </w:p>
        </w:tc>
        <w:tc>
          <w:tcPr>
            <w:tcW w:w="4252" w:type="dxa"/>
          </w:tcPr>
          <w:p w14:paraId="4128F645" w14:textId="6B879EDB" w:rsidR="00A352E4" w:rsidRPr="00A21832" w:rsidRDefault="008C247A" w:rsidP="00793EFA">
            <w:pPr>
              <w:shd w:val="clear" w:color="auto" w:fill="FFFFFF" w:themeFill="background1"/>
              <w:rPr>
                <w:rFonts w:ascii="Arial" w:hAnsi="Arial" w:cs="Arial"/>
                <w:sz w:val="16"/>
                <w:szCs w:val="16"/>
              </w:rPr>
            </w:pPr>
            <w:r w:rsidRPr="00C93916">
              <w:rPr>
                <w:rFonts w:ascii="Arial" w:hAnsi="Arial" w:cs="Arial"/>
                <w:b/>
                <w:i/>
                <w:sz w:val="16"/>
                <w:szCs w:val="16"/>
              </w:rPr>
              <w:lastRenderedPageBreak/>
              <w:t>Community based obesity prevention programme</w:t>
            </w:r>
            <w:r w:rsidR="00A352E4" w:rsidRPr="00A21832">
              <w:rPr>
                <w:rFonts w:ascii="Arial" w:hAnsi="Arial" w:cs="Arial"/>
                <w:i/>
                <w:sz w:val="16"/>
                <w:szCs w:val="16"/>
              </w:rPr>
              <w:t xml:space="preserve">: </w:t>
            </w:r>
            <w:r w:rsidR="00A352E4" w:rsidRPr="00A21832">
              <w:rPr>
                <w:rFonts w:ascii="Arial" w:hAnsi="Arial" w:cs="Arial"/>
                <w:sz w:val="16"/>
                <w:szCs w:val="16"/>
              </w:rPr>
              <w:t xml:space="preserve">32 obesity prevention strategies and interventions were emplaced within the local area. These were to target both adults and children across multiple settings and through multiple approaches. For example, activity clubs were set up for children, nutrition education programmes </w:t>
            </w:r>
            <w:r w:rsidR="00A352E4" w:rsidRPr="00A21832">
              <w:rPr>
                <w:rFonts w:ascii="Arial" w:hAnsi="Arial" w:cs="Arial"/>
                <w:sz w:val="16"/>
                <w:szCs w:val="16"/>
              </w:rPr>
              <w:lastRenderedPageBreak/>
              <w:t xml:space="preserve">for </w:t>
            </w:r>
            <w:proofErr w:type="gramStart"/>
            <w:r w:rsidR="00A352E4" w:rsidRPr="00A21832">
              <w:rPr>
                <w:rFonts w:ascii="Arial" w:hAnsi="Arial" w:cs="Arial"/>
                <w:sz w:val="16"/>
                <w:szCs w:val="16"/>
              </w:rPr>
              <w:t>both adults</w:t>
            </w:r>
            <w:proofErr w:type="gramEnd"/>
            <w:r w:rsidR="00A352E4" w:rsidRPr="00A21832">
              <w:rPr>
                <w:rFonts w:ascii="Arial" w:hAnsi="Arial" w:cs="Arial"/>
                <w:sz w:val="16"/>
                <w:szCs w:val="16"/>
              </w:rPr>
              <w:t xml:space="preserve"> and children, parkour, indoor bowling, and workplace challenges. The programme hoped to improve access to physical activity and educate/impr</w:t>
            </w:r>
            <w:r w:rsidR="00A352E4">
              <w:rPr>
                <w:rFonts w:ascii="Arial" w:hAnsi="Arial" w:cs="Arial"/>
                <w:sz w:val="16"/>
                <w:szCs w:val="16"/>
              </w:rPr>
              <w:t>ove nutrition and food choices.</w:t>
            </w:r>
          </w:p>
        </w:tc>
        <w:tc>
          <w:tcPr>
            <w:tcW w:w="1134" w:type="dxa"/>
          </w:tcPr>
          <w:p w14:paraId="03BF4085" w14:textId="009E32ED" w:rsidR="00A352E4" w:rsidRDefault="00A352E4" w:rsidP="00177F74">
            <w:pPr>
              <w:shd w:val="clear" w:color="auto" w:fill="FFFFFF" w:themeFill="background1"/>
              <w:rPr>
                <w:rFonts w:ascii="Arial" w:hAnsi="Arial" w:cs="Arial"/>
                <w:sz w:val="16"/>
                <w:szCs w:val="16"/>
              </w:rPr>
            </w:pPr>
            <w:r>
              <w:rPr>
                <w:rFonts w:ascii="Arial" w:hAnsi="Arial" w:cs="Arial"/>
                <w:sz w:val="16"/>
                <w:szCs w:val="16"/>
              </w:rPr>
              <w:lastRenderedPageBreak/>
              <w:t>Process</w:t>
            </w:r>
          </w:p>
        </w:tc>
        <w:tc>
          <w:tcPr>
            <w:tcW w:w="1134" w:type="dxa"/>
          </w:tcPr>
          <w:p w14:paraId="7B916A62" w14:textId="55A6885F" w:rsidR="00A352E4" w:rsidRDefault="00A352E4" w:rsidP="00177F74">
            <w:pPr>
              <w:shd w:val="clear" w:color="auto" w:fill="FFFFFF" w:themeFill="background1"/>
              <w:rPr>
                <w:rFonts w:ascii="Arial" w:hAnsi="Arial" w:cs="Arial"/>
                <w:sz w:val="16"/>
                <w:szCs w:val="16"/>
              </w:rPr>
            </w:pPr>
            <w:proofErr w:type="spellStart"/>
            <w:r>
              <w:rPr>
                <w:rFonts w:ascii="Arial" w:hAnsi="Arial" w:cs="Arial"/>
                <w:sz w:val="16"/>
                <w:szCs w:val="16"/>
              </w:rPr>
              <w:t>Qual</w:t>
            </w:r>
            <w:proofErr w:type="spellEnd"/>
            <w:r>
              <w:rPr>
                <w:rFonts w:ascii="Arial" w:hAnsi="Arial" w:cs="Arial"/>
                <w:sz w:val="16"/>
                <w:szCs w:val="16"/>
              </w:rPr>
              <w:t xml:space="preserve"> 6</w:t>
            </w:r>
          </w:p>
          <w:p w14:paraId="70CA86BD" w14:textId="3D7ABC2A" w:rsidR="00A352E4" w:rsidRDefault="00A352E4" w:rsidP="00177F74">
            <w:pPr>
              <w:shd w:val="clear" w:color="auto" w:fill="FFFFFF" w:themeFill="background1"/>
              <w:rPr>
                <w:rFonts w:ascii="Arial" w:hAnsi="Arial" w:cs="Arial"/>
                <w:sz w:val="16"/>
                <w:szCs w:val="16"/>
              </w:rPr>
            </w:pPr>
            <w:r>
              <w:rPr>
                <w:rFonts w:ascii="Arial" w:hAnsi="Arial" w:cs="Arial"/>
                <w:sz w:val="16"/>
                <w:szCs w:val="16"/>
              </w:rPr>
              <w:t>MODERATE TO GOOD</w:t>
            </w:r>
          </w:p>
          <w:p w14:paraId="49D56497" w14:textId="1B71E601" w:rsidR="00A352E4" w:rsidRPr="007414FA" w:rsidRDefault="00A352E4" w:rsidP="00177F74">
            <w:pPr>
              <w:shd w:val="clear" w:color="auto" w:fill="FFFFFF" w:themeFill="background1"/>
              <w:rPr>
                <w:rFonts w:ascii="Arial" w:hAnsi="Arial" w:cs="Arial"/>
                <w:sz w:val="16"/>
                <w:szCs w:val="16"/>
              </w:rPr>
            </w:pPr>
          </w:p>
        </w:tc>
        <w:tc>
          <w:tcPr>
            <w:tcW w:w="992" w:type="dxa"/>
          </w:tcPr>
          <w:p w14:paraId="477FE7DD" w14:textId="56B65AF1" w:rsidR="00A352E4" w:rsidRPr="00BD36B4" w:rsidRDefault="00A352E4" w:rsidP="00177F74">
            <w:pPr>
              <w:shd w:val="clear" w:color="auto" w:fill="FFFFFF" w:themeFill="background1"/>
              <w:rPr>
                <w:rFonts w:ascii="Arial" w:hAnsi="Arial" w:cs="Arial"/>
                <w:sz w:val="16"/>
                <w:szCs w:val="16"/>
              </w:rPr>
            </w:pPr>
            <w:r>
              <w:rPr>
                <w:rFonts w:ascii="Arial" w:hAnsi="Arial" w:cs="Arial"/>
                <w:sz w:val="16"/>
                <w:szCs w:val="16"/>
              </w:rPr>
              <w:t>4</w:t>
            </w:r>
          </w:p>
        </w:tc>
      </w:tr>
      <w:tr w:rsidR="00365C24" w:rsidRPr="00A21832" w14:paraId="24FA45A1" w14:textId="77777777" w:rsidTr="00FF39A7">
        <w:tc>
          <w:tcPr>
            <w:tcW w:w="1419" w:type="dxa"/>
          </w:tcPr>
          <w:p w14:paraId="22C8177E" w14:textId="40878714" w:rsidR="00365C24" w:rsidRPr="00A21832" w:rsidRDefault="00365C24" w:rsidP="00365C24">
            <w:pPr>
              <w:shd w:val="clear" w:color="auto" w:fill="FFFFFF" w:themeFill="background1"/>
              <w:rPr>
                <w:rFonts w:ascii="Arial" w:hAnsi="Arial" w:cs="Arial"/>
                <w:sz w:val="16"/>
                <w:szCs w:val="16"/>
              </w:rPr>
            </w:pPr>
            <w:proofErr w:type="spellStart"/>
            <w:r>
              <w:rPr>
                <w:rFonts w:ascii="Arial" w:hAnsi="Arial" w:cs="Arial"/>
                <w:sz w:val="16"/>
                <w:szCs w:val="16"/>
              </w:rPr>
              <w:lastRenderedPageBreak/>
              <w:t>Mikkelsen</w:t>
            </w:r>
            <w:proofErr w:type="spellEnd"/>
            <w:r>
              <w:rPr>
                <w:rFonts w:ascii="Arial" w:hAnsi="Arial" w:cs="Arial"/>
                <w:sz w:val="16"/>
                <w:szCs w:val="16"/>
              </w:rPr>
              <w:t xml:space="preserve"> et al. (2016) </w:t>
            </w:r>
            <w:r>
              <w:rPr>
                <w:rFonts w:ascii="Arial" w:hAnsi="Arial" w:cs="Arial"/>
                <w:sz w:val="16"/>
                <w:szCs w:val="16"/>
              </w:rPr>
              <w:fldChar w:fldCharType="begin">
                <w:fldData xml:space="preserve">PEVuZE5vdGU+PENpdGU+PEF1dGhvcj5NaWtrZWxzZW48L0F1dGhvcj48WWVhcj4yMDE2PC9ZZWFy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</w:fldData>
              </w:fldChar>
            </w:r>
            <w:r>
              <w:rPr>
                <w:rFonts w:ascii="Arial" w:hAnsi="Arial" w:cs="Arial"/>
                <w:sz w:val="16"/>
                <w:szCs w:val="16"/>
              </w:rPr>
              <w:instrText xml:space="preserve"> ADDIN EN.CITE </w:instrText>
            </w:r>
            <w:r>
              <w:rPr>
                <w:rFonts w:ascii="Arial" w:hAnsi="Arial" w:cs="Arial"/>
                <w:sz w:val="16"/>
                <w:szCs w:val="16"/>
              </w:rPr>
              <w:fldChar w:fldCharType="begin">
                <w:fldData xml:space="preserve">PEVuZE5vdGU+PENpdGU+PEF1dGhvcj5NaWtrZWxzZW48L0F1dGhvcj48WWVhcj4yMDE2PC9ZZWFy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</w:fldData>
              </w:fldChar>
            </w:r>
            <w:r>
              <w:rPr>
                <w:rFonts w:ascii="Arial" w:hAnsi="Arial" w:cs="Arial"/>
                <w:sz w:val="16"/>
                <w:szCs w:val="16"/>
              </w:rPr>
              <w:instrText xml:space="preserve"> ADDIN EN.CITE.DATA </w:instrText>
            </w:r>
            <w:r>
              <w:rPr>
                <w:rFonts w:ascii="Arial" w:hAnsi="Arial" w:cs="Arial"/>
                <w:sz w:val="16"/>
                <w:szCs w:val="16"/>
              </w:rPr>
            </w:r>
            <w:r>
              <w:rPr>
                <w:rFonts w:ascii="Arial" w:hAnsi="Arial" w:cs="Arial"/>
                <w:sz w:val="16"/>
                <w:szCs w:val="16"/>
              </w:rPr>
              <w:fldChar w:fldCharType="end"/>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(42)</w:t>
            </w:r>
            <w:r>
              <w:rPr>
                <w:rFonts w:ascii="Arial" w:hAnsi="Arial" w:cs="Arial"/>
                <w:sz w:val="16"/>
                <w:szCs w:val="16"/>
              </w:rPr>
              <w:fldChar w:fldCharType="end"/>
            </w:r>
          </w:p>
        </w:tc>
        <w:tc>
          <w:tcPr>
            <w:tcW w:w="1284" w:type="dxa"/>
          </w:tcPr>
          <w:p w14:paraId="7139F93D" w14:textId="3FE6876A" w:rsidR="00365C24" w:rsidRPr="00A21832" w:rsidRDefault="00AC4280" w:rsidP="00177F74">
            <w:pPr>
              <w:shd w:val="clear" w:color="auto" w:fill="FFFFFF" w:themeFill="background1"/>
              <w:rPr>
                <w:rFonts w:ascii="Arial" w:hAnsi="Arial" w:cs="Arial"/>
                <w:sz w:val="16"/>
                <w:szCs w:val="16"/>
              </w:rPr>
            </w:pPr>
            <w:r>
              <w:rPr>
                <w:rFonts w:ascii="Arial" w:hAnsi="Arial" w:cs="Arial"/>
                <w:sz w:val="16"/>
                <w:szCs w:val="16"/>
              </w:rPr>
              <w:t>Nutrition</w:t>
            </w:r>
          </w:p>
        </w:tc>
        <w:tc>
          <w:tcPr>
            <w:tcW w:w="2826" w:type="dxa"/>
          </w:tcPr>
          <w:p w14:paraId="2D5205D5" w14:textId="5746F211" w:rsidR="00365C24" w:rsidRDefault="00AC4280" w:rsidP="00177F74">
            <w:pPr>
              <w:shd w:val="clear" w:color="auto" w:fill="FFFFFF" w:themeFill="background1"/>
              <w:rPr>
                <w:rFonts w:ascii="Arial" w:hAnsi="Arial" w:cs="Arial"/>
                <w:sz w:val="16"/>
                <w:szCs w:val="16"/>
              </w:rPr>
            </w:pPr>
            <w:r>
              <w:rPr>
                <w:rFonts w:ascii="Arial" w:hAnsi="Arial" w:cs="Arial"/>
                <w:sz w:val="16"/>
                <w:szCs w:val="16"/>
              </w:rPr>
              <w:t>Case study: comparison of three initiatives from around the world</w:t>
            </w:r>
            <w:r w:rsidR="003701C5">
              <w:rPr>
                <w:rFonts w:ascii="Arial" w:hAnsi="Arial" w:cs="Arial"/>
                <w:sz w:val="16"/>
                <w:szCs w:val="16"/>
              </w:rPr>
              <w:t>.</w:t>
            </w:r>
          </w:p>
          <w:p w14:paraId="57C14EAA" w14:textId="2DF3BD74" w:rsidR="003701C5" w:rsidRDefault="003701C5" w:rsidP="00177F74">
            <w:pPr>
              <w:shd w:val="clear" w:color="auto" w:fill="FFFFFF" w:themeFill="background1"/>
              <w:rPr>
                <w:rFonts w:ascii="Arial" w:hAnsi="Arial" w:cs="Arial"/>
                <w:sz w:val="16"/>
                <w:szCs w:val="16"/>
              </w:rPr>
            </w:pPr>
          </w:p>
          <w:p w14:paraId="7AB7E1FB" w14:textId="67F6D999" w:rsidR="003701C5" w:rsidRDefault="003701C5" w:rsidP="00177F74">
            <w:pPr>
              <w:shd w:val="clear" w:color="auto" w:fill="FFFFFF" w:themeFill="background1"/>
              <w:rPr>
                <w:rFonts w:ascii="Arial" w:hAnsi="Arial" w:cs="Arial"/>
                <w:sz w:val="16"/>
                <w:szCs w:val="16"/>
              </w:rPr>
            </w:pPr>
            <w:r>
              <w:rPr>
                <w:rFonts w:ascii="Arial" w:hAnsi="Arial" w:cs="Arial"/>
                <w:sz w:val="16"/>
                <w:szCs w:val="16"/>
              </w:rPr>
              <w:t xml:space="preserve">The 3 cases were presented as papers in a conference session on community-based interventions. The session </w:t>
            </w:r>
            <w:r w:rsidR="0064080B">
              <w:rPr>
                <w:rFonts w:ascii="Arial" w:hAnsi="Arial" w:cs="Arial"/>
                <w:sz w:val="16"/>
                <w:szCs w:val="16"/>
              </w:rPr>
              <w:t>identified</w:t>
            </w:r>
            <w:r>
              <w:rPr>
                <w:rFonts w:ascii="Arial" w:hAnsi="Arial" w:cs="Arial"/>
                <w:sz w:val="16"/>
                <w:szCs w:val="16"/>
              </w:rPr>
              <w:t xml:space="preserve"> key questions to be addressed across several domains. The lead investigator of each project created comparison tables, with successive rounds of review and comments by </w:t>
            </w:r>
            <w:r w:rsidR="0064080B">
              <w:rPr>
                <w:rFonts w:ascii="Arial" w:hAnsi="Arial" w:cs="Arial"/>
                <w:sz w:val="16"/>
                <w:szCs w:val="16"/>
              </w:rPr>
              <w:t>co-authors</w:t>
            </w:r>
            <w:r>
              <w:rPr>
                <w:rFonts w:ascii="Arial" w:hAnsi="Arial" w:cs="Arial"/>
                <w:sz w:val="16"/>
                <w:szCs w:val="16"/>
              </w:rPr>
              <w:t>.</w:t>
            </w:r>
          </w:p>
          <w:p w14:paraId="3B4EF720" w14:textId="5F6B511A" w:rsidR="00716F81" w:rsidRDefault="00716F81" w:rsidP="00177F74">
            <w:pPr>
              <w:shd w:val="clear" w:color="auto" w:fill="FFFFFF" w:themeFill="background1"/>
              <w:rPr>
                <w:rFonts w:ascii="Arial" w:hAnsi="Arial" w:cs="Arial"/>
                <w:sz w:val="16"/>
                <w:szCs w:val="16"/>
              </w:rPr>
            </w:pPr>
          </w:p>
          <w:p w14:paraId="3313416A" w14:textId="5469DF2A" w:rsidR="00716F81" w:rsidRDefault="00716F81" w:rsidP="00177F74">
            <w:pPr>
              <w:shd w:val="clear" w:color="auto" w:fill="FFFFFF" w:themeFill="background1"/>
              <w:rPr>
                <w:rFonts w:ascii="Arial" w:hAnsi="Arial" w:cs="Arial"/>
                <w:sz w:val="16"/>
                <w:szCs w:val="16"/>
              </w:rPr>
            </w:pPr>
            <w:r>
              <w:rPr>
                <w:rFonts w:ascii="Arial" w:hAnsi="Arial" w:cs="Arial"/>
                <w:sz w:val="16"/>
                <w:szCs w:val="16"/>
              </w:rPr>
              <w:t xml:space="preserve">All 3 </w:t>
            </w:r>
            <w:r w:rsidR="0047278E">
              <w:rPr>
                <w:rFonts w:ascii="Arial" w:hAnsi="Arial" w:cs="Arial"/>
                <w:sz w:val="16"/>
                <w:szCs w:val="16"/>
              </w:rPr>
              <w:t>programmes</w:t>
            </w:r>
            <w:r>
              <w:rPr>
                <w:rFonts w:ascii="Arial" w:hAnsi="Arial" w:cs="Arial"/>
                <w:sz w:val="16"/>
                <w:szCs w:val="16"/>
              </w:rPr>
              <w:t xml:space="preserve"> were monitored by detailed formative </w:t>
            </w:r>
            <w:r w:rsidR="0047278E">
              <w:rPr>
                <w:rFonts w:ascii="Arial" w:hAnsi="Arial" w:cs="Arial"/>
                <w:sz w:val="16"/>
                <w:szCs w:val="16"/>
              </w:rPr>
              <w:t>or process evaluation.</w:t>
            </w:r>
          </w:p>
          <w:p w14:paraId="581B8967" w14:textId="6314BAE0" w:rsidR="00AC4280" w:rsidRPr="00A21832" w:rsidRDefault="00AC4280" w:rsidP="00177F74">
            <w:pPr>
              <w:shd w:val="clear" w:color="auto" w:fill="FFFFFF" w:themeFill="background1"/>
              <w:rPr>
                <w:rFonts w:ascii="Arial" w:hAnsi="Arial" w:cs="Arial"/>
                <w:sz w:val="16"/>
                <w:szCs w:val="16"/>
              </w:rPr>
            </w:pPr>
          </w:p>
        </w:tc>
        <w:tc>
          <w:tcPr>
            <w:tcW w:w="2694" w:type="dxa"/>
          </w:tcPr>
          <w:p w14:paraId="220B6F14" w14:textId="77777777" w:rsidR="0047278E" w:rsidRDefault="0047278E" w:rsidP="0047278E">
            <w:pPr>
              <w:shd w:val="clear" w:color="auto" w:fill="FFFFFF" w:themeFill="background1"/>
              <w:rPr>
                <w:rFonts w:ascii="Arial" w:hAnsi="Arial" w:cs="Arial"/>
                <w:sz w:val="16"/>
                <w:szCs w:val="16"/>
              </w:rPr>
            </w:pPr>
            <w:r>
              <w:rPr>
                <w:rFonts w:ascii="Arial" w:hAnsi="Arial" w:cs="Arial"/>
                <w:sz w:val="16"/>
                <w:szCs w:val="16"/>
              </w:rPr>
              <w:t xml:space="preserve">Case 1: Promoting healthy eating and non-sedentary behaviour in the Local Community </w:t>
            </w:r>
            <w:proofErr w:type="spellStart"/>
            <w:r>
              <w:rPr>
                <w:rFonts w:ascii="Arial" w:hAnsi="Arial" w:cs="Arial"/>
                <w:sz w:val="16"/>
                <w:szCs w:val="16"/>
              </w:rPr>
              <w:t>SoL</w:t>
            </w:r>
            <w:proofErr w:type="spellEnd"/>
            <w:r>
              <w:rPr>
                <w:rFonts w:ascii="Arial" w:hAnsi="Arial" w:cs="Arial"/>
                <w:sz w:val="16"/>
                <w:szCs w:val="16"/>
              </w:rPr>
              <w:t>-program (Denmark).</w:t>
            </w:r>
          </w:p>
          <w:p w14:paraId="2BB128CF" w14:textId="77777777" w:rsidR="0047278E" w:rsidRDefault="0047278E" w:rsidP="0047278E">
            <w:pPr>
              <w:shd w:val="clear" w:color="auto" w:fill="FFFFFF" w:themeFill="background1"/>
              <w:rPr>
                <w:rFonts w:ascii="Arial" w:hAnsi="Arial" w:cs="Arial"/>
                <w:sz w:val="16"/>
                <w:szCs w:val="16"/>
              </w:rPr>
            </w:pPr>
          </w:p>
          <w:p w14:paraId="46775F2C" w14:textId="77777777" w:rsidR="0047278E" w:rsidRDefault="0047278E" w:rsidP="0047278E">
            <w:pPr>
              <w:shd w:val="clear" w:color="auto" w:fill="FFFFFF" w:themeFill="background1"/>
              <w:rPr>
                <w:rFonts w:ascii="Arial" w:hAnsi="Arial" w:cs="Arial"/>
                <w:sz w:val="16"/>
                <w:szCs w:val="16"/>
              </w:rPr>
            </w:pPr>
            <w:r>
              <w:rPr>
                <w:rFonts w:ascii="Arial" w:hAnsi="Arial" w:cs="Arial"/>
                <w:sz w:val="16"/>
                <w:szCs w:val="16"/>
              </w:rPr>
              <w:t>Case 2: Environmentally focused community randomised intervention trial for young child obesity prevention: Children’s Healthy Living (CHL) for Remote Underserved Minority Populations of the Pacific.</w:t>
            </w:r>
          </w:p>
          <w:p w14:paraId="6C8AE9E2" w14:textId="77777777" w:rsidR="0047278E" w:rsidRDefault="0047278E" w:rsidP="0047278E">
            <w:pPr>
              <w:shd w:val="clear" w:color="auto" w:fill="FFFFFF" w:themeFill="background1"/>
              <w:rPr>
                <w:rFonts w:ascii="Arial" w:hAnsi="Arial" w:cs="Arial"/>
                <w:sz w:val="16"/>
                <w:szCs w:val="16"/>
              </w:rPr>
            </w:pPr>
          </w:p>
          <w:p w14:paraId="33731228" w14:textId="3A81D86A" w:rsidR="00365C24" w:rsidRPr="00A21832" w:rsidRDefault="0047278E" w:rsidP="0047278E">
            <w:pPr>
              <w:shd w:val="clear" w:color="auto" w:fill="FFFFFF" w:themeFill="background1"/>
              <w:rPr>
                <w:rFonts w:ascii="Arial" w:hAnsi="Arial" w:cs="Arial"/>
                <w:sz w:val="16"/>
                <w:szCs w:val="16"/>
              </w:rPr>
            </w:pPr>
            <w:r>
              <w:rPr>
                <w:rFonts w:ascii="Arial" w:hAnsi="Arial" w:cs="Arial"/>
                <w:sz w:val="16"/>
                <w:szCs w:val="16"/>
              </w:rPr>
              <w:t xml:space="preserve">Case 3: </w:t>
            </w:r>
            <w:proofErr w:type="spellStart"/>
            <w:r>
              <w:rPr>
                <w:rFonts w:ascii="Arial" w:hAnsi="Arial" w:cs="Arial"/>
                <w:sz w:val="16"/>
                <w:szCs w:val="16"/>
              </w:rPr>
              <w:t>B’More</w:t>
            </w:r>
            <w:proofErr w:type="spellEnd"/>
            <w:r>
              <w:rPr>
                <w:rFonts w:ascii="Arial" w:hAnsi="Arial" w:cs="Arial"/>
                <w:sz w:val="16"/>
                <w:szCs w:val="16"/>
              </w:rPr>
              <w:t xml:space="preserve"> Health</w:t>
            </w:r>
            <w:r w:rsidR="008C247A">
              <w:rPr>
                <w:rFonts w:ascii="Arial" w:hAnsi="Arial" w:cs="Arial"/>
                <w:sz w:val="16"/>
                <w:szCs w:val="16"/>
              </w:rPr>
              <w:t>y</w:t>
            </w:r>
            <w:r>
              <w:rPr>
                <w:rFonts w:ascii="Arial" w:hAnsi="Arial" w:cs="Arial"/>
                <w:sz w:val="16"/>
                <w:szCs w:val="16"/>
              </w:rPr>
              <w:t xml:space="preserve"> Communities for Kids (BHCK): a multi-level obesity prevention programme for low income urban African American children.</w:t>
            </w:r>
          </w:p>
        </w:tc>
        <w:tc>
          <w:tcPr>
            <w:tcW w:w="4252" w:type="dxa"/>
          </w:tcPr>
          <w:p w14:paraId="1BFCC2F1" w14:textId="629C4343" w:rsidR="008C247A" w:rsidRDefault="008C247A" w:rsidP="003701C5">
            <w:pPr>
              <w:shd w:val="clear" w:color="auto" w:fill="FFFFFF" w:themeFill="background1"/>
              <w:rPr>
                <w:rFonts w:ascii="Arial" w:hAnsi="Arial" w:cs="Arial"/>
                <w:sz w:val="16"/>
                <w:szCs w:val="16"/>
              </w:rPr>
            </w:pPr>
            <w:r w:rsidRPr="00C93916">
              <w:rPr>
                <w:rFonts w:ascii="Arial" w:hAnsi="Arial" w:cs="Arial"/>
                <w:b/>
                <w:i/>
                <w:sz w:val="16"/>
                <w:szCs w:val="16"/>
              </w:rPr>
              <w:t xml:space="preserve">Local Community </w:t>
            </w:r>
            <w:proofErr w:type="spellStart"/>
            <w:r w:rsidRPr="00C93916">
              <w:rPr>
                <w:rFonts w:ascii="Arial" w:hAnsi="Arial" w:cs="Arial"/>
                <w:b/>
                <w:i/>
                <w:sz w:val="16"/>
                <w:szCs w:val="16"/>
              </w:rPr>
              <w:t>SoL</w:t>
            </w:r>
            <w:proofErr w:type="spellEnd"/>
            <w:r w:rsidRPr="00C93916">
              <w:rPr>
                <w:rFonts w:ascii="Arial" w:hAnsi="Arial" w:cs="Arial"/>
                <w:b/>
                <w:i/>
                <w:sz w:val="16"/>
                <w:szCs w:val="16"/>
              </w:rPr>
              <w:t xml:space="preserve"> program (Denmark); Children’s Healthy Living (Pacific); </w:t>
            </w:r>
            <w:proofErr w:type="spellStart"/>
            <w:r w:rsidRPr="00C93916">
              <w:rPr>
                <w:rFonts w:ascii="Arial" w:hAnsi="Arial" w:cs="Arial"/>
                <w:b/>
                <w:i/>
                <w:sz w:val="16"/>
                <w:szCs w:val="16"/>
              </w:rPr>
              <w:t>B’More</w:t>
            </w:r>
            <w:proofErr w:type="spellEnd"/>
            <w:r w:rsidRPr="00C93916">
              <w:rPr>
                <w:rFonts w:ascii="Arial" w:hAnsi="Arial" w:cs="Arial"/>
                <w:b/>
                <w:i/>
                <w:sz w:val="16"/>
                <w:szCs w:val="16"/>
              </w:rPr>
              <w:t xml:space="preserve"> Healthy Communities 4 Kids (USA):</w:t>
            </w:r>
            <w:r>
              <w:rPr>
                <w:rFonts w:ascii="Arial" w:hAnsi="Arial" w:cs="Arial"/>
                <w:sz w:val="16"/>
                <w:szCs w:val="16"/>
              </w:rPr>
              <w:t xml:space="preserve"> </w:t>
            </w:r>
            <w:proofErr w:type="spellStart"/>
            <w:r>
              <w:rPr>
                <w:rFonts w:ascii="Arial" w:hAnsi="Arial" w:cs="Arial"/>
                <w:sz w:val="16"/>
                <w:szCs w:val="16"/>
              </w:rPr>
              <w:t>Mulit</w:t>
            </w:r>
            <w:proofErr w:type="spellEnd"/>
            <w:r>
              <w:rPr>
                <w:rFonts w:ascii="Arial" w:hAnsi="Arial" w:cs="Arial"/>
                <w:sz w:val="16"/>
                <w:szCs w:val="16"/>
              </w:rPr>
              <w:t>-level, multi-component approaches to community based interventions.</w:t>
            </w:r>
          </w:p>
          <w:p w14:paraId="608C44EC" w14:textId="5E27127A" w:rsidR="003701C5" w:rsidRPr="00C93916" w:rsidRDefault="0047278E" w:rsidP="003701C5">
            <w:pPr>
              <w:shd w:val="clear" w:color="auto" w:fill="FFFFFF" w:themeFill="background1"/>
              <w:rPr>
                <w:rFonts w:ascii="Arial" w:hAnsi="Arial" w:cs="Arial"/>
                <w:sz w:val="16"/>
                <w:szCs w:val="16"/>
              </w:rPr>
            </w:pPr>
            <w:r>
              <w:rPr>
                <w:rFonts w:ascii="Arial" w:hAnsi="Arial" w:cs="Arial"/>
                <w:sz w:val="16"/>
                <w:szCs w:val="16"/>
              </w:rPr>
              <w:t xml:space="preserve">All three programmes were all integrated and coordinated programmes that intervene in multiple </w:t>
            </w:r>
            <w:r w:rsidR="00D9401D">
              <w:rPr>
                <w:rFonts w:ascii="Arial" w:hAnsi="Arial" w:cs="Arial"/>
                <w:sz w:val="16"/>
                <w:szCs w:val="16"/>
              </w:rPr>
              <w:t>community settings/ institutions across the community environment in a synchronised manner and at the same time. Programmes differed slightly with respect to the nature of the interventions components due to differences in context and cultural traditions.</w:t>
            </w:r>
          </w:p>
        </w:tc>
        <w:tc>
          <w:tcPr>
            <w:tcW w:w="1134" w:type="dxa"/>
          </w:tcPr>
          <w:p w14:paraId="19450813" w14:textId="77777777" w:rsidR="00365C24" w:rsidRDefault="00CE71AC" w:rsidP="00177F74">
            <w:pPr>
              <w:shd w:val="clear" w:color="auto" w:fill="FFFFFF" w:themeFill="background1"/>
              <w:rPr>
                <w:rFonts w:ascii="Arial" w:hAnsi="Arial" w:cs="Arial"/>
                <w:sz w:val="16"/>
                <w:szCs w:val="16"/>
              </w:rPr>
            </w:pPr>
            <w:r>
              <w:rPr>
                <w:rFonts w:ascii="Arial" w:hAnsi="Arial" w:cs="Arial"/>
                <w:sz w:val="16"/>
                <w:szCs w:val="16"/>
              </w:rPr>
              <w:t>Process</w:t>
            </w:r>
          </w:p>
          <w:p w14:paraId="003CFB03" w14:textId="4C169453" w:rsidR="00CE71AC" w:rsidRDefault="00CE71AC" w:rsidP="00177F74">
            <w:pPr>
              <w:shd w:val="clear" w:color="auto" w:fill="FFFFFF" w:themeFill="background1"/>
              <w:rPr>
                <w:rFonts w:ascii="Arial" w:hAnsi="Arial" w:cs="Arial"/>
                <w:sz w:val="16"/>
                <w:szCs w:val="16"/>
              </w:rPr>
            </w:pPr>
          </w:p>
        </w:tc>
        <w:tc>
          <w:tcPr>
            <w:tcW w:w="1134" w:type="dxa"/>
          </w:tcPr>
          <w:p w14:paraId="0D3757A9" w14:textId="77777777" w:rsidR="00365C24" w:rsidRDefault="00400EB7" w:rsidP="00177F74">
            <w:pPr>
              <w:shd w:val="clear" w:color="auto" w:fill="FFFFFF" w:themeFill="background1"/>
              <w:rPr>
                <w:rFonts w:ascii="Arial" w:hAnsi="Arial" w:cs="Arial"/>
                <w:sz w:val="16"/>
                <w:szCs w:val="16"/>
              </w:rPr>
            </w:pPr>
            <w:proofErr w:type="spellStart"/>
            <w:r>
              <w:rPr>
                <w:rFonts w:ascii="Arial" w:hAnsi="Arial" w:cs="Arial"/>
                <w:sz w:val="16"/>
                <w:szCs w:val="16"/>
              </w:rPr>
              <w:t>Qual</w:t>
            </w:r>
            <w:proofErr w:type="spellEnd"/>
            <w:r>
              <w:rPr>
                <w:rFonts w:ascii="Arial" w:hAnsi="Arial" w:cs="Arial"/>
                <w:sz w:val="16"/>
                <w:szCs w:val="16"/>
              </w:rPr>
              <w:t xml:space="preserve"> 5</w:t>
            </w:r>
          </w:p>
          <w:p w14:paraId="3E765D6F" w14:textId="2F22F610" w:rsidR="00400EB7" w:rsidRDefault="00400EB7" w:rsidP="00177F74">
            <w:pPr>
              <w:shd w:val="clear" w:color="auto" w:fill="FFFFFF" w:themeFill="background1"/>
              <w:rPr>
                <w:rFonts w:ascii="Arial" w:hAnsi="Arial" w:cs="Arial"/>
                <w:sz w:val="16"/>
                <w:szCs w:val="16"/>
              </w:rPr>
            </w:pPr>
            <w:r>
              <w:rPr>
                <w:rFonts w:ascii="Arial" w:hAnsi="Arial" w:cs="Arial"/>
                <w:sz w:val="16"/>
                <w:szCs w:val="16"/>
              </w:rPr>
              <w:t>POOR</w:t>
            </w:r>
          </w:p>
        </w:tc>
        <w:tc>
          <w:tcPr>
            <w:tcW w:w="992" w:type="dxa"/>
          </w:tcPr>
          <w:p w14:paraId="5DEB3FC5" w14:textId="4E9B81C5" w:rsidR="00365C24" w:rsidRDefault="00400EB7" w:rsidP="00177F74">
            <w:pPr>
              <w:shd w:val="clear" w:color="auto" w:fill="FFFFFF" w:themeFill="background1"/>
              <w:rPr>
                <w:rFonts w:ascii="Arial" w:hAnsi="Arial" w:cs="Arial"/>
                <w:sz w:val="16"/>
                <w:szCs w:val="16"/>
              </w:rPr>
            </w:pPr>
            <w:r>
              <w:rPr>
                <w:rFonts w:ascii="Arial" w:hAnsi="Arial" w:cs="Arial"/>
                <w:sz w:val="16"/>
                <w:szCs w:val="16"/>
              </w:rPr>
              <w:t>n/a</w:t>
            </w:r>
          </w:p>
        </w:tc>
      </w:tr>
      <w:tr w:rsidR="00A352E4" w:rsidRPr="00A21832" w14:paraId="2DA6C03E" w14:textId="10EEEDC4" w:rsidTr="00FF39A7">
        <w:tc>
          <w:tcPr>
            <w:tcW w:w="1419" w:type="dxa"/>
          </w:tcPr>
          <w:p w14:paraId="19E7112D" w14:textId="7E69E651" w:rsidR="00A352E4" w:rsidRPr="00A21832" w:rsidRDefault="00A352E4" w:rsidP="00365C24">
            <w:pPr>
              <w:shd w:val="clear" w:color="auto" w:fill="FFFFFF" w:themeFill="background1"/>
              <w:rPr>
                <w:rFonts w:ascii="Arial" w:hAnsi="Arial" w:cs="Arial"/>
                <w:sz w:val="16"/>
                <w:szCs w:val="16"/>
              </w:rPr>
            </w:pPr>
            <w:proofErr w:type="spellStart"/>
            <w:r w:rsidRPr="00A21832">
              <w:rPr>
                <w:rFonts w:ascii="Arial" w:hAnsi="Arial" w:cs="Arial"/>
                <w:sz w:val="16"/>
                <w:szCs w:val="16"/>
              </w:rPr>
              <w:t>Mohammadifard</w:t>
            </w:r>
            <w:proofErr w:type="spellEnd"/>
            <w:r w:rsidRPr="00A21832">
              <w:rPr>
                <w:rFonts w:ascii="Arial" w:hAnsi="Arial" w:cs="Arial"/>
                <w:sz w:val="16"/>
                <w:szCs w:val="16"/>
              </w:rPr>
              <w:t xml:space="preserve">, N., </w:t>
            </w:r>
            <w:r>
              <w:rPr>
                <w:rFonts w:ascii="Arial" w:hAnsi="Arial" w:cs="Arial"/>
                <w:sz w:val="16"/>
                <w:szCs w:val="16"/>
              </w:rPr>
              <w:t xml:space="preserve">et al. (2009) </w:t>
            </w:r>
            <w:r>
              <w:rPr>
                <w:rFonts w:ascii="Arial" w:hAnsi="Arial" w:cs="Arial"/>
                <w:sz w:val="16"/>
                <w:szCs w:val="16"/>
              </w:rPr>
              <w:fldChar w:fldCharType="begin">
                <w:fldData xml:space="preserve">PEVuZE5vdGU+PENpdGU+PEF1dGhvcj5Nb2hhbW1hZGlmYXJkPC9BdXRob3I+PFllYXI+MjAwOTwv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</w:fldData>
              </w:fldChar>
            </w:r>
            <w:r w:rsidR="00365C24">
              <w:rPr>
                <w:rFonts w:ascii="Arial" w:hAnsi="Arial" w:cs="Arial"/>
                <w:sz w:val="16"/>
                <w:szCs w:val="16"/>
              </w:rPr>
              <w:instrText xml:space="preserve"> ADDIN EN.CITE </w:instrText>
            </w:r>
            <w:r w:rsidR="00365C24">
              <w:rPr>
                <w:rFonts w:ascii="Arial" w:hAnsi="Arial" w:cs="Arial"/>
                <w:sz w:val="16"/>
                <w:szCs w:val="16"/>
              </w:rPr>
              <w:fldChar w:fldCharType="begin">
                <w:fldData xml:space="preserve">PEVuZE5vdGU+PENpdGU+PEF1dGhvcj5Nb2hhbW1hZGlmYXJkPC9BdXRob3I+PFllYXI+MjAwOTwv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</w:fldData>
              </w:fldChar>
            </w:r>
            <w:r w:rsidR="00365C24">
              <w:rPr>
                <w:rFonts w:ascii="Arial" w:hAnsi="Arial" w:cs="Arial"/>
                <w:sz w:val="16"/>
                <w:szCs w:val="16"/>
              </w:rPr>
              <w:instrText xml:space="preserve"> ADDIN EN.CITE.DATA </w:instrText>
            </w:r>
            <w:r w:rsidR="00365C24">
              <w:rPr>
                <w:rFonts w:ascii="Arial" w:hAnsi="Arial" w:cs="Arial"/>
                <w:sz w:val="16"/>
                <w:szCs w:val="16"/>
              </w:rPr>
            </w:r>
            <w:r w:rsidR="00365C24">
              <w:rPr>
                <w:rFonts w:ascii="Arial" w:hAnsi="Arial" w:cs="Arial"/>
                <w:sz w:val="16"/>
                <w:szCs w:val="16"/>
              </w:rPr>
              <w:fldChar w:fldCharType="end"/>
            </w:r>
            <w:r>
              <w:rPr>
                <w:rFonts w:ascii="Arial" w:hAnsi="Arial" w:cs="Arial"/>
                <w:sz w:val="16"/>
                <w:szCs w:val="16"/>
              </w:rPr>
            </w:r>
            <w:r>
              <w:rPr>
                <w:rFonts w:ascii="Arial" w:hAnsi="Arial" w:cs="Arial"/>
                <w:sz w:val="16"/>
                <w:szCs w:val="16"/>
              </w:rPr>
              <w:fldChar w:fldCharType="separate"/>
            </w:r>
            <w:r w:rsidR="00365C24">
              <w:rPr>
                <w:rFonts w:ascii="Arial" w:hAnsi="Arial" w:cs="Arial"/>
                <w:noProof/>
                <w:sz w:val="16"/>
                <w:szCs w:val="16"/>
              </w:rPr>
              <w:t>(43)</w:t>
            </w:r>
            <w:r>
              <w:rPr>
                <w:rFonts w:ascii="Arial" w:hAnsi="Arial" w:cs="Arial"/>
                <w:sz w:val="16"/>
                <w:szCs w:val="16"/>
              </w:rPr>
              <w:fldChar w:fldCharType="end"/>
            </w:r>
          </w:p>
        </w:tc>
        <w:tc>
          <w:tcPr>
            <w:tcW w:w="1284" w:type="dxa"/>
          </w:tcPr>
          <w:p w14:paraId="1685F65C" w14:textId="3C900BA9"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Healthy lifestyle promotion.</w:t>
            </w:r>
          </w:p>
        </w:tc>
        <w:tc>
          <w:tcPr>
            <w:tcW w:w="2826" w:type="dxa"/>
          </w:tcPr>
          <w:p w14:paraId="2E91A5E1" w14:textId="77777777"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Non-randomised controlled trial.</w:t>
            </w:r>
          </w:p>
          <w:p w14:paraId="57AA5923" w14:textId="77777777" w:rsidR="00A352E4" w:rsidRPr="00A21832" w:rsidRDefault="00A352E4" w:rsidP="00177F74">
            <w:pPr>
              <w:shd w:val="clear" w:color="auto" w:fill="FFFFFF" w:themeFill="background1"/>
              <w:rPr>
                <w:rFonts w:ascii="Arial" w:hAnsi="Arial" w:cs="Arial"/>
                <w:sz w:val="16"/>
                <w:szCs w:val="16"/>
              </w:rPr>
            </w:pPr>
          </w:p>
          <w:p w14:paraId="70329F60" w14:textId="26916C30" w:rsidR="00A352E4" w:rsidRPr="00A21832" w:rsidRDefault="00A352E4" w:rsidP="00793EFA">
            <w:pPr>
              <w:shd w:val="clear" w:color="auto" w:fill="FFFFFF" w:themeFill="background1"/>
              <w:rPr>
                <w:rFonts w:ascii="Arial" w:hAnsi="Arial" w:cs="Arial"/>
                <w:sz w:val="16"/>
                <w:szCs w:val="16"/>
              </w:rPr>
            </w:pPr>
            <w:r w:rsidRPr="00A21832">
              <w:rPr>
                <w:rFonts w:ascii="Arial" w:hAnsi="Arial" w:cs="Arial"/>
                <w:sz w:val="16"/>
                <w:szCs w:val="16"/>
              </w:rPr>
              <w:t xml:space="preserve">See </w:t>
            </w:r>
            <w:proofErr w:type="spellStart"/>
            <w:r w:rsidRPr="00A21832">
              <w:rPr>
                <w:rFonts w:ascii="Arial" w:hAnsi="Arial" w:cs="Arial"/>
                <w:sz w:val="16"/>
                <w:szCs w:val="16"/>
              </w:rPr>
              <w:t>Sarrafzadegan</w:t>
            </w:r>
            <w:proofErr w:type="spellEnd"/>
            <w:r w:rsidRPr="00A21832">
              <w:rPr>
                <w:rFonts w:ascii="Arial" w:hAnsi="Arial" w:cs="Arial"/>
                <w:sz w:val="16"/>
                <w:szCs w:val="16"/>
              </w:rPr>
              <w:t xml:space="preserve"> et al. (2009) - This study was focused on the changes regarding nutritional quality. Therefore, it only used the cross sectional questionnaire data from 5 years of intervention/ control exposure. </w:t>
            </w:r>
          </w:p>
        </w:tc>
        <w:tc>
          <w:tcPr>
            <w:tcW w:w="2694" w:type="dxa"/>
          </w:tcPr>
          <w:p w14:paraId="68D2597D" w14:textId="2805AE58"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Adults; children/young people.</w:t>
            </w:r>
          </w:p>
          <w:p w14:paraId="02A9719D" w14:textId="77777777" w:rsidR="00A352E4" w:rsidRPr="00A21832" w:rsidRDefault="00A352E4" w:rsidP="00177F74">
            <w:pPr>
              <w:shd w:val="clear" w:color="auto" w:fill="FFFFFF" w:themeFill="background1"/>
              <w:rPr>
                <w:rFonts w:ascii="Arial" w:hAnsi="Arial" w:cs="Arial"/>
                <w:sz w:val="16"/>
                <w:szCs w:val="16"/>
              </w:rPr>
            </w:pPr>
          </w:p>
          <w:p w14:paraId="68BFFACE" w14:textId="7D22533D" w:rsidR="00A352E4"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Iran.</w:t>
            </w:r>
          </w:p>
          <w:p w14:paraId="28E04A2A" w14:textId="77777777" w:rsidR="00A352E4" w:rsidRPr="00A21832" w:rsidRDefault="00A352E4" w:rsidP="00177F74">
            <w:pPr>
              <w:shd w:val="clear" w:color="auto" w:fill="FFFFFF" w:themeFill="background1"/>
              <w:rPr>
                <w:rFonts w:ascii="Arial" w:hAnsi="Arial" w:cs="Arial"/>
                <w:sz w:val="16"/>
                <w:szCs w:val="16"/>
              </w:rPr>
            </w:pPr>
          </w:p>
          <w:p w14:paraId="61191332" w14:textId="2963EDB3"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 xml:space="preserve">See </w:t>
            </w:r>
            <w:proofErr w:type="spellStart"/>
            <w:r w:rsidRPr="00A21832">
              <w:rPr>
                <w:rFonts w:ascii="Arial" w:hAnsi="Arial" w:cs="Arial"/>
                <w:sz w:val="16"/>
                <w:szCs w:val="16"/>
              </w:rPr>
              <w:t>Sarrafzadegan</w:t>
            </w:r>
            <w:proofErr w:type="spellEnd"/>
            <w:r w:rsidRPr="00A21832">
              <w:rPr>
                <w:rFonts w:ascii="Arial" w:hAnsi="Arial" w:cs="Arial"/>
                <w:sz w:val="16"/>
                <w:szCs w:val="16"/>
              </w:rPr>
              <w:t xml:space="preserve"> et al. (2009)</w:t>
            </w:r>
          </w:p>
        </w:tc>
        <w:tc>
          <w:tcPr>
            <w:tcW w:w="4252" w:type="dxa"/>
          </w:tcPr>
          <w:p w14:paraId="5A6E97E0" w14:textId="336F6E32" w:rsidR="00A352E4" w:rsidRPr="00A21832" w:rsidRDefault="00975B07" w:rsidP="00177F74">
            <w:pPr>
              <w:shd w:val="clear" w:color="auto" w:fill="FFFFFF" w:themeFill="background1"/>
              <w:rPr>
                <w:rFonts w:ascii="Arial" w:hAnsi="Arial" w:cs="Arial"/>
                <w:sz w:val="16"/>
                <w:szCs w:val="16"/>
              </w:rPr>
            </w:pPr>
            <w:r w:rsidRPr="00C93916">
              <w:rPr>
                <w:rFonts w:ascii="Arial" w:hAnsi="Arial" w:cs="Arial"/>
                <w:b/>
                <w:i/>
                <w:sz w:val="16"/>
                <w:szCs w:val="16"/>
              </w:rPr>
              <w:t>Isfahan Healthy Heart Program</w:t>
            </w:r>
            <w:r w:rsidR="00A352E4" w:rsidRPr="00A21832">
              <w:rPr>
                <w:rFonts w:ascii="Arial" w:hAnsi="Arial" w:cs="Arial"/>
                <w:i/>
                <w:sz w:val="16"/>
                <w:szCs w:val="16"/>
              </w:rPr>
              <w:t xml:space="preserve">: </w:t>
            </w:r>
            <w:r w:rsidR="00A352E4" w:rsidRPr="00A21832">
              <w:rPr>
                <w:rFonts w:ascii="Arial" w:hAnsi="Arial" w:cs="Arial"/>
                <w:sz w:val="16"/>
                <w:szCs w:val="16"/>
              </w:rPr>
              <w:t xml:space="preserve">See </w:t>
            </w:r>
            <w:proofErr w:type="spellStart"/>
            <w:r w:rsidR="00A352E4" w:rsidRPr="00A21832">
              <w:rPr>
                <w:rFonts w:ascii="Arial" w:hAnsi="Arial" w:cs="Arial"/>
                <w:sz w:val="16"/>
                <w:szCs w:val="16"/>
              </w:rPr>
              <w:t>Sarrafzadegan</w:t>
            </w:r>
            <w:proofErr w:type="spellEnd"/>
            <w:r w:rsidR="00A352E4" w:rsidRPr="00A21832">
              <w:rPr>
                <w:rFonts w:ascii="Arial" w:hAnsi="Arial" w:cs="Arial"/>
                <w:sz w:val="16"/>
                <w:szCs w:val="16"/>
              </w:rPr>
              <w:t xml:space="preserve"> et al. (2009).</w:t>
            </w:r>
          </w:p>
          <w:p w14:paraId="5FC56349" w14:textId="77777777" w:rsidR="00A352E4" w:rsidRPr="00A21832" w:rsidRDefault="00A352E4" w:rsidP="00177F74">
            <w:pPr>
              <w:shd w:val="clear" w:color="auto" w:fill="FFFFFF" w:themeFill="background1"/>
              <w:rPr>
                <w:rFonts w:ascii="Arial" w:hAnsi="Arial" w:cs="Arial"/>
                <w:sz w:val="16"/>
                <w:szCs w:val="16"/>
              </w:rPr>
            </w:pPr>
          </w:p>
          <w:p w14:paraId="4550C6A2" w14:textId="77777777" w:rsidR="00A352E4" w:rsidRPr="00A21832" w:rsidRDefault="00A352E4" w:rsidP="00177F74">
            <w:pPr>
              <w:shd w:val="clear" w:color="auto" w:fill="FFFFFF" w:themeFill="background1"/>
              <w:rPr>
                <w:rFonts w:ascii="Arial" w:hAnsi="Arial" w:cs="Arial"/>
                <w:i/>
                <w:sz w:val="16"/>
                <w:szCs w:val="16"/>
              </w:rPr>
            </w:pPr>
          </w:p>
          <w:p w14:paraId="634EDA00" w14:textId="77777777" w:rsidR="00A352E4" w:rsidRPr="00A21832" w:rsidRDefault="00A352E4" w:rsidP="00177F74">
            <w:pPr>
              <w:shd w:val="clear" w:color="auto" w:fill="FFFFFF" w:themeFill="background1"/>
              <w:rPr>
                <w:rFonts w:ascii="Arial" w:hAnsi="Arial" w:cs="Arial"/>
                <w:sz w:val="16"/>
                <w:szCs w:val="16"/>
              </w:rPr>
            </w:pPr>
          </w:p>
        </w:tc>
        <w:tc>
          <w:tcPr>
            <w:tcW w:w="1134" w:type="dxa"/>
          </w:tcPr>
          <w:p w14:paraId="2F60D0EC" w14:textId="4A9A6D13" w:rsidR="00A352E4" w:rsidRDefault="00A352E4" w:rsidP="00177F74">
            <w:pPr>
              <w:shd w:val="clear" w:color="auto" w:fill="FFFFFF" w:themeFill="background1"/>
              <w:rPr>
                <w:rFonts w:ascii="Arial" w:hAnsi="Arial" w:cs="Arial"/>
                <w:sz w:val="16"/>
                <w:szCs w:val="16"/>
              </w:rPr>
            </w:pPr>
            <w:r>
              <w:rPr>
                <w:rFonts w:ascii="Arial" w:hAnsi="Arial" w:cs="Arial"/>
                <w:sz w:val="16"/>
                <w:szCs w:val="16"/>
              </w:rPr>
              <w:t>Health +</w:t>
            </w:r>
          </w:p>
        </w:tc>
        <w:tc>
          <w:tcPr>
            <w:tcW w:w="1134" w:type="dxa"/>
          </w:tcPr>
          <w:p w14:paraId="6DCC67D7" w14:textId="77777777" w:rsidR="00A352E4" w:rsidRDefault="00A352E4" w:rsidP="00177F74">
            <w:pPr>
              <w:shd w:val="clear" w:color="auto" w:fill="FFFFFF" w:themeFill="background1"/>
              <w:rPr>
                <w:rFonts w:ascii="Arial" w:hAnsi="Arial" w:cs="Arial"/>
                <w:sz w:val="16"/>
                <w:szCs w:val="16"/>
              </w:rPr>
            </w:pPr>
            <w:r>
              <w:rPr>
                <w:rFonts w:ascii="Arial" w:hAnsi="Arial" w:cs="Arial"/>
                <w:sz w:val="16"/>
                <w:szCs w:val="16"/>
              </w:rPr>
              <w:t>Quant 7</w:t>
            </w:r>
          </w:p>
          <w:p w14:paraId="5D9CD0C5" w14:textId="522C0C56" w:rsidR="00A352E4" w:rsidRPr="007414FA" w:rsidRDefault="00A352E4" w:rsidP="00177F74">
            <w:pPr>
              <w:shd w:val="clear" w:color="auto" w:fill="FFFFFF" w:themeFill="background1"/>
              <w:rPr>
                <w:rFonts w:ascii="Arial" w:hAnsi="Arial" w:cs="Arial"/>
                <w:sz w:val="16"/>
                <w:szCs w:val="16"/>
              </w:rPr>
            </w:pPr>
            <w:r>
              <w:rPr>
                <w:rFonts w:ascii="Arial" w:hAnsi="Arial" w:cs="Arial"/>
                <w:sz w:val="16"/>
                <w:szCs w:val="16"/>
              </w:rPr>
              <w:t>POOR</w:t>
            </w:r>
          </w:p>
        </w:tc>
        <w:tc>
          <w:tcPr>
            <w:tcW w:w="992" w:type="dxa"/>
          </w:tcPr>
          <w:p w14:paraId="392441EF" w14:textId="2CCBB980" w:rsidR="00A352E4" w:rsidRPr="00BD36B4" w:rsidRDefault="00A352E4" w:rsidP="00177F74">
            <w:pPr>
              <w:shd w:val="clear" w:color="auto" w:fill="FFFFFF" w:themeFill="background1"/>
              <w:rPr>
                <w:rFonts w:ascii="Arial" w:hAnsi="Arial" w:cs="Arial"/>
                <w:sz w:val="16"/>
                <w:szCs w:val="16"/>
              </w:rPr>
            </w:pPr>
            <w:r>
              <w:rPr>
                <w:rFonts w:ascii="Arial" w:hAnsi="Arial" w:cs="Arial"/>
                <w:sz w:val="16"/>
                <w:szCs w:val="16"/>
              </w:rPr>
              <w:t>6</w:t>
            </w:r>
          </w:p>
        </w:tc>
      </w:tr>
      <w:tr w:rsidR="00A352E4" w:rsidRPr="00A21832" w14:paraId="7C445C04" w14:textId="3F023D79" w:rsidTr="00FF39A7">
        <w:tc>
          <w:tcPr>
            <w:tcW w:w="1419" w:type="dxa"/>
          </w:tcPr>
          <w:p w14:paraId="6517F0A4" w14:textId="26BF639A" w:rsidR="00A352E4" w:rsidRPr="00A21832" w:rsidRDefault="00A352E4" w:rsidP="00365C24">
            <w:pPr>
              <w:shd w:val="clear" w:color="auto" w:fill="FFFFFF" w:themeFill="background1"/>
              <w:rPr>
                <w:rFonts w:ascii="Arial" w:hAnsi="Arial" w:cs="Arial"/>
                <w:sz w:val="16"/>
                <w:szCs w:val="16"/>
              </w:rPr>
            </w:pPr>
            <w:proofErr w:type="spellStart"/>
            <w:r>
              <w:rPr>
                <w:rFonts w:ascii="Arial" w:hAnsi="Arial" w:cs="Arial"/>
                <w:sz w:val="16"/>
                <w:szCs w:val="16"/>
              </w:rPr>
              <w:t>Paschall</w:t>
            </w:r>
            <w:proofErr w:type="spellEnd"/>
            <w:r>
              <w:rPr>
                <w:rFonts w:ascii="Arial" w:hAnsi="Arial" w:cs="Arial"/>
                <w:sz w:val="16"/>
                <w:szCs w:val="16"/>
              </w:rPr>
              <w:t>, M.J</w:t>
            </w:r>
            <w:r w:rsidRPr="00A21832">
              <w:rPr>
                <w:rFonts w:ascii="Arial" w:hAnsi="Arial" w:cs="Arial"/>
                <w:sz w:val="16"/>
                <w:szCs w:val="16"/>
              </w:rPr>
              <w:t xml:space="preserve">. </w:t>
            </w:r>
            <w:r>
              <w:rPr>
                <w:rFonts w:ascii="Arial" w:hAnsi="Arial" w:cs="Arial"/>
                <w:sz w:val="16"/>
                <w:szCs w:val="16"/>
              </w:rPr>
              <w:t xml:space="preserve">et al. </w:t>
            </w:r>
            <w:r w:rsidRPr="00A21832">
              <w:rPr>
                <w:rFonts w:ascii="Arial" w:hAnsi="Arial" w:cs="Arial"/>
                <w:sz w:val="16"/>
                <w:szCs w:val="16"/>
              </w:rPr>
              <w:t xml:space="preserve">(2009) </w:t>
            </w:r>
            <w:r>
              <w:rPr>
                <w:rFonts w:ascii="Arial" w:hAnsi="Arial" w:cs="Arial"/>
                <w:sz w:val="16"/>
                <w:szCs w:val="16"/>
              </w:rPr>
              <w:fldChar w:fldCharType="begin"/>
            </w:r>
            <w:r w:rsidR="00365C24">
              <w:rPr>
                <w:rFonts w:ascii="Arial" w:hAnsi="Arial" w:cs="Arial"/>
                <w:sz w:val="16"/>
                <w:szCs w:val="16"/>
              </w:rPr>
              <w:instrText xml:space="preserve"> ADDIN EN.CITE &lt;EndNote&gt;&lt;Cite&gt;&lt;Author&gt;Paschall&lt;/Author&gt;&lt;Year&gt;2009&lt;/Year&gt;&lt;RecNum&gt;42&lt;/RecNum&gt;&lt;DisplayText&gt;(44)&lt;/DisplayText&gt;&lt;record&gt;&lt;rec-number&gt;42&lt;/rec-number&gt;&lt;foreign-keys&gt;&lt;key app="EN" db-id="tettxxdfgv22e1epdevpepe050rtpt2ssvad" timestamp="1494329122"&gt;42&lt;/key&gt;&lt;/foreign-keys&gt;&lt;ref-type name="Journal Article"&gt;17&lt;/ref-type&gt;&lt;contributors&gt;&lt;authors&gt;&lt;author&gt;Paschall, M. J.&lt;/author&gt;&lt;author&gt;Flewellng, R. L.&lt;/author&gt;&lt;author&gt;Grube, J. W.&lt;/author&gt;&lt;/authors&gt;&lt;/contributors&gt;&lt;titles&gt;&lt;title&gt;Using statewide youth surveys to evaluate local drug use policies and interventions&lt;/title&gt;&lt;secondary-title&gt;Contemporary Drug Problems&lt;/secondary-title&gt;&lt;/titles&gt;&lt;periodical&gt;&lt;full-title&gt;Contemporary Drug Problems&lt;/full-title&gt;&lt;/periodical&gt;&lt;pages&gt;427-445&lt;/pages&gt;&lt;volume&gt;36&lt;/volume&gt;&lt;keywords&gt;&lt;keyword&gt;eppi-reviewer4&lt;/keyword&gt;&lt;keyword&gt;SUBSTANCE abuse -- Prevention&lt;/keyword&gt;&lt;keyword&gt;DRUG abuse surveys&lt;/keyword&gt;&lt;keyword&gt;ALCOHOLISM&lt;/keyword&gt;&lt;keyword&gt;MARIJUANA abuse&lt;/keyword&gt;&lt;keyword&gt;YOUTH -- Substance use&lt;/keyword&gt;&lt;keyword&gt;YOUTH &amp;amp; drugs&lt;/keyword&gt;&lt;keyword&gt;OREGON&lt;/keyword&gt;&lt;keyword&gt;alcohol&lt;/keyword&gt;&lt;keyword&gt;subsance use&lt;/keyword&gt;&lt;keyword&gt;Surveys&lt;/keyword&gt;&lt;keyword&gt;youth&lt;/keyword&gt;&lt;/keywords&gt;&lt;dates&gt;&lt;year&gt;2009&lt;/year&gt;&lt;pub-dates&gt;&lt;date&gt;2009&lt;/date&gt;&lt;/pub-dates&gt;&lt;/dates&gt;&lt;isbn&gt;00914509&lt;/isbn&gt;&lt;urls&gt;&lt;related-urls&gt;&lt;url&gt;http://ezproxy.leedsbeckett.ac.uk/login?url=http://search.ebscohost.com/login.aspx?direct=true&amp;amp;db=a9h&amp;amp;AN=48169764&amp;amp;site=ehost-live&amp;amp;scope=site&lt;/url&gt;&lt;url&gt;https://www.ncbi.nlm.nih.gov/pmc/articles/PMC2819722/pdf/nihms140166.pdf&lt;/url&gt;&lt;/related-urls&gt;&lt;/urls&gt;&lt;/record&gt;&lt;/Cite&gt;&lt;/EndNote&gt;</w:instrText>
            </w:r>
            <w:r>
              <w:rPr>
                <w:rFonts w:ascii="Arial" w:hAnsi="Arial" w:cs="Arial"/>
                <w:sz w:val="16"/>
                <w:szCs w:val="16"/>
              </w:rPr>
              <w:fldChar w:fldCharType="separate"/>
            </w:r>
            <w:r w:rsidR="00365C24">
              <w:rPr>
                <w:rFonts w:ascii="Arial" w:hAnsi="Arial" w:cs="Arial"/>
                <w:noProof/>
                <w:sz w:val="16"/>
                <w:szCs w:val="16"/>
              </w:rPr>
              <w:t>(44)</w:t>
            </w:r>
            <w:r>
              <w:rPr>
                <w:rFonts w:ascii="Arial" w:hAnsi="Arial" w:cs="Arial"/>
                <w:sz w:val="16"/>
                <w:szCs w:val="16"/>
              </w:rPr>
              <w:fldChar w:fldCharType="end"/>
            </w:r>
          </w:p>
        </w:tc>
        <w:tc>
          <w:tcPr>
            <w:tcW w:w="1284" w:type="dxa"/>
          </w:tcPr>
          <w:p w14:paraId="7676A452" w14:textId="4179A017"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Smoking; drug use.</w:t>
            </w:r>
          </w:p>
        </w:tc>
        <w:tc>
          <w:tcPr>
            <w:tcW w:w="2826" w:type="dxa"/>
            <w:shd w:val="clear" w:color="auto" w:fill="auto"/>
          </w:tcPr>
          <w:p w14:paraId="3978566C" w14:textId="6489D0F9"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Non-randomised controlled study.</w:t>
            </w:r>
          </w:p>
          <w:p w14:paraId="58984487" w14:textId="77777777" w:rsidR="00A352E4" w:rsidRPr="00A21832" w:rsidRDefault="00A352E4" w:rsidP="00177F74">
            <w:pPr>
              <w:shd w:val="clear" w:color="auto" w:fill="FFFFFF" w:themeFill="background1"/>
              <w:rPr>
                <w:rFonts w:ascii="Arial" w:hAnsi="Arial" w:cs="Arial"/>
                <w:sz w:val="16"/>
                <w:szCs w:val="16"/>
              </w:rPr>
            </w:pPr>
          </w:p>
          <w:p w14:paraId="222F5FED" w14:textId="08AC1317"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 xml:space="preserve">Quasi-experimental design. Data was used from a state-wide, bi-annual Youth Risk Behaviour Survey administered in over 90% of the state’s schools. 23 communities in Vermont formed a coalition as part of the ND programme, the impact of which could be assessed against areas without the ND programme. Only data from the survey was used </w:t>
            </w:r>
            <w:r w:rsidRPr="00A21832">
              <w:rPr>
                <w:rFonts w:ascii="Arial" w:hAnsi="Arial" w:cs="Arial"/>
                <w:sz w:val="16"/>
                <w:szCs w:val="16"/>
              </w:rPr>
              <w:lastRenderedPageBreak/>
              <w:t>here.</w:t>
            </w:r>
          </w:p>
        </w:tc>
        <w:tc>
          <w:tcPr>
            <w:tcW w:w="2694" w:type="dxa"/>
          </w:tcPr>
          <w:p w14:paraId="449692B2" w14:textId="77777777"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lastRenderedPageBreak/>
              <w:t>Adults; children/young people.</w:t>
            </w:r>
          </w:p>
          <w:p w14:paraId="484B7792" w14:textId="77777777" w:rsidR="00A352E4" w:rsidRPr="00A21832" w:rsidRDefault="00A352E4" w:rsidP="00177F74">
            <w:pPr>
              <w:shd w:val="clear" w:color="auto" w:fill="FFFFFF" w:themeFill="background1"/>
              <w:rPr>
                <w:rFonts w:ascii="Arial" w:hAnsi="Arial" w:cs="Arial"/>
                <w:sz w:val="16"/>
                <w:szCs w:val="16"/>
              </w:rPr>
            </w:pPr>
          </w:p>
          <w:p w14:paraId="1236F009" w14:textId="5BBEF3C2"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Vermont, USA.</w:t>
            </w:r>
          </w:p>
          <w:p w14:paraId="479A2F58" w14:textId="77777777" w:rsidR="00A352E4" w:rsidRPr="00A21832" w:rsidRDefault="00A352E4" w:rsidP="00177F74">
            <w:pPr>
              <w:shd w:val="clear" w:color="auto" w:fill="FFFFFF" w:themeFill="background1"/>
              <w:rPr>
                <w:rFonts w:ascii="Arial" w:hAnsi="Arial" w:cs="Arial"/>
                <w:sz w:val="16"/>
                <w:szCs w:val="16"/>
              </w:rPr>
            </w:pPr>
          </w:p>
          <w:p w14:paraId="0E7FB9D4" w14:textId="16659E7C"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23 ND coalitions</w:t>
            </w:r>
            <w:r w:rsidR="00EF298F">
              <w:rPr>
                <w:rFonts w:ascii="Arial" w:hAnsi="Arial" w:cs="Arial"/>
                <w:sz w:val="16"/>
                <w:szCs w:val="16"/>
              </w:rPr>
              <w:t xml:space="preserve"> </w:t>
            </w:r>
            <w:r w:rsidRPr="00A21832">
              <w:rPr>
                <w:rFonts w:ascii="Arial" w:hAnsi="Arial" w:cs="Arial"/>
                <w:sz w:val="16"/>
                <w:szCs w:val="16"/>
              </w:rPr>
              <w:t xml:space="preserve">aimed to deliver intervention across multiple settings with the ambition of increasing awareness of substance abuse, and improving the levels of substance abuse in youths. As such, interventions were targeted at schools, the </w:t>
            </w:r>
            <w:r w:rsidRPr="00A21832">
              <w:rPr>
                <w:rFonts w:ascii="Arial" w:hAnsi="Arial" w:cs="Arial"/>
                <w:sz w:val="16"/>
                <w:szCs w:val="16"/>
              </w:rPr>
              <w:lastRenderedPageBreak/>
              <w:t>community, and the family.</w:t>
            </w:r>
          </w:p>
        </w:tc>
        <w:tc>
          <w:tcPr>
            <w:tcW w:w="4252" w:type="dxa"/>
          </w:tcPr>
          <w:p w14:paraId="33EE75D1" w14:textId="2EA1B4A2" w:rsidR="00A352E4" w:rsidRPr="00A21832" w:rsidRDefault="00975B07" w:rsidP="00177F74">
            <w:pPr>
              <w:shd w:val="clear" w:color="auto" w:fill="FFFFFF" w:themeFill="background1"/>
              <w:rPr>
                <w:rFonts w:ascii="Arial" w:hAnsi="Arial" w:cs="Arial"/>
                <w:sz w:val="16"/>
                <w:szCs w:val="16"/>
              </w:rPr>
            </w:pPr>
            <w:r w:rsidRPr="00C93916">
              <w:rPr>
                <w:rFonts w:ascii="Arial" w:hAnsi="Arial" w:cs="Arial"/>
                <w:b/>
                <w:i/>
                <w:sz w:val="16"/>
                <w:szCs w:val="16"/>
              </w:rPr>
              <w:lastRenderedPageBreak/>
              <w:t>New Directions</w:t>
            </w:r>
            <w:r w:rsidR="00A352E4" w:rsidRPr="00A21832">
              <w:rPr>
                <w:rFonts w:ascii="Arial" w:hAnsi="Arial" w:cs="Arial"/>
                <w:i/>
                <w:sz w:val="16"/>
                <w:szCs w:val="16"/>
              </w:rPr>
              <w:t>:</w:t>
            </w:r>
            <w:r w:rsidR="00A352E4" w:rsidRPr="00A21832">
              <w:rPr>
                <w:rFonts w:ascii="Arial" w:hAnsi="Arial" w:cs="Arial"/>
                <w:sz w:val="16"/>
                <w:szCs w:val="16"/>
              </w:rPr>
              <w:t xml:space="preserve"> ND coalitions implemented a variety of programs</w:t>
            </w:r>
            <w:r>
              <w:rPr>
                <w:rFonts w:ascii="Arial" w:hAnsi="Arial" w:cs="Arial"/>
                <w:sz w:val="16"/>
                <w:szCs w:val="16"/>
              </w:rPr>
              <w:t>,</w:t>
            </w:r>
            <w:r w:rsidR="00A352E4" w:rsidRPr="00A21832">
              <w:rPr>
                <w:rFonts w:ascii="Arial" w:hAnsi="Arial" w:cs="Arial"/>
                <w:sz w:val="16"/>
                <w:szCs w:val="16"/>
              </w:rPr>
              <w:t xml:space="preserve"> </w:t>
            </w:r>
            <w:r>
              <w:rPr>
                <w:rFonts w:ascii="Arial" w:hAnsi="Arial" w:cs="Arial"/>
                <w:sz w:val="16"/>
                <w:szCs w:val="16"/>
              </w:rPr>
              <w:t xml:space="preserve">to reduce alcohol and other substance abuse, </w:t>
            </w:r>
            <w:r w:rsidR="00A352E4" w:rsidRPr="00A21832">
              <w:rPr>
                <w:rFonts w:ascii="Arial" w:hAnsi="Arial" w:cs="Arial"/>
                <w:sz w:val="16"/>
                <w:szCs w:val="16"/>
              </w:rPr>
              <w:t>that include school-based prevention curricula, student assistance programs, mentoring, substance-free alternative activities, and family outreach programs. Coalition activities also included public awareness campaigns and other environmental strategies, and they served to enhance collaboration and networking among community organisations.</w:t>
            </w:r>
          </w:p>
          <w:p w14:paraId="48C96E63" w14:textId="4CBCB0BA" w:rsidR="00A352E4" w:rsidRPr="00A21832" w:rsidRDefault="00A352E4" w:rsidP="00793EFA">
            <w:pPr>
              <w:shd w:val="clear" w:color="auto" w:fill="FFFFFF" w:themeFill="background1"/>
              <w:rPr>
                <w:rFonts w:ascii="Arial" w:hAnsi="Arial" w:cs="Arial"/>
                <w:sz w:val="16"/>
                <w:szCs w:val="16"/>
              </w:rPr>
            </w:pPr>
          </w:p>
        </w:tc>
        <w:tc>
          <w:tcPr>
            <w:tcW w:w="1134" w:type="dxa"/>
          </w:tcPr>
          <w:p w14:paraId="7E8CB948" w14:textId="758D7F37" w:rsidR="00A352E4" w:rsidRDefault="00A352E4" w:rsidP="00177F74">
            <w:pPr>
              <w:shd w:val="clear" w:color="auto" w:fill="FFFFFF" w:themeFill="background1"/>
              <w:rPr>
                <w:rFonts w:ascii="Arial" w:hAnsi="Arial" w:cs="Arial"/>
                <w:sz w:val="16"/>
                <w:szCs w:val="16"/>
              </w:rPr>
            </w:pPr>
            <w:r>
              <w:rPr>
                <w:rFonts w:ascii="Arial" w:hAnsi="Arial" w:cs="Arial"/>
                <w:sz w:val="16"/>
                <w:szCs w:val="16"/>
              </w:rPr>
              <w:t>Health +</w:t>
            </w:r>
          </w:p>
        </w:tc>
        <w:tc>
          <w:tcPr>
            <w:tcW w:w="1134" w:type="dxa"/>
          </w:tcPr>
          <w:p w14:paraId="451F52D3" w14:textId="77777777" w:rsidR="00A352E4" w:rsidRDefault="00A352E4" w:rsidP="00177F74">
            <w:pPr>
              <w:shd w:val="clear" w:color="auto" w:fill="FFFFFF" w:themeFill="background1"/>
              <w:rPr>
                <w:rFonts w:ascii="Arial" w:hAnsi="Arial" w:cs="Arial"/>
                <w:sz w:val="16"/>
                <w:szCs w:val="16"/>
              </w:rPr>
            </w:pPr>
            <w:r>
              <w:rPr>
                <w:rFonts w:ascii="Arial" w:hAnsi="Arial" w:cs="Arial"/>
                <w:sz w:val="16"/>
                <w:szCs w:val="16"/>
              </w:rPr>
              <w:t>Quant 4</w:t>
            </w:r>
          </w:p>
          <w:p w14:paraId="3BDC7CD7" w14:textId="7A5C6637" w:rsidR="00A352E4" w:rsidRPr="00A21832" w:rsidRDefault="00A352E4" w:rsidP="00177F74">
            <w:pPr>
              <w:shd w:val="clear" w:color="auto" w:fill="FFFFFF" w:themeFill="background1"/>
              <w:rPr>
                <w:rFonts w:ascii="Arial" w:hAnsi="Arial" w:cs="Arial"/>
                <w:sz w:val="16"/>
                <w:szCs w:val="16"/>
              </w:rPr>
            </w:pPr>
            <w:r>
              <w:rPr>
                <w:rFonts w:ascii="Arial" w:hAnsi="Arial" w:cs="Arial"/>
                <w:sz w:val="16"/>
                <w:szCs w:val="16"/>
              </w:rPr>
              <w:t>POOR</w:t>
            </w:r>
          </w:p>
        </w:tc>
        <w:tc>
          <w:tcPr>
            <w:tcW w:w="992" w:type="dxa"/>
          </w:tcPr>
          <w:p w14:paraId="53FD2804" w14:textId="5CDA0096" w:rsidR="00A352E4" w:rsidRPr="00A21832" w:rsidRDefault="00A352E4" w:rsidP="00177F74">
            <w:pPr>
              <w:shd w:val="clear" w:color="auto" w:fill="FFFFFF" w:themeFill="background1"/>
              <w:rPr>
                <w:rFonts w:ascii="Arial" w:hAnsi="Arial" w:cs="Arial"/>
                <w:sz w:val="16"/>
                <w:szCs w:val="16"/>
              </w:rPr>
            </w:pPr>
            <w:r>
              <w:rPr>
                <w:rFonts w:ascii="Arial" w:hAnsi="Arial" w:cs="Arial"/>
                <w:sz w:val="16"/>
                <w:szCs w:val="16"/>
              </w:rPr>
              <w:t>1</w:t>
            </w:r>
          </w:p>
        </w:tc>
      </w:tr>
      <w:tr w:rsidR="00A352E4" w:rsidRPr="00A21832" w14:paraId="6B161DA9" w14:textId="31F51239" w:rsidTr="00FF39A7">
        <w:tc>
          <w:tcPr>
            <w:tcW w:w="1419" w:type="dxa"/>
          </w:tcPr>
          <w:p w14:paraId="270091B4" w14:textId="098301B8" w:rsidR="00A352E4" w:rsidRPr="00A21832" w:rsidRDefault="00A352E4" w:rsidP="00177F74">
            <w:pPr>
              <w:shd w:val="clear" w:color="auto" w:fill="FFFFFF" w:themeFill="background1"/>
              <w:rPr>
                <w:rFonts w:ascii="Arial" w:hAnsi="Arial" w:cs="Arial"/>
                <w:sz w:val="16"/>
                <w:szCs w:val="16"/>
              </w:rPr>
            </w:pPr>
            <w:r>
              <w:rPr>
                <w:rFonts w:ascii="Arial" w:hAnsi="Arial" w:cs="Arial"/>
                <w:sz w:val="16"/>
                <w:szCs w:val="16"/>
              </w:rPr>
              <w:lastRenderedPageBreak/>
              <w:t>Peters, J. et al.</w:t>
            </w:r>
          </w:p>
          <w:p w14:paraId="658B061A" w14:textId="7326B96F" w:rsidR="00A352E4" w:rsidRPr="00A21832" w:rsidRDefault="00A352E4" w:rsidP="00365C24">
            <w:pPr>
              <w:shd w:val="clear" w:color="auto" w:fill="FFFFFF" w:themeFill="background1"/>
              <w:rPr>
                <w:rFonts w:ascii="Arial" w:hAnsi="Arial" w:cs="Arial"/>
                <w:sz w:val="16"/>
                <w:szCs w:val="16"/>
              </w:rPr>
            </w:pPr>
            <w:r w:rsidRPr="00A21832">
              <w:rPr>
                <w:rFonts w:ascii="Arial" w:hAnsi="Arial" w:cs="Arial"/>
                <w:sz w:val="16"/>
                <w:szCs w:val="16"/>
              </w:rPr>
              <w:t xml:space="preserve">(2005) </w:t>
            </w:r>
            <w:r>
              <w:rPr>
                <w:rFonts w:ascii="Arial" w:hAnsi="Arial" w:cs="Arial"/>
                <w:sz w:val="16"/>
                <w:szCs w:val="16"/>
              </w:rPr>
              <w:fldChar w:fldCharType="begin"/>
            </w:r>
            <w:r w:rsidR="00365C24">
              <w:rPr>
                <w:rFonts w:ascii="Arial" w:hAnsi="Arial" w:cs="Arial"/>
                <w:sz w:val="16"/>
                <w:szCs w:val="16"/>
              </w:rPr>
              <w:instrText xml:space="preserve"> ADDIN EN.CITE &lt;EndNote&gt;&lt;Cite&gt;&lt;Author&gt;Peters&lt;/Author&gt;&lt;Year&gt;2005&lt;/Year&gt;&lt;RecNum&gt;43&lt;/RecNum&gt;&lt;DisplayText&gt;(45)&lt;/DisplayText&gt;&lt;record&gt;&lt;rec-number&gt;43&lt;/rec-number&gt;&lt;foreign-keys&gt;&lt;key app="EN" db-id="tettxxdfgv22e1epdevpepe050rtpt2ssvad" timestamp="1494329122"&gt;43&lt;/key&gt;&lt;/foreign-keys&gt;&lt;ref-type name="Book"&gt;6&lt;/ref-type&gt;&lt;contributors&gt;&lt;authors&gt;&lt;author&gt;Peters, J.&lt;/author&gt;&lt;author&gt;Ellis, E.&lt;/author&gt;&lt;author&gt;Goyder, G.&lt;/author&gt;&lt;author&gt;Blank, L.&lt;/author&gt;&lt;/authors&gt;&lt;/contributors&gt;&lt;titles&gt;&lt;title&gt;Healthy eating initiatives: case studies (New Deal for Communities National Evaluation research report 56)&lt;/title&gt;&lt;/titles&gt;&lt;keywords&gt;&lt;keyword&gt;eppi-reviewer4&lt;/keyword&gt;&lt;/keywords&gt;&lt;dates&gt;&lt;year&gt;2005&lt;/year&gt;&lt;pub-dates&gt;&lt;date&gt;2005&lt;/date&gt;&lt;/pub-dates&gt;&lt;/dates&gt;&lt;pub-location&gt;Sheffield&lt;/pub-location&gt;&lt;publisher&gt;Sheffield Hallam University&lt;/publisher&gt;&lt;urls&gt;&lt;/urls&gt;&lt;/record&gt;&lt;/Cite&gt;&lt;/EndNote&gt;</w:instrText>
            </w:r>
            <w:r>
              <w:rPr>
                <w:rFonts w:ascii="Arial" w:hAnsi="Arial" w:cs="Arial"/>
                <w:sz w:val="16"/>
                <w:szCs w:val="16"/>
              </w:rPr>
              <w:fldChar w:fldCharType="separate"/>
            </w:r>
            <w:r w:rsidR="00365C24">
              <w:rPr>
                <w:rFonts w:ascii="Arial" w:hAnsi="Arial" w:cs="Arial"/>
                <w:noProof/>
                <w:sz w:val="16"/>
                <w:szCs w:val="16"/>
              </w:rPr>
              <w:t>(45)</w:t>
            </w:r>
            <w:r>
              <w:rPr>
                <w:rFonts w:ascii="Arial" w:hAnsi="Arial" w:cs="Arial"/>
                <w:sz w:val="16"/>
                <w:szCs w:val="16"/>
              </w:rPr>
              <w:fldChar w:fldCharType="end"/>
            </w:r>
          </w:p>
        </w:tc>
        <w:tc>
          <w:tcPr>
            <w:tcW w:w="1284" w:type="dxa"/>
          </w:tcPr>
          <w:p w14:paraId="1928BD10" w14:textId="77777777"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Obesity.</w:t>
            </w:r>
          </w:p>
          <w:p w14:paraId="060B9455" w14:textId="77777777" w:rsidR="00A352E4" w:rsidRPr="00A21832" w:rsidRDefault="00A352E4" w:rsidP="00177F74">
            <w:pPr>
              <w:shd w:val="clear" w:color="auto" w:fill="FFFFFF" w:themeFill="background1"/>
              <w:rPr>
                <w:rFonts w:ascii="Arial" w:hAnsi="Arial" w:cs="Arial"/>
                <w:sz w:val="16"/>
                <w:szCs w:val="16"/>
              </w:rPr>
            </w:pPr>
          </w:p>
          <w:p w14:paraId="2BBADC47" w14:textId="05463AF4"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 xml:space="preserve">Focus on healthy eating. </w:t>
            </w:r>
          </w:p>
        </w:tc>
        <w:tc>
          <w:tcPr>
            <w:tcW w:w="2826" w:type="dxa"/>
          </w:tcPr>
          <w:p w14:paraId="59B24A88" w14:textId="77777777"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Case study.</w:t>
            </w:r>
          </w:p>
          <w:p w14:paraId="28BC893C" w14:textId="77777777" w:rsidR="00A352E4" w:rsidRPr="00A21832" w:rsidRDefault="00A352E4" w:rsidP="00177F74">
            <w:pPr>
              <w:shd w:val="clear" w:color="auto" w:fill="FFFFFF" w:themeFill="background1"/>
              <w:rPr>
                <w:rFonts w:ascii="Arial" w:hAnsi="Arial" w:cs="Arial"/>
                <w:sz w:val="16"/>
                <w:szCs w:val="16"/>
              </w:rPr>
            </w:pPr>
          </w:p>
          <w:p w14:paraId="492A60FF" w14:textId="022858CB"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 xml:space="preserve">Six New </w:t>
            </w:r>
            <w:proofErr w:type="gramStart"/>
            <w:r w:rsidRPr="00A21832">
              <w:rPr>
                <w:rFonts w:ascii="Arial" w:hAnsi="Arial" w:cs="Arial"/>
                <w:sz w:val="16"/>
                <w:szCs w:val="16"/>
              </w:rPr>
              <w:t>Deal</w:t>
            </w:r>
            <w:proofErr w:type="gramEnd"/>
            <w:r w:rsidRPr="00A21832">
              <w:rPr>
                <w:rFonts w:ascii="Arial" w:hAnsi="Arial" w:cs="Arial"/>
                <w:sz w:val="16"/>
                <w:szCs w:val="16"/>
              </w:rPr>
              <w:t xml:space="preserve"> for Communities (NDC) Healthy Eating Initiative case studies. Multiple visits to each NDC, additional communication, written material from NDC and a survey of the existing evidence-base for healthy eating initiatives from the published literature.</w:t>
            </w:r>
          </w:p>
        </w:tc>
        <w:tc>
          <w:tcPr>
            <w:tcW w:w="2694" w:type="dxa"/>
          </w:tcPr>
          <w:p w14:paraId="60E3022A" w14:textId="34F0E909"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Adults; children/young people; older people; socioeconomic status.</w:t>
            </w:r>
          </w:p>
          <w:p w14:paraId="7FD6FBB8" w14:textId="77777777" w:rsidR="00A352E4" w:rsidRPr="00A21832" w:rsidRDefault="00A352E4" w:rsidP="00177F74">
            <w:pPr>
              <w:shd w:val="clear" w:color="auto" w:fill="FFFFFF" w:themeFill="background1"/>
              <w:rPr>
                <w:rFonts w:ascii="Arial" w:hAnsi="Arial" w:cs="Arial"/>
                <w:sz w:val="16"/>
                <w:szCs w:val="16"/>
              </w:rPr>
            </w:pPr>
          </w:p>
          <w:p w14:paraId="7583B95A" w14:textId="77777777"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UK.</w:t>
            </w:r>
          </w:p>
          <w:p w14:paraId="6B99A8EC" w14:textId="77777777" w:rsidR="00A352E4" w:rsidRPr="00A21832" w:rsidRDefault="00A352E4" w:rsidP="00177F74">
            <w:pPr>
              <w:shd w:val="clear" w:color="auto" w:fill="FFFFFF" w:themeFill="background1"/>
              <w:rPr>
                <w:rFonts w:ascii="Arial" w:hAnsi="Arial" w:cs="Arial"/>
                <w:sz w:val="16"/>
                <w:szCs w:val="16"/>
              </w:rPr>
            </w:pPr>
          </w:p>
          <w:p w14:paraId="79C3A318" w14:textId="77777777"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The six case studies are set in New Deal for Communities in</w:t>
            </w:r>
          </w:p>
          <w:p w14:paraId="79D7E2FC" w14:textId="06BDA4E5"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Bristol, Middlesbrough, Oldham, Salford, Southampton and Walsall.</w:t>
            </w:r>
          </w:p>
        </w:tc>
        <w:tc>
          <w:tcPr>
            <w:tcW w:w="4252" w:type="dxa"/>
          </w:tcPr>
          <w:p w14:paraId="37ACE036" w14:textId="0C9B703D" w:rsidR="00A352E4" w:rsidRPr="00A21832" w:rsidRDefault="00975B07" w:rsidP="00177F74">
            <w:pPr>
              <w:shd w:val="clear" w:color="auto" w:fill="FFFFFF" w:themeFill="background1"/>
              <w:rPr>
                <w:rFonts w:ascii="Arial" w:hAnsi="Arial" w:cs="Arial"/>
                <w:sz w:val="16"/>
                <w:szCs w:val="16"/>
              </w:rPr>
            </w:pPr>
            <w:r w:rsidRPr="00C93916">
              <w:rPr>
                <w:rFonts w:ascii="Arial" w:hAnsi="Arial" w:cs="Arial"/>
                <w:b/>
                <w:i/>
                <w:sz w:val="16"/>
                <w:szCs w:val="16"/>
              </w:rPr>
              <w:t>New Deal for Communities</w:t>
            </w:r>
            <w:r w:rsidR="00A352E4" w:rsidRPr="00A21832">
              <w:rPr>
                <w:rFonts w:ascii="Arial" w:hAnsi="Arial" w:cs="Arial"/>
                <w:i/>
                <w:sz w:val="16"/>
                <w:szCs w:val="16"/>
              </w:rPr>
              <w:t xml:space="preserve">: </w:t>
            </w:r>
            <w:r w:rsidR="00A352E4" w:rsidRPr="00A21832">
              <w:rPr>
                <w:rFonts w:ascii="Arial" w:hAnsi="Arial" w:cs="Arial"/>
                <w:sz w:val="16"/>
                <w:szCs w:val="16"/>
              </w:rPr>
              <w:t>The six NDCs in the case studies identified their local needs. Individual approaches from the case studies include:</w:t>
            </w:r>
          </w:p>
          <w:p w14:paraId="020110B2" w14:textId="1704C335"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 effective prevention of obesity and increased weight through healthy eating interventions</w:t>
            </w:r>
            <w:r w:rsidR="00EF298F">
              <w:rPr>
                <w:rFonts w:ascii="Arial" w:hAnsi="Arial" w:cs="Arial"/>
                <w:sz w:val="16"/>
                <w:szCs w:val="16"/>
              </w:rPr>
              <w:t>;</w:t>
            </w:r>
          </w:p>
          <w:p w14:paraId="68D755BC" w14:textId="5DFFFE26"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i/>
                <w:sz w:val="16"/>
                <w:szCs w:val="16"/>
              </w:rPr>
              <w:t xml:space="preserve">- </w:t>
            </w:r>
            <w:r w:rsidRPr="00A21832">
              <w:rPr>
                <w:rFonts w:ascii="Arial" w:hAnsi="Arial" w:cs="Arial"/>
                <w:sz w:val="16"/>
                <w:szCs w:val="16"/>
              </w:rPr>
              <w:t>activities: Two NDC are addressing healthy eating with one activity each (allotments, weight management)</w:t>
            </w:r>
          </w:p>
          <w:p w14:paraId="306DFA7F" w14:textId="523208CF" w:rsidR="00A352E4" w:rsidRPr="00A21832" w:rsidRDefault="00A352E4" w:rsidP="00793EFA">
            <w:pPr>
              <w:shd w:val="clear" w:color="auto" w:fill="FFFFFF" w:themeFill="background1"/>
              <w:rPr>
                <w:rFonts w:ascii="Arial" w:hAnsi="Arial" w:cs="Arial"/>
                <w:sz w:val="16"/>
                <w:szCs w:val="16"/>
              </w:rPr>
            </w:pPr>
            <w:r w:rsidRPr="00A21832">
              <w:rPr>
                <w:rFonts w:ascii="Arial" w:hAnsi="Arial" w:cs="Arial"/>
                <w:sz w:val="16"/>
                <w:szCs w:val="16"/>
              </w:rPr>
              <w:t xml:space="preserve">Four NDC are addressing healthy eating through larger projects (e.g. Healthy Hearts project, </w:t>
            </w:r>
            <w:r>
              <w:rPr>
                <w:rFonts w:ascii="Arial" w:hAnsi="Arial" w:cs="Arial"/>
                <w:sz w:val="16"/>
                <w:szCs w:val="16"/>
              </w:rPr>
              <w:t>h</w:t>
            </w:r>
            <w:r w:rsidRPr="00A21832">
              <w:rPr>
                <w:rFonts w:ascii="Arial" w:hAnsi="Arial" w:cs="Arial"/>
                <w:sz w:val="16"/>
                <w:szCs w:val="16"/>
              </w:rPr>
              <w:t>ealth and wellbeing project that includes poor diet and nutr</w:t>
            </w:r>
            <w:r>
              <w:rPr>
                <w:rFonts w:ascii="Arial" w:hAnsi="Arial" w:cs="Arial"/>
                <w:sz w:val="16"/>
                <w:szCs w:val="16"/>
              </w:rPr>
              <w:t>ition within it)</w:t>
            </w:r>
          </w:p>
        </w:tc>
        <w:tc>
          <w:tcPr>
            <w:tcW w:w="1134" w:type="dxa"/>
          </w:tcPr>
          <w:p w14:paraId="4088984B" w14:textId="501FEA55" w:rsidR="00A352E4" w:rsidRDefault="00A352E4" w:rsidP="00177F74">
            <w:pPr>
              <w:shd w:val="clear" w:color="auto" w:fill="FFFFFF" w:themeFill="background1"/>
              <w:rPr>
                <w:rFonts w:ascii="Arial" w:hAnsi="Arial" w:cs="Arial"/>
                <w:sz w:val="16"/>
                <w:szCs w:val="16"/>
              </w:rPr>
            </w:pPr>
            <w:r>
              <w:rPr>
                <w:rFonts w:ascii="Arial" w:hAnsi="Arial" w:cs="Arial"/>
                <w:sz w:val="16"/>
                <w:szCs w:val="16"/>
              </w:rPr>
              <w:t>Health m</w:t>
            </w:r>
          </w:p>
        </w:tc>
        <w:tc>
          <w:tcPr>
            <w:tcW w:w="1134" w:type="dxa"/>
          </w:tcPr>
          <w:p w14:paraId="7E533BD8" w14:textId="77ACF038" w:rsidR="00A352E4" w:rsidRDefault="00A352E4" w:rsidP="00177F74">
            <w:pPr>
              <w:shd w:val="clear" w:color="auto" w:fill="FFFFFF" w:themeFill="background1"/>
              <w:rPr>
                <w:rFonts w:ascii="Arial" w:hAnsi="Arial" w:cs="Arial"/>
                <w:sz w:val="16"/>
                <w:szCs w:val="16"/>
              </w:rPr>
            </w:pPr>
            <w:proofErr w:type="spellStart"/>
            <w:r>
              <w:rPr>
                <w:rFonts w:ascii="Arial" w:hAnsi="Arial" w:cs="Arial"/>
                <w:sz w:val="16"/>
                <w:szCs w:val="16"/>
              </w:rPr>
              <w:t>Qual</w:t>
            </w:r>
            <w:proofErr w:type="spellEnd"/>
            <w:r>
              <w:rPr>
                <w:rFonts w:ascii="Arial" w:hAnsi="Arial" w:cs="Arial"/>
                <w:sz w:val="16"/>
                <w:szCs w:val="16"/>
              </w:rPr>
              <w:t xml:space="preserve"> 1</w:t>
            </w:r>
          </w:p>
          <w:p w14:paraId="733BE710" w14:textId="45CA4118" w:rsidR="00A352E4" w:rsidRPr="007414FA" w:rsidRDefault="00A352E4" w:rsidP="00177F74">
            <w:pPr>
              <w:shd w:val="clear" w:color="auto" w:fill="FFFFFF" w:themeFill="background1"/>
              <w:rPr>
                <w:rFonts w:ascii="Arial" w:hAnsi="Arial" w:cs="Arial"/>
                <w:sz w:val="16"/>
                <w:szCs w:val="16"/>
              </w:rPr>
            </w:pPr>
            <w:r>
              <w:rPr>
                <w:rFonts w:ascii="Arial" w:hAnsi="Arial" w:cs="Arial"/>
                <w:sz w:val="16"/>
                <w:szCs w:val="16"/>
              </w:rPr>
              <w:t>POOR</w:t>
            </w:r>
          </w:p>
        </w:tc>
        <w:tc>
          <w:tcPr>
            <w:tcW w:w="992" w:type="dxa"/>
          </w:tcPr>
          <w:p w14:paraId="21C8D659" w14:textId="32555049" w:rsidR="00A352E4" w:rsidRPr="00BD36B4" w:rsidRDefault="00A352E4" w:rsidP="00177F74">
            <w:pPr>
              <w:shd w:val="clear" w:color="auto" w:fill="FFFFFF" w:themeFill="background1"/>
              <w:rPr>
                <w:rFonts w:ascii="Arial" w:hAnsi="Arial" w:cs="Arial"/>
                <w:sz w:val="16"/>
                <w:szCs w:val="16"/>
              </w:rPr>
            </w:pPr>
            <w:r>
              <w:rPr>
                <w:rFonts w:ascii="Arial" w:hAnsi="Arial" w:cs="Arial"/>
                <w:sz w:val="16"/>
                <w:szCs w:val="16"/>
              </w:rPr>
              <w:t>7</w:t>
            </w:r>
          </w:p>
        </w:tc>
      </w:tr>
      <w:tr w:rsidR="00A352E4" w:rsidRPr="00A21832" w14:paraId="65FF802C" w14:textId="30D3CC4E" w:rsidTr="00EF298F">
        <w:trPr>
          <w:trHeight w:val="2104"/>
        </w:trPr>
        <w:tc>
          <w:tcPr>
            <w:tcW w:w="1419" w:type="dxa"/>
          </w:tcPr>
          <w:p w14:paraId="4A7CC332" w14:textId="010BF163" w:rsidR="00A352E4" w:rsidRPr="00A21832" w:rsidRDefault="00A352E4" w:rsidP="00365C24">
            <w:pPr>
              <w:shd w:val="clear" w:color="auto" w:fill="FFFFFF" w:themeFill="background1"/>
              <w:rPr>
                <w:rFonts w:ascii="Arial" w:hAnsi="Arial" w:cs="Arial"/>
                <w:sz w:val="16"/>
                <w:szCs w:val="16"/>
              </w:rPr>
            </w:pPr>
            <w:r w:rsidRPr="00A21832">
              <w:rPr>
                <w:rFonts w:ascii="Arial" w:hAnsi="Arial" w:cs="Arial"/>
                <w:sz w:val="16"/>
                <w:szCs w:val="16"/>
              </w:rPr>
              <w:t xml:space="preserve">Pettigrew, </w:t>
            </w:r>
            <w:r>
              <w:rPr>
                <w:rFonts w:ascii="Arial" w:hAnsi="Arial" w:cs="Arial"/>
                <w:sz w:val="16"/>
                <w:szCs w:val="16"/>
              </w:rPr>
              <w:t xml:space="preserve">S. et al. (2014) </w:t>
            </w:r>
            <w:r>
              <w:rPr>
                <w:rFonts w:ascii="Arial" w:hAnsi="Arial" w:cs="Arial"/>
                <w:sz w:val="16"/>
                <w:szCs w:val="16"/>
              </w:rPr>
              <w:fldChar w:fldCharType="begin"/>
            </w:r>
            <w:r w:rsidR="00365C24">
              <w:rPr>
                <w:rFonts w:ascii="Arial" w:hAnsi="Arial" w:cs="Arial"/>
                <w:sz w:val="16"/>
                <w:szCs w:val="16"/>
              </w:rPr>
              <w:instrText xml:space="preserve"> ADDIN EN.CITE &lt;EndNote&gt;&lt;Cite&gt;&lt;Author&gt;Pettigrew&lt;/Author&gt;&lt;Year&gt;2014&lt;/Year&gt;&lt;RecNum&gt;44&lt;/RecNum&gt;&lt;DisplayText&gt;(46)&lt;/DisplayText&gt;&lt;record&gt;&lt;rec-number&gt;44&lt;/rec-number&gt;&lt;foreign-keys&gt;&lt;key app="EN" db-id="tettxxdfgv22e1epdevpepe050rtpt2ssvad" timestamp="1494329122"&gt;44&lt;/key&gt;&lt;/foreign-keys&gt;&lt;ref-type name="Journal Article"&gt;17&lt;/ref-type&gt;&lt;contributors&gt;&lt;authors&gt;&lt;author&gt;Pettigrew, S.&lt;/author&gt;&lt;author&gt;Borys, J. M.&lt;/author&gt;&lt;author&gt;du, Plessis&lt;/author&gt;&lt;author&gt;H, R.&lt;/author&gt;&lt;author&gt;Walter, L.&lt;/author&gt;&lt;author&gt;Huang, T. T. K.&lt;/author&gt;&lt;author&gt;Levi, J.&lt;/author&gt;&lt;author&gt;Vinck, J.&lt;/author&gt;&lt;/authors&gt;&lt;/contributors&gt;&lt;titles&gt;&lt;title&gt;Process evaluation outcomes from a global child obesity prevention intervention&lt;/title&gt;&lt;secondary-title&gt;BMC Public Health&lt;/secondary-title&gt;&lt;/titles&gt;&lt;periodical&gt;&lt;full-title&gt;BMC Public Health&lt;/full-title&gt;&lt;/periodical&gt;&lt;pages&gt;10&lt;/pages&gt;&lt;volume&gt;14&lt;/volume&gt;&lt;keywords&gt;&lt;keyword&gt;eppi-reviewer4&lt;/keyword&gt;&lt;keyword&gt;Child obesity&lt;/keyword&gt;&lt;keyword&gt;Upstream interventions&lt;/keyword&gt;&lt;keyword&gt;Process evaluation&lt;/keyword&gt;&lt;keyword&gt;Qualitative&lt;/keyword&gt;&lt;keyword&gt;research methods&lt;/keyword&gt;&lt;keyword&gt;BODY-MASS INDEX&lt;/keyword&gt;&lt;keyword&gt;PUBLIC-HEALTH&lt;/keyword&gt;&lt;keyword&gt;WEIGHT-LOSS&lt;/keyword&gt;&lt;keyword&gt;RANDOMIZED-TRIALS&lt;/keyword&gt;&lt;keyword&gt;LIFE-STYLE&lt;/keyword&gt;&lt;keyword&gt;OVERWEIGHT&lt;/keyword&gt;&lt;keyword&gt;METAANALYSIS&lt;/keyword&gt;&lt;keyword&gt;IMPLEMENTATION&lt;/keyword&gt;&lt;keyword&gt;REINFORCEMENT&lt;/keyword&gt;&lt;keyword&gt;AUSTRALIANS&lt;/keyword&gt;&lt;/keywords&gt;&lt;dates&gt;&lt;year&gt;2014&lt;/year&gt;&lt;pub-dates&gt;&lt;date&gt;2014&lt;/date&gt;&lt;/pub-dates&gt;&lt;/dates&gt;&lt;isbn&gt;1471-2458&lt;/isbn&gt;&lt;urls&gt;&lt;related-urls&gt;&lt;url&gt;&amp;lt;Go to ISI&amp;gt;://WOS:000339978300001&lt;/url&gt;&lt;url&gt;http://download.springer.com/static/pdf/484/art%253A10.1186%252F1471-2458-14-757.pdf?originUrl=http%3A%2F%2Fbmcpublichealth.biomedcentral.com%2Farticle%2F10.1186%2F1471-2458-14-757&amp;amp;token2=exp=1494329564~acl=%2Fstatic%2Fpdf%2F484%2Fart%25253A10.1186%25252F1471-2458-14-757.pdf*~hmac=261045de17ff3c0db01bd43d09a90ab315af694ae6a7159f935970334d1cf643&lt;/url&gt;&lt;/related-urls&gt;&lt;/urls&gt;&lt;electronic-resource-num&gt;10.1186/1471-2458-14-757&lt;/electronic-resource-num&gt;&lt;/record&gt;&lt;/Cite&gt;&lt;/EndNote&gt;</w:instrText>
            </w:r>
            <w:r>
              <w:rPr>
                <w:rFonts w:ascii="Arial" w:hAnsi="Arial" w:cs="Arial"/>
                <w:sz w:val="16"/>
                <w:szCs w:val="16"/>
              </w:rPr>
              <w:fldChar w:fldCharType="separate"/>
            </w:r>
            <w:r w:rsidR="00365C24">
              <w:rPr>
                <w:rFonts w:ascii="Arial" w:hAnsi="Arial" w:cs="Arial"/>
                <w:noProof/>
                <w:sz w:val="16"/>
                <w:szCs w:val="16"/>
              </w:rPr>
              <w:t>(46)</w:t>
            </w:r>
            <w:r>
              <w:rPr>
                <w:rFonts w:ascii="Arial" w:hAnsi="Arial" w:cs="Arial"/>
                <w:sz w:val="16"/>
                <w:szCs w:val="16"/>
              </w:rPr>
              <w:fldChar w:fldCharType="end"/>
            </w:r>
          </w:p>
        </w:tc>
        <w:tc>
          <w:tcPr>
            <w:tcW w:w="1284" w:type="dxa"/>
          </w:tcPr>
          <w:p w14:paraId="4D201949" w14:textId="77777777"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Obesity.</w:t>
            </w:r>
          </w:p>
          <w:p w14:paraId="61F942E1" w14:textId="77777777" w:rsidR="00A352E4" w:rsidRPr="00A21832" w:rsidRDefault="00A352E4" w:rsidP="00177F74">
            <w:pPr>
              <w:shd w:val="clear" w:color="auto" w:fill="FFFFFF" w:themeFill="background1"/>
              <w:rPr>
                <w:rFonts w:ascii="Arial" w:hAnsi="Arial" w:cs="Arial"/>
                <w:sz w:val="16"/>
                <w:szCs w:val="16"/>
              </w:rPr>
            </w:pPr>
          </w:p>
          <w:p w14:paraId="5CEE2291" w14:textId="308A311A"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Preventing and reducing childhood obesity</w:t>
            </w:r>
          </w:p>
        </w:tc>
        <w:tc>
          <w:tcPr>
            <w:tcW w:w="2826" w:type="dxa"/>
          </w:tcPr>
          <w:p w14:paraId="4074AD22" w14:textId="77777777"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Qualitative study.</w:t>
            </w:r>
          </w:p>
          <w:p w14:paraId="6EC8523A" w14:textId="77777777" w:rsidR="00A352E4" w:rsidRPr="00A21832" w:rsidRDefault="00A352E4" w:rsidP="00177F74">
            <w:pPr>
              <w:shd w:val="clear" w:color="auto" w:fill="FFFFFF" w:themeFill="background1"/>
              <w:rPr>
                <w:rFonts w:ascii="Arial" w:hAnsi="Arial" w:cs="Arial"/>
                <w:sz w:val="16"/>
                <w:szCs w:val="16"/>
              </w:rPr>
            </w:pPr>
          </w:p>
          <w:p w14:paraId="0CA37D12" w14:textId="7E5DC586"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An online survey was distributed to the 25 EPODE programmes running worldwide. Eighteen programmes responded from a total of 14 countries.</w:t>
            </w:r>
          </w:p>
        </w:tc>
        <w:tc>
          <w:tcPr>
            <w:tcW w:w="2694" w:type="dxa"/>
          </w:tcPr>
          <w:p w14:paraId="4B304CF3" w14:textId="77777777"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Adults; children/young people.</w:t>
            </w:r>
          </w:p>
          <w:p w14:paraId="1704ED4E" w14:textId="77777777" w:rsidR="00A352E4" w:rsidRPr="00A21832" w:rsidRDefault="00A352E4" w:rsidP="00177F74">
            <w:pPr>
              <w:shd w:val="clear" w:color="auto" w:fill="FFFFFF" w:themeFill="background1"/>
              <w:rPr>
                <w:rFonts w:ascii="Arial" w:hAnsi="Arial" w:cs="Arial"/>
                <w:sz w:val="16"/>
                <w:szCs w:val="16"/>
              </w:rPr>
            </w:pPr>
          </w:p>
          <w:p w14:paraId="52CF6A22" w14:textId="77777777"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Worldwide.</w:t>
            </w:r>
          </w:p>
          <w:p w14:paraId="381862B2" w14:textId="77777777" w:rsidR="00A352E4" w:rsidRPr="00A21832" w:rsidRDefault="00A352E4" w:rsidP="00177F74">
            <w:pPr>
              <w:shd w:val="clear" w:color="auto" w:fill="FFFFFF" w:themeFill="background1"/>
              <w:rPr>
                <w:rFonts w:ascii="Arial" w:hAnsi="Arial" w:cs="Arial"/>
                <w:sz w:val="16"/>
                <w:szCs w:val="16"/>
              </w:rPr>
            </w:pPr>
          </w:p>
          <w:p w14:paraId="7701DDD9" w14:textId="7D8E2FDF"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The EPODE programme is delivered in 25 locations across the world. EPODE intends to engage a broad range of stakeholders who will collaboratively work to prevent childhood obesity.</w:t>
            </w:r>
          </w:p>
        </w:tc>
        <w:tc>
          <w:tcPr>
            <w:tcW w:w="4252" w:type="dxa"/>
          </w:tcPr>
          <w:p w14:paraId="5D8371F5" w14:textId="77777777" w:rsidR="00975B07" w:rsidRPr="00C93916" w:rsidRDefault="00975B07" w:rsidP="00975B07">
            <w:pPr>
              <w:shd w:val="clear" w:color="auto" w:fill="FFFFFF" w:themeFill="background1"/>
              <w:rPr>
                <w:rFonts w:ascii="Arial" w:hAnsi="Arial" w:cs="Arial"/>
                <w:b/>
                <w:i/>
                <w:sz w:val="16"/>
                <w:szCs w:val="16"/>
              </w:rPr>
            </w:pPr>
            <w:r w:rsidRPr="00C93916">
              <w:rPr>
                <w:rFonts w:ascii="Arial" w:hAnsi="Arial" w:cs="Arial"/>
                <w:b/>
                <w:i/>
                <w:sz w:val="16"/>
                <w:szCs w:val="16"/>
              </w:rPr>
              <w:t>Together Let’s Prevent Childhood Obesity”</w:t>
            </w:r>
          </w:p>
          <w:p w14:paraId="6E87F15D" w14:textId="422D8F47" w:rsidR="00A352E4" w:rsidRPr="00A21832" w:rsidRDefault="00975B07" w:rsidP="00975B07">
            <w:pPr>
              <w:shd w:val="clear" w:color="auto" w:fill="FFFFFF" w:themeFill="background1"/>
              <w:rPr>
                <w:rFonts w:ascii="Arial" w:hAnsi="Arial" w:cs="Arial"/>
                <w:sz w:val="16"/>
                <w:szCs w:val="16"/>
              </w:rPr>
            </w:pPr>
            <w:r w:rsidRPr="00C93916">
              <w:rPr>
                <w:rFonts w:ascii="Arial" w:hAnsi="Arial" w:cs="Arial"/>
                <w:b/>
                <w:i/>
                <w:sz w:val="16"/>
                <w:szCs w:val="16"/>
              </w:rPr>
              <w:t xml:space="preserve">(Ensemble </w:t>
            </w:r>
            <w:proofErr w:type="spellStart"/>
            <w:r w:rsidRPr="00C93916">
              <w:rPr>
                <w:rFonts w:ascii="Arial" w:hAnsi="Arial" w:cs="Arial"/>
                <w:b/>
                <w:i/>
                <w:sz w:val="16"/>
                <w:szCs w:val="16"/>
              </w:rPr>
              <w:t>Prévenons</w:t>
            </w:r>
            <w:proofErr w:type="spellEnd"/>
            <w:r w:rsidRPr="00C93916">
              <w:rPr>
                <w:rFonts w:ascii="Arial" w:hAnsi="Arial" w:cs="Arial"/>
                <w:b/>
                <w:i/>
                <w:sz w:val="16"/>
                <w:szCs w:val="16"/>
              </w:rPr>
              <w:t xml:space="preserve"> </w:t>
            </w:r>
            <w:proofErr w:type="spellStart"/>
            <w:r w:rsidRPr="00C93916">
              <w:rPr>
                <w:rFonts w:ascii="Arial" w:hAnsi="Arial" w:cs="Arial"/>
                <w:b/>
                <w:i/>
                <w:sz w:val="16"/>
                <w:szCs w:val="16"/>
              </w:rPr>
              <w:t>l’Obésité</w:t>
            </w:r>
            <w:proofErr w:type="spellEnd"/>
            <w:r w:rsidRPr="00C93916">
              <w:rPr>
                <w:rFonts w:ascii="Arial" w:hAnsi="Arial" w:cs="Arial"/>
                <w:b/>
                <w:i/>
                <w:sz w:val="16"/>
                <w:szCs w:val="16"/>
              </w:rPr>
              <w:t xml:space="preserve"> des </w:t>
            </w:r>
            <w:proofErr w:type="spellStart"/>
            <w:r w:rsidRPr="00C93916">
              <w:rPr>
                <w:rFonts w:ascii="Arial" w:hAnsi="Arial" w:cs="Arial"/>
                <w:b/>
                <w:i/>
                <w:sz w:val="16"/>
                <w:szCs w:val="16"/>
              </w:rPr>
              <w:t>Enfants</w:t>
            </w:r>
            <w:proofErr w:type="spellEnd"/>
            <w:r w:rsidRPr="00C93916">
              <w:rPr>
                <w:rFonts w:ascii="Arial" w:hAnsi="Arial" w:cs="Arial"/>
                <w:b/>
                <w:i/>
                <w:sz w:val="16"/>
                <w:szCs w:val="16"/>
              </w:rPr>
              <w:t xml:space="preserve"> (EPODE)</w:t>
            </w:r>
            <w:r w:rsidR="00A352E4" w:rsidRPr="00C93916">
              <w:rPr>
                <w:rFonts w:ascii="Arial" w:hAnsi="Arial" w:cs="Arial"/>
                <w:b/>
                <w:i/>
                <w:sz w:val="16"/>
                <w:szCs w:val="16"/>
              </w:rPr>
              <w:t>:</w:t>
            </w:r>
            <w:r w:rsidR="00A352E4" w:rsidRPr="00A21832">
              <w:rPr>
                <w:rFonts w:ascii="Arial" w:hAnsi="Arial" w:cs="Arial"/>
                <w:i/>
                <w:sz w:val="16"/>
                <w:szCs w:val="16"/>
              </w:rPr>
              <w:t xml:space="preserve"> </w:t>
            </w:r>
            <w:r w:rsidR="00A352E4" w:rsidRPr="00A21832">
              <w:rPr>
                <w:rFonts w:ascii="Arial" w:hAnsi="Arial" w:cs="Arial"/>
                <w:sz w:val="16"/>
                <w:szCs w:val="16"/>
              </w:rPr>
              <w:t>EPODE advocates that its' partners implement a co-ordinated, capacity building approach which works with multiple stakeholders and within multiple settings. The approach is adaptable to local contexts. Each EPODE area has a designated project co-ordinator to facilitate the flow of information between partners.</w:t>
            </w:r>
          </w:p>
        </w:tc>
        <w:tc>
          <w:tcPr>
            <w:tcW w:w="1134" w:type="dxa"/>
          </w:tcPr>
          <w:p w14:paraId="70F41932" w14:textId="0A970920" w:rsidR="00A352E4" w:rsidRDefault="00A352E4" w:rsidP="00177F74">
            <w:pPr>
              <w:shd w:val="clear" w:color="auto" w:fill="FFFFFF" w:themeFill="background1"/>
              <w:rPr>
                <w:rFonts w:ascii="Arial" w:hAnsi="Arial" w:cs="Arial"/>
                <w:sz w:val="16"/>
                <w:szCs w:val="16"/>
              </w:rPr>
            </w:pPr>
            <w:r>
              <w:rPr>
                <w:rFonts w:ascii="Arial" w:hAnsi="Arial" w:cs="Arial"/>
                <w:sz w:val="16"/>
                <w:szCs w:val="16"/>
              </w:rPr>
              <w:t>Process</w:t>
            </w:r>
          </w:p>
        </w:tc>
        <w:tc>
          <w:tcPr>
            <w:tcW w:w="1134" w:type="dxa"/>
          </w:tcPr>
          <w:p w14:paraId="47755BB7" w14:textId="53474A24" w:rsidR="00A352E4" w:rsidRDefault="00A352E4" w:rsidP="00177F74">
            <w:pPr>
              <w:shd w:val="clear" w:color="auto" w:fill="FFFFFF" w:themeFill="background1"/>
              <w:rPr>
                <w:rFonts w:ascii="Arial" w:hAnsi="Arial" w:cs="Arial"/>
                <w:sz w:val="16"/>
                <w:szCs w:val="16"/>
              </w:rPr>
            </w:pPr>
            <w:proofErr w:type="spellStart"/>
            <w:r>
              <w:rPr>
                <w:rFonts w:ascii="Arial" w:hAnsi="Arial" w:cs="Arial"/>
                <w:sz w:val="16"/>
                <w:szCs w:val="16"/>
              </w:rPr>
              <w:t>Qual</w:t>
            </w:r>
            <w:proofErr w:type="spellEnd"/>
            <w:r>
              <w:rPr>
                <w:rFonts w:ascii="Arial" w:hAnsi="Arial" w:cs="Arial"/>
                <w:sz w:val="16"/>
                <w:szCs w:val="16"/>
              </w:rPr>
              <w:t xml:space="preserve"> 7</w:t>
            </w:r>
          </w:p>
          <w:p w14:paraId="4320D1DC" w14:textId="7B300BF5" w:rsidR="00A352E4" w:rsidRPr="00A21832" w:rsidRDefault="00A352E4" w:rsidP="00177F74">
            <w:pPr>
              <w:shd w:val="clear" w:color="auto" w:fill="FFFFFF" w:themeFill="background1"/>
              <w:rPr>
                <w:rFonts w:ascii="Arial" w:hAnsi="Arial" w:cs="Arial"/>
                <w:sz w:val="16"/>
                <w:szCs w:val="16"/>
              </w:rPr>
            </w:pPr>
            <w:r>
              <w:rPr>
                <w:rFonts w:ascii="Arial" w:hAnsi="Arial" w:cs="Arial"/>
                <w:sz w:val="16"/>
                <w:szCs w:val="16"/>
              </w:rPr>
              <w:t>GOOD</w:t>
            </w:r>
          </w:p>
        </w:tc>
        <w:tc>
          <w:tcPr>
            <w:tcW w:w="992" w:type="dxa"/>
          </w:tcPr>
          <w:p w14:paraId="48519A1C" w14:textId="47B05E50" w:rsidR="00A352E4" w:rsidRPr="00A21832" w:rsidRDefault="00A352E4" w:rsidP="00177F74">
            <w:pPr>
              <w:shd w:val="clear" w:color="auto" w:fill="FFFFFF" w:themeFill="background1"/>
              <w:rPr>
                <w:rFonts w:ascii="Arial" w:hAnsi="Arial" w:cs="Arial"/>
                <w:sz w:val="16"/>
                <w:szCs w:val="16"/>
              </w:rPr>
            </w:pPr>
            <w:r>
              <w:rPr>
                <w:rFonts w:ascii="Arial" w:hAnsi="Arial" w:cs="Arial"/>
                <w:sz w:val="16"/>
                <w:szCs w:val="16"/>
              </w:rPr>
              <w:t>8</w:t>
            </w:r>
          </w:p>
        </w:tc>
      </w:tr>
      <w:tr w:rsidR="00A352E4" w:rsidRPr="00A21832" w14:paraId="056B16E2" w14:textId="7D9212D6" w:rsidTr="00FF39A7">
        <w:tc>
          <w:tcPr>
            <w:tcW w:w="1419" w:type="dxa"/>
          </w:tcPr>
          <w:p w14:paraId="29FA9F54" w14:textId="686813E7"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 xml:space="preserve">Pierce, J.P., </w:t>
            </w:r>
            <w:r>
              <w:rPr>
                <w:rFonts w:ascii="Arial" w:hAnsi="Arial" w:cs="Arial"/>
                <w:sz w:val="16"/>
                <w:szCs w:val="16"/>
              </w:rPr>
              <w:t xml:space="preserve">et al. </w:t>
            </w:r>
            <w:r w:rsidRPr="00A21832">
              <w:rPr>
                <w:rFonts w:ascii="Arial" w:hAnsi="Arial" w:cs="Arial"/>
                <w:sz w:val="16"/>
                <w:szCs w:val="16"/>
              </w:rPr>
              <w:t xml:space="preserve">(1998) </w:t>
            </w:r>
            <w:r>
              <w:rPr>
                <w:rFonts w:ascii="Arial" w:hAnsi="Arial" w:cs="Arial"/>
                <w:sz w:val="16"/>
                <w:szCs w:val="16"/>
              </w:rPr>
              <w:fldChar w:fldCharType="begin"/>
            </w:r>
            <w:r w:rsidR="00365C24">
              <w:rPr>
                <w:rFonts w:ascii="Arial" w:hAnsi="Arial" w:cs="Arial"/>
                <w:sz w:val="16"/>
                <w:szCs w:val="16"/>
              </w:rPr>
              <w:instrText xml:space="preserve"> ADDIN EN.CITE &lt;EndNote&gt;&lt;Cite&gt;&lt;Author&gt;Pierce&lt;/Author&gt;&lt;Year&gt;1998&lt;/Year&gt;&lt;RecNum&gt;45&lt;/RecNum&gt;&lt;DisplayText&gt;(47)&lt;/DisplayText&gt;&lt;record&gt;&lt;rec-number&gt;45&lt;/rec-number&gt;&lt;foreign-keys&gt;&lt;key app="EN" db-id="tettxxdfgv22e1epdevpepe050rtpt2ssvad" timestamp="1494329122"&gt;45&lt;/key&gt;&lt;/foreign-keys&gt;&lt;ref-type name="Journal Article"&gt;17&lt;/ref-type&gt;&lt;contributors&gt;&lt;authors&gt;&lt;author&gt;Pierce, J. P.&lt;/author&gt;&lt;author&gt;Gilpin, E. A.&lt;/author&gt;&lt;author&gt;Emery, S. L.&lt;/author&gt;&lt;author&gt;White, M. M.&lt;/author&gt;&lt;author&gt;Rosbrook, B.&lt;/author&gt;&lt;author&gt;Berry, C. C.&lt;/author&gt;&lt;/authors&gt;&lt;/contributors&gt;&lt;titles&gt;&lt;title&gt;Has the California Tobacco Control Program reduced smoking?&lt;/title&gt;&lt;secondary-title&gt;Jama-Journal of the American Medical Association&lt;/secondary-title&gt;&lt;/titles&gt;&lt;periodical&gt;&lt;full-title&gt;Jama-Journal of the American Medical Association&lt;/full-title&gt;&lt;/periodical&gt;&lt;pages&gt;893-899&lt;/pages&gt;&lt;volume&gt;280&lt;/volume&gt;&lt;keywords&gt;&lt;keyword&gt;eppi-reviewer4&lt;/keyword&gt;&lt;keyword&gt;CIGARETTE-SMOKING&lt;/keyword&gt;&lt;keyword&gt;CAMPAIGN&lt;/keyword&gt;&lt;keyword&gt;CONSUMPTION&lt;/keyword&gt;&lt;keyword&gt;TAX&lt;/keyword&gt;&lt;keyword&gt;PROPOSITION-99&lt;/keyword&gt;&lt;keyword&gt;PREVALENCE&lt;/keyword&gt;&lt;keyword&gt;AUSTRALIA&lt;/keyword&gt;&lt;keyword&gt;QUIT&lt;/keyword&gt;&lt;/keywords&gt;&lt;dates&gt;&lt;year&gt;1998&lt;/year&gt;&lt;pub-dates&gt;&lt;date&gt;1998&lt;/date&gt;&lt;/pub-dates&gt;&lt;/dates&gt;&lt;isbn&gt;0098-7484&lt;/isbn&gt;&lt;urls&gt;&lt;related-urls&gt;&lt;url&gt;&amp;lt;Go to ISI&amp;gt;://WOS:000075666600035&lt;/url&gt;&lt;url&gt;http://jama.jamanetwork.com/pdfaccess.ashx?url=/data/journals/jama/4575/joc80291.pdf&lt;/url&gt;&lt;/related-urls&gt;&lt;/urls&gt;&lt;electronic-resource-num&gt;10.1001/jama.280.10.893&lt;/electronic-resource-num&gt;&lt;/record&gt;&lt;/Cite&gt;&lt;/EndNote&gt;</w:instrText>
            </w:r>
            <w:r>
              <w:rPr>
                <w:rFonts w:ascii="Arial" w:hAnsi="Arial" w:cs="Arial"/>
                <w:sz w:val="16"/>
                <w:szCs w:val="16"/>
              </w:rPr>
              <w:fldChar w:fldCharType="separate"/>
            </w:r>
            <w:r w:rsidR="00365C24">
              <w:rPr>
                <w:rFonts w:ascii="Arial" w:hAnsi="Arial" w:cs="Arial"/>
                <w:noProof/>
                <w:sz w:val="16"/>
                <w:szCs w:val="16"/>
              </w:rPr>
              <w:t>(47)</w:t>
            </w:r>
            <w:r>
              <w:rPr>
                <w:rFonts w:ascii="Arial" w:hAnsi="Arial" w:cs="Arial"/>
                <w:sz w:val="16"/>
                <w:szCs w:val="16"/>
              </w:rPr>
              <w:fldChar w:fldCharType="end"/>
            </w:r>
          </w:p>
          <w:p w14:paraId="15E50B01" w14:textId="77777777" w:rsidR="00A352E4" w:rsidRPr="00A21832" w:rsidRDefault="00A352E4" w:rsidP="00793EFA">
            <w:pPr>
              <w:shd w:val="clear" w:color="auto" w:fill="FFFFFF" w:themeFill="background1"/>
              <w:rPr>
                <w:rFonts w:ascii="Arial" w:hAnsi="Arial" w:cs="Arial"/>
                <w:sz w:val="16"/>
                <w:szCs w:val="16"/>
              </w:rPr>
            </w:pPr>
          </w:p>
        </w:tc>
        <w:tc>
          <w:tcPr>
            <w:tcW w:w="1284" w:type="dxa"/>
          </w:tcPr>
          <w:p w14:paraId="3DC0A3DB" w14:textId="104CD474"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Smoking.</w:t>
            </w:r>
          </w:p>
        </w:tc>
        <w:tc>
          <w:tcPr>
            <w:tcW w:w="2826" w:type="dxa"/>
          </w:tcPr>
          <w:p w14:paraId="54F72DCE" w14:textId="7ADA9F69"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Before and after study.</w:t>
            </w:r>
          </w:p>
        </w:tc>
        <w:tc>
          <w:tcPr>
            <w:tcW w:w="2694" w:type="dxa"/>
          </w:tcPr>
          <w:p w14:paraId="7B39D5EF" w14:textId="15B30829"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Adults; children/young people.</w:t>
            </w:r>
          </w:p>
          <w:p w14:paraId="74D11F84" w14:textId="77777777" w:rsidR="00A352E4" w:rsidRPr="00A21832" w:rsidRDefault="00A352E4" w:rsidP="00177F74">
            <w:pPr>
              <w:shd w:val="clear" w:color="auto" w:fill="FFFFFF" w:themeFill="background1"/>
              <w:rPr>
                <w:rFonts w:ascii="Arial" w:hAnsi="Arial" w:cs="Arial"/>
                <w:sz w:val="16"/>
                <w:szCs w:val="16"/>
              </w:rPr>
            </w:pPr>
          </w:p>
          <w:p w14:paraId="6335DAB0" w14:textId="77777777"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 xml:space="preserve">California, USA. </w:t>
            </w:r>
          </w:p>
          <w:p w14:paraId="190BF81B" w14:textId="77777777" w:rsidR="00A352E4" w:rsidRPr="00A21832" w:rsidRDefault="00A352E4" w:rsidP="00177F74">
            <w:pPr>
              <w:shd w:val="clear" w:color="auto" w:fill="FFFFFF" w:themeFill="background1"/>
              <w:rPr>
                <w:rFonts w:ascii="Arial" w:hAnsi="Arial" w:cs="Arial"/>
                <w:sz w:val="16"/>
                <w:szCs w:val="16"/>
              </w:rPr>
            </w:pPr>
          </w:p>
          <w:p w14:paraId="29A510DA" w14:textId="24137213"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The CTCP is located within California, USA. The approach however works at multiple levels, including policy implementation, intervention delivery and school-based prevention programmes.</w:t>
            </w:r>
          </w:p>
        </w:tc>
        <w:tc>
          <w:tcPr>
            <w:tcW w:w="4252" w:type="dxa"/>
          </w:tcPr>
          <w:p w14:paraId="21190699" w14:textId="68DE7CB1" w:rsidR="00A352E4" w:rsidRPr="00A21832" w:rsidRDefault="00975B07" w:rsidP="00177F74">
            <w:pPr>
              <w:shd w:val="clear" w:color="auto" w:fill="FFFFFF" w:themeFill="background1"/>
              <w:rPr>
                <w:rFonts w:ascii="Arial" w:hAnsi="Arial" w:cs="Arial"/>
                <w:sz w:val="16"/>
                <w:szCs w:val="16"/>
              </w:rPr>
            </w:pPr>
            <w:r w:rsidRPr="00C93916">
              <w:rPr>
                <w:rFonts w:ascii="Arial" w:hAnsi="Arial" w:cs="Arial"/>
                <w:b/>
                <w:i/>
                <w:sz w:val="16"/>
                <w:szCs w:val="16"/>
              </w:rPr>
              <w:t>California Tobacco Control Program</w:t>
            </w:r>
            <w:r w:rsidR="00A352E4" w:rsidRPr="00A21832">
              <w:rPr>
                <w:rFonts w:ascii="Arial" w:hAnsi="Arial" w:cs="Arial"/>
                <w:i/>
                <w:sz w:val="16"/>
                <w:szCs w:val="16"/>
              </w:rPr>
              <w:t>:</w:t>
            </w:r>
            <w:r w:rsidR="00A352E4" w:rsidRPr="00A21832">
              <w:rPr>
                <w:rFonts w:ascii="Arial" w:hAnsi="Arial" w:cs="Arial"/>
                <w:sz w:val="16"/>
                <w:szCs w:val="16"/>
              </w:rPr>
              <w:t xml:space="preserve"> </w:t>
            </w:r>
          </w:p>
          <w:p w14:paraId="2B7040C2" w14:textId="64DFFFDA"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The initiative mandated funding for mass media anti-tobacco campaigns, local health agencies to provide technical support and monitor adherence to antismoking laws, community-based interventions selected by a competitive grants process, and enhancement of school based prevention programs.</w:t>
            </w:r>
          </w:p>
          <w:p w14:paraId="3A8899E9" w14:textId="0F597B2C" w:rsidR="00A352E4" w:rsidRPr="00A21832" w:rsidRDefault="00A352E4" w:rsidP="00793EFA">
            <w:pPr>
              <w:shd w:val="clear" w:color="auto" w:fill="FFFFFF" w:themeFill="background1"/>
              <w:rPr>
                <w:rFonts w:ascii="Arial" w:hAnsi="Arial" w:cs="Arial"/>
                <w:sz w:val="16"/>
                <w:szCs w:val="16"/>
              </w:rPr>
            </w:pPr>
          </w:p>
        </w:tc>
        <w:tc>
          <w:tcPr>
            <w:tcW w:w="1134" w:type="dxa"/>
          </w:tcPr>
          <w:p w14:paraId="09D049BA" w14:textId="109B4FB3" w:rsidR="00A352E4" w:rsidRDefault="00A352E4" w:rsidP="00177F74">
            <w:pPr>
              <w:shd w:val="clear" w:color="auto" w:fill="FFFFFF" w:themeFill="background1"/>
              <w:rPr>
                <w:rFonts w:ascii="Arial" w:hAnsi="Arial" w:cs="Arial"/>
                <w:sz w:val="16"/>
                <w:szCs w:val="16"/>
              </w:rPr>
            </w:pPr>
            <w:r>
              <w:rPr>
                <w:rFonts w:ascii="Arial" w:hAnsi="Arial" w:cs="Arial"/>
                <w:sz w:val="16"/>
                <w:szCs w:val="16"/>
              </w:rPr>
              <w:t>Health +</w:t>
            </w:r>
          </w:p>
        </w:tc>
        <w:tc>
          <w:tcPr>
            <w:tcW w:w="1134" w:type="dxa"/>
          </w:tcPr>
          <w:p w14:paraId="438A7C8D" w14:textId="77777777" w:rsidR="00A352E4" w:rsidRDefault="00A352E4" w:rsidP="00177F74">
            <w:pPr>
              <w:shd w:val="clear" w:color="auto" w:fill="FFFFFF" w:themeFill="background1"/>
              <w:rPr>
                <w:rFonts w:ascii="Arial" w:hAnsi="Arial" w:cs="Arial"/>
                <w:sz w:val="16"/>
                <w:szCs w:val="16"/>
              </w:rPr>
            </w:pPr>
            <w:proofErr w:type="spellStart"/>
            <w:r>
              <w:rPr>
                <w:rFonts w:ascii="Arial" w:hAnsi="Arial" w:cs="Arial"/>
                <w:sz w:val="16"/>
                <w:szCs w:val="16"/>
              </w:rPr>
              <w:t>Qual</w:t>
            </w:r>
            <w:proofErr w:type="spellEnd"/>
            <w:r>
              <w:rPr>
                <w:rFonts w:ascii="Arial" w:hAnsi="Arial" w:cs="Arial"/>
                <w:sz w:val="16"/>
                <w:szCs w:val="16"/>
              </w:rPr>
              <w:t xml:space="preserve"> 6</w:t>
            </w:r>
          </w:p>
          <w:p w14:paraId="27FF9854" w14:textId="05280DA1" w:rsidR="00A352E4" w:rsidRPr="007414FA" w:rsidRDefault="00A352E4" w:rsidP="00177F74">
            <w:pPr>
              <w:shd w:val="clear" w:color="auto" w:fill="FFFFFF" w:themeFill="background1"/>
              <w:rPr>
                <w:rFonts w:ascii="Arial" w:hAnsi="Arial" w:cs="Arial"/>
                <w:sz w:val="16"/>
                <w:szCs w:val="16"/>
              </w:rPr>
            </w:pPr>
            <w:r>
              <w:rPr>
                <w:rFonts w:ascii="Arial" w:hAnsi="Arial" w:cs="Arial"/>
                <w:sz w:val="16"/>
                <w:szCs w:val="16"/>
              </w:rPr>
              <w:t>MODERATE TO GOOD</w:t>
            </w:r>
          </w:p>
        </w:tc>
        <w:tc>
          <w:tcPr>
            <w:tcW w:w="992" w:type="dxa"/>
          </w:tcPr>
          <w:p w14:paraId="67E9A6CF" w14:textId="541EED2A" w:rsidR="00A352E4" w:rsidRPr="00F52BA6" w:rsidRDefault="00A352E4" w:rsidP="00177F74">
            <w:pPr>
              <w:shd w:val="clear" w:color="auto" w:fill="FFFFFF" w:themeFill="background1"/>
              <w:rPr>
                <w:rFonts w:ascii="Arial" w:hAnsi="Arial" w:cs="Arial"/>
                <w:sz w:val="16"/>
                <w:szCs w:val="16"/>
              </w:rPr>
            </w:pPr>
            <w:r>
              <w:rPr>
                <w:rFonts w:ascii="Arial" w:hAnsi="Arial" w:cs="Arial"/>
                <w:sz w:val="16"/>
                <w:szCs w:val="16"/>
              </w:rPr>
              <w:t>2</w:t>
            </w:r>
          </w:p>
        </w:tc>
      </w:tr>
      <w:tr w:rsidR="00A352E4" w:rsidRPr="00A21832" w14:paraId="5375DA17" w14:textId="09B131D6" w:rsidTr="00FF39A7">
        <w:tc>
          <w:tcPr>
            <w:tcW w:w="1419" w:type="dxa"/>
          </w:tcPr>
          <w:p w14:paraId="78597E31" w14:textId="5E00B85A" w:rsidR="00A352E4" w:rsidRPr="00A21832" w:rsidRDefault="00A352E4" w:rsidP="00365C24">
            <w:pPr>
              <w:shd w:val="clear" w:color="auto" w:fill="FFFFFF" w:themeFill="background1"/>
              <w:rPr>
                <w:rFonts w:ascii="Arial" w:hAnsi="Arial" w:cs="Arial"/>
                <w:sz w:val="16"/>
                <w:szCs w:val="16"/>
              </w:rPr>
            </w:pPr>
            <w:proofErr w:type="spellStart"/>
            <w:r w:rsidRPr="00A21832">
              <w:rPr>
                <w:rFonts w:ascii="Arial" w:hAnsi="Arial" w:cs="Arial"/>
                <w:sz w:val="16"/>
                <w:szCs w:val="16"/>
              </w:rPr>
              <w:t>Plumer</w:t>
            </w:r>
            <w:proofErr w:type="spellEnd"/>
            <w:r w:rsidRPr="00A21832">
              <w:rPr>
                <w:rFonts w:ascii="Arial" w:hAnsi="Arial" w:cs="Arial"/>
                <w:sz w:val="16"/>
                <w:szCs w:val="16"/>
              </w:rPr>
              <w:t xml:space="preserve"> K D, </w:t>
            </w:r>
            <w:r>
              <w:rPr>
                <w:rFonts w:ascii="Arial" w:hAnsi="Arial" w:cs="Arial"/>
                <w:sz w:val="16"/>
                <w:szCs w:val="16"/>
              </w:rPr>
              <w:t xml:space="preserve">et al. (2010) </w:t>
            </w:r>
            <w:r>
              <w:rPr>
                <w:rFonts w:ascii="Arial" w:hAnsi="Arial" w:cs="Arial"/>
                <w:sz w:val="16"/>
                <w:szCs w:val="16"/>
              </w:rPr>
              <w:fldChar w:fldCharType="begin"/>
            </w:r>
            <w:r w:rsidR="00365C24">
              <w:rPr>
                <w:rFonts w:ascii="Arial" w:hAnsi="Arial" w:cs="Arial"/>
                <w:sz w:val="16"/>
                <w:szCs w:val="16"/>
              </w:rPr>
              <w:instrText xml:space="preserve"> ADDIN EN.CITE &lt;EndNote&gt;&lt;Cite&gt;&lt;Author&gt;Plumer&lt;/Author&gt;&lt;Year&gt;2010&lt;/Year&gt;&lt;RecNum&gt;46&lt;/RecNum&gt;&lt;DisplayText&gt;(48)&lt;/DisplayText&gt;&lt;record&gt;&lt;rec-number&gt;46&lt;/rec-number&gt;&lt;foreign-keys&gt;&lt;key app="EN" db-id="tettxxdfgv22e1epdevpepe050rtpt2ssvad" timestamp="1494329122"&gt;46&lt;/key&gt;&lt;/foreign-keys&gt;&lt;ref-type name="Journal Article"&gt;17&lt;/ref-type&gt;&lt;contributors&gt;&lt;authors&gt;&lt;author&gt;Plumer, K. D.&lt;/author&gt;&lt;author&gt;Kennedy, L.&lt;/author&gt;&lt;author&gt;Trojan, A.&lt;/author&gt;&lt;/authors&gt;&lt;/contributors&gt;&lt;titles&gt;&lt;title&gt;Evaluating the implementation of the WHO Healthy Cities Programme across Germany (1999-2002)&lt;/title&gt;&lt;secondary-title&gt;Health Promotion International&lt;/secondary-title&gt;&lt;/titles&gt;&lt;periodical&gt;&lt;full-title&gt;Health Promotion International&lt;/full-title&gt;&lt;/periodical&gt;&lt;pages&gt;342-354&lt;/pages&gt;&lt;volume&gt;25&lt;/volume&gt;&lt;keywords&gt;&lt;keyword&gt;eppi-reviewer4&lt;/keyword&gt;&lt;keyword&gt;healthy cities&lt;/keyword&gt;&lt;keyword&gt;healthy public policy&lt;/keyword&gt;&lt;keyword&gt;evaluation of healthy cities&lt;/keyword&gt;&lt;keyword&gt;network&lt;/keyword&gt;&lt;keyword&gt;performance quality criteria&lt;/keyword&gt;&lt;keyword&gt;COMMUNITY CAPACITY&lt;/keyword&gt;&lt;keyword&gt;INDICATORS&lt;/keyword&gt;&lt;keyword&gt;CHALLENGES&lt;/keyword&gt;&lt;keyword&gt;EXPERIENCE&lt;/keyword&gt;&lt;keyword&gt;PROMOTION&lt;/keyword&gt;&lt;keyword&gt;QUALITY&lt;/keyword&gt;&lt;/keywords&gt;&lt;dates&gt;&lt;year&gt;2010&lt;/year&gt;&lt;pub-dates&gt;&lt;date&gt;2010&lt;/date&gt;&lt;/pub-dates&gt;&lt;/dates&gt;&lt;isbn&gt;0957-4824&lt;/isbn&gt;&lt;urls&gt;&lt;related-urls&gt;&lt;url&gt;&amp;lt;Go to ISI&amp;gt;://WOS:000282100200009&lt;/url&gt;&lt;/related-urls&gt;&lt;/urls&gt;&lt;electronic-resource-num&gt;10.1093/heapro/daq028&lt;/electronic-resource-num&gt;&lt;/record&gt;&lt;/Cite&gt;&lt;/EndNote&gt;</w:instrText>
            </w:r>
            <w:r>
              <w:rPr>
                <w:rFonts w:ascii="Arial" w:hAnsi="Arial" w:cs="Arial"/>
                <w:sz w:val="16"/>
                <w:szCs w:val="16"/>
              </w:rPr>
              <w:fldChar w:fldCharType="separate"/>
            </w:r>
            <w:r w:rsidR="00365C24">
              <w:rPr>
                <w:rFonts w:ascii="Arial" w:hAnsi="Arial" w:cs="Arial"/>
                <w:noProof/>
                <w:sz w:val="16"/>
                <w:szCs w:val="16"/>
              </w:rPr>
              <w:t>(48)</w:t>
            </w:r>
            <w:r>
              <w:rPr>
                <w:rFonts w:ascii="Arial" w:hAnsi="Arial" w:cs="Arial"/>
                <w:sz w:val="16"/>
                <w:szCs w:val="16"/>
              </w:rPr>
              <w:fldChar w:fldCharType="end"/>
            </w:r>
          </w:p>
        </w:tc>
        <w:tc>
          <w:tcPr>
            <w:tcW w:w="1284" w:type="dxa"/>
          </w:tcPr>
          <w:p w14:paraId="14E586A2" w14:textId="31BE94D5"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Healthy lifestyle promotion.</w:t>
            </w:r>
          </w:p>
        </w:tc>
        <w:tc>
          <w:tcPr>
            <w:tcW w:w="2826" w:type="dxa"/>
          </w:tcPr>
          <w:p w14:paraId="52006DB0" w14:textId="77777777"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Mixed methods evaluation.</w:t>
            </w:r>
          </w:p>
          <w:p w14:paraId="757CE25C" w14:textId="77777777" w:rsidR="00A352E4" w:rsidRPr="00A21832" w:rsidRDefault="00A352E4" w:rsidP="00177F74">
            <w:pPr>
              <w:shd w:val="clear" w:color="auto" w:fill="FFFFFF" w:themeFill="background1"/>
              <w:rPr>
                <w:rFonts w:ascii="Arial" w:hAnsi="Arial" w:cs="Arial"/>
                <w:sz w:val="16"/>
                <w:szCs w:val="16"/>
              </w:rPr>
            </w:pPr>
          </w:p>
          <w:p w14:paraId="73F890D7" w14:textId="5F06793A" w:rsidR="00A352E4" w:rsidRPr="00A21832" w:rsidRDefault="00EF298F" w:rsidP="00177F74">
            <w:pPr>
              <w:shd w:val="clear" w:color="auto" w:fill="FFFFFF" w:themeFill="background1"/>
              <w:rPr>
                <w:rFonts w:ascii="Arial" w:hAnsi="Arial" w:cs="Arial"/>
                <w:sz w:val="16"/>
                <w:szCs w:val="16"/>
              </w:rPr>
            </w:pPr>
            <w:r>
              <w:rPr>
                <w:rFonts w:ascii="Arial" w:hAnsi="Arial" w:cs="Arial"/>
                <w:sz w:val="16"/>
                <w:szCs w:val="16"/>
              </w:rPr>
              <w:t xml:space="preserve">47 </w:t>
            </w:r>
            <w:r w:rsidR="00A352E4" w:rsidRPr="00A21832">
              <w:rPr>
                <w:rFonts w:ascii="Arial" w:hAnsi="Arial" w:cs="Arial"/>
                <w:sz w:val="16"/>
                <w:szCs w:val="16"/>
              </w:rPr>
              <w:t>co-ordinators</w:t>
            </w:r>
            <w:r>
              <w:rPr>
                <w:rFonts w:ascii="Arial" w:hAnsi="Arial" w:cs="Arial"/>
                <w:sz w:val="16"/>
                <w:szCs w:val="16"/>
              </w:rPr>
              <w:t xml:space="preserve"> in 52 areas</w:t>
            </w:r>
            <w:r w:rsidR="00A352E4" w:rsidRPr="00A21832">
              <w:rPr>
                <w:rFonts w:ascii="Arial" w:hAnsi="Arial" w:cs="Arial"/>
                <w:sz w:val="16"/>
                <w:szCs w:val="16"/>
              </w:rPr>
              <w:t xml:space="preserve"> completed the survey. Questions on the survey related to the following:</w:t>
            </w:r>
          </w:p>
          <w:p w14:paraId="21D97B46" w14:textId="77777777"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 Local project characteristics</w:t>
            </w:r>
          </w:p>
          <w:p w14:paraId="2F5AE6F3" w14:textId="77777777"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 Staffing, co-ordination and resource</w:t>
            </w:r>
          </w:p>
          <w:p w14:paraId="4D5ACCCC" w14:textId="77777777"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 Resource available to Healthy Cities Offices</w:t>
            </w:r>
          </w:p>
          <w:p w14:paraId="2F6F83C1" w14:textId="77777777"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 Conceptual quality</w:t>
            </w:r>
          </w:p>
          <w:p w14:paraId="641E4E31" w14:textId="77777777"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 Network integration</w:t>
            </w:r>
          </w:p>
          <w:p w14:paraId="79AA87C9" w14:textId="77777777"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 Level of evaluation activity</w:t>
            </w:r>
          </w:p>
          <w:p w14:paraId="06C29599" w14:textId="06C5F46D"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 Achieved success.</w:t>
            </w:r>
          </w:p>
        </w:tc>
        <w:tc>
          <w:tcPr>
            <w:tcW w:w="2694" w:type="dxa"/>
          </w:tcPr>
          <w:p w14:paraId="22D272BF" w14:textId="77777777"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Adults, children/young people.</w:t>
            </w:r>
          </w:p>
          <w:p w14:paraId="7E88D1EA" w14:textId="77777777" w:rsidR="00A352E4" w:rsidRPr="00A21832" w:rsidRDefault="00A352E4" w:rsidP="00177F74">
            <w:pPr>
              <w:shd w:val="clear" w:color="auto" w:fill="FFFFFF" w:themeFill="background1"/>
              <w:rPr>
                <w:rFonts w:ascii="Arial" w:hAnsi="Arial" w:cs="Arial"/>
                <w:sz w:val="16"/>
                <w:szCs w:val="16"/>
              </w:rPr>
            </w:pPr>
          </w:p>
          <w:p w14:paraId="61E9F79D" w14:textId="77777777"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Germany.</w:t>
            </w:r>
          </w:p>
          <w:p w14:paraId="47537CC4" w14:textId="77777777" w:rsidR="00A352E4" w:rsidRPr="00A21832" w:rsidRDefault="00A352E4" w:rsidP="00177F74">
            <w:pPr>
              <w:shd w:val="clear" w:color="auto" w:fill="FFFFFF" w:themeFill="background1"/>
              <w:rPr>
                <w:rFonts w:ascii="Arial" w:hAnsi="Arial" w:cs="Arial"/>
                <w:sz w:val="16"/>
                <w:szCs w:val="16"/>
              </w:rPr>
            </w:pPr>
          </w:p>
          <w:p w14:paraId="71F1BA30" w14:textId="07893746"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 xml:space="preserve">The HCN was, as of 2002, operating in 52 municipalities across Germany - broadly divided into East and West Germany. Each of the municipalities strived to work towards nine common actions (See intervention description section). The HCN however works at multiple levels and ensures that multiple-agencies are collaboratively </w:t>
            </w:r>
            <w:r w:rsidRPr="00A21832">
              <w:rPr>
                <w:rFonts w:ascii="Arial" w:hAnsi="Arial" w:cs="Arial"/>
                <w:sz w:val="16"/>
                <w:szCs w:val="16"/>
              </w:rPr>
              <w:lastRenderedPageBreak/>
              <w:t>involved in the project.</w:t>
            </w:r>
          </w:p>
        </w:tc>
        <w:tc>
          <w:tcPr>
            <w:tcW w:w="4252" w:type="dxa"/>
          </w:tcPr>
          <w:p w14:paraId="5607D3A3" w14:textId="178CEAD4" w:rsidR="00A352E4" w:rsidRPr="00A21832" w:rsidRDefault="00975B07" w:rsidP="00975B07">
            <w:pPr>
              <w:shd w:val="clear" w:color="auto" w:fill="FFFFFF" w:themeFill="background1"/>
              <w:rPr>
                <w:rFonts w:ascii="Arial" w:hAnsi="Arial" w:cs="Arial"/>
                <w:sz w:val="16"/>
                <w:szCs w:val="16"/>
              </w:rPr>
            </w:pPr>
            <w:r>
              <w:rPr>
                <w:rFonts w:ascii="Arial" w:hAnsi="Arial" w:cs="Arial"/>
                <w:b/>
                <w:i/>
                <w:sz w:val="16"/>
                <w:szCs w:val="16"/>
              </w:rPr>
              <w:lastRenderedPageBreak/>
              <w:t xml:space="preserve">WHO Europe </w:t>
            </w:r>
            <w:r w:rsidR="00A352E4" w:rsidRPr="00C93916">
              <w:rPr>
                <w:rFonts w:ascii="Arial" w:hAnsi="Arial" w:cs="Arial"/>
                <w:b/>
                <w:i/>
                <w:sz w:val="16"/>
                <w:szCs w:val="16"/>
              </w:rPr>
              <w:t>Healthy Cities</w:t>
            </w:r>
            <w:r>
              <w:rPr>
                <w:rFonts w:ascii="Arial" w:hAnsi="Arial" w:cs="Arial"/>
                <w:sz w:val="16"/>
                <w:szCs w:val="16"/>
              </w:rPr>
              <w:t>: Further information n</w:t>
            </w:r>
            <w:r w:rsidR="00A352E4" w:rsidRPr="00A21832">
              <w:rPr>
                <w:rFonts w:ascii="Arial" w:hAnsi="Arial" w:cs="Arial"/>
                <w:sz w:val="16"/>
                <w:szCs w:val="16"/>
              </w:rPr>
              <w:t>ot provided in the paper, however the municipalities need to align to the nine-point programme of actions and additionally the three core objectives.</w:t>
            </w:r>
          </w:p>
          <w:p w14:paraId="223A8F35" w14:textId="25B3F9C4" w:rsidR="00A352E4" w:rsidRPr="00A21832" w:rsidRDefault="00A352E4" w:rsidP="00177F74">
            <w:pPr>
              <w:shd w:val="clear" w:color="auto" w:fill="FFFFFF" w:themeFill="background1"/>
              <w:rPr>
                <w:rFonts w:ascii="Arial" w:hAnsi="Arial" w:cs="Arial"/>
                <w:sz w:val="16"/>
                <w:szCs w:val="16"/>
              </w:rPr>
            </w:pPr>
          </w:p>
        </w:tc>
        <w:tc>
          <w:tcPr>
            <w:tcW w:w="1134" w:type="dxa"/>
          </w:tcPr>
          <w:p w14:paraId="6F517E6F" w14:textId="4D895F11" w:rsidR="00A352E4" w:rsidRDefault="00A352E4" w:rsidP="00177F74">
            <w:pPr>
              <w:shd w:val="clear" w:color="auto" w:fill="FFFFFF" w:themeFill="background1"/>
              <w:rPr>
                <w:rFonts w:ascii="Arial" w:hAnsi="Arial" w:cs="Arial"/>
                <w:sz w:val="16"/>
                <w:szCs w:val="16"/>
              </w:rPr>
            </w:pPr>
            <w:r>
              <w:rPr>
                <w:rFonts w:ascii="Arial" w:hAnsi="Arial" w:cs="Arial"/>
                <w:sz w:val="16"/>
                <w:szCs w:val="16"/>
              </w:rPr>
              <w:t>Process</w:t>
            </w:r>
          </w:p>
        </w:tc>
        <w:tc>
          <w:tcPr>
            <w:tcW w:w="1134" w:type="dxa"/>
          </w:tcPr>
          <w:p w14:paraId="3DDEC933" w14:textId="77777777" w:rsidR="00A352E4" w:rsidRDefault="00A352E4" w:rsidP="00177F74">
            <w:pPr>
              <w:shd w:val="clear" w:color="auto" w:fill="FFFFFF" w:themeFill="background1"/>
              <w:rPr>
                <w:rFonts w:ascii="Arial" w:hAnsi="Arial" w:cs="Arial"/>
                <w:sz w:val="16"/>
                <w:szCs w:val="16"/>
              </w:rPr>
            </w:pPr>
            <w:r>
              <w:rPr>
                <w:rFonts w:ascii="Arial" w:hAnsi="Arial" w:cs="Arial"/>
                <w:sz w:val="16"/>
                <w:szCs w:val="16"/>
              </w:rPr>
              <w:t>Quant 5</w:t>
            </w:r>
          </w:p>
          <w:p w14:paraId="3C4BE354" w14:textId="1C91634C" w:rsidR="00A352E4" w:rsidRPr="00A21832" w:rsidRDefault="00A352E4" w:rsidP="00177F74">
            <w:pPr>
              <w:shd w:val="clear" w:color="auto" w:fill="FFFFFF" w:themeFill="background1"/>
              <w:rPr>
                <w:rFonts w:ascii="Arial" w:hAnsi="Arial" w:cs="Arial"/>
                <w:sz w:val="16"/>
                <w:szCs w:val="16"/>
              </w:rPr>
            </w:pPr>
            <w:r>
              <w:rPr>
                <w:rFonts w:ascii="Arial" w:hAnsi="Arial" w:cs="Arial"/>
                <w:sz w:val="16"/>
                <w:szCs w:val="16"/>
              </w:rPr>
              <w:t>POOR</w:t>
            </w:r>
          </w:p>
        </w:tc>
        <w:tc>
          <w:tcPr>
            <w:tcW w:w="992" w:type="dxa"/>
          </w:tcPr>
          <w:p w14:paraId="6DD1A206" w14:textId="5CDEF799" w:rsidR="00A352E4" w:rsidRPr="00A21832" w:rsidRDefault="00A352E4" w:rsidP="00177F74">
            <w:pPr>
              <w:shd w:val="clear" w:color="auto" w:fill="FFFFFF" w:themeFill="background1"/>
              <w:rPr>
                <w:rFonts w:ascii="Arial" w:hAnsi="Arial" w:cs="Arial"/>
                <w:sz w:val="16"/>
                <w:szCs w:val="16"/>
              </w:rPr>
            </w:pPr>
            <w:r>
              <w:rPr>
                <w:rFonts w:ascii="Arial" w:hAnsi="Arial" w:cs="Arial"/>
                <w:sz w:val="16"/>
                <w:szCs w:val="16"/>
              </w:rPr>
              <w:t>10</w:t>
            </w:r>
          </w:p>
        </w:tc>
      </w:tr>
      <w:tr w:rsidR="00A352E4" w:rsidRPr="00A21832" w14:paraId="72A6C1A4" w14:textId="1E41C4BB" w:rsidTr="00FF39A7">
        <w:tc>
          <w:tcPr>
            <w:tcW w:w="1419" w:type="dxa"/>
          </w:tcPr>
          <w:p w14:paraId="7ACC1642" w14:textId="67CD3ABE"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lastRenderedPageBreak/>
              <w:t xml:space="preserve">Public Health England. </w:t>
            </w:r>
          </w:p>
          <w:p w14:paraId="6B3C7FEA" w14:textId="706C3E45" w:rsidR="00A352E4" w:rsidRPr="00A21832" w:rsidRDefault="00A352E4" w:rsidP="00365C24">
            <w:pPr>
              <w:shd w:val="clear" w:color="auto" w:fill="FFFFFF" w:themeFill="background1"/>
              <w:rPr>
                <w:rFonts w:ascii="Arial" w:hAnsi="Arial" w:cs="Arial"/>
                <w:sz w:val="16"/>
                <w:szCs w:val="16"/>
              </w:rPr>
            </w:pPr>
            <w:r>
              <w:rPr>
                <w:rFonts w:ascii="Arial" w:hAnsi="Arial" w:cs="Arial"/>
                <w:sz w:val="16"/>
                <w:szCs w:val="16"/>
              </w:rPr>
              <w:t xml:space="preserve">(2014) </w:t>
            </w:r>
            <w:r>
              <w:rPr>
                <w:rFonts w:ascii="Arial" w:hAnsi="Arial" w:cs="Arial"/>
                <w:sz w:val="16"/>
                <w:szCs w:val="16"/>
              </w:rPr>
              <w:fldChar w:fldCharType="begin"/>
            </w:r>
            <w:r w:rsidR="00365C24">
              <w:rPr>
                <w:rFonts w:ascii="Arial" w:hAnsi="Arial" w:cs="Arial"/>
                <w:sz w:val="16"/>
                <w:szCs w:val="16"/>
              </w:rPr>
              <w:instrText xml:space="preserve"> ADDIN EN.CITE &lt;EndNote&gt;&lt;Cite&gt;&lt;Author&gt;Public Health&lt;/Author&gt;&lt;Year&gt;2014&lt;/Year&gt;&lt;RecNum&gt;47&lt;/RecNum&gt;&lt;DisplayText&gt;(49)&lt;/DisplayText&gt;&lt;record&gt;&lt;rec-number&gt;47&lt;/rec-number&gt;&lt;foreign-keys&gt;&lt;key app="EN" db-id="tettxxdfgv22e1epdevpepe050rtpt2ssvad" timestamp="1494329122"&gt;47&lt;/key&gt;&lt;/foreign-keys&gt;&lt;ref-type name="Report"&gt;27&lt;/ref-type&gt;&lt;contributors&gt;&lt;authors&gt;&lt;author&gt;Public Health, England&lt;/author&gt;&lt;/authors&gt;&lt;/contributors&gt;&lt;titles&gt;&lt;title&gt;Paths to public health and wellbeing: examples of local authority action in the South-West&lt;/title&gt;&lt;/titles&gt;&lt;keywords&gt;&lt;keyword&gt;eppi-reviewer4&lt;/keyword&gt;&lt;/keywords&gt;&lt;dates&gt;&lt;year&gt;2014&lt;/year&gt;&lt;pub-dates&gt;&lt;date&gt;2014&lt;/date&gt;&lt;/pub-dates&gt;&lt;/dates&gt;&lt;pub-location&gt;London&lt;/pub-location&gt;&lt;publisher&gt;Public Health England&lt;/publisher&gt;&lt;urls&gt;&lt;/urls&gt;&lt;/record&gt;&lt;/Cite&gt;&lt;/EndNote&gt;</w:instrText>
            </w:r>
            <w:r>
              <w:rPr>
                <w:rFonts w:ascii="Arial" w:hAnsi="Arial" w:cs="Arial"/>
                <w:sz w:val="16"/>
                <w:szCs w:val="16"/>
              </w:rPr>
              <w:fldChar w:fldCharType="separate"/>
            </w:r>
            <w:r w:rsidR="00365C24">
              <w:rPr>
                <w:rFonts w:ascii="Arial" w:hAnsi="Arial" w:cs="Arial"/>
                <w:noProof/>
                <w:sz w:val="16"/>
                <w:szCs w:val="16"/>
              </w:rPr>
              <w:t>(49)</w:t>
            </w:r>
            <w:r>
              <w:rPr>
                <w:rFonts w:ascii="Arial" w:hAnsi="Arial" w:cs="Arial"/>
                <w:sz w:val="16"/>
                <w:szCs w:val="16"/>
              </w:rPr>
              <w:fldChar w:fldCharType="end"/>
            </w:r>
          </w:p>
        </w:tc>
        <w:tc>
          <w:tcPr>
            <w:tcW w:w="1284" w:type="dxa"/>
          </w:tcPr>
          <w:p w14:paraId="4C637DB2" w14:textId="3052ED23"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Obesity; healthy lifestyle promotion.</w:t>
            </w:r>
          </w:p>
        </w:tc>
        <w:tc>
          <w:tcPr>
            <w:tcW w:w="2826" w:type="dxa"/>
          </w:tcPr>
          <w:p w14:paraId="4F7E48D3" w14:textId="77777777"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Case study.</w:t>
            </w:r>
          </w:p>
          <w:p w14:paraId="3ABC94F4" w14:textId="77777777" w:rsidR="00A352E4" w:rsidRPr="00A21832" w:rsidRDefault="00A352E4" w:rsidP="00177F74">
            <w:pPr>
              <w:shd w:val="clear" w:color="auto" w:fill="FFFFFF" w:themeFill="background1"/>
              <w:rPr>
                <w:rFonts w:ascii="Arial" w:hAnsi="Arial" w:cs="Arial"/>
                <w:sz w:val="16"/>
                <w:szCs w:val="16"/>
              </w:rPr>
            </w:pPr>
          </w:p>
          <w:p w14:paraId="39D872A1" w14:textId="42B17E6B"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 xml:space="preserve">Fourteen case studies were presented within the document. Of the fourteen, two are considered here: </w:t>
            </w:r>
          </w:p>
          <w:p w14:paraId="3A9A325C" w14:textId="0EEEA0A8"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 Food and Cornwall (Cornwall), and</w:t>
            </w:r>
          </w:p>
          <w:p w14:paraId="3B200FB1" w14:textId="5AA463A9"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 xml:space="preserve"> - Breaking the Intergenerational Cycle of Obesity (Gloucestershire).</w:t>
            </w:r>
          </w:p>
        </w:tc>
        <w:tc>
          <w:tcPr>
            <w:tcW w:w="2694" w:type="dxa"/>
          </w:tcPr>
          <w:p w14:paraId="2C8DB2D6" w14:textId="77777777"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Adults; children/young people.</w:t>
            </w:r>
          </w:p>
          <w:p w14:paraId="06D3F6EA" w14:textId="77777777" w:rsidR="00A352E4" w:rsidRPr="00A21832" w:rsidRDefault="00A352E4" w:rsidP="00177F74">
            <w:pPr>
              <w:shd w:val="clear" w:color="auto" w:fill="FFFFFF" w:themeFill="background1"/>
              <w:rPr>
                <w:rFonts w:ascii="Arial" w:hAnsi="Arial" w:cs="Arial"/>
                <w:sz w:val="16"/>
                <w:szCs w:val="16"/>
              </w:rPr>
            </w:pPr>
          </w:p>
          <w:p w14:paraId="0CB4208A" w14:textId="67BFD245"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Cornwall and Gloucestershire, UK.</w:t>
            </w:r>
          </w:p>
          <w:p w14:paraId="40166B14" w14:textId="77777777" w:rsidR="00A352E4" w:rsidRPr="00A21832" w:rsidRDefault="00A352E4" w:rsidP="00177F74">
            <w:pPr>
              <w:shd w:val="clear" w:color="auto" w:fill="FFFFFF" w:themeFill="background1"/>
              <w:rPr>
                <w:rFonts w:ascii="Arial" w:hAnsi="Arial" w:cs="Arial"/>
                <w:sz w:val="16"/>
                <w:szCs w:val="16"/>
              </w:rPr>
            </w:pPr>
          </w:p>
          <w:p w14:paraId="39B1593F" w14:textId="77777777"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 xml:space="preserve">Food and Cornwall (Cornwall) was delivered across economic, environmental, social and political systems to increase access to healthful food across the population. </w:t>
            </w:r>
          </w:p>
          <w:p w14:paraId="5806D71C" w14:textId="63B9A45F"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Breaking the intergenerational cycle of obesity (Gloucestershire) was targeted at three levels: 1) community level; 2) operational level; and, 3) strategic level.</w:t>
            </w:r>
          </w:p>
        </w:tc>
        <w:tc>
          <w:tcPr>
            <w:tcW w:w="4252" w:type="dxa"/>
          </w:tcPr>
          <w:p w14:paraId="29D1FDDC" w14:textId="14197985" w:rsidR="00A352E4" w:rsidRPr="00A21832" w:rsidRDefault="00975B07" w:rsidP="00177F74">
            <w:pPr>
              <w:shd w:val="clear" w:color="auto" w:fill="FFFFFF" w:themeFill="background1"/>
              <w:rPr>
                <w:rFonts w:ascii="Arial" w:hAnsi="Arial" w:cs="Arial"/>
                <w:sz w:val="16"/>
                <w:szCs w:val="16"/>
              </w:rPr>
            </w:pPr>
            <w:r w:rsidRPr="00C93916">
              <w:rPr>
                <w:rFonts w:ascii="Arial" w:hAnsi="Arial" w:cs="Arial"/>
                <w:b/>
                <w:i/>
                <w:sz w:val="16"/>
                <w:szCs w:val="16"/>
              </w:rPr>
              <w:t>System Leadership Programmes</w:t>
            </w:r>
            <w:r w:rsidR="00A352E4" w:rsidRPr="00A21832">
              <w:rPr>
                <w:rFonts w:ascii="Arial" w:hAnsi="Arial" w:cs="Arial"/>
                <w:i/>
                <w:sz w:val="16"/>
                <w:szCs w:val="16"/>
              </w:rPr>
              <w:t>:</w:t>
            </w:r>
            <w:r w:rsidR="00A352E4" w:rsidRPr="00A21832">
              <w:rPr>
                <w:rFonts w:ascii="Arial" w:hAnsi="Arial" w:cs="Arial"/>
                <w:sz w:val="16"/>
                <w:szCs w:val="16"/>
              </w:rPr>
              <w:t xml:space="preserve"> </w:t>
            </w:r>
          </w:p>
          <w:p w14:paraId="3EC9FF2C" w14:textId="71988136" w:rsidR="00A352E4" w:rsidRPr="00A21832" w:rsidRDefault="00975B07" w:rsidP="00177F74">
            <w:pPr>
              <w:shd w:val="clear" w:color="auto" w:fill="FFFFFF" w:themeFill="background1"/>
              <w:rPr>
                <w:rFonts w:ascii="Arial" w:hAnsi="Arial" w:cs="Arial"/>
                <w:sz w:val="16"/>
                <w:szCs w:val="16"/>
              </w:rPr>
            </w:pPr>
            <w:r>
              <w:rPr>
                <w:rFonts w:ascii="Arial" w:hAnsi="Arial" w:cs="Arial"/>
                <w:sz w:val="16"/>
                <w:szCs w:val="16"/>
              </w:rPr>
              <w:t xml:space="preserve">Food and </w:t>
            </w:r>
            <w:r w:rsidR="00A352E4" w:rsidRPr="00A21832">
              <w:rPr>
                <w:rFonts w:ascii="Arial" w:hAnsi="Arial" w:cs="Arial"/>
                <w:sz w:val="16"/>
                <w:szCs w:val="16"/>
              </w:rPr>
              <w:t xml:space="preserve">Cornwall: the work is targeted at vulnerable groups and communities reached through place based approaches that bring together families, community groups, charities and people using and providing emergency food provision and support. Activities include: short films, school-based food policy, </w:t>
            </w:r>
            <w:proofErr w:type="gramStart"/>
            <w:r w:rsidR="00A352E4" w:rsidRPr="00A21832">
              <w:rPr>
                <w:rFonts w:ascii="Arial" w:hAnsi="Arial" w:cs="Arial"/>
                <w:sz w:val="16"/>
                <w:szCs w:val="16"/>
              </w:rPr>
              <w:t>distribution</w:t>
            </w:r>
            <w:proofErr w:type="gramEnd"/>
            <w:r w:rsidR="00A352E4" w:rsidRPr="00A21832">
              <w:rPr>
                <w:rFonts w:ascii="Arial" w:hAnsi="Arial" w:cs="Arial"/>
                <w:sz w:val="16"/>
                <w:szCs w:val="16"/>
              </w:rPr>
              <w:t xml:space="preserve"> of surplus food, education workshops, lunch clubs, and support for catering standards in various settings. </w:t>
            </w:r>
          </w:p>
          <w:p w14:paraId="0D81D459" w14:textId="39D8DA13" w:rsidR="00A352E4" w:rsidRPr="00A21832" w:rsidRDefault="00A352E4" w:rsidP="00793EFA">
            <w:pPr>
              <w:shd w:val="clear" w:color="auto" w:fill="FFFFFF" w:themeFill="background1"/>
              <w:rPr>
                <w:rFonts w:ascii="Arial" w:hAnsi="Arial" w:cs="Arial"/>
                <w:sz w:val="16"/>
                <w:szCs w:val="16"/>
              </w:rPr>
            </w:pPr>
            <w:r w:rsidRPr="00A21832">
              <w:rPr>
                <w:rFonts w:ascii="Arial" w:hAnsi="Arial" w:cs="Arial"/>
                <w:sz w:val="16"/>
                <w:szCs w:val="16"/>
              </w:rPr>
              <w:t>Gloucestershire</w:t>
            </w:r>
            <w:r w:rsidR="00975B07">
              <w:rPr>
                <w:rFonts w:ascii="Arial" w:hAnsi="Arial" w:cs="Arial"/>
                <w:sz w:val="16"/>
                <w:szCs w:val="16"/>
              </w:rPr>
              <w:t>, breaking the intergenerational cycle of obesity</w:t>
            </w:r>
            <w:r w:rsidRPr="00A21832">
              <w:rPr>
                <w:rFonts w:ascii="Arial" w:hAnsi="Arial" w:cs="Arial"/>
                <w:sz w:val="16"/>
                <w:szCs w:val="16"/>
              </w:rPr>
              <w:t>: The programme in Gloucestershire looks to enable behaviour change at the community level, to identify and work with relevant systems to develop a shared plan for healthier lifestyle behaviours at an operational level, and to develop system leadership across the partner</w:t>
            </w:r>
            <w:r>
              <w:rPr>
                <w:rFonts w:ascii="Arial" w:hAnsi="Arial" w:cs="Arial"/>
                <w:sz w:val="16"/>
                <w:szCs w:val="16"/>
              </w:rPr>
              <w:t xml:space="preserve"> agencies at a strategic level.</w:t>
            </w:r>
          </w:p>
        </w:tc>
        <w:tc>
          <w:tcPr>
            <w:tcW w:w="1134" w:type="dxa"/>
          </w:tcPr>
          <w:p w14:paraId="6DC7B6A7" w14:textId="529AFD14" w:rsidR="00A352E4" w:rsidRDefault="00A352E4" w:rsidP="00177F74">
            <w:pPr>
              <w:shd w:val="clear" w:color="auto" w:fill="FFFFFF" w:themeFill="background1"/>
              <w:rPr>
                <w:rFonts w:ascii="Arial" w:hAnsi="Arial" w:cs="Arial"/>
                <w:sz w:val="16"/>
                <w:szCs w:val="16"/>
              </w:rPr>
            </w:pPr>
            <w:r>
              <w:rPr>
                <w:rFonts w:ascii="Arial" w:hAnsi="Arial" w:cs="Arial"/>
                <w:sz w:val="16"/>
                <w:szCs w:val="16"/>
              </w:rPr>
              <w:t>Process</w:t>
            </w:r>
          </w:p>
          <w:p w14:paraId="682974B5" w14:textId="77777777" w:rsidR="00A352E4" w:rsidRPr="009A77F7" w:rsidRDefault="00A352E4" w:rsidP="009A77F7">
            <w:pPr>
              <w:rPr>
                <w:rFonts w:ascii="Arial" w:hAnsi="Arial" w:cs="Arial"/>
                <w:sz w:val="16"/>
                <w:szCs w:val="16"/>
              </w:rPr>
            </w:pPr>
          </w:p>
        </w:tc>
        <w:tc>
          <w:tcPr>
            <w:tcW w:w="1134" w:type="dxa"/>
          </w:tcPr>
          <w:p w14:paraId="29B719CD" w14:textId="77777777" w:rsidR="00A352E4" w:rsidRDefault="00A352E4" w:rsidP="00177F74">
            <w:pPr>
              <w:shd w:val="clear" w:color="auto" w:fill="FFFFFF" w:themeFill="background1"/>
              <w:rPr>
                <w:rFonts w:ascii="Arial" w:hAnsi="Arial" w:cs="Arial"/>
                <w:sz w:val="16"/>
                <w:szCs w:val="16"/>
              </w:rPr>
            </w:pPr>
            <w:proofErr w:type="spellStart"/>
            <w:r>
              <w:rPr>
                <w:rFonts w:ascii="Arial" w:hAnsi="Arial" w:cs="Arial"/>
                <w:sz w:val="16"/>
                <w:szCs w:val="16"/>
              </w:rPr>
              <w:t>Qual</w:t>
            </w:r>
            <w:proofErr w:type="spellEnd"/>
            <w:r>
              <w:rPr>
                <w:rFonts w:ascii="Arial" w:hAnsi="Arial" w:cs="Arial"/>
                <w:sz w:val="16"/>
                <w:szCs w:val="16"/>
              </w:rPr>
              <w:t xml:space="preserve"> 2</w:t>
            </w:r>
          </w:p>
          <w:p w14:paraId="7213A309" w14:textId="54186CA9" w:rsidR="00A352E4" w:rsidRPr="007414FA" w:rsidRDefault="00A352E4" w:rsidP="00177F74">
            <w:pPr>
              <w:shd w:val="clear" w:color="auto" w:fill="FFFFFF" w:themeFill="background1"/>
              <w:rPr>
                <w:rFonts w:ascii="Arial" w:hAnsi="Arial" w:cs="Arial"/>
                <w:sz w:val="16"/>
                <w:szCs w:val="16"/>
              </w:rPr>
            </w:pPr>
            <w:r>
              <w:rPr>
                <w:rFonts w:ascii="Arial" w:hAnsi="Arial" w:cs="Arial"/>
                <w:sz w:val="16"/>
                <w:szCs w:val="16"/>
              </w:rPr>
              <w:t>POOR</w:t>
            </w:r>
          </w:p>
        </w:tc>
        <w:tc>
          <w:tcPr>
            <w:tcW w:w="992" w:type="dxa"/>
          </w:tcPr>
          <w:p w14:paraId="5C24F9D9" w14:textId="1A1F17BB" w:rsidR="00A352E4" w:rsidRPr="00F52BA6" w:rsidRDefault="00A352E4" w:rsidP="00177F74">
            <w:pPr>
              <w:shd w:val="clear" w:color="auto" w:fill="FFFFFF" w:themeFill="background1"/>
              <w:rPr>
                <w:rFonts w:ascii="Arial" w:hAnsi="Arial" w:cs="Arial"/>
                <w:sz w:val="16"/>
                <w:szCs w:val="16"/>
              </w:rPr>
            </w:pPr>
            <w:r>
              <w:rPr>
                <w:rFonts w:ascii="Arial" w:hAnsi="Arial" w:cs="Arial"/>
                <w:sz w:val="16"/>
                <w:szCs w:val="16"/>
              </w:rPr>
              <w:t>10</w:t>
            </w:r>
          </w:p>
        </w:tc>
      </w:tr>
      <w:tr w:rsidR="00A352E4" w:rsidRPr="00A21832" w14:paraId="3AB1DD8F" w14:textId="1191D15A" w:rsidTr="00FF39A7">
        <w:tc>
          <w:tcPr>
            <w:tcW w:w="1419" w:type="dxa"/>
          </w:tcPr>
          <w:p w14:paraId="025FB761" w14:textId="1B7F6468" w:rsidR="00A352E4" w:rsidRPr="00A21832" w:rsidRDefault="00A352E4" w:rsidP="00365C24">
            <w:pPr>
              <w:shd w:val="clear" w:color="auto" w:fill="FFFFFF" w:themeFill="background1"/>
              <w:rPr>
                <w:rFonts w:ascii="Arial" w:hAnsi="Arial" w:cs="Arial"/>
                <w:sz w:val="16"/>
                <w:szCs w:val="16"/>
              </w:rPr>
            </w:pPr>
            <w:proofErr w:type="spellStart"/>
            <w:r>
              <w:rPr>
                <w:rFonts w:ascii="Arial" w:hAnsi="Arial" w:cs="Arial"/>
                <w:sz w:val="16"/>
                <w:szCs w:val="16"/>
              </w:rPr>
              <w:t>Raine</w:t>
            </w:r>
            <w:proofErr w:type="spellEnd"/>
            <w:r>
              <w:rPr>
                <w:rFonts w:ascii="Arial" w:hAnsi="Arial" w:cs="Arial"/>
                <w:sz w:val="16"/>
                <w:szCs w:val="16"/>
              </w:rPr>
              <w:t>, K.D</w:t>
            </w:r>
            <w:r w:rsidRPr="00A21832">
              <w:rPr>
                <w:rFonts w:ascii="Arial" w:hAnsi="Arial" w:cs="Arial"/>
                <w:sz w:val="16"/>
                <w:szCs w:val="16"/>
              </w:rPr>
              <w:t xml:space="preserve">. </w:t>
            </w:r>
            <w:r>
              <w:rPr>
                <w:rFonts w:ascii="Arial" w:hAnsi="Arial" w:cs="Arial"/>
                <w:sz w:val="16"/>
                <w:szCs w:val="16"/>
              </w:rPr>
              <w:t xml:space="preserve">et al. (2013) </w:t>
            </w:r>
            <w:r>
              <w:rPr>
                <w:rFonts w:ascii="Arial" w:hAnsi="Arial" w:cs="Arial"/>
                <w:sz w:val="16"/>
                <w:szCs w:val="16"/>
              </w:rPr>
              <w:fldChar w:fldCharType="begin"/>
            </w:r>
            <w:r w:rsidR="00365C24">
              <w:rPr>
                <w:rFonts w:ascii="Arial" w:hAnsi="Arial" w:cs="Arial"/>
                <w:sz w:val="16"/>
                <w:szCs w:val="16"/>
              </w:rPr>
              <w:instrText xml:space="preserve"> ADDIN EN.CITE &lt;EndNote&gt;&lt;Cite&gt;&lt;Author&gt;Raine&lt;/Author&gt;&lt;Year&gt;2013&lt;/Year&gt;&lt;RecNum&gt;48&lt;/RecNum&gt;&lt;DisplayText&gt;(50)&lt;/DisplayText&gt;&lt;record&gt;&lt;rec-number&gt;48&lt;/rec-number&gt;&lt;foreign-keys&gt;&lt;key app="EN" db-id="tettxxdfgv22e1epdevpepe050rtpt2ssvad" timestamp="1494329122"&gt;48&lt;/key&gt;&lt;/foreign-keys&gt;&lt;ref-type name="Journal Article"&gt;17&lt;/ref-type&gt;&lt;contributors&gt;&lt;authors&gt;&lt;author&gt;Raine, K. D.&lt;/author&gt;&lt;author&gt;Plotnikoff, R.&lt;/author&gt;&lt;author&gt;Schopflocher, D.&lt;/author&gt;&lt;author&gt;Lytvyak, E.&lt;/author&gt;&lt;author&gt;Nykiforuk, C. I. J.&lt;/author&gt;&lt;author&gt;Storey, K.&lt;/author&gt;&lt;author&gt;Ohinmaa, A.&lt;/author&gt;&lt;author&gt;Purdy, L.&lt;/author&gt;&lt;author&gt;Veugelers, P.&lt;/author&gt;&lt;author&gt;Wild, T. C.&lt;/author&gt;&lt;/authors&gt;&lt;/contributors&gt;&lt;titles&gt;&lt;title&gt;Healthy Alberta Communities: Impact of a three-year community-based obesity and chronic disease prevention intervention&lt;/title&gt;&lt;secondary-title&gt;Preventive Medicine&lt;/secondary-title&gt;&lt;/titles&gt;&lt;periodical&gt;&lt;full-title&gt;Preventive Medicine&lt;/full-title&gt;&lt;/periodical&gt;&lt;pages&gt;955-962&lt;/pages&gt;&lt;volume&gt;57&lt;/volume&gt;&lt;keywords&gt;&lt;keyword&gt;eppi-reviewer4&lt;/keyword&gt;&lt;keyword&gt;Obesity&lt;/keyword&gt;&lt;keyword&gt;Chronic disease&lt;/keyword&gt;&lt;keyword&gt;Prevention&lt;/keyword&gt;&lt;keyword&gt;Public health&lt;/keyword&gt;&lt;keyword&gt;Intervention&lt;/keyword&gt;&lt;keyword&gt;studies&lt;/keyword&gt;&lt;keyword&gt;Community networks&lt;/keyword&gt;&lt;keyword&gt;Health promotion&lt;/keyword&gt;&lt;keyword&gt;PHYSICAL-ACTIVITY&lt;/keyword&gt;&lt;keyword&gt;PROGRAM&lt;/keyword&gt;&lt;keyword&gt;PROJECT&lt;/keyword&gt;&lt;keyword&gt;PROMOTION&lt;/keyword&gt;&lt;keyword&gt;ENVIRONMENTS&lt;/keyword&gt;&lt;keyword&gt;REFLECTIONS&lt;/keyword&gt;&lt;keyword&gt;REDUCTION&lt;/keyword&gt;&lt;keyword&gt;AUSTRALIA&lt;/keyword&gt;&lt;keyword&gt;NUTRITION&lt;/keyword&gt;&lt;keyword&gt;FRAMEWORK&lt;/keyword&gt;&lt;/keywords&gt;&lt;dates&gt;&lt;year&gt;2013&lt;/year&gt;&lt;pub-dates&gt;&lt;date&gt;2013&lt;/date&gt;&lt;/pub-dates&gt;&lt;/dates&gt;&lt;isbn&gt;0091-7435&lt;/isbn&gt;&lt;urls&gt;&lt;related-urls&gt;&lt;url&gt;&amp;lt;Go to ISI&amp;gt;://WOS:000327570500041&lt;/url&gt;&lt;url&gt;http://ac.els-cdn.com/S0091743513003162/1-s2.0-S0091743513003162-main.pdf?_tid=88f28b4a-34aa-11e7-9bed-00000aab0f01&amp;amp;acdnat=1494329450_924e8f47095b957b4e8dd55dfb2062b3&lt;/url&gt;&lt;/related-urls&gt;&lt;/urls&gt;&lt;electronic-resource-num&gt;10.1016/j.ypmed.2013.08.024&lt;/electronic-resource-num&gt;&lt;/record&gt;&lt;/Cite&gt;&lt;/EndNote&gt;</w:instrText>
            </w:r>
            <w:r>
              <w:rPr>
                <w:rFonts w:ascii="Arial" w:hAnsi="Arial" w:cs="Arial"/>
                <w:sz w:val="16"/>
                <w:szCs w:val="16"/>
              </w:rPr>
              <w:fldChar w:fldCharType="separate"/>
            </w:r>
            <w:r w:rsidR="00365C24">
              <w:rPr>
                <w:rFonts w:ascii="Arial" w:hAnsi="Arial" w:cs="Arial"/>
                <w:noProof/>
                <w:sz w:val="16"/>
                <w:szCs w:val="16"/>
              </w:rPr>
              <w:t>(50)</w:t>
            </w:r>
            <w:r>
              <w:rPr>
                <w:rFonts w:ascii="Arial" w:hAnsi="Arial" w:cs="Arial"/>
                <w:sz w:val="16"/>
                <w:szCs w:val="16"/>
              </w:rPr>
              <w:fldChar w:fldCharType="end"/>
            </w:r>
          </w:p>
        </w:tc>
        <w:tc>
          <w:tcPr>
            <w:tcW w:w="1284" w:type="dxa"/>
          </w:tcPr>
          <w:p w14:paraId="04A0F23E" w14:textId="7A798419"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 xml:space="preserve">Obesity; alcohol; healthy lifestyle </w:t>
            </w:r>
          </w:p>
        </w:tc>
        <w:tc>
          <w:tcPr>
            <w:tcW w:w="2826" w:type="dxa"/>
          </w:tcPr>
          <w:p w14:paraId="3BD1F392" w14:textId="77777777"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Before and after study.</w:t>
            </w:r>
          </w:p>
          <w:p w14:paraId="653C342C" w14:textId="77777777" w:rsidR="00A352E4" w:rsidRPr="00A21832" w:rsidRDefault="00A352E4" w:rsidP="00177F74">
            <w:pPr>
              <w:shd w:val="clear" w:color="auto" w:fill="FFFFFF" w:themeFill="background1"/>
              <w:rPr>
                <w:rFonts w:ascii="Arial" w:hAnsi="Arial" w:cs="Arial"/>
                <w:sz w:val="16"/>
                <w:szCs w:val="16"/>
              </w:rPr>
            </w:pPr>
          </w:p>
          <w:p w14:paraId="0DE94829" w14:textId="1C7CC00F"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Separate samples of adults in Healthy Alberta Communities (HAC) were surveyed before and after the interventions and compared responses to identical survey questions asked of adults living in Alberta in two waves of the Canadian Community Health Survey (CCHS).</w:t>
            </w:r>
            <w:r w:rsidR="00EF298F">
              <w:rPr>
                <w:rFonts w:ascii="Arial" w:hAnsi="Arial" w:cs="Arial"/>
                <w:sz w:val="16"/>
                <w:szCs w:val="16"/>
              </w:rPr>
              <w:t xml:space="preserve"> </w:t>
            </w:r>
            <w:r w:rsidRPr="00A21832">
              <w:rPr>
                <w:rFonts w:ascii="Arial" w:hAnsi="Arial" w:cs="Arial"/>
                <w:sz w:val="16"/>
                <w:szCs w:val="16"/>
              </w:rPr>
              <w:t>Physical measurements; and blood biochemistry were also measured in samples from HAC communities, but a comparison group was not available for these.</w:t>
            </w:r>
          </w:p>
        </w:tc>
        <w:tc>
          <w:tcPr>
            <w:tcW w:w="2694" w:type="dxa"/>
          </w:tcPr>
          <w:p w14:paraId="29231CAD" w14:textId="69158AC5"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Adults; older people; BME; social exclusion; socioeconomic status.</w:t>
            </w:r>
          </w:p>
          <w:p w14:paraId="65C4D224" w14:textId="77777777" w:rsidR="00A352E4" w:rsidRPr="00A21832" w:rsidRDefault="00A352E4" w:rsidP="00177F74">
            <w:pPr>
              <w:shd w:val="clear" w:color="auto" w:fill="FFFFFF" w:themeFill="background1"/>
              <w:rPr>
                <w:rFonts w:ascii="Arial" w:hAnsi="Arial" w:cs="Arial"/>
                <w:sz w:val="16"/>
                <w:szCs w:val="16"/>
              </w:rPr>
            </w:pPr>
          </w:p>
          <w:p w14:paraId="44F2A0F8" w14:textId="77777777"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Alberta, USA.</w:t>
            </w:r>
          </w:p>
          <w:p w14:paraId="0BC6757E" w14:textId="77777777" w:rsidR="00A352E4" w:rsidRPr="00A21832" w:rsidRDefault="00A352E4" w:rsidP="00177F74">
            <w:pPr>
              <w:shd w:val="clear" w:color="auto" w:fill="FFFFFF" w:themeFill="background1"/>
              <w:rPr>
                <w:rFonts w:ascii="Arial" w:hAnsi="Arial" w:cs="Arial"/>
                <w:sz w:val="16"/>
                <w:szCs w:val="16"/>
              </w:rPr>
            </w:pPr>
          </w:p>
          <w:p w14:paraId="0D0C4DBA" w14:textId="2AD1F1C1"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 xml:space="preserve">4 Healthy Alberta Communities (HAC) in Canada were selected for the intervention: </w:t>
            </w:r>
            <w:proofErr w:type="spellStart"/>
            <w:r w:rsidRPr="00A21832">
              <w:rPr>
                <w:rFonts w:ascii="Arial" w:hAnsi="Arial" w:cs="Arial"/>
                <w:sz w:val="16"/>
                <w:szCs w:val="16"/>
              </w:rPr>
              <w:t>Bonnyville</w:t>
            </w:r>
            <w:proofErr w:type="spellEnd"/>
            <w:r w:rsidRPr="00A21832">
              <w:rPr>
                <w:rFonts w:ascii="Arial" w:hAnsi="Arial" w:cs="Arial"/>
                <w:sz w:val="16"/>
                <w:szCs w:val="16"/>
              </w:rPr>
              <w:t xml:space="preserve"> (town), St. Paul (rural), Norwood/ North Central Edmonton (inner city) and Medicine Hat (small city).</w:t>
            </w:r>
          </w:p>
          <w:p w14:paraId="4982023E" w14:textId="2C0E89CD"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Each community presented an opportunity for developing unique intervention approaches to chronic disease prevention.</w:t>
            </w:r>
          </w:p>
        </w:tc>
        <w:tc>
          <w:tcPr>
            <w:tcW w:w="4252" w:type="dxa"/>
          </w:tcPr>
          <w:p w14:paraId="73D438F6" w14:textId="3057A721" w:rsidR="00A352E4" w:rsidRPr="00A21832" w:rsidRDefault="005E4CEA" w:rsidP="00177F74">
            <w:pPr>
              <w:shd w:val="clear" w:color="auto" w:fill="FFFFFF" w:themeFill="background1"/>
              <w:rPr>
                <w:rFonts w:ascii="Arial" w:hAnsi="Arial" w:cs="Arial"/>
                <w:sz w:val="16"/>
                <w:szCs w:val="16"/>
              </w:rPr>
            </w:pPr>
            <w:r w:rsidRPr="00C93916">
              <w:rPr>
                <w:rFonts w:ascii="Arial" w:hAnsi="Arial" w:cs="Arial"/>
                <w:b/>
                <w:i/>
                <w:sz w:val="16"/>
                <w:szCs w:val="16"/>
              </w:rPr>
              <w:t>Healthy Alberta Communities</w:t>
            </w:r>
            <w:r w:rsidR="00A352E4" w:rsidRPr="00A21832">
              <w:rPr>
                <w:rFonts w:ascii="Arial" w:hAnsi="Arial" w:cs="Arial"/>
                <w:i/>
                <w:sz w:val="16"/>
                <w:szCs w:val="16"/>
              </w:rPr>
              <w:t xml:space="preserve">: </w:t>
            </w:r>
            <w:r w:rsidR="00A352E4" w:rsidRPr="00A21832">
              <w:rPr>
                <w:rFonts w:ascii="Arial" w:hAnsi="Arial" w:cs="Arial"/>
                <w:sz w:val="16"/>
                <w:szCs w:val="16"/>
              </w:rPr>
              <w:t>Each of the 4 HACs presented an opportunity for developing unique intervention approaches to chronic disease prevention.</w:t>
            </w:r>
          </w:p>
          <w:p w14:paraId="48A183D2" w14:textId="4632A060"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 xml:space="preserve"> Each community to develop community-specific interventions relevant to their assessed needs. Community priorities for action were identified to supplement ongoing opportunistic interventions. In all communities, a number of inter-related initiatives were implemented with participation of community stakeholders, and coordination by HAC community coordinators. </w:t>
            </w:r>
          </w:p>
          <w:p w14:paraId="6DEE51BA" w14:textId="5E3DBF8E" w:rsidR="00A352E4" w:rsidRPr="00A21832" w:rsidRDefault="00A352E4" w:rsidP="00793EFA">
            <w:pPr>
              <w:shd w:val="clear" w:color="auto" w:fill="FFFFFF" w:themeFill="background1"/>
              <w:rPr>
                <w:rFonts w:ascii="Arial" w:hAnsi="Arial" w:cs="Arial"/>
                <w:sz w:val="16"/>
                <w:szCs w:val="16"/>
              </w:rPr>
            </w:pPr>
          </w:p>
        </w:tc>
        <w:tc>
          <w:tcPr>
            <w:tcW w:w="1134" w:type="dxa"/>
          </w:tcPr>
          <w:p w14:paraId="07C10B59" w14:textId="61ED1286" w:rsidR="00A352E4" w:rsidRDefault="00A352E4" w:rsidP="00177F74">
            <w:pPr>
              <w:shd w:val="clear" w:color="auto" w:fill="FFFFFF" w:themeFill="background1"/>
              <w:rPr>
                <w:rFonts w:ascii="Arial" w:hAnsi="Arial" w:cs="Arial"/>
                <w:sz w:val="16"/>
                <w:szCs w:val="16"/>
              </w:rPr>
            </w:pPr>
            <w:r>
              <w:rPr>
                <w:rFonts w:ascii="Arial" w:hAnsi="Arial" w:cs="Arial"/>
                <w:sz w:val="16"/>
                <w:szCs w:val="16"/>
              </w:rPr>
              <w:t>Wellbeing +</w:t>
            </w:r>
          </w:p>
          <w:p w14:paraId="5EEC796B" w14:textId="291F968A" w:rsidR="00A352E4" w:rsidRDefault="00A352E4" w:rsidP="00177F74">
            <w:pPr>
              <w:shd w:val="clear" w:color="auto" w:fill="FFFFFF" w:themeFill="background1"/>
              <w:rPr>
                <w:rFonts w:ascii="Arial" w:hAnsi="Arial" w:cs="Arial"/>
                <w:sz w:val="16"/>
                <w:szCs w:val="16"/>
              </w:rPr>
            </w:pPr>
            <w:r>
              <w:rPr>
                <w:rFonts w:ascii="Arial" w:hAnsi="Arial" w:cs="Arial"/>
                <w:sz w:val="16"/>
                <w:szCs w:val="16"/>
              </w:rPr>
              <w:t>Health –</w:t>
            </w:r>
          </w:p>
          <w:p w14:paraId="2BF9DE8E" w14:textId="204C0C89" w:rsidR="00A352E4" w:rsidRDefault="00A352E4" w:rsidP="00177F74">
            <w:pPr>
              <w:shd w:val="clear" w:color="auto" w:fill="FFFFFF" w:themeFill="background1"/>
              <w:rPr>
                <w:rFonts w:ascii="Arial" w:hAnsi="Arial" w:cs="Arial"/>
                <w:sz w:val="16"/>
                <w:szCs w:val="16"/>
              </w:rPr>
            </w:pPr>
            <w:r>
              <w:rPr>
                <w:rFonts w:ascii="Arial" w:hAnsi="Arial" w:cs="Arial"/>
                <w:sz w:val="16"/>
                <w:szCs w:val="16"/>
              </w:rPr>
              <w:t>SDH +</w:t>
            </w:r>
          </w:p>
          <w:p w14:paraId="57A75EC7" w14:textId="77777777" w:rsidR="00A352E4" w:rsidRPr="009A77F7" w:rsidRDefault="00A352E4" w:rsidP="009A77F7">
            <w:pPr>
              <w:rPr>
                <w:rFonts w:ascii="Arial" w:hAnsi="Arial" w:cs="Arial"/>
                <w:sz w:val="16"/>
                <w:szCs w:val="16"/>
              </w:rPr>
            </w:pPr>
          </w:p>
        </w:tc>
        <w:tc>
          <w:tcPr>
            <w:tcW w:w="1134" w:type="dxa"/>
          </w:tcPr>
          <w:p w14:paraId="454037D5" w14:textId="77777777" w:rsidR="00A352E4" w:rsidRDefault="00A352E4" w:rsidP="00177F74">
            <w:pPr>
              <w:shd w:val="clear" w:color="auto" w:fill="FFFFFF" w:themeFill="background1"/>
              <w:rPr>
                <w:rFonts w:ascii="Arial" w:hAnsi="Arial" w:cs="Arial"/>
                <w:sz w:val="16"/>
                <w:szCs w:val="16"/>
              </w:rPr>
            </w:pPr>
            <w:r>
              <w:rPr>
                <w:rFonts w:ascii="Arial" w:hAnsi="Arial" w:cs="Arial"/>
                <w:sz w:val="16"/>
                <w:szCs w:val="16"/>
              </w:rPr>
              <w:t>Quant 3</w:t>
            </w:r>
          </w:p>
          <w:p w14:paraId="3A5C5106" w14:textId="5373A60F" w:rsidR="00A352E4" w:rsidRPr="00A21832" w:rsidRDefault="00A352E4" w:rsidP="00177F74">
            <w:pPr>
              <w:shd w:val="clear" w:color="auto" w:fill="FFFFFF" w:themeFill="background1"/>
              <w:rPr>
                <w:rFonts w:ascii="Arial" w:hAnsi="Arial" w:cs="Arial"/>
                <w:sz w:val="16"/>
                <w:szCs w:val="16"/>
              </w:rPr>
            </w:pPr>
            <w:r>
              <w:rPr>
                <w:rFonts w:ascii="Arial" w:hAnsi="Arial" w:cs="Arial"/>
                <w:sz w:val="16"/>
                <w:szCs w:val="16"/>
              </w:rPr>
              <w:t>POOR</w:t>
            </w:r>
          </w:p>
        </w:tc>
        <w:tc>
          <w:tcPr>
            <w:tcW w:w="992" w:type="dxa"/>
          </w:tcPr>
          <w:p w14:paraId="2219232B" w14:textId="35DE3215" w:rsidR="00A352E4" w:rsidRPr="00A21832" w:rsidRDefault="00A352E4" w:rsidP="00177F74">
            <w:pPr>
              <w:shd w:val="clear" w:color="auto" w:fill="FFFFFF" w:themeFill="background1"/>
              <w:rPr>
                <w:rFonts w:ascii="Arial" w:hAnsi="Arial" w:cs="Arial"/>
                <w:sz w:val="16"/>
                <w:szCs w:val="16"/>
              </w:rPr>
            </w:pPr>
            <w:r>
              <w:rPr>
                <w:rFonts w:ascii="Arial" w:hAnsi="Arial" w:cs="Arial"/>
                <w:sz w:val="16"/>
                <w:szCs w:val="16"/>
              </w:rPr>
              <w:t>6</w:t>
            </w:r>
          </w:p>
        </w:tc>
      </w:tr>
      <w:tr w:rsidR="00A352E4" w:rsidRPr="00A21832" w14:paraId="083330C4" w14:textId="3966E850" w:rsidTr="00FF39A7">
        <w:tc>
          <w:tcPr>
            <w:tcW w:w="1419" w:type="dxa"/>
          </w:tcPr>
          <w:p w14:paraId="548D797C" w14:textId="52BA971A" w:rsidR="00A352E4" w:rsidRPr="00A21832" w:rsidRDefault="00A352E4" w:rsidP="00365C24">
            <w:pPr>
              <w:shd w:val="clear" w:color="auto" w:fill="FFFFFF" w:themeFill="background1"/>
              <w:rPr>
                <w:rFonts w:ascii="Arial" w:hAnsi="Arial" w:cs="Arial"/>
                <w:sz w:val="16"/>
                <w:szCs w:val="16"/>
              </w:rPr>
            </w:pPr>
            <w:proofErr w:type="spellStart"/>
            <w:r w:rsidRPr="00A21832">
              <w:rPr>
                <w:rFonts w:ascii="Arial" w:hAnsi="Arial" w:cs="Arial"/>
                <w:sz w:val="16"/>
                <w:szCs w:val="16"/>
              </w:rPr>
              <w:t>Ritsatakis</w:t>
            </w:r>
            <w:proofErr w:type="spellEnd"/>
            <w:r w:rsidRPr="00A21832">
              <w:rPr>
                <w:rFonts w:ascii="Arial" w:hAnsi="Arial" w:cs="Arial"/>
                <w:sz w:val="16"/>
                <w:szCs w:val="16"/>
              </w:rPr>
              <w:t xml:space="preserve">, A., </w:t>
            </w:r>
            <w:r>
              <w:rPr>
                <w:rFonts w:ascii="Arial" w:hAnsi="Arial" w:cs="Arial"/>
                <w:sz w:val="16"/>
                <w:szCs w:val="16"/>
              </w:rPr>
              <w:t xml:space="preserve">et al. (2015) </w:t>
            </w:r>
            <w:r>
              <w:rPr>
                <w:rFonts w:ascii="Arial" w:hAnsi="Arial" w:cs="Arial"/>
                <w:sz w:val="16"/>
                <w:szCs w:val="16"/>
              </w:rPr>
              <w:fldChar w:fldCharType="begin"/>
            </w:r>
            <w:r w:rsidR="00365C24">
              <w:rPr>
                <w:rFonts w:ascii="Arial" w:hAnsi="Arial" w:cs="Arial"/>
                <w:sz w:val="16"/>
                <w:szCs w:val="16"/>
              </w:rPr>
              <w:instrText xml:space="preserve"> ADDIN EN.CITE &lt;EndNote&gt;&lt;Cite&gt;&lt;Author&gt;Ritsatakis&lt;/Author&gt;&lt;Year&gt;2015&lt;/Year&gt;&lt;RecNum&gt;49&lt;/RecNum&gt;&lt;DisplayText&gt;(51)&lt;/DisplayText&gt;&lt;record&gt;&lt;rec-number&gt;49&lt;/rec-number&gt;&lt;foreign-keys&gt;&lt;key app="EN" db-id="tettxxdfgv22e1epdevpepe050rtpt2ssvad" timestamp="1494329122"&gt;49&lt;/key&gt;&lt;/foreign-keys&gt;&lt;ref-type name="Journal Article"&gt;17&lt;/ref-type&gt;&lt;contributors&gt;&lt;authors&gt;&lt;author&gt;Ritsatakis, A.&lt;/author&gt;&lt;author&gt;Ostergren, P. O.&lt;/author&gt;&lt;author&gt;Webster, P.&lt;/author&gt;&lt;/authors&gt;&lt;/contributors&gt;&lt;titles&gt;&lt;title&gt;Tackling the social determinants of inequalities in health during Phase V of the Healthy Cities Project in Europe&lt;/title&gt;&lt;secondary-title&gt;Health Promotion International&lt;/secondary-title&gt;&lt;/titles&gt;&lt;periodical&gt;&lt;full-title&gt;Health Promotion International&lt;/full-title&gt;&lt;/periodical&gt;&lt;pages&gt;i45-i53&lt;/pages&gt;&lt;volume&gt;30&lt;/volume&gt;&lt;keywords&gt;&lt;keyword&gt;eppi-reviewer4&lt;/keyword&gt;&lt;keyword&gt;evaluation of healthy cities network&lt;/keyword&gt;&lt;keyword&gt;inequalities in health&lt;/keyword&gt;&lt;keyword&gt;determinants of health&lt;/keyword&gt;&lt;keyword&gt;social determinants of health&lt;/keyword&gt;&lt;/keywords&gt;&lt;dates&gt;&lt;year&gt;2015&lt;/year&gt;&lt;pub-dates&gt;&lt;date&gt;2015&lt;/date&gt;&lt;/pub-dates&gt;&lt;/dates&gt;&lt;isbn&gt;0957-4824&lt;/isbn&gt;&lt;urls&gt;&lt;related-urls&gt;&lt;url&gt;&amp;lt;Go to ISI&amp;gt;://WOS:000356666900006&lt;/url&gt;&lt;/related-urls&gt;&lt;/urls&gt;&lt;electronic-resource-num&gt;10.1093/heapro/dav034&lt;/electronic-resource-num&gt;&lt;/record&gt;&lt;/Cite&gt;&lt;/EndNote&gt;</w:instrText>
            </w:r>
            <w:r>
              <w:rPr>
                <w:rFonts w:ascii="Arial" w:hAnsi="Arial" w:cs="Arial"/>
                <w:sz w:val="16"/>
                <w:szCs w:val="16"/>
              </w:rPr>
              <w:fldChar w:fldCharType="separate"/>
            </w:r>
            <w:r w:rsidR="00365C24">
              <w:rPr>
                <w:rFonts w:ascii="Arial" w:hAnsi="Arial" w:cs="Arial"/>
                <w:noProof/>
                <w:sz w:val="16"/>
                <w:szCs w:val="16"/>
              </w:rPr>
              <w:t>(51)</w:t>
            </w:r>
            <w:r>
              <w:rPr>
                <w:rFonts w:ascii="Arial" w:hAnsi="Arial" w:cs="Arial"/>
                <w:sz w:val="16"/>
                <w:szCs w:val="16"/>
              </w:rPr>
              <w:fldChar w:fldCharType="end"/>
            </w:r>
          </w:p>
        </w:tc>
        <w:tc>
          <w:tcPr>
            <w:tcW w:w="1284" w:type="dxa"/>
          </w:tcPr>
          <w:p w14:paraId="2E4B9E4C" w14:textId="76C50F37"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Healthy lifestyle promotion; health inequalities.</w:t>
            </w:r>
          </w:p>
          <w:p w14:paraId="260491C4" w14:textId="77777777" w:rsidR="00A352E4" w:rsidRPr="00A21832" w:rsidRDefault="00A352E4" w:rsidP="00177F74">
            <w:pPr>
              <w:shd w:val="clear" w:color="auto" w:fill="FFFFFF" w:themeFill="background1"/>
              <w:rPr>
                <w:rFonts w:ascii="Arial" w:hAnsi="Arial" w:cs="Arial"/>
                <w:sz w:val="16"/>
                <w:szCs w:val="16"/>
              </w:rPr>
            </w:pPr>
          </w:p>
          <w:p w14:paraId="35EEDA64" w14:textId="1858E2F9"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Healthy Cities.</w:t>
            </w:r>
          </w:p>
        </w:tc>
        <w:tc>
          <w:tcPr>
            <w:tcW w:w="2826" w:type="dxa"/>
          </w:tcPr>
          <w:p w14:paraId="1B4A3D7F" w14:textId="77777777"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Mixed methods evaluation.</w:t>
            </w:r>
          </w:p>
          <w:p w14:paraId="6DDF48C0" w14:textId="77777777" w:rsidR="00A352E4" w:rsidRPr="00A21832" w:rsidRDefault="00A352E4" w:rsidP="00177F74">
            <w:pPr>
              <w:shd w:val="clear" w:color="auto" w:fill="FFFFFF" w:themeFill="background1"/>
              <w:rPr>
                <w:rFonts w:ascii="Arial" w:hAnsi="Arial" w:cs="Arial"/>
                <w:sz w:val="16"/>
                <w:szCs w:val="16"/>
              </w:rPr>
            </w:pPr>
          </w:p>
          <w:p w14:paraId="4E6D2046" w14:textId="77777777"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Data sources used within the evaluation framework:</w:t>
            </w:r>
          </w:p>
          <w:p w14:paraId="4B7C0415" w14:textId="77777777"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General Evaluation Questionnaire (specifically to evaluate phase V);</w:t>
            </w:r>
          </w:p>
          <w:p w14:paraId="6FB56D9F" w14:textId="77777777"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Annual Reporting Template;</w:t>
            </w:r>
          </w:p>
          <w:p w14:paraId="1E3B5E5B" w14:textId="532E7CAF" w:rsidR="00A352E4" w:rsidRPr="00A21832" w:rsidRDefault="00A352E4" w:rsidP="00177F74">
            <w:pPr>
              <w:shd w:val="clear" w:color="auto" w:fill="FFFFFF" w:themeFill="background1"/>
              <w:rPr>
                <w:rFonts w:ascii="Arial" w:hAnsi="Arial" w:cs="Arial"/>
                <w:sz w:val="16"/>
                <w:szCs w:val="16"/>
              </w:rPr>
            </w:pPr>
            <w:r>
              <w:rPr>
                <w:rFonts w:ascii="Arial" w:hAnsi="Arial" w:cs="Arial"/>
                <w:sz w:val="16"/>
                <w:szCs w:val="16"/>
              </w:rPr>
              <w:t xml:space="preserve">Case studies </w:t>
            </w:r>
            <w:r w:rsidRPr="00A21832">
              <w:rPr>
                <w:rFonts w:ascii="Arial" w:hAnsi="Arial" w:cs="Arial"/>
                <w:sz w:val="16"/>
                <w:szCs w:val="16"/>
              </w:rPr>
              <w:t>(qualitative analysis used);</w:t>
            </w:r>
          </w:p>
          <w:p w14:paraId="669F8A9E" w14:textId="77777777"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City Health Profiles;</w:t>
            </w:r>
          </w:p>
          <w:p w14:paraId="3E0BB97B" w14:textId="490731BC"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Equity sub-network.</w:t>
            </w:r>
          </w:p>
        </w:tc>
        <w:tc>
          <w:tcPr>
            <w:tcW w:w="2694" w:type="dxa"/>
          </w:tcPr>
          <w:p w14:paraId="17ADFE53" w14:textId="77777777"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Adults, children/young people.</w:t>
            </w:r>
          </w:p>
          <w:p w14:paraId="3FBD1314" w14:textId="77777777" w:rsidR="00A352E4" w:rsidRPr="00A21832" w:rsidRDefault="00A352E4" w:rsidP="00177F74">
            <w:pPr>
              <w:shd w:val="clear" w:color="auto" w:fill="FFFFFF" w:themeFill="background1"/>
              <w:rPr>
                <w:rFonts w:ascii="Arial" w:hAnsi="Arial" w:cs="Arial"/>
                <w:sz w:val="16"/>
                <w:szCs w:val="16"/>
              </w:rPr>
            </w:pPr>
          </w:p>
          <w:p w14:paraId="6E1A864A" w14:textId="77777777"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Europe.</w:t>
            </w:r>
          </w:p>
          <w:p w14:paraId="03418544" w14:textId="77777777" w:rsidR="00A352E4" w:rsidRPr="00A21832" w:rsidRDefault="00A352E4" w:rsidP="00177F74">
            <w:pPr>
              <w:shd w:val="clear" w:color="auto" w:fill="FFFFFF" w:themeFill="background1"/>
              <w:rPr>
                <w:rFonts w:ascii="Arial" w:hAnsi="Arial" w:cs="Arial"/>
                <w:sz w:val="16"/>
                <w:szCs w:val="16"/>
              </w:rPr>
            </w:pPr>
          </w:p>
          <w:p w14:paraId="62D7707C" w14:textId="1CCC8BC3"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Cities within WHO European Healthy Cities Network</w:t>
            </w:r>
          </w:p>
        </w:tc>
        <w:tc>
          <w:tcPr>
            <w:tcW w:w="4252" w:type="dxa"/>
          </w:tcPr>
          <w:p w14:paraId="1151B851" w14:textId="51FF11C4" w:rsidR="00A352E4" w:rsidRPr="00A21832" w:rsidRDefault="005E4CEA" w:rsidP="00177F74">
            <w:pPr>
              <w:shd w:val="clear" w:color="auto" w:fill="FFFFFF" w:themeFill="background1"/>
              <w:rPr>
                <w:rFonts w:ascii="Arial" w:hAnsi="Arial" w:cs="Arial"/>
                <w:sz w:val="16"/>
                <w:szCs w:val="16"/>
              </w:rPr>
            </w:pPr>
            <w:r w:rsidRPr="00C93916">
              <w:rPr>
                <w:rFonts w:ascii="Arial" w:hAnsi="Arial" w:cs="Arial"/>
                <w:b/>
                <w:i/>
                <w:sz w:val="16"/>
                <w:szCs w:val="16"/>
              </w:rPr>
              <w:t>WHO Europe Healthy Cities</w:t>
            </w:r>
            <w:r>
              <w:rPr>
                <w:rFonts w:ascii="Arial" w:hAnsi="Arial" w:cs="Arial"/>
                <w:i/>
                <w:sz w:val="16"/>
                <w:szCs w:val="16"/>
              </w:rPr>
              <w:t xml:space="preserve">: </w:t>
            </w:r>
            <w:r w:rsidR="00A352E4" w:rsidRPr="00A21832">
              <w:rPr>
                <w:rFonts w:ascii="Arial" w:hAnsi="Arial" w:cs="Arial"/>
                <w:sz w:val="16"/>
                <w:szCs w:val="16"/>
              </w:rPr>
              <w:t xml:space="preserve">Cities within the European Healthy Cities Network signed up to tackle the social determinants of inequalities in health through a range of city specific interventions. </w:t>
            </w:r>
          </w:p>
          <w:p w14:paraId="0718BE91" w14:textId="77777777"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 xml:space="preserve">Examples from the case studies included: </w:t>
            </w:r>
          </w:p>
          <w:p w14:paraId="5B536A8F" w14:textId="554FAA3B"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 In Vienna (Austria) a project involving caterers, teachers and parents to improve nutrition in kindergartens in areas with poor child nutrition.</w:t>
            </w:r>
          </w:p>
          <w:p w14:paraId="2A2BDE65" w14:textId="4BA09DDC"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 xml:space="preserve">- In Dresden (Germany), </w:t>
            </w:r>
            <w:proofErr w:type="spellStart"/>
            <w:r w:rsidRPr="00A21832">
              <w:rPr>
                <w:rFonts w:ascii="Arial" w:hAnsi="Arial" w:cs="Arial"/>
                <w:sz w:val="16"/>
                <w:szCs w:val="16"/>
              </w:rPr>
              <w:t>Ostfold</w:t>
            </w:r>
            <w:proofErr w:type="spellEnd"/>
            <w:r w:rsidRPr="00A21832">
              <w:rPr>
                <w:rFonts w:ascii="Arial" w:hAnsi="Arial" w:cs="Arial"/>
                <w:sz w:val="16"/>
                <w:szCs w:val="16"/>
              </w:rPr>
              <w:t xml:space="preserve"> (Norway) and Preston (England) projects to encourage physical activity focused on individual behaviour change with urban design and involving the education system.</w:t>
            </w:r>
          </w:p>
          <w:p w14:paraId="6FFF987D" w14:textId="77777777"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The results section of the paper include examples of cities tackling social determinants of inequalities in health including:</w:t>
            </w:r>
          </w:p>
          <w:p w14:paraId="3B89DE69" w14:textId="15AEDAFC"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lastRenderedPageBreak/>
              <w:t>- In Liverpool (England) improvement in poor housing to reduce respiratory disease;</w:t>
            </w:r>
          </w:p>
          <w:p w14:paraId="3326244F" w14:textId="11C2C693"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 xml:space="preserve">- In </w:t>
            </w:r>
            <w:proofErr w:type="spellStart"/>
            <w:r w:rsidRPr="00A21832">
              <w:rPr>
                <w:rFonts w:ascii="Arial" w:hAnsi="Arial" w:cs="Arial"/>
                <w:sz w:val="16"/>
                <w:szCs w:val="16"/>
              </w:rPr>
              <w:t>Montijo</w:t>
            </w:r>
            <w:proofErr w:type="spellEnd"/>
            <w:r w:rsidRPr="00A21832">
              <w:rPr>
                <w:rFonts w:ascii="Arial" w:hAnsi="Arial" w:cs="Arial"/>
                <w:sz w:val="16"/>
                <w:szCs w:val="16"/>
              </w:rPr>
              <w:t xml:space="preserve"> (Portugal) food assistance for disadvantaged groups;</w:t>
            </w:r>
          </w:p>
          <w:p w14:paraId="594BAD16" w14:textId="0782D2BD"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 in Preston (England) community street audits and asset mapping;</w:t>
            </w:r>
          </w:p>
          <w:p w14:paraId="59D0101C" w14:textId="54D01199" w:rsidR="00A352E4" w:rsidRPr="00A21832" w:rsidRDefault="00A352E4" w:rsidP="004420EF">
            <w:pPr>
              <w:shd w:val="clear" w:color="auto" w:fill="FFFFFF" w:themeFill="background1"/>
              <w:rPr>
                <w:rFonts w:ascii="Arial" w:hAnsi="Arial" w:cs="Arial"/>
                <w:sz w:val="16"/>
                <w:szCs w:val="16"/>
              </w:rPr>
            </w:pPr>
            <w:r w:rsidRPr="00A21832">
              <w:rPr>
                <w:rFonts w:ascii="Arial" w:hAnsi="Arial" w:cs="Arial"/>
                <w:sz w:val="16"/>
                <w:szCs w:val="16"/>
              </w:rPr>
              <w:t xml:space="preserve">- In </w:t>
            </w:r>
            <w:proofErr w:type="spellStart"/>
            <w:r w:rsidRPr="00A21832">
              <w:rPr>
                <w:rFonts w:ascii="Arial" w:hAnsi="Arial" w:cs="Arial"/>
                <w:sz w:val="16"/>
                <w:szCs w:val="16"/>
              </w:rPr>
              <w:t>Ostfold</w:t>
            </w:r>
            <w:proofErr w:type="spellEnd"/>
            <w:r w:rsidRPr="00A21832">
              <w:rPr>
                <w:rFonts w:ascii="Arial" w:hAnsi="Arial" w:cs="Arial"/>
                <w:sz w:val="16"/>
                <w:szCs w:val="16"/>
              </w:rPr>
              <w:t xml:space="preserve"> (Norway) influencing national policy to tackling inequalities through the Norwegian n</w:t>
            </w:r>
            <w:r>
              <w:rPr>
                <w:rFonts w:ascii="Arial" w:hAnsi="Arial" w:cs="Arial"/>
                <w:sz w:val="16"/>
                <w:szCs w:val="16"/>
              </w:rPr>
              <w:t>ational healthy cities network.</w:t>
            </w:r>
          </w:p>
        </w:tc>
        <w:tc>
          <w:tcPr>
            <w:tcW w:w="1134" w:type="dxa"/>
          </w:tcPr>
          <w:p w14:paraId="23CCC62C" w14:textId="7B569009" w:rsidR="00A352E4" w:rsidRDefault="00A352E4" w:rsidP="00177F74">
            <w:pPr>
              <w:shd w:val="clear" w:color="auto" w:fill="FFFFFF" w:themeFill="background1"/>
              <w:rPr>
                <w:rFonts w:ascii="Arial" w:hAnsi="Arial" w:cs="Arial"/>
                <w:sz w:val="16"/>
                <w:szCs w:val="16"/>
              </w:rPr>
            </w:pPr>
            <w:r>
              <w:rPr>
                <w:rFonts w:ascii="Arial" w:hAnsi="Arial" w:cs="Arial"/>
                <w:sz w:val="16"/>
                <w:szCs w:val="16"/>
              </w:rPr>
              <w:lastRenderedPageBreak/>
              <w:t>Process</w:t>
            </w:r>
          </w:p>
        </w:tc>
        <w:tc>
          <w:tcPr>
            <w:tcW w:w="1134" w:type="dxa"/>
          </w:tcPr>
          <w:p w14:paraId="52645E2C" w14:textId="13DD171F" w:rsidR="00A352E4" w:rsidRDefault="00A352E4" w:rsidP="00177F74">
            <w:pPr>
              <w:shd w:val="clear" w:color="auto" w:fill="FFFFFF" w:themeFill="background1"/>
              <w:rPr>
                <w:rFonts w:ascii="Arial" w:hAnsi="Arial" w:cs="Arial"/>
                <w:sz w:val="16"/>
                <w:szCs w:val="16"/>
              </w:rPr>
            </w:pPr>
            <w:proofErr w:type="spellStart"/>
            <w:r>
              <w:rPr>
                <w:rFonts w:ascii="Arial" w:hAnsi="Arial" w:cs="Arial"/>
                <w:sz w:val="16"/>
                <w:szCs w:val="16"/>
              </w:rPr>
              <w:t>Qual</w:t>
            </w:r>
            <w:proofErr w:type="spellEnd"/>
            <w:r>
              <w:rPr>
                <w:rFonts w:ascii="Arial" w:hAnsi="Arial" w:cs="Arial"/>
                <w:sz w:val="16"/>
                <w:szCs w:val="16"/>
              </w:rPr>
              <w:t xml:space="preserve"> 2</w:t>
            </w:r>
          </w:p>
          <w:p w14:paraId="6F322D37" w14:textId="77777777" w:rsidR="00A352E4" w:rsidRDefault="00A352E4" w:rsidP="00177F74">
            <w:pPr>
              <w:shd w:val="clear" w:color="auto" w:fill="FFFFFF" w:themeFill="background1"/>
              <w:rPr>
                <w:rFonts w:ascii="Arial" w:hAnsi="Arial" w:cs="Arial"/>
                <w:sz w:val="16"/>
                <w:szCs w:val="16"/>
              </w:rPr>
            </w:pPr>
            <w:r>
              <w:rPr>
                <w:rFonts w:ascii="Arial" w:hAnsi="Arial" w:cs="Arial"/>
                <w:sz w:val="16"/>
                <w:szCs w:val="16"/>
              </w:rPr>
              <w:t>Quant 3</w:t>
            </w:r>
          </w:p>
          <w:p w14:paraId="61147EA9" w14:textId="0E826E95" w:rsidR="00A352E4" w:rsidRPr="007414FA" w:rsidRDefault="00A352E4" w:rsidP="00177F74">
            <w:pPr>
              <w:shd w:val="clear" w:color="auto" w:fill="FFFFFF" w:themeFill="background1"/>
              <w:rPr>
                <w:rFonts w:ascii="Arial" w:hAnsi="Arial" w:cs="Arial"/>
                <w:sz w:val="16"/>
                <w:szCs w:val="16"/>
              </w:rPr>
            </w:pPr>
            <w:r>
              <w:rPr>
                <w:rFonts w:ascii="Arial" w:hAnsi="Arial" w:cs="Arial"/>
                <w:sz w:val="16"/>
                <w:szCs w:val="16"/>
              </w:rPr>
              <w:t>POOR</w:t>
            </w:r>
          </w:p>
        </w:tc>
        <w:tc>
          <w:tcPr>
            <w:tcW w:w="992" w:type="dxa"/>
          </w:tcPr>
          <w:p w14:paraId="3BEB07AD" w14:textId="72ABB3E6" w:rsidR="00A352E4" w:rsidRPr="00F52BA6" w:rsidRDefault="00A352E4" w:rsidP="00177F74">
            <w:pPr>
              <w:shd w:val="clear" w:color="auto" w:fill="FFFFFF" w:themeFill="background1"/>
              <w:rPr>
                <w:rFonts w:ascii="Arial" w:hAnsi="Arial" w:cs="Arial"/>
                <w:sz w:val="16"/>
                <w:szCs w:val="16"/>
              </w:rPr>
            </w:pPr>
            <w:r>
              <w:rPr>
                <w:rFonts w:ascii="Arial" w:hAnsi="Arial" w:cs="Arial"/>
                <w:sz w:val="16"/>
                <w:szCs w:val="16"/>
              </w:rPr>
              <w:t>10</w:t>
            </w:r>
          </w:p>
        </w:tc>
      </w:tr>
      <w:tr w:rsidR="00A352E4" w:rsidRPr="00A21832" w14:paraId="0DA27163" w14:textId="42923DAE" w:rsidTr="00FF39A7">
        <w:tc>
          <w:tcPr>
            <w:tcW w:w="1419" w:type="dxa"/>
          </w:tcPr>
          <w:p w14:paraId="2B3F9C6B" w14:textId="3A37A978" w:rsidR="00A352E4" w:rsidRPr="00A21832" w:rsidRDefault="00A352E4" w:rsidP="00177F74">
            <w:pPr>
              <w:shd w:val="clear" w:color="auto" w:fill="FFFFFF" w:themeFill="background1"/>
              <w:rPr>
                <w:rFonts w:ascii="Arial" w:hAnsi="Arial" w:cs="Arial"/>
                <w:sz w:val="16"/>
                <w:szCs w:val="16"/>
              </w:rPr>
            </w:pPr>
            <w:r>
              <w:rPr>
                <w:rFonts w:ascii="Arial" w:hAnsi="Arial" w:cs="Arial"/>
                <w:sz w:val="16"/>
                <w:szCs w:val="16"/>
              </w:rPr>
              <w:lastRenderedPageBreak/>
              <w:t xml:space="preserve">Samuels, S.E. et al. (2010) </w:t>
            </w:r>
            <w:r>
              <w:rPr>
                <w:rFonts w:ascii="Arial" w:hAnsi="Arial" w:cs="Arial"/>
                <w:sz w:val="16"/>
                <w:szCs w:val="16"/>
              </w:rPr>
              <w:fldChar w:fldCharType="begin"/>
            </w:r>
            <w:r w:rsidR="00365C24">
              <w:rPr>
                <w:rFonts w:ascii="Arial" w:hAnsi="Arial" w:cs="Arial"/>
                <w:sz w:val="16"/>
                <w:szCs w:val="16"/>
              </w:rPr>
              <w:instrText xml:space="preserve"> ADDIN EN.CITE &lt;EndNote&gt;&lt;Cite&gt;&lt;Author&gt;Samuels&lt;/Author&gt;&lt;Year&gt;2010&lt;/Year&gt;&lt;RecNum&gt;50&lt;/RecNum&gt;&lt;DisplayText&gt;(52)&lt;/DisplayText&gt;&lt;record&gt;&lt;rec-number&gt;50&lt;/rec-number&gt;&lt;foreign-keys&gt;&lt;key app="EN" db-id="tettxxdfgv22e1epdevpepe050rtpt2ssvad" timestamp="1494329122"&gt;50&lt;/key&gt;&lt;/foreign-keys&gt;&lt;ref-type name="Journal Article"&gt;17&lt;/ref-type&gt;&lt;contributors&gt;&lt;authors&gt;&lt;author&gt;Samuels, S. E.&lt;/author&gt;&lt;author&gt;Craypo, L.&lt;/author&gt;&lt;author&gt;Boyle, M.&lt;/author&gt;&lt;author&gt;Crawford, P. B.&lt;/author&gt;&lt;author&gt;Yancey, A.&lt;/author&gt;&lt;author&gt;Flores, G.&lt;/author&gt;&lt;/authors&gt;&lt;/contributors&gt;&lt;titles&gt;&lt;title&gt;The California Endowment&amp;apos;s Healthy Eating, Active Communities Program: A Midpoint Review&lt;/title&gt;&lt;secondary-title&gt;American Journal of Public Health&lt;/secondary-title&gt;&lt;/titles&gt;&lt;periodical&gt;&lt;full-title&gt;American Journal of Public Health&lt;/full-title&gt;&lt;/periodical&gt;&lt;pages&gt;2114-2123&lt;/pages&gt;&lt;volume&gt;100&lt;/volume&gt;&lt;keywords&gt;&lt;keyword&gt;eppi-reviewer4&lt;/keyword&gt;&lt;keyword&gt;FAST-FOOD CONSUMPTION&lt;/keyword&gt;&lt;keyword&gt;PHYSICAL-ACTIVITY&lt;/keyword&gt;&lt;keyword&gt;ENVIRONMENTAL-INFLUENCES&lt;/keyword&gt;&lt;keyword&gt;UNITED-STATES&lt;/keyword&gt;&lt;keyword&gt;AFRICAN-AMERICANS&lt;/keyword&gt;&lt;keyword&gt;NUTRIENT INTAKE&lt;/keyword&gt;&lt;keyword&gt;RESTAURANT USE&lt;/keyword&gt;&lt;keyword&gt;PORTION SIZES&lt;/keyword&gt;&lt;keyword&gt;WEIGHT-GAIN&lt;/keyword&gt;&lt;/keywords&gt;&lt;dates&gt;&lt;year&gt;2010&lt;/year&gt;&lt;pub-dates&gt;&lt;date&gt;2010&lt;/date&gt;&lt;/pub-dates&gt;&lt;/dates&gt;&lt;isbn&gt;0090-0036&lt;/isbn&gt;&lt;urls&gt;&lt;related-urls&gt;&lt;url&gt;&amp;lt;Go to ISI&amp;gt;://WOS:000283807600028&lt;/url&gt;&lt;url&gt;https://www.ncbi.nlm.nih.gov/pmc/articles/PMC2951940/pdf/2114.pdf&lt;/url&gt;&lt;/related-urls&gt;&lt;/urls&gt;&lt;electronic-resource-num&gt;10.2105/ajph.2010.192781&lt;/electronic-resource-num&gt;&lt;/record&gt;&lt;/Cite&gt;&lt;/EndNote&gt;</w:instrText>
            </w:r>
            <w:r>
              <w:rPr>
                <w:rFonts w:ascii="Arial" w:hAnsi="Arial" w:cs="Arial"/>
                <w:sz w:val="16"/>
                <w:szCs w:val="16"/>
              </w:rPr>
              <w:fldChar w:fldCharType="separate"/>
            </w:r>
            <w:r w:rsidR="00365C24">
              <w:rPr>
                <w:rFonts w:ascii="Arial" w:hAnsi="Arial" w:cs="Arial"/>
                <w:noProof/>
                <w:sz w:val="16"/>
                <w:szCs w:val="16"/>
              </w:rPr>
              <w:t>(52)</w:t>
            </w:r>
            <w:r>
              <w:rPr>
                <w:rFonts w:ascii="Arial" w:hAnsi="Arial" w:cs="Arial"/>
                <w:sz w:val="16"/>
                <w:szCs w:val="16"/>
              </w:rPr>
              <w:fldChar w:fldCharType="end"/>
            </w:r>
          </w:p>
          <w:p w14:paraId="2EE2823B" w14:textId="77777777" w:rsidR="00A352E4" w:rsidRPr="00A21832" w:rsidRDefault="00A352E4" w:rsidP="00177F74">
            <w:pPr>
              <w:shd w:val="clear" w:color="auto" w:fill="FFFFFF" w:themeFill="background1"/>
              <w:rPr>
                <w:rFonts w:ascii="Arial" w:hAnsi="Arial" w:cs="Arial"/>
                <w:sz w:val="16"/>
                <w:szCs w:val="16"/>
              </w:rPr>
            </w:pPr>
          </w:p>
        </w:tc>
        <w:tc>
          <w:tcPr>
            <w:tcW w:w="1284" w:type="dxa"/>
          </w:tcPr>
          <w:p w14:paraId="6C63804C" w14:textId="68556577"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Obesity; obesity related type II diabetes; healthy lifestyle promotion.</w:t>
            </w:r>
          </w:p>
        </w:tc>
        <w:tc>
          <w:tcPr>
            <w:tcW w:w="2826" w:type="dxa"/>
          </w:tcPr>
          <w:p w14:paraId="43205A6A" w14:textId="77777777"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Mixed methods evaluation; case study.</w:t>
            </w:r>
          </w:p>
          <w:p w14:paraId="4B396954" w14:textId="77777777" w:rsidR="00A352E4" w:rsidRPr="00A21832" w:rsidRDefault="00A352E4" w:rsidP="00177F74">
            <w:pPr>
              <w:shd w:val="clear" w:color="auto" w:fill="FFFFFF" w:themeFill="background1"/>
              <w:rPr>
                <w:rFonts w:ascii="Arial" w:hAnsi="Arial" w:cs="Arial"/>
                <w:sz w:val="16"/>
                <w:szCs w:val="16"/>
              </w:rPr>
            </w:pPr>
          </w:p>
          <w:p w14:paraId="30532226" w14:textId="6EE3EDE6"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Six sites each making up one case study.</w:t>
            </w:r>
          </w:p>
        </w:tc>
        <w:tc>
          <w:tcPr>
            <w:tcW w:w="2694" w:type="dxa"/>
          </w:tcPr>
          <w:p w14:paraId="6AB6D1C2" w14:textId="3ED86053"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Children/young people; socioeconomic status.</w:t>
            </w:r>
          </w:p>
          <w:p w14:paraId="64A5996A" w14:textId="77777777" w:rsidR="00A352E4" w:rsidRPr="00A21832" w:rsidRDefault="00A352E4" w:rsidP="00177F74">
            <w:pPr>
              <w:shd w:val="clear" w:color="auto" w:fill="FFFFFF" w:themeFill="background1"/>
              <w:rPr>
                <w:rFonts w:ascii="Arial" w:hAnsi="Arial" w:cs="Arial"/>
                <w:sz w:val="16"/>
                <w:szCs w:val="16"/>
              </w:rPr>
            </w:pPr>
          </w:p>
          <w:p w14:paraId="3FFB565F" w14:textId="77777777"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California, USA.</w:t>
            </w:r>
          </w:p>
          <w:p w14:paraId="6B7D4FB9" w14:textId="77777777" w:rsidR="00A352E4" w:rsidRPr="00A21832" w:rsidRDefault="00A352E4" w:rsidP="00177F74">
            <w:pPr>
              <w:shd w:val="clear" w:color="auto" w:fill="FFFFFF" w:themeFill="background1"/>
              <w:rPr>
                <w:rFonts w:ascii="Arial" w:hAnsi="Arial" w:cs="Arial"/>
                <w:sz w:val="16"/>
                <w:szCs w:val="16"/>
              </w:rPr>
            </w:pPr>
          </w:p>
          <w:p w14:paraId="0051D7C9" w14:textId="58212B09"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The HEAC programme works across multiple settings and sectors (policy, state, community, city and institutional). Six Californian communities were selected to be HEAC towns (Baldwin Park, Chula Vista, Oakland, Santa Ana, South Shasta County, and South Los Angeles).</w:t>
            </w:r>
          </w:p>
        </w:tc>
        <w:tc>
          <w:tcPr>
            <w:tcW w:w="4252" w:type="dxa"/>
          </w:tcPr>
          <w:p w14:paraId="6AE526A7" w14:textId="41597DDF" w:rsidR="00A352E4" w:rsidRPr="00A21832" w:rsidRDefault="00251CF6" w:rsidP="005D56E3">
            <w:pPr>
              <w:shd w:val="clear" w:color="auto" w:fill="FFFFFF" w:themeFill="background1"/>
              <w:rPr>
                <w:rFonts w:ascii="Arial" w:hAnsi="Arial" w:cs="Arial"/>
                <w:sz w:val="16"/>
                <w:szCs w:val="16"/>
              </w:rPr>
            </w:pPr>
            <w:r w:rsidRPr="00C93916">
              <w:rPr>
                <w:rFonts w:ascii="Arial" w:hAnsi="Arial" w:cs="Arial"/>
                <w:b/>
                <w:i/>
                <w:sz w:val="16"/>
                <w:szCs w:val="16"/>
              </w:rPr>
              <w:t>California Endowment’s Health Eating Active Communities (HEAC) program</w:t>
            </w:r>
            <w:r w:rsidR="00A352E4" w:rsidRPr="00A21832">
              <w:rPr>
                <w:rFonts w:ascii="Arial" w:hAnsi="Arial" w:cs="Arial"/>
                <w:i/>
                <w:sz w:val="16"/>
                <w:szCs w:val="16"/>
              </w:rPr>
              <w:t xml:space="preserve">: </w:t>
            </w:r>
            <w:r w:rsidR="00A352E4" w:rsidRPr="00A21832">
              <w:rPr>
                <w:rFonts w:ascii="Arial" w:hAnsi="Arial" w:cs="Arial"/>
                <w:sz w:val="16"/>
                <w:szCs w:val="16"/>
              </w:rPr>
              <w:t>HEAC is a $26m investment across 4 years.  HEAC has a two pronged approach. The first prong (community) is to create policy and environmental changes which will increase access to healthy foods and PA - this targets and supports community members and community sectors. The second prong (technical assistance, advocacy and policy) seeks to build and support state-wide policy reforms which will imp</w:t>
            </w:r>
            <w:r w:rsidR="00A352E4">
              <w:rPr>
                <w:rFonts w:ascii="Arial" w:hAnsi="Arial" w:cs="Arial"/>
                <w:sz w:val="16"/>
                <w:szCs w:val="16"/>
              </w:rPr>
              <w:t xml:space="preserve">rove food and PA environments. </w:t>
            </w:r>
          </w:p>
        </w:tc>
        <w:tc>
          <w:tcPr>
            <w:tcW w:w="1134" w:type="dxa"/>
          </w:tcPr>
          <w:p w14:paraId="54ECF65F" w14:textId="4AD3A2B0" w:rsidR="00A352E4" w:rsidRDefault="00A352E4" w:rsidP="00177F74">
            <w:pPr>
              <w:shd w:val="clear" w:color="auto" w:fill="FFFFFF" w:themeFill="background1"/>
              <w:rPr>
                <w:rFonts w:ascii="Arial" w:hAnsi="Arial" w:cs="Arial"/>
                <w:sz w:val="16"/>
                <w:szCs w:val="16"/>
              </w:rPr>
            </w:pPr>
            <w:r>
              <w:rPr>
                <w:rFonts w:ascii="Arial" w:hAnsi="Arial" w:cs="Arial"/>
                <w:sz w:val="16"/>
                <w:szCs w:val="16"/>
              </w:rPr>
              <w:t>Process</w:t>
            </w:r>
          </w:p>
        </w:tc>
        <w:tc>
          <w:tcPr>
            <w:tcW w:w="1134" w:type="dxa"/>
          </w:tcPr>
          <w:p w14:paraId="6E5494A5" w14:textId="77777777" w:rsidR="00A352E4" w:rsidRDefault="00A352E4" w:rsidP="00177F74">
            <w:pPr>
              <w:shd w:val="clear" w:color="auto" w:fill="FFFFFF" w:themeFill="background1"/>
              <w:rPr>
                <w:rFonts w:ascii="Arial" w:hAnsi="Arial" w:cs="Arial"/>
                <w:sz w:val="16"/>
                <w:szCs w:val="16"/>
              </w:rPr>
            </w:pPr>
            <w:r>
              <w:rPr>
                <w:rFonts w:ascii="Arial" w:hAnsi="Arial" w:cs="Arial"/>
                <w:sz w:val="16"/>
                <w:szCs w:val="16"/>
              </w:rPr>
              <w:t>Quant 5</w:t>
            </w:r>
          </w:p>
          <w:p w14:paraId="03093C13" w14:textId="68FA5200" w:rsidR="00A352E4" w:rsidRPr="00A21832" w:rsidRDefault="00A352E4" w:rsidP="00177F74">
            <w:pPr>
              <w:shd w:val="clear" w:color="auto" w:fill="FFFFFF" w:themeFill="background1"/>
              <w:rPr>
                <w:rFonts w:ascii="Arial" w:hAnsi="Arial" w:cs="Arial"/>
                <w:sz w:val="16"/>
                <w:szCs w:val="16"/>
              </w:rPr>
            </w:pPr>
            <w:r>
              <w:rPr>
                <w:rFonts w:ascii="Arial" w:hAnsi="Arial" w:cs="Arial"/>
                <w:sz w:val="16"/>
                <w:szCs w:val="16"/>
              </w:rPr>
              <w:t>POOR</w:t>
            </w:r>
          </w:p>
        </w:tc>
        <w:tc>
          <w:tcPr>
            <w:tcW w:w="992" w:type="dxa"/>
          </w:tcPr>
          <w:p w14:paraId="7F552123" w14:textId="4021735E" w:rsidR="00A352E4" w:rsidRPr="00A21832" w:rsidRDefault="00A352E4" w:rsidP="00177F74">
            <w:pPr>
              <w:shd w:val="clear" w:color="auto" w:fill="FFFFFF" w:themeFill="background1"/>
              <w:rPr>
                <w:rFonts w:ascii="Arial" w:hAnsi="Arial" w:cs="Arial"/>
                <w:sz w:val="16"/>
                <w:szCs w:val="16"/>
              </w:rPr>
            </w:pPr>
            <w:r>
              <w:rPr>
                <w:rFonts w:ascii="Arial" w:hAnsi="Arial" w:cs="Arial"/>
                <w:sz w:val="16"/>
                <w:szCs w:val="16"/>
              </w:rPr>
              <w:t>6</w:t>
            </w:r>
          </w:p>
        </w:tc>
      </w:tr>
      <w:tr w:rsidR="00A352E4" w:rsidRPr="00A21832" w14:paraId="47E0DBE7" w14:textId="7FE52F40" w:rsidTr="00FF39A7">
        <w:tc>
          <w:tcPr>
            <w:tcW w:w="1419" w:type="dxa"/>
          </w:tcPr>
          <w:p w14:paraId="2BE4AC05" w14:textId="0DD864AC" w:rsidR="00A352E4" w:rsidRPr="00A21832" w:rsidRDefault="00A352E4" w:rsidP="00365C24">
            <w:pPr>
              <w:shd w:val="clear" w:color="auto" w:fill="FFFFFF" w:themeFill="background1"/>
              <w:rPr>
                <w:rFonts w:ascii="Arial" w:hAnsi="Arial" w:cs="Arial"/>
                <w:sz w:val="16"/>
                <w:szCs w:val="16"/>
              </w:rPr>
            </w:pPr>
            <w:proofErr w:type="spellStart"/>
            <w:r w:rsidRPr="00A21832">
              <w:rPr>
                <w:rFonts w:ascii="Arial" w:hAnsi="Arial" w:cs="Arial"/>
                <w:sz w:val="16"/>
                <w:szCs w:val="16"/>
              </w:rPr>
              <w:t>Sanigorski</w:t>
            </w:r>
            <w:proofErr w:type="spellEnd"/>
            <w:r w:rsidRPr="00A21832">
              <w:rPr>
                <w:rFonts w:ascii="Arial" w:hAnsi="Arial" w:cs="Arial"/>
                <w:sz w:val="16"/>
                <w:szCs w:val="16"/>
              </w:rPr>
              <w:t>, A.M.</w:t>
            </w:r>
            <w:r>
              <w:rPr>
                <w:rFonts w:ascii="Arial" w:hAnsi="Arial" w:cs="Arial"/>
                <w:sz w:val="16"/>
                <w:szCs w:val="16"/>
              </w:rPr>
              <w:t xml:space="preserve"> et al</w:t>
            </w:r>
            <w:proofErr w:type="gramStart"/>
            <w:r>
              <w:rPr>
                <w:rFonts w:ascii="Arial" w:hAnsi="Arial" w:cs="Arial"/>
                <w:sz w:val="16"/>
                <w:szCs w:val="16"/>
              </w:rPr>
              <w:t>..</w:t>
            </w:r>
            <w:proofErr w:type="gramEnd"/>
            <w:r>
              <w:rPr>
                <w:rFonts w:ascii="Arial" w:hAnsi="Arial" w:cs="Arial"/>
                <w:sz w:val="16"/>
                <w:szCs w:val="16"/>
              </w:rPr>
              <w:t xml:space="preserve">(2008) </w:t>
            </w:r>
            <w:r>
              <w:rPr>
                <w:rFonts w:ascii="Arial" w:hAnsi="Arial" w:cs="Arial"/>
                <w:sz w:val="16"/>
                <w:szCs w:val="16"/>
              </w:rPr>
              <w:fldChar w:fldCharType="begin"/>
            </w:r>
            <w:r w:rsidR="00365C24">
              <w:rPr>
                <w:rFonts w:ascii="Arial" w:hAnsi="Arial" w:cs="Arial"/>
                <w:sz w:val="16"/>
                <w:szCs w:val="16"/>
              </w:rPr>
              <w:instrText xml:space="preserve"> ADDIN EN.CITE &lt;EndNote&gt;&lt;Cite&gt;&lt;Author&gt;Sanigorski&lt;/Author&gt;&lt;Year&gt;2008&lt;/Year&gt;&lt;RecNum&gt;51&lt;/RecNum&gt;&lt;DisplayText&gt;(53)&lt;/DisplayText&gt;&lt;record&gt;&lt;rec-number&gt;51&lt;/rec-number&gt;&lt;foreign-keys&gt;&lt;key app="EN" db-id="tettxxdfgv22e1epdevpepe050rtpt2ssvad" timestamp="1494329122"&gt;51&lt;/key&gt;&lt;/foreign-keys&gt;&lt;ref-type name="Journal Article"&gt;17&lt;/ref-type&gt;&lt;contributors&gt;&lt;authors&gt;&lt;author&gt;Sanigorski, A. M.&lt;/author&gt;&lt;author&gt;Bell, A. C.&lt;/author&gt;&lt;author&gt;Kremer, P. J.&lt;/author&gt;&lt;author&gt;Cuttler, R.&lt;/author&gt;&lt;author&gt;Swinburn, B. A.&lt;/author&gt;&lt;/authors&gt;&lt;/contributors&gt;&lt;titles&gt;&lt;title&gt;Reducing unhealthy weight gain in children through community capacity-building: results of a quasi-experimental intervention program, Be Active Eat Well&lt;/title&gt;&lt;secondary-title&gt;International Journal of Obesity&lt;/secondary-title&gt;&lt;/titles&gt;&lt;periodical&gt;&lt;full-title&gt;International Journal of Obesity&lt;/full-title&gt;&lt;/periodical&gt;&lt;pages&gt;1060-1067&lt;/pages&gt;&lt;volume&gt;32&lt;/volume&gt;&lt;keywords&gt;&lt;keyword&gt;eppi-reviewer4&lt;/keyword&gt;&lt;/keywords&gt;&lt;dates&gt;&lt;year&gt;2008&lt;/year&gt;&lt;pub-dates&gt;&lt;date&gt;2008&lt;/date&gt;&lt;/pub-dates&gt;&lt;/dates&gt;&lt;urls&gt;&lt;related-urls&gt;&lt;url&gt;http://www.nature.com/ijo/journal/v32/n7/pdf/ijo200879a.pdf&lt;/url&gt;&lt;/related-urls&gt;&lt;/urls&gt;&lt;/record&gt;&lt;/Cite&gt;&lt;/EndNote&gt;</w:instrText>
            </w:r>
            <w:r>
              <w:rPr>
                <w:rFonts w:ascii="Arial" w:hAnsi="Arial" w:cs="Arial"/>
                <w:sz w:val="16"/>
                <w:szCs w:val="16"/>
              </w:rPr>
              <w:fldChar w:fldCharType="separate"/>
            </w:r>
            <w:r w:rsidR="00365C24">
              <w:rPr>
                <w:rFonts w:ascii="Arial" w:hAnsi="Arial" w:cs="Arial"/>
                <w:noProof/>
                <w:sz w:val="16"/>
                <w:szCs w:val="16"/>
              </w:rPr>
              <w:t>(53)</w:t>
            </w:r>
            <w:r>
              <w:rPr>
                <w:rFonts w:ascii="Arial" w:hAnsi="Arial" w:cs="Arial"/>
                <w:sz w:val="16"/>
                <w:szCs w:val="16"/>
              </w:rPr>
              <w:fldChar w:fldCharType="end"/>
            </w:r>
          </w:p>
        </w:tc>
        <w:tc>
          <w:tcPr>
            <w:tcW w:w="1284" w:type="dxa"/>
          </w:tcPr>
          <w:p w14:paraId="6187BE16" w14:textId="77777777"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Obesity.</w:t>
            </w:r>
          </w:p>
          <w:p w14:paraId="63ACED2D" w14:textId="77777777" w:rsidR="00A352E4" w:rsidRPr="00A21832" w:rsidRDefault="00A352E4" w:rsidP="00177F74">
            <w:pPr>
              <w:shd w:val="clear" w:color="auto" w:fill="FFFFFF" w:themeFill="background1"/>
              <w:rPr>
                <w:rFonts w:ascii="Arial" w:hAnsi="Arial" w:cs="Arial"/>
                <w:sz w:val="16"/>
                <w:szCs w:val="16"/>
              </w:rPr>
            </w:pPr>
          </w:p>
          <w:p w14:paraId="20879DD4" w14:textId="6F2A1BD9"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Reducing unhealthy weight gain in children.</w:t>
            </w:r>
          </w:p>
        </w:tc>
        <w:tc>
          <w:tcPr>
            <w:tcW w:w="2826" w:type="dxa"/>
          </w:tcPr>
          <w:p w14:paraId="7B501417" w14:textId="77777777"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Non-randomised controlled trial.</w:t>
            </w:r>
          </w:p>
          <w:p w14:paraId="3B8EF603" w14:textId="77777777" w:rsidR="00A352E4" w:rsidRPr="00A21832" w:rsidRDefault="00A352E4" w:rsidP="00177F74">
            <w:pPr>
              <w:shd w:val="clear" w:color="auto" w:fill="FFFFFF" w:themeFill="background1"/>
              <w:rPr>
                <w:rFonts w:ascii="Arial" w:hAnsi="Arial" w:cs="Arial"/>
                <w:sz w:val="16"/>
                <w:szCs w:val="16"/>
              </w:rPr>
            </w:pPr>
          </w:p>
          <w:p w14:paraId="71941AF5" w14:textId="77777777"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 xml:space="preserve">Quasi-experimental, longitudinal design with anthropometric and demographic data collected on </w:t>
            </w:r>
            <w:proofErr w:type="spellStart"/>
            <w:r w:rsidRPr="00A21832">
              <w:rPr>
                <w:rFonts w:ascii="Arial" w:hAnsi="Arial" w:cs="Arial"/>
                <w:sz w:val="16"/>
                <w:szCs w:val="16"/>
              </w:rPr>
              <w:t>Colac</w:t>
            </w:r>
            <w:proofErr w:type="spellEnd"/>
            <w:r w:rsidRPr="00A21832">
              <w:rPr>
                <w:rFonts w:ascii="Arial" w:hAnsi="Arial" w:cs="Arial"/>
                <w:sz w:val="16"/>
                <w:szCs w:val="16"/>
              </w:rPr>
              <w:t xml:space="preserve"> children in four preschools and six primary schools at baseline (2003, n=1001) and follow-up (2006, n=839). A comparator sample was also collected from a stratified, random sample of 16 pre- and primary- schools (2003, n=1183; 2006, n=979).  </w:t>
            </w:r>
          </w:p>
          <w:p w14:paraId="11E6391C" w14:textId="4CFA9BF8" w:rsidR="00A352E4" w:rsidRPr="00A21832" w:rsidRDefault="00A352E4" w:rsidP="00177F74">
            <w:pPr>
              <w:shd w:val="clear" w:color="auto" w:fill="FFFFFF" w:themeFill="background1"/>
              <w:rPr>
                <w:rFonts w:ascii="Arial" w:hAnsi="Arial" w:cs="Arial"/>
                <w:sz w:val="16"/>
                <w:szCs w:val="16"/>
              </w:rPr>
            </w:pPr>
          </w:p>
        </w:tc>
        <w:tc>
          <w:tcPr>
            <w:tcW w:w="2694" w:type="dxa"/>
          </w:tcPr>
          <w:p w14:paraId="453E5AF3" w14:textId="57B8A466"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Adults; children/young people; socioeconomic status.</w:t>
            </w:r>
          </w:p>
          <w:p w14:paraId="59BD5FD3" w14:textId="77777777" w:rsidR="00A352E4" w:rsidRPr="00A21832" w:rsidRDefault="00A352E4" w:rsidP="00177F74">
            <w:pPr>
              <w:shd w:val="clear" w:color="auto" w:fill="FFFFFF" w:themeFill="background1"/>
              <w:rPr>
                <w:rFonts w:ascii="Arial" w:hAnsi="Arial" w:cs="Arial"/>
                <w:sz w:val="16"/>
                <w:szCs w:val="16"/>
              </w:rPr>
            </w:pPr>
          </w:p>
          <w:p w14:paraId="0E22A21E" w14:textId="6B8B3D39"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Victoria, Australia.</w:t>
            </w:r>
          </w:p>
          <w:p w14:paraId="1F5C6C2F" w14:textId="77777777" w:rsidR="00A352E4" w:rsidRPr="00A21832" w:rsidRDefault="00A352E4" w:rsidP="00177F74">
            <w:pPr>
              <w:shd w:val="clear" w:color="auto" w:fill="FFFFFF" w:themeFill="background1"/>
              <w:rPr>
                <w:rFonts w:ascii="Arial" w:hAnsi="Arial" w:cs="Arial"/>
                <w:sz w:val="16"/>
                <w:szCs w:val="16"/>
              </w:rPr>
            </w:pPr>
          </w:p>
          <w:p w14:paraId="4829AE47" w14:textId="3D5FC2F6"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See Johnson et al. (2012).</w:t>
            </w:r>
          </w:p>
        </w:tc>
        <w:tc>
          <w:tcPr>
            <w:tcW w:w="4252" w:type="dxa"/>
          </w:tcPr>
          <w:p w14:paraId="24A0FEAF" w14:textId="213E9C8B" w:rsidR="00A352E4" w:rsidRPr="00A21832" w:rsidRDefault="0017245E" w:rsidP="00177F74">
            <w:pPr>
              <w:shd w:val="clear" w:color="auto" w:fill="FFFFFF" w:themeFill="background1"/>
              <w:rPr>
                <w:rFonts w:ascii="Arial" w:hAnsi="Arial" w:cs="Arial"/>
                <w:i/>
                <w:sz w:val="16"/>
                <w:szCs w:val="16"/>
              </w:rPr>
            </w:pPr>
            <w:r w:rsidRPr="00C93916">
              <w:rPr>
                <w:rFonts w:ascii="Arial" w:hAnsi="Arial" w:cs="Arial"/>
                <w:b/>
                <w:i/>
                <w:sz w:val="16"/>
                <w:szCs w:val="16"/>
              </w:rPr>
              <w:t>Be Active Eat Well</w:t>
            </w:r>
            <w:r w:rsidR="00A352E4" w:rsidRPr="00A21832">
              <w:rPr>
                <w:rFonts w:ascii="Arial" w:hAnsi="Arial" w:cs="Arial"/>
                <w:i/>
                <w:sz w:val="16"/>
                <w:szCs w:val="16"/>
              </w:rPr>
              <w:t>:</w:t>
            </w:r>
          </w:p>
          <w:p w14:paraId="4F573FA3" w14:textId="4EE3FD6A"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See Johnson et al. (2012).</w:t>
            </w:r>
          </w:p>
          <w:p w14:paraId="4FC969B5" w14:textId="77777777" w:rsidR="00A352E4" w:rsidRPr="00A21832" w:rsidRDefault="00A352E4" w:rsidP="00177F74">
            <w:pPr>
              <w:shd w:val="clear" w:color="auto" w:fill="FFFFFF" w:themeFill="background1"/>
              <w:rPr>
                <w:rFonts w:ascii="Arial" w:hAnsi="Arial" w:cs="Arial"/>
                <w:sz w:val="16"/>
                <w:szCs w:val="16"/>
              </w:rPr>
            </w:pPr>
          </w:p>
          <w:p w14:paraId="3195E691" w14:textId="77777777" w:rsidR="00A352E4" w:rsidRPr="00A21832" w:rsidRDefault="00A352E4" w:rsidP="009A1C99">
            <w:pPr>
              <w:shd w:val="clear" w:color="auto" w:fill="FFFFFF" w:themeFill="background1"/>
              <w:rPr>
                <w:rFonts w:ascii="Arial" w:hAnsi="Arial" w:cs="Arial"/>
                <w:sz w:val="16"/>
                <w:szCs w:val="16"/>
              </w:rPr>
            </w:pPr>
          </w:p>
        </w:tc>
        <w:tc>
          <w:tcPr>
            <w:tcW w:w="1134" w:type="dxa"/>
          </w:tcPr>
          <w:p w14:paraId="237322C7" w14:textId="3235D481" w:rsidR="00A352E4" w:rsidRDefault="00A352E4" w:rsidP="00177F74">
            <w:pPr>
              <w:shd w:val="clear" w:color="auto" w:fill="FFFFFF" w:themeFill="background1"/>
              <w:rPr>
                <w:rFonts w:ascii="Arial" w:hAnsi="Arial" w:cs="Arial"/>
                <w:sz w:val="16"/>
                <w:szCs w:val="16"/>
              </w:rPr>
            </w:pPr>
            <w:r>
              <w:rPr>
                <w:rFonts w:ascii="Arial" w:hAnsi="Arial" w:cs="Arial"/>
                <w:sz w:val="16"/>
                <w:szCs w:val="16"/>
              </w:rPr>
              <w:t>Health +</w:t>
            </w:r>
          </w:p>
        </w:tc>
        <w:tc>
          <w:tcPr>
            <w:tcW w:w="1134" w:type="dxa"/>
          </w:tcPr>
          <w:p w14:paraId="426F8644" w14:textId="77777777" w:rsidR="00A352E4" w:rsidRDefault="00A352E4" w:rsidP="00177F74">
            <w:pPr>
              <w:shd w:val="clear" w:color="auto" w:fill="FFFFFF" w:themeFill="background1"/>
              <w:rPr>
                <w:rFonts w:ascii="Arial" w:hAnsi="Arial" w:cs="Arial"/>
                <w:sz w:val="16"/>
                <w:szCs w:val="16"/>
              </w:rPr>
            </w:pPr>
            <w:r>
              <w:rPr>
                <w:rFonts w:ascii="Arial" w:hAnsi="Arial" w:cs="Arial"/>
                <w:sz w:val="16"/>
                <w:szCs w:val="16"/>
              </w:rPr>
              <w:t>Quant 12</w:t>
            </w:r>
          </w:p>
          <w:p w14:paraId="347485AA" w14:textId="3BE27048" w:rsidR="00A352E4" w:rsidRPr="00AA6442" w:rsidRDefault="00A352E4" w:rsidP="00177F74">
            <w:pPr>
              <w:shd w:val="clear" w:color="auto" w:fill="FFFFFF" w:themeFill="background1"/>
              <w:rPr>
                <w:rFonts w:ascii="Arial" w:hAnsi="Arial" w:cs="Arial"/>
                <w:sz w:val="16"/>
                <w:szCs w:val="16"/>
              </w:rPr>
            </w:pPr>
            <w:r>
              <w:rPr>
                <w:rFonts w:ascii="Arial" w:hAnsi="Arial" w:cs="Arial"/>
                <w:sz w:val="16"/>
                <w:szCs w:val="16"/>
              </w:rPr>
              <w:t>GOOD</w:t>
            </w:r>
          </w:p>
        </w:tc>
        <w:tc>
          <w:tcPr>
            <w:tcW w:w="992" w:type="dxa"/>
          </w:tcPr>
          <w:p w14:paraId="1652AE0D" w14:textId="5E53BDE1" w:rsidR="00A352E4" w:rsidRPr="00F52BA6" w:rsidRDefault="00A352E4" w:rsidP="00177F74">
            <w:pPr>
              <w:shd w:val="clear" w:color="auto" w:fill="FFFFFF" w:themeFill="background1"/>
              <w:rPr>
                <w:rFonts w:ascii="Arial" w:hAnsi="Arial" w:cs="Arial"/>
                <w:sz w:val="16"/>
                <w:szCs w:val="16"/>
              </w:rPr>
            </w:pPr>
            <w:r>
              <w:rPr>
                <w:rFonts w:ascii="Arial" w:hAnsi="Arial" w:cs="Arial"/>
                <w:sz w:val="16"/>
                <w:szCs w:val="16"/>
              </w:rPr>
              <w:t>7</w:t>
            </w:r>
          </w:p>
        </w:tc>
      </w:tr>
      <w:tr w:rsidR="00A352E4" w:rsidRPr="00A21832" w14:paraId="27F0D1EF" w14:textId="7CEBEFAD" w:rsidTr="00FF39A7">
        <w:tc>
          <w:tcPr>
            <w:tcW w:w="1419" w:type="dxa"/>
          </w:tcPr>
          <w:p w14:paraId="7CE07128" w14:textId="102F2787" w:rsidR="00A352E4" w:rsidRPr="00A21832" w:rsidRDefault="00A352E4" w:rsidP="00177F74">
            <w:pPr>
              <w:shd w:val="clear" w:color="auto" w:fill="FFFFFF" w:themeFill="background1"/>
              <w:rPr>
                <w:rFonts w:ascii="Arial" w:hAnsi="Arial" w:cs="Arial"/>
                <w:sz w:val="16"/>
                <w:szCs w:val="16"/>
              </w:rPr>
            </w:pPr>
            <w:proofErr w:type="spellStart"/>
            <w:r>
              <w:rPr>
                <w:rFonts w:ascii="Arial" w:hAnsi="Arial" w:cs="Arial"/>
                <w:sz w:val="16"/>
                <w:szCs w:val="16"/>
              </w:rPr>
              <w:t>Sarrafzadegan</w:t>
            </w:r>
            <w:proofErr w:type="spellEnd"/>
            <w:r>
              <w:rPr>
                <w:rFonts w:ascii="Arial" w:hAnsi="Arial" w:cs="Arial"/>
                <w:sz w:val="16"/>
                <w:szCs w:val="16"/>
              </w:rPr>
              <w:t xml:space="preserve">, N. et al. (2009) </w:t>
            </w:r>
            <w:r>
              <w:rPr>
                <w:rFonts w:ascii="Arial" w:hAnsi="Arial" w:cs="Arial"/>
                <w:sz w:val="16"/>
                <w:szCs w:val="16"/>
              </w:rPr>
              <w:fldChar w:fldCharType="begin"/>
            </w:r>
            <w:r w:rsidR="00365C24">
              <w:rPr>
                <w:rFonts w:ascii="Arial" w:hAnsi="Arial" w:cs="Arial"/>
                <w:sz w:val="16"/>
                <w:szCs w:val="16"/>
              </w:rPr>
              <w:instrText xml:space="preserve"> ADDIN EN.CITE &lt;EndNote&gt;&lt;Cite&gt;&lt;Author&gt;Sarrafzadegan&lt;/Author&gt;&lt;Year&gt;2009&lt;/Year&gt;&lt;RecNum&gt;52&lt;/RecNum&gt;&lt;DisplayText&gt;(54)&lt;/DisplayText&gt;&lt;record&gt;&lt;rec-number&gt;52&lt;/rec-number&gt;&lt;foreign-keys&gt;&lt;key app="EN" db-id="tettxxdfgv22e1epdevpepe050rtpt2ssvad" timestamp="1494329122"&gt;52&lt;/key&gt;&lt;/foreign-keys&gt;&lt;ref-type name="Journal Article"&gt;17&lt;/ref-type&gt;&lt;contributors&gt;&lt;authors&gt;&lt;author&gt;Sarrafzadegan, N.&lt;/author&gt;&lt;author&gt;Kelishadi, R.&lt;/author&gt;&lt;author&gt;Esmaillzadeh, A.&lt;/author&gt;&lt;author&gt;Mohammadifard, N.&lt;/author&gt;&lt;author&gt;Rabiei, K.&lt;/author&gt;&lt;author&gt;Roohafza, H.&lt;/author&gt;&lt;author&gt;Azadbakht, L.&lt;/author&gt;&lt;author&gt;Bahonar, A.&lt;/author&gt;&lt;author&gt;Sadri, G.&lt;/author&gt;&lt;author&gt;Amani, A.&lt;/author&gt;&lt;author&gt;Hiedari, S.&lt;/author&gt;&lt;/authors&gt;&lt;/contributors&gt;&lt;titles&gt;&lt;title&gt;Do lifestyle interventions work in developing countries? findings from the Isfahan Healthy Heart Program in the Islamic Republic of Iran&lt;/title&gt;&lt;secondary-title&gt;Bulletin of the World Health Organisation&lt;/secondary-title&gt;&lt;/titles&gt;&lt;periodical&gt;&lt;full-title&gt;Bulletin of the World Health Organisation&lt;/full-title&gt;&lt;/periodical&gt;&lt;pages&gt;39-50&lt;/pages&gt;&lt;keywords&gt;&lt;keyword&gt;eppi-reviewer4&lt;/keyword&gt;&lt;/keywords&gt;&lt;dates&gt;&lt;year&gt;2009&lt;/year&gt;&lt;pub-dates&gt;&lt;date&gt;2009&lt;/date&gt;&lt;/pub-dates&gt;&lt;/dates&gt;&lt;urls&gt;&lt;/urls&gt;&lt;/record&gt;&lt;/Cite&gt;&lt;/EndNote&gt;</w:instrText>
            </w:r>
            <w:r>
              <w:rPr>
                <w:rFonts w:ascii="Arial" w:hAnsi="Arial" w:cs="Arial"/>
                <w:sz w:val="16"/>
                <w:szCs w:val="16"/>
              </w:rPr>
              <w:fldChar w:fldCharType="separate"/>
            </w:r>
            <w:r w:rsidR="00365C24">
              <w:rPr>
                <w:rFonts w:ascii="Arial" w:hAnsi="Arial" w:cs="Arial"/>
                <w:noProof/>
                <w:sz w:val="16"/>
                <w:szCs w:val="16"/>
              </w:rPr>
              <w:t>(54)</w:t>
            </w:r>
            <w:r>
              <w:rPr>
                <w:rFonts w:ascii="Arial" w:hAnsi="Arial" w:cs="Arial"/>
                <w:sz w:val="16"/>
                <w:szCs w:val="16"/>
              </w:rPr>
              <w:fldChar w:fldCharType="end"/>
            </w:r>
          </w:p>
          <w:p w14:paraId="1860FA79" w14:textId="77777777" w:rsidR="00A352E4" w:rsidRPr="00A21832" w:rsidRDefault="00A352E4" w:rsidP="00177F74">
            <w:pPr>
              <w:shd w:val="clear" w:color="auto" w:fill="FFFFFF" w:themeFill="background1"/>
              <w:rPr>
                <w:rFonts w:ascii="Arial" w:hAnsi="Arial" w:cs="Arial"/>
                <w:sz w:val="16"/>
                <w:szCs w:val="16"/>
              </w:rPr>
            </w:pPr>
          </w:p>
        </w:tc>
        <w:tc>
          <w:tcPr>
            <w:tcW w:w="1284" w:type="dxa"/>
          </w:tcPr>
          <w:p w14:paraId="619723A4" w14:textId="2744C50B"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Healthy lifestyle promotion.</w:t>
            </w:r>
          </w:p>
        </w:tc>
        <w:tc>
          <w:tcPr>
            <w:tcW w:w="2826" w:type="dxa"/>
          </w:tcPr>
          <w:p w14:paraId="1BA14D40" w14:textId="77777777"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Non-randomised controlled trial.</w:t>
            </w:r>
          </w:p>
          <w:p w14:paraId="7C8DDECC" w14:textId="77777777" w:rsidR="00A352E4" w:rsidRPr="00A21832" w:rsidRDefault="00A352E4" w:rsidP="00177F74">
            <w:pPr>
              <w:shd w:val="clear" w:color="auto" w:fill="FFFFFF" w:themeFill="background1"/>
              <w:rPr>
                <w:rFonts w:ascii="Arial" w:hAnsi="Arial" w:cs="Arial"/>
                <w:sz w:val="16"/>
                <w:szCs w:val="16"/>
              </w:rPr>
            </w:pPr>
          </w:p>
          <w:p w14:paraId="4BA23F20" w14:textId="1C9B993B"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Community-wide trial conducted in two intervention counties (Isfahan and Najaf-Abad) and a control area (Arak). Baseline, midpoint and post-intervention evaluation design.</w:t>
            </w:r>
          </w:p>
        </w:tc>
        <w:tc>
          <w:tcPr>
            <w:tcW w:w="2694" w:type="dxa"/>
          </w:tcPr>
          <w:p w14:paraId="18522827" w14:textId="2404CB15"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Adults; children/young people.</w:t>
            </w:r>
          </w:p>
          <w:p w14:paraId="22DB3118" w14:textId="77777777" w:rsidR="00A352E4" w:rsidRPr="00A21832" w:rsidRDefault="00A352E4" w:rsidP="00177F74">
            <w:pPr>
              <w:shd w:val="clear" w:color="auto" w:fill="FFFFFF" w:themeFill="background1"/>
              <w:rPr>
                <w:rFonts w:ascii="Arial" w:hAnsi="Arial" w:cs="Arial"/>
                <w:sz w:val="16"/>
                <w:szCs w:val="16"/>
              </w:rPr>
            </w:pPr>
          </w:p>
          <w:p w14:paraId="28F3A583" w14:textId="5301DA23"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Iran.</w:t>
            </w:r>
          </w:p>
          <w:p w14:paraId="71D589ED" w14:textId="77777777" w:rsidR="00A352E4" w:rsidRPr="00A21832" w:rsidRDefault="00A352E4" w:rsidP="00177F74">
            <w:pPr>
              <w:shd w:val="clear" w:color="auto" w:fill="FFFFFF" w:themeFill="background1"/>
              <w:rPr>
                <w:rFonts w:ascii="Arial" w:hAnsi="Arial" w:cs="Arial"/>
                <w:sz w:val="16"/>
                <w:szCs w:val="16"/>
              </w:rPr>
            </w:pPr>
          </w:p>
          <w:p w14:paraId="2A5C8C23" w14:textId="685F1DBD"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 xml:space="preserve">Three different communities: Isfahan and Najaf-Abad were intervention </w:t>
            </w:r>
            <w:proofErr w:type="gramStart"/>
            <w:r w:rsidRPr="00A21832">
              <w:rPr>
                <w:rFonts w:ascii="Arial" w:hAnsi="Arial" w:cs="Arial"/>
                <w:sz w:val="16"/>
                <w:szCs w:val="16"/>
              </w:rPr>
              <w:t>communities,</w:t>
            </w:r>
            <w:proofErr w:type="gramEnd"/>
            <w:r w:rsidRPr="00A21832">
              <w:rPr>
                <w:rFonts w:ascii="Arial" w:hAnsi="Arial" w:cs="Arial"/>
                <w:sz w:val="16"/>
                <w:szCs w:val="16"/>
              </w:rPr>
              <w:t xml:space="preserve"> Arak a control community (evaluated only, no intervention).</w:t>
            </w:r>
          </w:p>
        </w:tc>
        <w:tc>
          <w:tcPr>
            <w:tcW w:w="4252" w:type="dxa"/>
          </w:tcPr>
          <w:p w14:paraId="287ED1F4" w14:textId="7A0853BD" w:rsidR="00A352E4" w:rsidRPr="00A21832" w:rsidRDefault="0017245E" w:rsidP="009A1C99">
            <w:pPr>
              <w:shd w:val="clear" w:color="auto" w:fill="FFFFFF" w:themeFill="background1"/>
              <w:rPr>
                <w:rFonts w:ascii="Arial" w:hAnsi="Arial" w:cs="Arial"/>
                <w:sz w:val="16"/>
                <w:szCs w:val="16"/>
              </w:rPr>
            </w:pPr>
            <w:r w:rsidRPr="00C93916">
              <w:rPr>
                <w:rFonts w:ascii="Arial" w:hAnsi="Arial" w:cs="Arial"/>
                <w:b/>
                <w:i/>
                <w:sz w:val="16"/>
                <w:szCs w:val="16"/>
              </w:rPr>
              <w:t>Isfahan Healthy Heart Program</w:t>
            </w:r>
            <w:r w:rsidR="00A352E4" w:rsidRPr="00A21832">
              <w:rPr>
                <w:rFonts w:ascii="Arial" w:hAnsi="Arial" w:cs="Arial"/>
                <w:i/>
                <w:sz w:val="16"/>
                <w:szCs w:val="16"/>
              </w:rPr>
              <w:t>:</w:t>
            </w:r>
            <w:r w:rsidR="00A352E4" w:rsidRPr="00A21832">
              <w:rPr>
                <w:rFonts w:ascii="Arial" w:hAnsi="Arial" w:cs="Arial"/>
                <w:sz w:val="16"/>
                <w:szCs w:val="16"/>
              </w:rPr>
              <w:t xml:space="preserve"> IHHP is a number of comprehensive community-based lifestyle interventions targeting diet, physical activity, smoking behaviour and stress management. Interventions are targeted to individuals, populations and the environment (dependent on needs assessment). IHHP delivers 10 interventions across multiple-sectors - each intervention targets either individuals, po</w:t>
            </w:r>
            <w:r w:rsidR="00A352E4">
              <w:rPr>
                <w:rFonts w:ascii="Arial" w:hAnsi="Arial" w:cs="Arial"/>
                <w:sz w:val="16"/>
                <w:szCs w:val="16"/>
              </w:rPr>
              <w:t xml:space="preserve">pulations or the environment.  </w:t>
            </w:r>
          </w:p>
        </w:tc>
        <w:tc>
          <w:tcPr>
            <w:tcW w:w="1134" w:type="dxa"/>
          </w:tcPr>
          <w:p w14:paraId="7E6CC821" w14:textId="109855DD" w:rsidR="00A352E4" w:rsidRDefault="00A352E4" w:rsidP="00177F74">
            <w:pPr>
              <w:shd w:val="clear" w:color="auto" w:fill="FFFFFF" w:themeFill="background1"/>
              <w:rPr>
                <w:rFonts w:ascii="Arial" w:hAnsi="Arial" w:cs="Arial"/>
                <w:sz w:val="16"/>
                <w:szCs w:val="16"/>
              </w:rPr>
            </w:pPr>
            <w:r>
              <w:rPr>
                <w:rFonts w:ascii="Arial" w:hAnsi="Arial" w:cs="Arial"/>
                <w:sz w:val="16"/>
                <w:szCs w:val="16"/>
              </w:rPr>
              <w:t>Health m</w:t>
            </w:r>
          </w:p>
        </w:tc>
        <w:tc>
          <w:tcPr>
            <w:tcW w:w="1134" w:type="dxa"/>
          </w:tcPr>
          <w:p w14:paraId="32BDBA1E" w14:textId="77777777" w:rsidR="00A352E4" w:rsidRDefault="00A352E4" w:rsidP="00177F74">
            <w:pPr>
              <w:shd w:val="clear" w:color="auto" w:fill="FFFFFF" w:themeFill="background1"/>
              <w:rPr>
                <w:rFonts w:ascii="Arial" w:hAnsi="Arial" w:cs="Arial"/>
                <w:sz w:val="16"/>
                <w:szCs w:val="16"/>
              </w:rPr>
            </w:pPr>
            <w:r>
              <w:rPr>
                <w:rFonts w:ascii="Arial" w:hAnsi="Arial" w:cs="Arial"/>
                <w:sz w:val="16"/>
                <w:szCs w:val="16"/>
              </w:rPr>
              <w:t>Quant 7</w:t>
            </w:r>
          </w:p>
          <w:p w14:paraId="1A00C865" w14:textId="7030CA3F" w:rsidR="00A352E4" w:rsidRPr="00AA6442" w:rsidRDefault="00A352E4" w:rsidP="00177F74">
            <w:pPr>
              <w:shd w:val="clear" w:color="auto" w:fill="FFFFFF" w:themeFill="background1"/>
              <w:rPr>
                <w:rFonts w:ascii="Arial" w:hAnsi="Arial" w:cs="Arial"/>
                <w:sz w:val="16"/>
                <w:szCs w:val="16"/>
              </w:rPr>
            </w:pPr>
            <w:r>
              <w:rPr>
                <w:rFonts w:ascii="Arial" w:hAnsi="Arial" w:cs="Arial"/>
                <w:sz w:val="16"/>
                <w:szCs w:val="16"/>
              </w:rPr>
              <w:t>POOR</w:t>
            </w:r>
          </w:p>
        </w:tc>
        <w:tc>
          <w:tcPr>
            <w:tcW w:w="992" w:type="dxa"/>
          </w:tcPr>
          <w:p w14:paraId="0256C094" w14:textId="3BAEDD99" w:rsidR="00A352E4" w:rsidRPr="00F52BA6" w:rsidRDefault="00A352E4" w:rsidP="00177F74">
            <w:pPr>
              <w:shd w:val="clear" w:color="auto" w:fill="FFFFFF" w:themeFill="background1"/>
              <w:rPr>
                <w:rFonts w:ascii="Arial" w:hAnsi="Arial" w:cs="Arial"/>
                <w:sz w:val="16"/>
                <w:szCs w:val="16"/>
              </w:rPr>
            </w:pPr>
            <w:r>
              <w:rPr>
                <w:rFonts w:ascii="Arial" w:hAnsi="Arial" w:cs="Arial"/>
                <w:sz w:val="16"/>
                <w:szCs w:val="16"/>
              </w:rPr>
              <w:t>9</w:t>
            </w:r>
          </w:p>
        </w:tc>
      </w:tr>
      <w:tr w:rsidR="00A352E4" w:rsidRPr="00A21832" w14:paraId="1715031D" w14:textId="5526A3A3" w:rsidTr="00FF39A7">
        <w:tc>
          <w:tcPr>
            <w:tcW w:w="1419" w:type="dxa"/>
          </w:tcPr>
          <w:p w14:paraId="5CB27D96" w14:textId="3DD0CC38" w:rsidR="00A352E4" w:rsidRPr="00A21832" w:rsidRDefault="00A352E4" w:rsidP="00365C24">
            <w:pPr>
              <w:shd w:val="clear" w:color="auto" w:fill="FFFFFF" w:themeFill="background1"/>
              <w:rPr>
                <w:rFonts w:ascii="Arial" w:hAnsi="Arial" w:cs="Arial"/>
                <w:sz w:val="16"/>
                <w:szCs w:val="16"/>
              </w:rPr>
            </w:pPr>
            <w:proofErr w:type="spellStart"/>
            <w:r>
              <w:rPr>
                <w:rFonts w:ascii="Arial" w:hAnsi="Arial" w:cs="Arial"/>
                <w:sz w:val="16"/>
                <w:szCs w:val="16"/>
              </w:rPr>
              <w:t>Sautkina</w:t>
            </w:r>
            <w:proofErr w:type="spellEnd"/>
            <w:r>
              <w:rPr>
                <w:rFonts w:ascii="Arial" w:hAnsi="Arial" w:cs="Arial"/>
                <w:sz w:val="16"/>
                <w:szCs w:val="16"/>
              </w:rPr>
              <w:t xml:space="preserve">, E. et </w:t>
            </w:r>
            <w:r>
              <w:rPr>
                <w:rFonts w:ascii="Arial" w:hAnsi="Arial" w:cs="Arial"/>
                <w:sz w:val="16"/>
                <w:szCs w:val="16"/>
              </w:rPr>
              <w:lastRenderedPageBreak/>
              <w:t xml:space="preserve">al. (2014) </w:t>
            </w:r>
            <w:r>
              <w:rPr>
                <w:rFonts w:ascii="Arial" w:hAnsi="Arial" w:cs="Arial"/>
                <w:sz w:val="16"/>
                <w:szCs w:val="16"/>
              </w:rPr>
              <w:fldChar w:fldCharType="begin"/>
            </w:r>
            <w:r w:rsidR="00365C24">
              <w:rPr>
                <w:rFonts w:ascii="Arial" w:hAnsi="Arial" w:cs="Arial"/>
                <w:sz w:val="16"/>
                <w:szCs w:val="16"/>
              </w:rPr>
              <w:instrText xml:space="preserve"> ADDIN EN.CITE &lt;EndNote&gt;&lt;Cite&gt;&lt;Author&gt;Sautkina&lt;/Author&gt;&lt;Year&gt;2014&lt;/Year&gt;&lt;RecNum&gt;53&lt;/RecNum&gt;&lt;DisplayText&gt;(55)&lt;/DisplayText&gt;&lt;record&gt;&lt;rec-number&gt;53&lt;/rec-number&gt;&lt;foreign-keys&gt;&lt;key app="EN" db-id="tettxxdfgv22e1epdevpepe050rtpt2ssvad" timestamp="1494329122"&gt;53&lt;/key&gt;&lt;/foreign-keys&gt;&lt;ref-type name="Journal Article"&gt;17&lt;/ref-type&gt;&lt;contributors&gt;&lt;authors&gt;&lt;author&gt;Sautkina, E.&lt;/author&gt;&lt;author&gt;Goodwin, D.&lt;/author&gt;&lt;author&gt;Jones, A.&lt;/author&gt;&lt;author&gt;Ogilvie, D.&lt;/author&gt;&lt;author&gt;Petticrew, M.&lt;/author&gt;&lt;author&gt;White, M.&lt;/author&gt;&lt;author&gt;Cummins, S.&lt;/author&gt;&lt;/authors&gt;&lt;/contributors&gt;&lt;titles&gt;&lt;title&gt;Lost in translation? Theory, policy and practice in systems-based environmental approaches to obesity prevention in the Healthy Towns programme in England&lt;/title&gt;&lt;secondary-title&gt;Health &amp;amp; Place&lt;/secondary-title&gt;&lt;/titles&gt;&lt;periodical&gt;&lt;full-title&gt;Health &amp;amp; Place&lt;/full-title&gt;&lt;/periodical&gt;&lt;pages&gt;60-66&lt;/pages&gt;&lt;volume&gt;29&lt;/volume&gt;&lt;keywords&gt;&lt;keyword&gt;eppi-reviewer4&lt;/keyword&gt;&lt;keyword&gt;Policy translation&lt;/keyword&gt;&lt;keyword&gt;Complex systems&lt;/keyword&gt;&lt;keyword&gt;Complex interventions&lt;/keyword&gt;&lt;keyword&gt;Obesity&lt;/keyword&gt;&lt;keyword&gt;Environment&lt;/keyword&gt;&lt;keyword&gt;PUBLIC-HEALTH&lt;/keyword&gt;&lt;keyword&gt;MAKERS&lt;/keyword&gt;&lt;keyword&gt;INTERVENTIONS&lt;/keyword&gt;&lt;keyword&gt;FRAMEWORK&lt;/keyword&gt;&lt;/keywords&gt;&lt;dates&gt;&lt;year&gt;2014&lt;/year&gt;&lt;pub-dates&gt;&lt;date&gt;2014&lt;/date&gt;&lt;/pub-dates&gt;&lt;/dates&gt;&lt;isbn&gt;1353-8292&lt;/isbn&gt;&lt;urls&gt;&lt;related-urls&gt;&lt;url&gt;&amp;lt;Go to ISI&amp;gt;://WOS:000341388500008&lt;/url&gt;&lt;url&gt;http://ac.els-cdn.com/S1353829214000756/1-s2.0-S1353829214000756-main.pdf?_tid=958d8224-34aa-11e7-9b5d-00000aab0f6b&amp;amp;acdnat=1494329471_28f46ffbdbc6043965c64c7840be1c4c&lt;/url&gt;&lt;/related-urls&gt;&lt;/urls&gt;&lt;electronic-resource-num&gt;10.1016/j.healthplace.2014.05.006&lt;/electronic-resource-num&gt;&lt;/record&gt;&lt;/Cite&gt;&lt;/EndNote&gt;</w:instrText>
            </w:r>
            <w:r>
              <w:rPr>
                <w:rFonts w:ascii="Arial" w:hAnsi="Arial" w:cs="Arial"/>
                <w:sz w:val="16"/>
                <w:szCs w:val="16"/>
              </w:rPr>
              <w:fldChar w:fldCharType="separate"/>
            </w:r>
            <w:r w:rsidR="00365C24">
              <w:rPr>
                <w:rFonts w:ascii="Arial" w:hAnsi="Arial" w:cs="Arial"/>
                <w:noProof/>
                <w:sz w:val="16"/>
                <w:szCs w:val="16"/>
              </w:rPr>
              <w:t>(55)</w:t>
            </w:r>
            <w:r>
              <w:rPr>
                <w:rFonts w:ascii="Arial" w:hAnsi="Arial" w:cs="Arial"/>
                <w:sz w:val="16"/>
                <w:szCs w:val="16"/>
              </w:rPr>
              <w:fldChar w:fldCharType="end"/>
            </w:r>
          </w:p>
        </w:tc>
        <w:tc>
          <w:tcPr>
            <w:tcW w:w="1284" w:type="dxa"/>
          </w:tcPr>
          <w:p w14:paraId="2C38A40C" w14:textId="77777777"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lastRenderedPageBreak/>
              <w:t>Obesity.</w:t>
            </w:r>
          </w:p>
          <w:p w14:paraId="13FA3C60" w14:textId="77777777" w:rsidR="00A352E4" w:rsidRPr="00A21832" w:rsidRDefault="00A352E4" w:rsidP="00177F74">
            <w:pPr>
              <w:shd w:val="clear" w:color="auto" w:fill="FFFFFF" w:themeFill="background1"/>
              <w:rPr>
                <w:rFonts w:ascii="Arial" w:hAnsi="Arial" w:cs="Arial"/>
                <w:sz w:val="16"/>
                <w:szCs w:val="16"/>
              </w:rPr>
            </w:pPr>
          </w:p>
          <w:p w14:paraId="596D3722" w14:textId="73364C7A"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Obesity prevention.</w:t>
            </w:r>
          </w:p>
        </w:tc>
        <w:tc>
          <w:tcPr>
            <w:tcW w:w="2826" w:type="dxa"/>
          </w:tcPr>
          <w:p w14:paraId="5A1AB0BB" w14:textId="77777777"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lastRenderedPageBreak/>
              <w:t>Qualitative study.</w:t>
            </w:r>
          </w:p>
          <w:p w14:paraId="4C1BBAF2" w14:textId="77777777" w:rsidR="00A352E4" w:rsidRPr="00A21832" w:rsidRDefault="00A352E4" w:rsidP="00177F74">
            <w:pPr>
              <w:shd w:val="clear" w:color="auto" w:fill="FFFFFF" w:themeFill="background1"/>
              <w:rPr>
                <w:rFonts w:ascii="Arial" w:hAnsi="Arial" w:cs="Arial"/>
                <w:sz w:val="16"/>
                <w:szCs w:val="16"/>
              </w:rPr>
            </w:pPr>
          </w:p>
          <w:p w14:paraId="0A243167" w14:textId="42E0C53F"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Semi-structured interviews with 20 informants, purposively selected to represent national and local programme development, management and delivery were undertaken.</w:t>
            </w:r>
          </w:p>
        </w:tc>
        <w:tc>
          <w:tcPr>
            <w:tcW w:w="2694" w:type="dxa"/>
          </w:tcPr>
          <w:p w14:paraId="0D942FD5" w14:textId="77777777"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lastRenderedPageBreak/>
              <w:t xml:space="preserve">Adults; children/young people; </w:t>
            </w:r>
            <w:r w:rsidRPr="00A21832">
              <w:rPr>
                <w:rFonts w:ascii="Arial" w:hAnsi="Arial" w:cs="Arial"/>
                <w:sz w:val="16"/>
                <w:szCs w:val="16"/>
              </w:rPr>
              <w:lastRenderedPageBreak/>
              <w:t>older people.</w:t>
            </w:r>
          </w:p>
          <w:p w14:paraId="3914250D" w14:textId="77777777" w:rsidR="00A352E4" w:rsidRPr="00A21832" w:rsidRDefault="00A352E4" w:rsidP="00177F74">
            <w:pPr>
              <w:shd w:val="clear" w:color="auto" w:fill="FFFFFF" w:themeFill="background1"/>
              <w:rPr>
                <w:rFonts w:ascii="Arial" w:hAnsi="Arial" w:cs="Arial"/>
                <w:sz w:val="16"/>
                <w:szCs w:val="16"/>
              </w:rPr>
            </w:pPr>
          </w:p>
          <w:p w14:paraId="54DE486D" w14:textId="7A865CF6"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England, UK.</w:t>
            </w:r>
          </w:p>
          <w:p w14:paraId="37E14FB5" w14:textId="428C812B"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Nine bid-winning English ‘healthy towns’. These comprised:</w:t>
            </w:r>
          </w:p>
          <w:p w14:paraId="3F169F3C" w14:textId="74DFCEA3"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A London borough (Tower Hamlets), three large cities (Manchester, Portsmouth and Sheffield), two medium-sized town (Halifax and Middlesbrough), one metropolitan borough (Dudley) and two smaller provincial towns (Tewkesbury and Thetford).</w:t>
            </w:r>
          </w:p>
          <w:p w14:paraId="40182D15" w14:textId="77777777" w:rsidR="00A352E4" w:rsidRPr="00A21832" w:rsidRDefault="00A352E4" w:rsidP="00177F74">
            <w:pPr>
              <w:shd w:val="clear" w:color="auto" w:fill="FFFFFF" w:themeFill="background1"/>
              <w:rPr>
                <w:rFonts w:ascii="Arial" w:hAnsi="Arial" w:cs="Arial"/>
                <w:sz w:val="16"/>
                <w:szCs w:val="16"/>
              </w:rPr>
            </w:pPr>
          </w:p>
          <w:p w14:paraId="2987FB5C" w14:textId="77777777" w:rsidR="00A352E4" w:rsidRPr="00A21832" w:rsidRDefault="00A352E4" w:rsidP="00177F74">
            <w:pPr>
              <w:shd w:val="clear" w:color="auto" w:fill="FFFFFF" w:themeFill="background1"/>
              <w:rPr>
                <w:rFonts w:ascii="Arial" w:hAnsi="Arial" w:cs="Arial"/>
                <w:sz w:val="16"/>
                <w:szCs w:val="16"/>
              </w:rPr>
            </w:pPr>
          </w:p>
        </w:tc>
        <w:tc>
          <w:tcPr>
            <w:tcW w:w="4252" w:type="dxa"/>
          </w:tcPr>
          <w:p w14:paraId="2A9C41F3" w14:textId="2C81724C" w:rsidR="00A352E4" w:rsidRPr="00A21832" w:rsidRDefault="0017245E" w:rsidP="009A1C99">
            <w:pPr>
              <w:shd w:val="clear" w:color="auto" w:fill="FFFFFF" w:themeFill="background1"/>
              <w:rPr>
                <w:rFonts w:ascii="Arial" w:hAnsi="Arial" w:cs="Arial"/>
                <w:sz w:val="16"/>
                <w:szCs w:val="16"/>
              </w:rPr>
            </w:pPr>
            <w:r w:rsidRPr="00C93916">
              <w:rPr>
                <w:rFonts w:ascii="Arial" w:hAnsi="Arial" w:cs="Arial"/>
                <w:b/>
                <w:i/>
                <w:sz w:val="16"/>
                <w:szCs w:val="16"/>
              </w:rPr>
              <w:lastRenderedPageBreak/>
              <w:t>Healthy Towns</w:t>
            </w:r>
            <w:r w:rsidR="00A352E4" w:rsidRPr="00A21832">
              <w:rPr>
                <w:rFonts w:ascii="Arial" w:hAnsi="Arial" w:cs="Arial"/>
                <w:i/>
                <w:sz w:val="16"/>
                <w:szCs w:val="16"/>
              </w:rPr>
              <w:t>:</w:t>
            </w:r>
            <w:r w:rsidR="00A352E4" w:rsidRPr="00A21832">
              <w:rPr>
                <w:rFonts w:ascii="Arial" w:hAnsi="Arial" w:cs="Arial"/>
                <w:sz w:val="16"/>
                <w:szCs w:val="16"/>
              </w:rPr>
              <w:t xml:space="preserve"> Overall, the nine towns implemented in </w:t>
            </w:r>
            <w:r w:rsidR="00A352E4" w:rsidRPr="00A21832">
              <w:rPr>
                <w:rFonts w:ascii="Arial" w:hAnsi="Arial" w:cs="Arial"/>
                <w:sz w:val="16"/>
                <w:szCs w:val="16"/>
              </w:rPr>
              <w:lastRenderedPageBreak/>
              <w:t>excess of 300 individual interventions, primarily focused on promoting a healthy diet an</w:t>
            </w:r>
            <w:r w:rsidR="00A352E4">
              <w:rPr>
                <w:rFonts w:ascii="Arial" w:hAnsi="Arial" w:cs="Arial"/>
                <w:sz w:val="16"/>
                <w:szCs w:val="16"/>
              </w:rPr>
              <w:t>d increasing physical activity.</w:t>
            </w:r>
          </w:p>
        </w:tc>
        <w:tc>
          <w:tcPr>
            <w:tcW w:w="1134" w:type="dxa"/>
          </w:tcPr>
          <w:p w14:paraId="654B5EE8" w14:textId="693F1081" w:rsidR="00A352E4" w:rsidRDefault="00A352E4" w:rsidP="00177F74">
            <w:pPr>
              <w:shd w:val="clear" w:color="auto" w:fill="FFFFFF" w:themeFill="background1"/>
              <w:rPr>
                <w:rFonts w:ascii="Arial" w:hAnsi="Arial" w:cs="Arial"/>
                <w:sz w:val="16"/>
                <w:szCs w:val="16"/>
              </w:rPr>
            </w:pPr>
            <w:r>
              <w:rPr>
                <w:rFonts w:ascii="Arial" w:hAnsi="Arial" w:cs="Arial"/>
                <w:sz w:val="16"/>
                <w:szCs w:val="16"/>
              </w:rPr>
              <w:lastRenderedPageBreak/>
              <w:t>Process</w:t>
            </w:r>
          </w:p>
        </w:tc>
        <w:tc>
          <w:tcPr>
            <w:tcW w:w="1134" w:type="dxa"/>
          </w:tcPr>
          <w:p w14:paraId="18066FC3" w14:textId="77777777" w:rsidR="00A352E4" w:rsidRDefault="00A352E4" w:rsidP="00177F74">
            <w:pPr>
              <w:shd w:val="clear" w:color="auto" w:fill="FFFFFF" w:themeFill="background1"/>
              <w:rPr>
                <w:rFonts w:ascii="Arial" w:hAnsi="Arial" w:cs="Arial"/>
                <w:sz w:val="16"/>
                <w:szCs w:val="16"/>
              </w:rPr>
            </w:pPr>
            <w:proofErr w:type="spellStart"/>
            <w:r>
              <w:rPr>
                <w:rFonts w:ascii="Arial" w:hAnsi="Arial" w:cs="Arial"/>
                <w:sz w:val="16"/>
                <w:szCs w:val="16"/>
              </w:rPr>
              <w:t>Qual</w:t>
            </w:r>
            <w:proofErr w:type="spellEnd"/>
            <w:r>
              <w:rPr>
                <w:rFonts w:ascii="Arial" w:hAnsi="Arial" w:cs="Arial"/>
                <w:sz w:val="16"/>
                <w:szCs w:val="16"/>
              </w:rPr>
              <w:t xml:space="preserve"> 7</w:t>
            </w:r>
          </w:p>
          <w:p w14:paraId="4C0B0B5D" w14:textId="03F4B40A" w:rsidR="00A352E4" w:rsidRPr="00AA6442" w:rsidRDefault="00A352E4" w:rsidP="00177F74">
            <w:pPr>
              <w:shd w:val="clear" w:color="auto" w:fill="FFFFFF" w:themeFill="background1"/>
              <w:rPr>
                <w:rFonts w:ascii="Arial" w:hAnsi="Arial" w:cs="Arial"/>
                <w:sz w:val="16"/>
                <w:szCs w:val="16"/>
              </w:rPr>
            </w:pPr>
            <w:r>
              <w:rPr>
                <w:rFonts w:ascii="Arial" w:hAnsi="Arial" w:cs="Arial"/>
                <w:sz w:val="16"/>
                <w:szCs w:val="16"/>
              </w:rPr>
              <w:lastRenderedPageBreak/>
              <w:t>GOOD</w:t>
            </w:r>
          </w:p>
        </w:tc>
        <w:tc>
          <w:tcPr>
            <w:tcW w:w="992" w:type="dxa"/>
          </w:tcPr>
          <w:p w14:paraId="4660950F" w14:textId="748C0EF5" w:rsidR="00A352E4" w:rsidRPr="00F52BA6" w:rsidRDefault="00A352E4" w:rsidP="00177F74">
            <w:pPr>
              <w:shd w:val="clear" w:color="auto" w:fill="FFFFFF" w:themeFill="background1"/>
              <w:rPr>
                <w:rFonts w:ascii="Arial" w:hAnsi="Arial" w:cs="Arial"/>
                <w:sz w:val="16"/>
                <w:szCs w:val="16"/>
              </w:rPr>
            </w:pPr>
            <w:r>
              <w:rPr>
                <w:rFonts w:ascii="Arial" w:hAnsi="Arial" w:cs="Arial"/>
                <w:sz w:val="16"/>
                <w:szCs w:val="16"/>
              </w:rPr>
              <w:lastRenderedPageBreak/>
              <w:t>1</w:t>
            </w:r>
          </w:p>
        </w:tc>
      </w:tr>
      <w:tr w:rsidR="00A352E4" w:rsidRPr="00A21832" w14:paraId="3C03CD8C" w14:textId="02434010" w:rsidTr="00FF39A7">
        <w:tc>
          <w:tcPr>
            <w:tcW w:w="1419" w:type="dxa"/>
          </w:tcPr>
          <w:p w14:paraId="1C2534B2" w14:textId="17AEC451" w:rsidR="00A352E4" w:rsidRPr="00A21832" w:rsidRDefault="00A352E4" w:rsidP="00365C24">
            <w:pPr>
              <w:shd w:val="clear" w:color="auto" w:fill="FFFFFF" w:themeFill="background1"/>
              <w:rPr>
                <w:rFonts w:ascii="Arial" w:hAnsi="Arial" w:cs="Arial"/>
                <w:sz w:val="16"/>
                <w:szCs w:val="16"/>
              </w:rPr>
            </w:pPr>
            <w:r>
              <w:rPr>
                <w:rFonts w:ascii="Arial" w:hAnsi="Arial" w:cs="Arial"/>
                <w:sz w:val="16"/>
                <w:szCs w:val="16"/>
              </w:rPr>
              <w:lastRenderedPageBreak/>
              <w:t xml:space="preserve">Schoen, M.W. et al. (2014) </w:t>
            </w:r>
            <w:r>
              <w:rPr>
                <w:rFonts w:ascii="Arial" w:hAnsi="Arial" w:cs="Arial"/>
                <w:sz w:val="16"/>
                <w:szCs w:val="16"/>
              </w:rPr>
              <w:fldChar w:fldCharType="begin"/>
            </w:r>
            <w:r w:rsidR="00365C24">
              <w:rPr>
                <w:rFonts w:ascii="Arial" w:hAnsi="Arial" w:cs="Arial"/>
                <w:sz w:val="16"/>
                <w:szCs w:val="16"/>
              </w:rPr>
              <w:instrText xml:space="preserve"> ADDIN EN.CITE &lt;EndNote&gt;&lt;Cite&gt;&lt;Author&gt;Schoen&lt;/Author&gt;&lt;Year&gt;2014&lt;/Year&gt;&lt;RecNum&gt;54&lt;/RecNum&gt;&lt;DisplayText&gt;(56)&lt;/DisplayText&gt;&lt;record&gt;&lt;rec-number&gt;54&lt;/rec-number&gt;&lt;foreign-keys&gt;&lt;key app="EN" db-id="tettxxdfgv22e1epdevpepe050rtpt2ssvad" timestamp="1494329122"&gt;54&lt;/key&gt;&lt;/foreign-keys&gt;&lt;ref-type name="Journal Article"&gt;17&lt;/ref-type&gt;&lt;contributors&gt;&lt;authors&gt;&lt;author&gt;Schoen, M. W.&lt;/author&gt;&lt;author&gt;Moreland-Russell, S.&lt;/author&gt;&lt;author&gt;Prewitt, K.&lt;/author&gt;&lt;author&gt;Carothers, B. J.&lt;/author&gt;&lt;/authors&gt;&lt;/contributors&gt;&lt;titles&gt;&lt;title&gt;Social network analysis of public health programs to measure partnership&lt;/title&gt;&lt;secondary-title&gt;Social Science &amp;amp; Medicine&lt;/secondary-title&gt;&lt;/titles&gt;&lt;periodical&gt;&lt;full-title&gt;Social Science &amp;amp; Medicine&lt;/full-title&gt;&lt;/periodical&gt;&lt;pages&gt;90-95&lt;/pages&gt;&lt;volume&gt;123&lt;/volume&gt;&lt;keywords&gt;&lt;keyword&gt;eppi-reviewer4&lt;/keyword&gt;&lt;keyword&gt;PREVENTION of obesity&lt;/keyword&gt;&lt;keyword&gt;SMOKING -- Prevention&lt;/keyword&gt;&lt;keyword&gt;HEALTH promotion&lt;/keyword&gt;&lt;keyword&gt;PUBLIC health&lt;/keyword&gt;&lt;keyword&gt;SOCIAL networks&lt;/keyword&gt;&lt;keyword&gt;HUMAN services programs&lt;/keyword&gt;&lt;keyword&gt;MISSOURI&lt;/keyword&gt;&lt;keyword&gt;Collaboration&lt;/keyword&gt;&lt;keyword&gt;Community research&lt;/keyword&gt;&lt;keyword&gt;Obesity prevention&lt;/keyword&gt;&lt;keyword&gt;Partnership&lt;/keyword&gt;&lt;keyword&gt;Social network analysis&lt;/keyword&gt;&lt;keyword&gt;Tobacco cessation&lt;/keyword&gt;&lt;/keywords&gt;&lt;dates&gt;&lt;year&gt;2014&lt;/year&gt;&lt;pub-dates&gt;&lt;date&gt;2014&lt;/date&gt;&lt;/pub-dates&gt;&lt;/dates&gt;&lt;isbn&gt;02779536&lt;/isbn&gt;&lt;urls&gt;&lt;related-urls&gt;&lt;url&gt;http://ezproxy.leedsbeckett.ac.uk/login?url=http://search.ebscohost.com/login.aspx?direct=true&amp;amp;db=a9h&amp;amp;AN=99795784&amp;amp;site=ehost-live&amp;amp;scope=site&lt;/url&gt;&lt;url&gt;http://ac.els-cdn.com/S0277953614007102/1-s2.0-S0277953614007102-main.pdf?_tid=97bff5e0-34aa-11e7-940f-00000aab0f01&amp;amp;acdnat=1494329475_b3ea1d629fbaa0be3a0d589de199d78f&lt;/url&gt;&lt;/related-urls&gt;&lt;/urls&gt;&lt;electronic-resource-num&gt;10.1016/j.socscimed.2014.10.057&lt;/electronic-resource-num&gt;&lt;/record&gt;&lt;/Cite&gt;&lt;/EndNote&gt;</w:instrText>
            </w:r>
            <w:r>
              <w:rPr>
                <w:rFonts w:ascii="Arial" w:hAnsi="Arial" w:cs="Arial"/>
                <w:sz w:val="16"/>
                <w:szCs w:val="16"/>
              </w:rPr>
              <w:fldChar w:fldCharType="separate"/>
            </w:r>
            <w:r w:rsidR="00365C24">
              <w:rPr>
                <w:rFonts w:ascii="Arial" w:hAnsi="Arial" w:cs="Arial"/>
                <w:noProof/>
                <w:sz w:val="16"/>
                <w:szCs w:val="16"/>
              </w:rPr>
              <w:t>(56)</w:t>
            </w:r>
            <w:r>
              <w:rPr>
                <w:rFonts w:ascii="Arial" w:hAnsi="Arial" w:cs="Arial"/>
                <w:sz w:val="16"/>
                <w:szCs w:val="16"/>
              </w:rPr>
              <w:fldChar w:fldCharType="end"/>
            </w:r>
          </w:p>
        </w:tc>
        <w:tc>
          <w:tcPr>
            <w:tcW w:w="1284" w:type="dxa"/>
          </w:tcPr>
          <w:p w14:paraId="7F051E42" w14:textId="1109CC0A"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Obesity; smoking.</w:t>
            </w:r>
          </w:p>
        </w:tc>
        <w:tc>
          <w:tcPr>
            <w:tcW w:w="2826" w:type="dxa"/>
          </w:tcPr>
          <w:p w14:paraId="30FCDF6D" w14:textId="09CB9B51" w:rsidR="00A352E4" w:rsidRPr="00A21832" w:rsidRDefault="00A352E4" w:rsidP="009A1C99">
            <w:pPr>
              <w:shd w:val="clear" w:color="auto" w:fill="FFFFFF" w:themeFill="background1"/>
              <w:rPr>
                <w:rFonts w:ascii="Arial" w:hAnsi="Arial" w:cs="Arial"/>
                <w:sz w:val="16"/>
                <w:szCs w:val="16"/>
              </w:rPr>
            </w:pPr>
            <w:r w:rsidRPr="00A21832">
              <w:rPr>
                <w:rFonts w:ascii="Arial" w:hAnsi="Arial" w:cs="Arial"/>
                <w:sz w:val="16"/>
                <w:szCs w:val="16"/>
              </w:rPr>
              <w:t>Network analysis study</w:t>
            </w:r>
          </w:p>
        </w:tc>
        <w:tc>
          <w:tcPr>
            <w:tcW w:w="2694" w:type="dxa"/>
          </w:tcPr>
          <w:p w14:paraId="37006F74" w14:textId="535578D8"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Adults; children/young people.</w:t>
            </w:r>
          </w:p>
          <w:p w14:paraId="26C09533" w14:textId="77777777" w:rsidR="00A352E4" w:rsidRPr="00A21832" w:rsidRDefault="00A352E4" w:rsidP="00177F74">
            <w:pPr>
              <w:shd w:val="clear" w:color="auto" w:fill="FFFFFF" w:themeFill="background1"/>
              <w:rPr>
                <w:rFonts w:ascii="Arial" w:hAnsi="Arial" w:cs="Arial"/>
                <w:sz w:val="16"/>
                <w:szCs w:val="16"/>
              </w:rPr>
            </w:pPr>
          </w:p>
          <w:p w14:paraId="0962589D" w14:textId="77777777"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 xml:space="preserve">Missouri, USA. </w:t>
            </w:r>
          </w:p>
          <w:p w14:paraId="1CEE3B94" w14:textId="77777777" w:rsidR="00A352E4" w:rsidRPr="00A21832" w:rsidRDefault="00A352E4" w:rsidP="00177F74">
            <w:pPr>
              <w:shd w:val="clear" w:color="auto" w:fill="FFFFFF" w:themeFill="background1"/>
              <w:rPr>
                <w:rFonts w:ascii="Arial" w:hAnsi="Arial" w:cs="Arial"/>
                <w:sz w:val="16"/>
                <w:szCs w:val="16"/>
              </w:rPr>
            </w:pPr>
          </w:p>
          <w:p w14:paraId="70143282" w14:textId="21BA0A45"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 xml:space="preserve">Each of the three programmes </w:t>
            </w:r>
            <w:proofErr w:type="gramStart"/>
            <w:r w:rsidRPr="00A21832">
              <w:rPr>
                <w:rFonts w:ascii="Arial" w:hAnsi="Arial" w:cs="Arial"/>
                <w:sz w:val="16"/>
                <w:szCs w:val="16"/>
              </w:rPr>
              <w:t>were</w:t>
            </w:r>
            <w:proofErr w:type="gramEnd"/>
            <w:r w:rsidRPr="00A21832">
              <w:rPr>
                <w:rFonts w:ascii="Arial" w:hAnsi="Arial" w:cs="Arial"/>
                <w:sz w:val="16"/>
                <w:szCs w:val="16"/>
              </w:rPr>
              <w:t xml:space="preserve"> operating within multiple communities across Missouri. One community had two programmes running simultaneously, the remainder of the communities only had one programme running within it.</w:t>
            </w:r>
          </w:p>
        </w:tc>
        <w:tc>
          <w:tcPr>
            <w:tcW w:w="4252" w:type="dxa"/>
          </w:tcPr>
          <w:p w14:paraId="454B7BDE" w14:textId="7D0A922A"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The three public health funding programmes included:</w:t>
            </w:r>
          </w:p>
          <w:p w14:paraId="7BDBDD98" w14:textId="19965D2E"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 xml:space="preserve">1) </w:t>
            </w:r>
            <w:r w:rsidR="0017245E" w:rsidRPr="00C93916">
              <w:rPr>
                <w:rFonts w:ascii="Arial" w:hAnsi="Arial" w:cs="Arial"/>
                <w:b/>
                <w:i/>
                <w:sz w:val="16"/>
                <w:szCs w:val="16"/>
              </w:rPr>
              <w:t>Social Innovation for Missouri (</w:t>
            </w:r>
            <w:r w:rsidRPr="00C93916">
              <w:rPr>
                <w:rFonts w:ascii="Arial" w:hAnsi="Arial" w:cs="Arial"/>
                <w:b/>
                <w:i/>
                <w:sz w:val="16"/>
                <w:szCs w:val="16"/>
              </w:rPr>
              <w:t>SIM</w:t>
            </w:r>
            <w:r w:rsidR="0017245E" w:rsidRPr="00C93916">
              <w:rPr>
                <w:rFonts w:ascii="Arial" w:hAnsi="Arial" w:cs="Arial"/>
                <w:b/>
                <w:i/>
                <w:sz w:val="16"/>
                <w:szCs w:val="16"/>
              </w:rPr>
              <w:t>):</w:t>
            </w:r>
            <w:r w:rsidRPr="00A21832">
              <w:rPr>
                <w:rFonts w:ascii="Arial" w:hAnsi="Arial" w:cs="Arial"/>
                <w:sz w:val="16"/>
                <w:szCs w:val="16"/>
              </w:rPr>
              <w:t xml:space="preserve"> aimed to address the public health goals of tobacco cessation and obesity prevention through the development of partnerships with key stakeholders in local municipalities, rural, and urban </w:t>
            </w:r>
            <w:proofErr w:type="spellStart"/>
            <w:r w:rsidRPr="00A21832">
              <w:rPr>
                <w:rFonts w:ascii="Arial" w:hAnsi="Arial" w:cs="Arial"/>
                <w:sz w:val="16"/>
                <w:szCs w:val="16"/>
              </w:rPr>
              <w:t>neighborhoods</w:t>
            </w:r>
            <w:proofErr w:type="spellEnd"/>
            <w:r w:rsidRPr="00A21832">
              <w:rPr>
                <w:rFonts w:ascii="Arial" w:hAnsi="Arial" w:cs="Arial"/>
                <w:sz w:val="16"/>
                <w:szCs w:val="16"/>
              </w:rPr>
              <w:t xml:space="preserve">. Also sought to increase community capacity building i.e. implemented a WSA to tackling these two health issues. </w:t>
            </w:r>
          </w:p>
          <w:p w14:paraId="3CD10A47" w14:textId="3881745E"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 xml:space="preserve">2) </w:t>
            </w:r>
            <w:r w:rsidR="0017245E" w:rsidRPr="00C93916">
              <w:rPr>
                <w:rFonts w:ascii="Arial" w:hAnsi="Arial" w:cs="Arial"/>
                <w:b/>
                <w:i/>
                <w:sz w:val="16"/>
                <w:szCs w:val="16"/>
              </w:rPr>
              <w:t>Tobacco Prevention &amp; Cessation Initiative (</w:t>
            </w:r>
            <w:r w:rsidRPr="00C93916">
              <w:rPr>
                <w:rFonts w:ascii="Arial" w:hAnsi="Arial" w:cs="Arial"/>
                <w:b/>
                <w:i/>
                <w:sz w:val="16"/>
                <w:szCs w:val="16"/>
              </w:rPr>
              <w:t>TPCI</w:t>
            </w:r>
            <w:r w:rsidR="0017245E" w:rsidRPr="00C93916">
              <w:rPr>
                <w:rFonts w:ascii="Arial" w:hAnsi="Arial" w:cs="Arial"/>
                <w:b/>
                <w:i/>
                <w:sz w:val="16"/>
                <w:szCs w:val="16"/>
              </w:rPr>
              <w:t>):</w:t>
            </w:r>
            <w:r w:rsidRPr="00A21832">
              <w:rPr>
                <w:rFonts w:ascii="Arial" w:hAnsi="Arial" w:cs="Arial"/>
                <w:sz w:val="16"/>
                <w:szCs w:val="16"/>
              </w:rPr>
              <w:t xml:space="preserve"> focus on tobacco control only. </w:t>
            </w:r>
          </w:p>
          <w:p w14:paraId="0E9846DB" w14:textId="595A1F00" w:rsidR="00A352E4" w:rsidRPr="009A1C99"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 xml:space="preserve">3) </w:t>
            </w:r>
            <w:r w:rsidR="0017245E" w:rsidRPr="00C93916">
              <w:rPr>
                <w:rFonts w:ascii="Arial" w:hAnsi="Arial" w:cs="Arial"/>
                <w:b/>
                <w:i/>
                <w:sz w:val="16"/>
                <w:szCs w:val="16"/>
              </w:rPr>
              <w:t>Healthy &amp; Active Communities Initiative (</w:t>
            </w:r>
            <w:r w:rsidRPr="00C93916">
              <w:rPr>
                <w:rFonts w:ascii="Arial" w:hAnsi="Arial" w:cs="Arial"/>
                <w:b/>
                <w:i/>
                <w:sz w:val="16"/>
                <w:szCs w:val="16"/>
              </w:rPr>
              <w:t>H&amp;AC</w:t>
            </w:r>
            <w:r w:rsidR="0017245E" w:rsidRPr="00C93916">
              <w:rPr>
                <w:rFonts w:ascii="Arial" w:hAnsi="Arial" w:cs="Arial"/>
                <w:b/>
                <w:i/>
                <w:sz w:val="16"/>
                <w:szCs w:val="16"/>
              </w:rPr>
              <w:t>):</w:t>
            </w:r>
            <w:r w:rsidRPr="00A21832">
              <w:rPr>
                <w:rFonts w:ascii="Arial" w:hAnsi="Arial" w:cs="Arial"/>
                <w:sz w:val="16"/>
                <w:szCs w:val="16"/>
              </w:rPr>
              <w:t xml:space="preserve"> fo</w:t>
            </w:r>
            <w:r>
              <w:rPr>
                <w:rFonts w:ascii="Arial" w:hAnsi="Arial" w:cs="Arial"/>
                <w:sz w:val="16"/>
                <w:szCs w:val="16"/>
              </w:rPr>
              <w:t>cus on obesity prevention only.</w:t>
            </w:r>
          </w:p>
          <w:p w14:paraId="7EC340C6" w14:textId="77777777" w:rsidR="00A352E4" w:rsidRPr="00A21832" w:rsidRDefault="00A352E4" w:rsidP="00177F74">
            <w:pPr>
              <w:shd w:val="clear" w:color="auto" w:fill="FFFFFF" w:themeFill="background1"/>
              <w:rPr>
                <w:rFonts w:ascii="Arial" w:hAnsi="Arial" w:cs="Arial"/>
                <w:sz w:val="16"/>
                <w:szCs w:val="16"/>
              </w:rPr>
            </w:pPr>
          </w:p>
        </w:tc>
        <w:tc>
          <w:tcPr>
            <w:tcW w:w="1134" w:type="dxa"/>
          </w:tcPr>
          <w:p w14:paraId="60EDCB2D" w14:textId="2B5FF8A9" w:rsidR="00A352E4" w:rsidRDefault="00A352E4" w:rsidP="00177F74">
            <w:pPr>
              <w:shd w:val="clear" w:color="auto" w:fill="FFFFFF" w:themeFill="background1"/>
              <w:rPr>
                <w:rFonts w:ascii="Arial" w:hAnsi="Arial" w:cs="Arial"/>
                <w:sz w:val="16"/>
                <w:szCs w:val="16"/>
              </w:rPr>
            </w:pPr>
            <w:r>
              <w:rPr>
                <w:rFonts w:ascii="Arial" w:hAnsi="Arial" w:cs="Arial"/>
                <w:sz w:val="16"/>
                <w:szCs w:val="16"/>
              </w:rPr>
              <w:t>Process</w:t>
            </w:r>
          </w:p>
        </w:tc>
        <w:tc>
          <w:tcPr>
            <w:tcW w:w="1134" w:type="dxa"/>
          </w:tcPr>
          <w:p w14:paraId="1A2D0638" w14:textId="77777777" w:rsidR="00A352E4" w:rsidRDefault="00A352E4" w:rsidP="00177F74">
            <w:pPr>
              <w:shd w:val="clear" w:color="auto" w:fill="FFFFFF" w:themeFill="background1"/>
              <w:rPr>
                <w:rFonts w:ascii="Arial" w:hAnsi="Arial" w:cs="Arial"/>
                <w:sz w:val="16"/>
                <w:szCs w:val="16"/>
              </w:rPr>
            </w:pPr>
            <w:r>
              <w:rPr>
                <w:rFonts w:ascii="Arial" w:hAnsi="Arial" w:cs="Arial"/>
                <w:sz w:val="16"/>
                <w:szCs w:val="16"/>
              </w:rPr>
              <w:t>Quant 2</w:t>
            </w:r>
          </w:p>
          <w:p w14:paraId="7CD14731" w14:textId="4A728442" w:rsidR="00A352E4" w:rsidRPr="00AA6442" w:rsidRDefault="00A352E4" w:rsidP="00177F74">
            <w:pPr>
              <w:shd w:val="clear" w:color="auto" w:fill="FFFFFF" w:themeFill="background1"/>
              <w:rPr>
                <w:rFonts w:ascii="Arial" w:hAnsi="Arial" w:cs="Arial"/>
                <w:sz w:val="16"/>
                <w:szCs w:val="16"/>
              </w:rPr>
            </w:pPr>
            <w:r>
              <w:rPr>
                <w:rFonts w:ascii="Arial" w:hAnsi="Arial" w:cs="Arial"/>
                <w:sz w:val="16"/>
                <w:szCs w:val="16"/>
              </w:rPr>
              <w:t>POOR</w:t>
            </w:r>
          </w:p>
        </w:tc>
        <w:tc>
          <w:tcPr>
            <w:tcW w:w="992" w:type="dxa"/>
          </w:tcPr>
          <w:p w14:paraId="68FD5098" w14:textId="29A7EDBF" w:rsidR="00A352E4" w:rsidRPr="00F52BA6" w:rsidRDefault="00A352E4" w:rsidP="00177F74">
            <w:pPr>
              <w:shd w:val="clear" w:color="auto" w:fill="FFFFFF" w:themeFill="background1"/>
              <w:rPr>
                <w:rFonts w:ascii="Arial" w:hAnsi="Arial" w:cs="Arial"/>
                <w:sz w:val="16"/>
                <w:szCs w:val="16"/>
              </w:rPr>
            </w:pPr>
            <w:r>
              <w:rPr>
                <w:rFonts w:ascii="Arial" w:hAnsi="Arial" w:cs="Arial"/>
                <w:sz w:val="16"/>
                <w:szCs w:val="16"/>
              </w:rPr>
              <w:t>4</w:t>
            </w:r>
          </w:p>
        </w:tc>
      </w:tr>
      <w:tr w:rsidR="00A352E4" w:rsidRPr="00A21832" w14:paraId="2A2358AF" w14:textId="5909CC8F" w:rsidTr="00FF39A7">
        <w:tc>
          <w:tcPr>
            <w:tcW w:w="1419" w:type="dxa"/>
          </w:tcPr>
          <w:p w14:paraId="05079854" w14:textId="5E1E38DD" w:rsidR="00A352E4" w:rsidRPr="00A21832" w:rsidRDefault="00A352E4" w:rsidP="00177F74">
            <w:pPr>
              <w:shd w:val="clear" w:color="auto" w:fill="FFFFFF" w:themeFill="background1"/>
              <w:rPr>
                <w:rFonts w:ascii="Arial" w:hAnsi="Arial" w:cs="Arial"/>
                <w:sz w:val="16"/>
                <w:szCs w:val="16"/>
              </w:rPr>
            </w:pPr>
            <w:proofErr w:type="spellStart"/>
            <w:r>
              <w:rPr>
                <w:rFonts w:ascii="Arial" w:hAnsi="Arial" w:cs="Arial"/>
                <w:sz w:val="16"/>
                <w:szCs w:val="16"/>
              </w:rPr>
              <w:t>Schuit</w:t>
            </w:r>
            <w:proofErr w:type="spellEnd"/>
            <w:r>
              <w:rPr>
                <w:rFonts w:ascii="Arial" w:hAnsi="Arial" w:cs="Arial"/>
                <w:sz w:val="16"/>
                <w:szCs w:val="16"/>
              </w:rPr>
              <w:t xml:space="preserve">, A.J. et al. </w:t>
            </w:r>
          </w:p>
          <w:p w14:paraId="78F1398A" w14:textId="5405396F" w:rsidR="00A352E4" w:rsidRPr="00A21832" w:rsidRDefault="00A352E4" w:rsidP="00365C24">
            <w:pPr>
              <w:shd w:val="clear" w:color="auto" w:fill="FFFFFF" w:themeFill="background1"/>
              <w:rPr>
                <w:rFonts w:ascii="Arial" w:hAnsi="Arial" w:cs="Arial"/>
                <w:sz w:val="16"/>
                <w:szCs w:val="16"/>
              </w:rPr>
            </w:pPr>
            <w:r>
              <w:rPr>
                <w:rFonts w:ascii="Arial" w:hAnsi="Arial" w:cs="Arial"/>
                <w:sz w:val="16"/>
                <w:szCs w:val="16"/>
              </w:rPr>
              <w:t xml:space="preserve">(2006) </w:t>
            </w:r>
            <w:r>
              <w:rPr>
                <w:rFonts w:ascii="Arial" w:hAnsi="Arial" w:cs="Arial"/>
                <w:sz w:val="16"/>
                <w:szCs w:val="16"/>
              </w:rPr>
              <w:fldChar w:fldCharType="begin"/>
            </w:r>
            <w:r w:rsidR="00365C24">
              <w:rPr>
                <w:rFonts w:ascii="Arial" w:hAnsi="Arial" w:cs="Arial"/>
                <w:sz w:val="16"/>
                <w:szCs w:val="16"/>
              </w:rPr>
              <w:instrText xml:space="preserve"> ADDIN EN.CITE &lt;EndNote&gt;&lt;Cite&gt;&lt;Author&gt;Schuit&lt;/Author&gt;&lt;Year&gt;2006&lt;/Year&gt;&lt;RecNum&gt;55&lt;/RecNum&gt;&lt;DisplayText&gt;(57)&lt;/DisplayText&gt;&lt;record&gt;&lt;rec-number&gt;55&lt;/rec-number&gt;&lt;foreign-keys&gt;&lt;key app="EN" db-id="tettxxdfgv22e1epdevpepe050rtpt2ssvad" timestamp="1494329122"&gt;55&lt;/key&gt;&lt;/foreign-keys&gt;&lt;ref-type name="Journal Article"&gt;17&lt;/ref-type&gt;&lt;contributors&gt;&lt;authors&gt;&lt;author&gt;Schuit, A. J.&lt;/author&gt;&lt;author&gt;Wendel-Vos, G. C.&lt;/author&gt;&lt;author&gt;Verschuren, W. M.&lt;/author&gt;&lt;author&gt;Ronckers, E. T.&lt;/author&gt;&lt;author&gt;Ament, A.&lt;/author&gt;&lt;author&gt;Van Assema, P.&lt;/author&gt;&lt;author&gt;Van Ree, J.&lt;/author&gt;&lt;author&gt;Ruland, E. C.&lt;/author&gt;&lt;/authors&gt;&lt;/contributors&gt;&lt;titles&gt;&lt;title&gt;Effect of 5-year community intervention Hartslag Limburg on cardiovascular risk factors&lt;/title&gt;&lt;secondary-title&gt;American Journal of Preventive Medicine&lt;/secondary-title&gt;&lt;/titles&gt;&lt;periodical&gt;&lt;full-title&gt;American Journal of Preventive Medicine&lt;/full-title&gt;&lt;/periodical&gt;&lt;pages&gt;237-242&lt;/pages&gt;&lt;volume&gt;30&lt;/volume&gt;&lt;keywords&gt;&lt;keyword&gt;eppi-reviewer4&lt;/keyword&gt;&lt;/keywords&gt;&lt;dates&gt;&lt;year&gt;2006&lt;/year&gt;&lt;pub-dates&gt;&lt;date&gt;2006&lt;/date&gt;&lt;/pub-dates&gt;&lt;/dates&gt;&lt;urls&gt;&lt;related-urls&gt;&lt;url&gt;http://ac.els-cdn.com/S0749379705004319/1-s2.0-S0749379705004319-main.pdf?_tid=99d5d200-34aa-11e7-a626-00000aab0f6c&amp;amp;acdnat=1494329478_e1d663ae969671682f522a762ca15d71&lt;/url&gt;&lt;/related-urls&gt;&lt;/urls&gt;&lt;/record&gt;&lt;/Cite&gt;&lt;/EndNote&gt;</w:instrText>
            </w:r>
            <w:r>
              <w:rPr>
                <w:rFonts w:ascii="Arial" w:hAnsi="Arial" w:cs="Arial"/>
                <w:sz w:val="16"/>
                <w:szCs w:val="16"/>
              </w:rPr>
              <w:fldChar w:fldCharType="separate"/>
            </w:r>
            <w:r w:rsidR="00365C24">
              <w:rPr>
                <w:rFonts w:ascii="Arial" w:hAnsi="Arial" w:cs="Arial"/>
                <w:noProof/>
                <w:sz w:val="16"/>
                <w:szCs w:val="16"/>
              </w:rPr>
              <w:t>(57)</w:t>
            </w:r>
            <w:r>
              <w:rPr>
                <w:rFonts w:ascii="Arial" w:hAnsi="Arial" w:cs="Arial"/>
                <w:sz w:val="16"/>
                <w:szCs w:val="16"/>
              </w:rPr>
              <w:fldChar w:fldCharType="end"/>
            </w:r>
          </w:p>
        </w:tc>
        <w:tc>
          <w:tcPr>
            <w:tcW w:w="1284" w:type="dxa"/>
          </w:tcPr>
          <w:p w14:paraId="4B93DD3E" w14:textId="7573E1FF"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Cardiovascular disease (CVD) risk factor reduction.</w:t>
            </w:r>
          </w:p>
          <w:p w14:paraId="59679D75" w14:textId="77777777" w:rsidR="00A352E4" w:rsidRPr="00A21832" w:rsidRDefault="00A352E4" w:rsidP="00177F74">
            <w:pPr>
              <w:shd w:val="clear" w:color="auto" w:fill="FFFFFF" w:themeFill="background1"/>
              <w:rPr>
                <w:rFonts w:ascii="Arial" w:hAnsi="Arial" w:cs="Arial"/>
                <w:sz w:val="16"/>
                <w:szCs w:val="16"/>
              </w:rPr>
            </w:pPr>
          </w:p>
          <w:p w14:paraId="3BE2DE68" w14:textId="1A736EA0"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Physical activity, dietary fat intake, and tobacco smoking.</w:t>
            </w:r>
          </w:p>
        </w:tc>
        <w:tc>
          <w:tcPr>
            <w:tcW w:w="2826" w:type="dxa"/>
          </w:tcPr>
          <w:p w14:paraId="7F55361C" w14:textId="77777777"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Prospective cohort study.</w:t>
            </w:r>
          </w:p>
          <w:p w14:paraId="29B70E32" w14:textId="77777777" w:rsidR="00A352E4" w:rsidRPr="00A21832" w:rsidRDefault="00A352E4" w:rsidP="00177F74">
            <w:pPr>
              <w:shd w:val="clear" w:color="auto" w:fill="FFFFFF" w:themeFill="background1"/>
              <w:rPr>
                <w:rFonts w:ascii="Arial" w:hAnsi="Arial" w:cs="Arial"/>
                <w:sz w:val="16"/>
                <w:szCs w:val="16"/>
              </w:rPr>
            </w:pPr>
          </w:p>
          <w:p w14:paraId="093770E8" w14:textId="32AECEAB"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 xml:space="preserve">The study used two cohort populations, one from the </w:t>
            </w:r>
            <w:proofErr w:type="spellStart"/>
            <w:r w:rsidRPr="00A21832">
              <w:rPr>
                <w:rFonts w:ascii="Arial" w:hAnsi="Arial" w:cs="Arial"/>
                <w:sz w:val="16"/>
                <w:szCs w:val="16"/>
              </w:rPr>
              <w:t>Hartslag</w:t>
            </w:r>
            <w:proofErr w:type="spellEnd"/>
            <w:r w:rsidRPr="00A21832">
              <w:rPr>
                <w:rFonts w:ascii="Arial" w:hAnsi="Arial" w:cs="Arial"/>
                <w:sz w:val="16"/>
                <w:szCs w:val="16"/>
              </w:rPr>
              <w:t xml:space="preserve"> Limburg population and one from a reference populatio</w:t>
            </w:r>
            <w:r>
              <w:rPr>
                <w:rFonts w:ascii="Arial" w:hAnsi="Arial" w:cs="Arial"/>
                <w:sz w:val="16"/>
                <w:szCs w:val="16"/>
              </w:rPr>
              <w:t xml:space="preserve">n (no intervention delivered). </w:t>
            </w:r>
            <w:r w:rsidRPr="00A21832">
              <w:rPr>
                <w:rFonts w:ascii="Arial" w:hAnsi="Arial" w:cs="Arial"/>
                <w:sz w:val="16"/>
                <w:szCs w:val="16"/>
              </w:rPr>
              <w:t>As such, the data of 3000 subjects (selected via a gender- and age- stratification) and 2414 subjects were collected at baseline and 5 years respectively for the project cohort. For the reference region, data of 895 subjects and 758 subjects were collected accordingly at the two time points.</w:t>
            </w:r>
          </w:p>
        </w:tc>
        <w:tc>
          <w:tcPr>
            <w:tcW w:w="2694" w:type="dxa"/>
            <w:shd w:val="clear" w:color="auto" w:fill="auto"/>
          </w:tcPr>
          <w:p w14:paraId="62B47E5D" w14:textId="42599617"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Adults; children/young people; socioeconomic status.</w:t>
            </w:r>
          </w:p>
          <w:p w14:paraId="4160970B" w14:textId="77777777" w:rsidR="00A352E4" w:rsidRPr="00A21832" w:rsidRDefault="00A352E4" w:rsidP="00177F74">
            <w:pPr>
              <w:shd w:val="clear" w:color="auto" w:fill="FFFFFF" w:themeFill="background1"/>
              <w:rPr>
                <w:rFonts w:ascii="Arial" w:hAnsi="Arial" w:cs="Arial"/>
                <w:sz w:val="16"/>
                <w:szCs w:val="16"/>
              </w:rPr>
            </w:pPr>
          </w:p>
          <w:p w14:paraId="318F51FF" w14:textId="77777777"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Holland.</w:t>
            </w:r>
          </w:p>
          <w:p w14:paraId="34A80DCD" w14:textId="77777777" w:rsidR="00A352E4" w:rsidRPr="00A21832" w:rsidRDefault="00A352E4" w:rsidP="00177F74">
            <w:pPr>
              <w:shd w:val="clear" w:color="auto" w:fill="FFFFFF" w:themeFill="background1"/>
              <w:rPr>
                <w:rFonts w:ascii="Arial" w:hAnsi="Arial" w:cs="Arial"/>
                <w:sz w:val="16"/>
                <w:szCs w:val="16"/>
              </w:rPr>
            </w:pPr>
          </w:p>
          <w:p w14:paraId="662D2EB4" w14:textId="7B3A35C8" w:rsidR="00A352E4" w:rsidRPr="00A21832" w:rsidRDefault="00A352E4" w:rsidP="00207CBC">
            <w:pPr>
              <w:rPr>
                <w:rFonts w:ascii="Arial" w:hAnsi="Arial" w:cs="Arial"/>
                <w:sz w:val="16"/>
                <w:szCs w:val="16"/>
              </w:rPr>
            </w:pPr>
            <w:r w:rsidRPr="00A21832">
              <w:rPr>
                <w:rFonts w:ascii="Arial" w:hAnsi="Arial" w:cs="Arial"/>
                <w:sz w:val="16"/>
                <w:szCs w:val="16"/>
              </w:rPr>
              <w:t>Interventions within the project were delivered across numerous settings in the province of Limburg, Maastricht.</w:t>
            </w:r>
          </w:p>
          <w:p w14:paraId="6E65A21A" w14:textId="77777777" w:rsidR="00A352E4" w:rsidRPr="00A21832" w:rsidRDefault="00A352E4" w:rsidP="00207CBC">
            <w:pPr>
              <w:rPr>
                <w:rFonts w:ascii="Arial" w:hAnsi="Arial" w:cs="Arial"/>
                <w:sz w:val="16"/>
                <w:szCs w:val="16"/>
              </w:rPr>
            </w:pPr>
          </w:p>
          <w:p w14:paraId="2EF3316D" w14:textId="07342F0D" w:rsidR="00A352E4" w:rsidRPr="00A21832" w:rsidRDefault="00A352E4" w:rsidP="00177F74">
            <w:pPr>
              <w:shd w:val="clear" w:color="auto" w:fill="FFFFFF" w:themeFill="background1"/>
              <w:rPr>
                <w:rFonts w:ascii="Arial" w:hAnsi="Arial" w:cs="Arial"/>
                <w:sz w:val="16"/>
                <w:szCs w:val="16"/>
              </w:rPr>
            </w:pPr>
          </w:p>
        </w:tc>
        <w:tc>
          <w:tcPr>
            <w:tcW w:w="4252" w:type="dxa"/>
          </w:tcPr>
          <w:p w14:paraId="3C525A17" w14:textId="2B81D573" w:rsidR="00A352E4" w:rsidRPr="00A21832" w:rsidRDefault="00A352E4" w:rsidP="009A1C99">
            <w:pPr>
              <w:shd w:val="clear" w:color="auto" w:fill="FFFFFF" w:themeFill="background1"/>
              <w:rPr>
                <w:rFonts w:ascii="Arial" w:hAnsi="Arial" w:cs="Arial"/>
                <w:sz w:val="16"/>
                <w:szCs w:val="16"/>
              </w:rPr>
            </w:pPr>
            <w:r w:rsidRPr="00C93916">
              <w:rPr>
                <w:rFonts w:ascii="Arial" w:hAnsi="Arial" w:cs="Arial"/>
                <w:b/>
                <w:i/>
                <w:sz w:val="16"/>
                <w:szCs w:val="16"/>
              </w:rPr>
              <w:t xml:space="preserve">The </w:t>
            </w:r>
            <w:proofErr w:type="spellStart"/>
            <w:r w:rsidRPr="00C93916">
              <w:rPr>
                <w:rFonts w:ascii="Arial" w:hAnsi="Arial" w:cs="Arial"/>
                <w:b/>
                <w:i/>
                <w:sz w:val="16"/>
                <w:szCs w:val="16"/>
              </w:rPr>
              <w:t>Hartslag</w:t>
            </w:r>
            <w:proofErr w:type="spellEnd"/>
            <w:r w:rsidRPr="00C93916">
              <w:rPr>
                <w:rFonts w:ascii="Arial" w:hAnsi="Arial" w:cs="Arial"/>
                <w:b/>
                <w:i/>
                <w:sz w:val="16"/>
                <w:szCs w:val="16"/>
              </w:rPr>
              <w:t xml:space="preserve"> Limburg project</w:t>
            </w:r>
            <w:r w:rsidRPr="00A21832">
              <w:rPr>
                <w:rFonts w:ascii="Arial" w:hAnsi="Arial" w:cs="Arial"/>
                <w:sz w:val="16"/>
                <w:szCs w:val="16"/>
              </w:rPr>
              <w:t xml:space="preserve"> had two broad strategies. One, to deliver a population-wide strategy to target CVD risk factors - this was highly focused on low SES communities. Two, to deliver a subgroup strategy to assist those with CVD or CVD risk factors. To do so, a large volume of interventions (n = 790, 590 of which classed as major interventions) were carried out across multiple levels and through multiple agencies. Interventions included: computer-tailored nutrition education, nutrition education tours in supermarkets, public–private collaboration with the retail sector, television programs, food labelling, smoke free areas, creating walking and bicycling clubs, walking and cycling campaign</w:t>
            </w:r>
            <w:r>
              <w:rPr>
                <w:rFonts w:ascii="Arial" w:hAnsi="Arial" w:cs="Arial"/>
                <w:sz w:val="16"/>
                <w:szCs w:val="16"/>
              </w:rPr>
              <w:t>s, and a stop-smoking campaign.</w:t>
            </w:r>
          </w:p>
        </w:tc>
        <w:tc>
          <w:tcPr>
            <w:tcW w:w="1134" w:type="dxa"/>
          </w:tcPr>
          <w:p w14:paraId="7880BC2B" w14:textId="1B8C3E3B" w:rsidR="00A352E4" w:rsidRDefault="00A352E4" w:rsidP="00177F74">
            <w:pPr>
              <w:shd w:val="clear" w:color="auto" w:fill="FFFFFF" w:themeFill="background1"/>
              <w:rPr>
                <w:rFonts w:ascii="Arial" w:hAnsi="Arial" w:cs="Arial"/>
                <w:sz w:val="16"/>
                <w:szCs w:val="16"/>
              </w:rPr>
            </w:pPr>
            <w:r>
              <w:rPr>
                <w:rFonts w:ascii="Arial" w:hAnsi="Arial" w:cs="Arial"/>
                <w:sz w:val="16"/>
                <w:szCs w:val="16"/>
              </w:rPr>
              <w:t>Health -, m</w:t>
            </w:r>
          </w:p>
        </w:tc>
        <w:tc>
          <w:tcPr>
            <w:tcW w:w="1134" w:type="dxa"/>
          </w:tcPr>
          <w:p w14:paraId="5027B616" w14:textId="77777777" w:rsidR="00A352E4" w:rsidRDefault="00A352E4" w:rsidP="00177F74">
            <w:pPr>
              <w:shd w:val="clear" w:color="auto" w:fill="FFFFFF" w:themeFill="background1"/>
              <w:rPr>
                <w:rFonts w:ascii="Arial" w:hAnsi="Arial" w:cs="Arial"/>
                <w:sz w:val="16"/>
                <w:szCs w:val="16"/>
              </w:rPr>
            </w:pPr>
            <w:r>
              <w:rPr>
                <w:rFonts w:ascii="Arial" w:hAnsi="Arial" w:cs="Arial"/>
                <w:sz w:val="16"/>
                <w:szCs w:val="16"/>
              </w:rPr>
              <w:t>Quant 8</w:t>
            </w:r>
          </w:p>
          <w:p w14:paraId="71D22862" w14:textId="30EC89A0" w:rsidR="00A352E4" w:rsidRPr="00AA6442" w:rsidRDefault="00A352E4" w:rsidP="00177F74">
            <w:pPr>
              <w:shd w:val="clear" w:color="auto" w:fill="FFFFFF" w:themeFill="background1"/>
              <w:rPr>
                <w:rFonts w:ascii="Arial" w:hAnsi="Arial" w:cs="Arial"/>
                <w:sz w:val="16"/>
                <w:szCs w:val="16"/>
              </w:rPr>
            </w:pPr>
            <w:r>
              <w:rPr>
                <w:rFonts w:ascii="Arial" w:hAnsi="Arial" w:cs="Arial"/>
                <w:sz w:val="16"/>
                <w:szCs w:val="16"/>
              </w:rPr>
              <w:t>POOR TO MODERATE</w:t>
            </w:r>
          </w:p>
        </w:tc>
        <w:tc>
          <w:tcPr>
            <w:tcW w:w="992" w:type="dxa"/>
          </w:tcPr>
          <w:p w14:paraId="67F965A9" w14:textId="2A5877A1" w:rsidR="00A352E4" w:rsidRPr="00F52BA6" w:rsidRDefault="00A352E4" w:rsidP="00177F74">
            <w:pPr>
              <w:shd w:val="clear" w:color="auto" w:fill="FFFFFF" w:themeFill="background1"/>
              <w:rPr>
                <w:rFonts w:ascii="Arial" w:hAnsi="Arial" w:cs="Arial"/>
                <w:sz w:val="16"/>
                <w:szCs w:val="16"/>
              </w:rPr>
            </w:pPr>
            <w:r>
              <w:rPr>
                <w:rFonts w:ascii="Arial" w:hAnsi="Arial" w:cs="Arial"/>
                <w:sz w:val="16"/>
                <w:szCs w:val="16"/>
              </w:rPr>
              <w:t>7</w:t>
            </w:r>
          </w:p>
        </w:tc>
      </w:tr>
      <w:tr w:rsidR="00A352E4" w:rsidRPr="00A21832" w14:paraId="22B98D11" w14:textId="65BDEAD2" w:rsidTr="00FF39A7">
        <w:tc>
          <w:tcPr>
            <w:tcW w:w="1419" w:type="dxa"/>
          </w:tcPr>
          <w:p w14:paraId="290DF28A" w14:textId="44279587" w:rsidR="00A352E4" w:rsidRPr="00A21832" w:rsidRDefault="00A352E4" w:rsidP="00365C24">
            <w:pPr>
              <w:shd w:val="clear" w:color="auto" w:fill="FFFFFF" w:themeFill="background1"/>
              <w:rPr>
                <w:rFonts w:ascii="Arial" w:hAnsi="Arial" w:cs="Arial"/>
                <w:sz w:val="16"/>
                <w:szCs w:val="16"/>
              </w:rPr>
            </w:pPr>
            <w:r>
              <w:rPr>
                <w:rFonts w:ascii="Arial" w:hAnsi="Arial" w:cs="Arial"/>
                <w:sz w:val="16"/>
                <w:szCs w:val="16"/>
              </w:rPr>
              <w:t xml:space="preserve">Schulz, A.J. et al. </w:t>
            </w:r>
            <w:r w:rsidRPr="00A21832">
              <w:rPr>
                <w:rFonts w:ascii="Arial" w:hAnsi="Arial" w:cs="Arial"/>
                <w:sz w:val="16"/>
                <w:szCs w:val="16"/>
              </w:rPr>
              <w:t>(2005)</w:t>
            </w:r>
            <w:r>
              <w:rPr>
                <w:rFonts w:ascii="Arial" w:hAnsi="Arial" w:cs="Arial"/>
                <w:sz w:val="16"/>
                <w:szCs w:val="16"/>
              </w:rPr>
              <w:t xml:space="preserve"> </w:t>
            </w:r>
            <w:r>
              <w:rPr>
                <w:rFonts w:ascii="Arial" w:hAnsi="Arial" w:cs="Arial"/>
                <w:sz w:val="16"/>
                <w:szCs w:val="16"/>
              </w:rPr>
              <w:fldChar w:fldCharType="begin"/>
            </w:r>
            <w:r w:rsidR="00365C24">
              <w:rPr>
                <w:rFonts w:ascii="Arial" w:hAnsi="Arial" w:cs="Arial"/>
                <w:sz w:val="16"/>
                <w:szCs w:val="16"/>
              </w:rPr>
              <w:instrText xml:space="preserve"> ADDIN EN.CITE &lt;EndNote&gt;&lt;Cite&gt;&lt;Author&gt;Schulz&lt;/Author&gt;&lt;Year&gt;2005&lt;/Year&gt;&lt;RecNum&gt;56&lt;/RecNum&gt;&lt;DisplayText&gt;(58)&lt;/DisplayText&gt;&lt;record&gt;&lt;rec-number&gt;56&lt;/rec-number&gt;&lt;foreign-keys&gt;&lt;key app="EN" db-id="tettxxdfgv22e1epdevpepe050rtpt2ssvad" timestamp="1494329122"&gt;56&lt;/key&gt;&lt;/foreign-keys&gt;&lt;ref-type name="Journal Article"&gt;17&lt;/ref-type&gt;&lt;contributors&gt;&lt;authors&gt;&lt;author&gt;Schulz, A. J.&lt;/author&gt;&lt;author&gt;Zenk, S.&lt;/author&gt;&lt;author&gt;Odoms-Young, A.&lt;/author&gt;&lt;author&gt;Hollis-Neely, T.&lt;/author&gt;&lt;author&gt;Nwankwo, R.&lt;/author&gt;&lt;author&gt;Lockett, M.&lt;/author&gt;&lt;author&gt;Ridella, W.&lt;/author&gt;&lt;author&gt;Kannan, S.&lt;/author&gt;&lt;/authors&gt;&lt;/contributors&gt;&lt;titles&gt;&lt;title&gt;Healthy Eating and Exercising to Reduce Diabetes: Exploring the Potential of Social Determinants of Health Frameworks Within the Context of Community-Based Participatory Diabetes Prevention&lt;/title&gt;&lt;secondary-title&gt;American Journal of Public Health&lt;/secondary-title&gt;&lt;/titles&gt;&lt;periodical&gt;&lt;full-title&gt;American Journal of Public Health&lt;/full-title&gt;&lt;/periodical&gt;&lt;pages&gt;645-651&lt;/pages&gt;&lt;volume&gt;95&lt;/volume&gt;&lt;keywords&gt;&lt;keyword&gt;eppi-reviewer4&lt;/keyword&gt;&lt;keyword&gt;DIABETES&lt;/keyword&gt;&lt;keyword&gt;DISEASE management&lt;/keyword&gt;&lt;keyword&gt;SOCIAL factors&lt;/keyword&gt;&lt;keyword&gt;SOCIAL medicine&lt;/keyword&gt;&lt;keyword&gt;PUBLIC health&lt;/keyword&gt;&lt;keyword&gt;MEDICAL policy&lt;/keyword&gt;&lt;/keywords&gt;&lt;dates&gt;&lt;year&gt;2005&lt;/year&gt;&lt;pub-dates&gt;&lt;date&gt;2005&lt;/date&gt;&lt;/pub-dates&gt;&lt;/dates&gt;&lt;isbn&gt;00900036&lt;/isbn&gt;&lt;urls&gt;&lt;related-urls&gt;&lt;url&gt;http://ezproxy.leedsbeckett.ac.uk/login?url=http://search.ebscohost.com/login.aspx?direct=true&amp;amp;db=a9h&amp;amp;AN=16584274&amp;amp;site=ehost-live&amp;amp;scope=site&lt;/url&gt;&lt;url&gt;https://www.ncbi.nlm.nih.gov/pmc/articles/PMC1449236/pdf/0950645.pdf&lt;/url&gt;&lt;/related-urls&gt;&lt;/urls&gt;&lt;electronic-resource-num&gt;10.2105/AJ PH.2004.048256&lt;/electronic-resource-num&gt;&lt;/record&gt;&lt;/Cite&gt;&lt;/EndNote&gt;</w:instrText>
            </w:r>
            <w:r>
              <w:rPr>
                <w:rFonts w:ascii="Arial" w:hAnsi="Arial" w:cs="Arial"/>
                <w:sz w:val="16"/>
                <w:szCs w:val="16"/>
              </w:rPr>
              <w:fldChar w:fldCharType="separate"/>
            </w:r>
            <w:r w:rsidR="00365C24">
              <w:rPr>
                <w:rFonts w:ascii="Arial" w:hAnsi="Arial" w:cs="Arial"/>
                <w:noProof/>
                <w:sz w:val="16"/>
                <w:szCs w:val="16"/>
              </w:rPr>
              <w:t>(58)</w:t>
            </w:r>
            <w:r>
              <w:rPr>
                <w:rFonts w:ascii="Arial" w:hAnsi="Arial" w:cs="Arial"/>
                <w:sz w:val="16"/>
                <w:szCs w:val="16"/>
              </w:rPr>
              <w:fldChar w:fldCharType="end"/>
            </w:r>
          </w:p>
        </w:tc>
        <w:tc>
          <w:tcPr>
            <w:tcW w:w="1284" w:type="dxa"/>
          </w:tcPr>
          <w:p w14:paraId="529D3610" w14:textId="5D45D18A"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 xml:space="preserve">Obesity; healthy living lifestyle promotion; diabetes </w:t>
            </w:r>
            <w:r w:rsidRPr="00A21832">
              <w:rPr>
                <w:rFonts w:ascii="Arial" w:hAnsi="Arial" w:cs="Arial"/>
                <w:sz w:val="16"/>
                <w:szCs w:val="16"/>
              </w:rPr>
              <w:lastRenderedPageBreak/>
              <w:t>prevention.</w:t>
            </w:r>
          </w:p>
        </w:tc>
        <w:tc>
          <w:tcPr>
            <w:tcW w:w="2826" w:type="dxa"/>
          </w:tcPr>
          <w:p w14:paraId="030D7167" w14:textId="7EF85A43"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lastRenderedPageBreak/>
              <w:t>Case Study.</w:t>
            </w:r>
          </w:p>
        </w:tc>
        <w:tc>
          <w:tcPr>
            <w:tcW w:w="2694" w:type="dxa"/>
          </w:tcPr>
          <w:p w14:paraId="289E6A4C" w14:textId="18B11A2C"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Adults; BME; females only; social exclusion, socioeconomic status; disability.</w:t>
            </w:r>
          </w:p>
          <w:p w14:paraId="6060B81B" w14:textId="77777777" w:rsidR="00A352E4" w:rsidRPr="00A21832" w:rsidRDefault="00A352E4" w:rsidP="00177F74">
            <w:pPr>
              <w:shd w:val="clear" w:color="auto" w:fill="FFFFFF" w:themeFill="background1"/>
              <w:rPr>
                <w:rFonts w:ascii="Arial" w:hAnsi="Arial" w:cs="Arial"/>
                <w:sz w:val="16"/>
                <w:szCs w:val="16"/>
              </w:rPr>
            </w:pPr>
          </w:p>
          <w:p w14:paraId="64BB9453" w14:textId="253916B2"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Detroit, Michigan, USA.</w:t>
            </w:r>
          </w:p>
          <w:p w14:paraId="35F70199" w14:textId="77777777" w:rsidR="00A352E4" w:rsidRPr="00A21832" w:rsidRDefault="00A352E4" w:rsidP="00177F74">
            <w:pPr>
              <w:shd w:val="clear" w:color="auto" w:fill="FFFFFF" w:themeFill="background1"/>
              <w:rPr>
                <w:rFonts w:ascii="Arial" w:hAnsi="Arial" w:cs="Arial"/>
                <w:sz w:val="16"/>
                <w:szCs w:val="16"/>
              </w:rPr>
            </w:pPr>
          </w:p>
          <w:p w14:paraId="35C4415A" w14:textId="28FBD164"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Community based project.</w:t>
            </w:r>
          </w:p>
        </w:tc>
        <w:tc>
          <w:tcPr>
            <w:tcW w:w="4252" w:type="dxa"/>
          </w:tcPr>
          <w:p w14:paraId="688689B9" w14:textId="2EE65559" w:rsidR="00A352E4" w:rsidRPr="009A1C99" w:rsidRDefault="0017245E" w:rsidP="00177F74">
            <w:pPr>
              <w:shd w:val="clear" w:color="auto" w:fill="FFFFFF" w:themeFill="background1"/>
              <w:rPr>
                <w:rFonts w:ascii="Arial" w:hAnsi="Arial" w:cs="Arial"/>
                <w:i/>
                <w:sz w:val="16"/>
                <w:szCs w:val="16"/>
              </w:rPr>
            </w:pPr>
            <w:r w:rsidRPr="00C93916">
              <w:rPr>
                <w:rFonts w:ascii="Arial" w:hAnsi="Arial" w:cs="Arial"/>
                <w:b/>
                <w:i/>
                <w:sz w:val="16"/>
                <w:szCs w:val="16"/>
              </w:rPr>
              <w:lastRenderedPageBreak/>
              <w:t>Healthy Eating and Exercising to Reduce Diabetes project</w:t>
            </w:r>
            <w:r w:rsidR="00A352E4" w:rsidRPr="00A21832">
              <w:rPr>
                <w:rFonts w:ascii="Arial" w:hAnsi="Arial" w:cs="Arial"/>
                <w:i/>
                <w:sz w:val="16"/>
                <w:szCs w:val="16"/>
              </w:rPr>
              <w:t>:</w:t>
            </w:r>
            <w:r w:rsidR="00A352E4" w:rsidRPr="00A21832">
              <w:rPr>
                <w:rFonts w:ascii="Arial" w:hAnsi="Arial" w:cs="Arial"/>
                <w:sz w:val="16"/>
                <w:szCs w:val="16"/>
              </w:rPr>
              <w:t xml:space="preserve"> Engaging the communities in a voluntary participation project increasing education and awareness of diabetes. The focus was on healthy eating, reduction of obesity and physical exercise, reducing disability and </w:t>
            </w:r>
            <w:r w:rsidR="00A352E4" w:rsidRPr="00A21832">
              <w:rPr>
                <w:rFonts w:ascii="Arial" w:hAnsi="Arial" w:cs="Arial"/>
                <w:sz w:val="16"/>
                <w:szCs w:val="16"/>
              </w:rPr>
              <w:lastRenderedPageBreak/>
              <w:t xml:space="preserve">decreasing the mortality rate as a direct result of diabetes. </w:t>
            </w:r>
          </w:p>
          <w:p w14:paraId="772BB033" w14:textId="54AB2329" w:rsidR="00A352E4" w:rsidRPr="00A21832" w:rsidRDefault="00A352E4" w:rsidP="009A1C99">
            <w:pPr>
              <w:shd w:val="clear" w:color="auto" w:fill="FFFFFF" w:themeFill="background1"/>
              <w:rPr>
                <w:rFonts w:ascii="Arial" w:hAnsi="Arial" w:cs="Arial"/>
                <w:sz w:val="16"/>
                <w:szCs w:val="16"/>
              </w:rPr>
            </w:pPr>
            <w:r w:rsidRPr="00A21832">
              <w:rPr>
                <w:rFonts w:ascii="Arial" w:hAnsi="Arial" w:cs="Arial"/>
                <w:sz w:val="16"/>
                <w:szCs w:val="16"/>
              </w:rPr>
              <w:t>Interventions were also designed to help with the formation of connections between social a</w:t>
            </w:r>
            <w:r>
              <w:rPr>
                <w:rFonts w:ascii="Arial" w:hAnsi="Arial" w:cs="Arial"/>
                <w:sz w:val="16"/>
                <w:szCs w:val="16"/>
              </w:rPr>
              <w:t>nd health factors and diabetes.</w:t>
            </w:r>
          </w:p>
        </w:tc>
        <w:tc>
          <w:tcPr>
            <w:tcW w:w="1134" w:type="dxa"/>
          </w:tcPr>
          <w:p w14:paraId="0A8D5E39" w14:textId="77777777" w:rsidR="00A352E4" w:rsidRDefault="00A352E4" w:rsidP="00177F74">
            <w:pPr>
              <w:shd w:val="clear" w:color="auto" w:fill="FFFFFF" w:themeFill="background1"/>
              <w:rPr>
                <w:rFonts w:ascii="Arial" w:hAnsi="Arial" w:cs="Arial"/>
                <w:sz w:val="16"/>
                <w:szCs w:val="16"/>
              </w:rPr>
            </w:pPr>
            <w:r>
              <w:rPr>
                <w:rFonts w:ascii="Arial" w:hAnsi="Arial" w:cs="Arial"/>
                <w:sz w:val="16"/>
                <w:szCs w:val="16"/>
              </w:rPr>
              <w:lastRenderedPageBreak/>
              <w:t>Wellbeing m</w:t>
            </w:r>
          </w:p>
          <w:p w14:paraId="6F107B49" w14:textId="77777777" w:rsidR="00A352E4" w:rsidRDefault="00A352E4" w:rsidP="00177F74">
            <w:pPr>
              <w:shd w:val="clear" w:color="auto" w:fill="FFFFFF" w:themeFill="background1"/>
              <w:rPr>
                <w:rFonts w:ascii="Arial" w:hAnsi="Arial" w:cs="Arial"/>
                <w:sz w:val="16"/>
                <w:szCs w:val="16"/>
              </w:rPr>
            </w:pPr>
            <w:r>
              <w:rPr>
                <w:rFonts w:ascii="Arial" w:hAnsi="Arial" w:cs="Arial"/>
                <w:sz w:val="16"/>
                <w:szCs w:val="16"/>
              </w:rPr>
              <w:t>Health +</w:t>
            </w:r>
          </w:p>
          <w:p w14:paraId="286FFC12" w14:textId="77777777" w:rsidR="00A352E4" w:rsidRDefault="00A352E4" w:rsidP="00177F74">
            <w:pPr>
              <w:shd w:val="clear" w:color="auto" w:fill="FFFFFF" w:themeFill="background1"/>
              <w:rPr>
                <w:rFonts w:ascii="Arial" w:hAnsi="Arial" w:cs="Arial"/>
                <w:sz w:val="16"/>
                <w:szCs w:val="16"/>
              </w:rPr>
            </w:pPr>
            <w:r>
              <w:rPr>
                <w:rFonts w:ascii="Arial" w:hAnsi="Arial" w:cs="Arial"/>
                <w:sz w:val="16"/>
                <w:szCs w:val="16"/>
              </w:rPr>
              <w:t>Cost</w:t>
            </w:r>
          </w:p>
          <w:p w14:paraId="47AAEB10" w14:textId="77777777" w:rsidR="00A352E4" w:rsidRDefault="00A352E4" w:rsidP="00177F74">
            <w:pPr>
              <w:shd w:val="clear" w:color="auto" w:fill="FFFFFF" w:themeFill="background1"/>
              <w:rPr>
                <w:rFonts w:ascii="Arial" w:hAnsi="Arial" w:cs="Arial"/>
                <w:sz w:val="16"/>
                <w:szCs w:val="16"/>
              </w:rPr>
            </w:pPr>
            <w:r>
              <w:rPr>
                <w:rFonts w:ascii="Arial" w:hAnsi="Arial" w:cs="Arial"/>
                <w:sz w:val="16"/>
                <w:szCs w:val="16"/>
              </w:rPr>
              <w:t>SDH m</w:t>
            </w:r>
          </w:p>
          <w:p w14:paraId="3C4D2294" w14:textId="3DA27813" w:rsidR="00A352E4" w:rsidRDefault="00A352E4" w:rsidP="00177F74">
            <w:pPr>
              <w:shd w:val="clear" w:color="auto" w:fill="FFFFFF" w:themeFill="background1"/>
              <w:rPr>
                <w:rFonts w:ascii="Arial" w:hAnsi="Arial" w:cs="Arial"/>
                <w:sz w:val="16"/>
                <w:szCs w:val="16"/>
              </w:rPr>
            </w:pPr>
            <w:r>
              <w:rPr>
                <w:rFonts w:ascii="Arial" w:hAnsi="Arial" w:cs="Arial"/>
                <w:sz w:val="16"/>
                <w:szCs w:val="16"/>
              </w:rPr>
              <w:t>Process</w:t>
            </w:r>
          </w:p>
        </w:tc>
        <w:tc>
          <w:tcPr>
            <w:tcW w:w="1134" w:type="dxa"/>
          </w:tcPr>
          <w:p w14:paraId="2CE439E4" w14:textId="77777777" w:rsidR="00A352E4" w:rsidRDefault="00A352E4" w:rsidP="00177F74">
            <w:pPr>
              <w:shd w:val="clear" w:color="auto" w:fill="FFFFFF" w:themeFill="background1"/>
              <w:rPr>
                <w:rFonts w:ascii="Arial" w:hAnsi="Arial" w:cs="Arial"/>
                <w:sz w:val="16"/>
                <w:szCs w:val="16"/>
              </w:rPr>
            </w:pPr>
            <w:r>
              <w:rPr>
                <w:rFonts w:ascii="Arial" w:hAnsi="Arial" w:cs="Arial"/>
                <w:sz w:val="16"/>
                <w:szCs w:val="16"/>
              </w:rPr>
              <w:t>Quant 2</w:t>
            </w:r>
          </w:p>
          <w:p w14:paraId="6B596734" w14:textId="3397AE43" w:rsidR="00A352E4" w:rsidRPr="00AA6442" w:rsidRDefault="00A352E4" w:rsidP="00177F74">
            <w:pPr>
              <w:shd w:val="clear" w:color="auto" w:fill="FFFFFF" w:themeFill="background1"/>
              <w:rPr>
                <w:rFonts w:ascii="Arial" w:hAnsi="Arial" w:cs="Arial"/>
                <w:sz w:val="16"/>
                <w:szCs w:val="16"/>
              </w:rPr>
            </w:pPr>
            <w:r>
              <w:rPr>
                <w:rFonts w:ascii="Arial" w:hAnsi="Arial" w:cs="Arial"/>
                <w:sz w:val="16"/>
                <w:szCs w:val="16"/>
              </w:rPr>
              <w:t>POOR</w:t>
            </w:r>
          </w:p>
        </w:tc>
        <w:tc>
          <w:tcPr>
            <w:tcW w:w="992" w:type="dxa"/>
          </w:tcPr>
          <w:p w14:paraId="41E65FBE" w14:textId="1EF21AA8" w:rsidR="00A352E4" w:rsidRPr="00F52BA6" w:rsidRDefault="00A352E4" w:rsidP="00177F74">
            <w:pPr>
              <w:shd w:val="clear" w:color="auto" w:fill="FFFFFF" w:themeFill="background1"/>
              <w:rPr>
                <w:rFonts w:ascii="Arial" w:hAnsi="Arial" w:cs="Arial"/>
                <w:sz w:val="16"/>
                <w:szCs w:val="16"/>
              </w:rPr>
            </w:pPr>
            <w:r>
              <w:rPr>
                <w:rFonts w:ascii="Arial" w:hAnsi="Arial" w:cs="Arial"/>
                <w:sz w:val="16"/>
                <w:szCs w:val="16"/>
              </w:rPr>
              <w:t>1</w:t>
            </w:r>
          </w:p>
        </w:tc>
      </w:tr>
      <w:tr w:rsidR="00A352E4" w:rsidRPr="00A21832" w14:paraId="38E9FB96" w14:textId="3DF3D39D" w:rsidTr="00FF39A7">
        <w:tc>
          <w:tcPr>
            <w:tcW w:w="1419" w:type="dxa"/>
          </w:tcPr>
          <w:p w14:paraId="3F06178C" w14:textId="7E99A1A9" w:rsidR="00A352E4" w:rsidRPr="00A21832" w:rsidRDefault="00A352E4" w:rsidP="00177F74">
            <w:pPr>
              <w:shd w:val="clear" w:color="auto" w:fill="FFFFFF" w:themeFill="background1"/>
              <w:rPr>
                <w:rFonts w:ascii="Arial" w:hAnsi="Arial" w:cs="Arial"/>
                <w:sz w:val="16"/>
                <w:szCs w:val="16"/>
              </w:rPr>
            </w:pPr>
            <w:proofErr w:type="spellStart"/>
            <w:r>
              <w:rPr>
                <w:rFonts w:ascii="Arial" w:hAnsi="Arial" w:cs="Arial"/>
                <w:sz w:val="16"/>
                <w:szCs w:val="16"/>
              </w:rPr>
              <w:lastRenderedPageBreak/>
              <w:t>Schwarte</w:t>
            </w:r>
            <w:proofErr w:type="spellEnd"/>
            <w:r>
              <w:rPr>
                <w:rFonts w:ascii="Arial" w:hAnsi="Arial" w:cs="Arial"/>
                <w:sz w:val="16"/>
                <w:szCs w:val="16"/>
              </w:rPr>
              <w:t xml:space="preserve">, L. et al. </w:t>
            </w:r>
            <w:r w:rsidRPr="00A21832">
              <w:rPr>
                <w:rFonts w:ascii="Arial" w:hAnsi="Arial" w:cs="Arial"/>
                <w:sz w:val="16"/>
                <w:szCs w:val="16"/>
              </w:rPr>
              <w:t xml:space="preserve">(2010) </w:t>
            </w:r>
            <w:r>
              <w:rPr>
                <w:rFonts w:ascii="Arial" w:hAnsi="Arial" w:cs="Arial"/>
                <w:sz w:val="16"/>
                <w:szCs w:val="16"/>
              </w:rPr>
              <w:fldChar w:fldCharType="begin"/>
            </w:r>
            <w:r w:rsidR="00365C24">
              <w:rPr>
                <w:rFonts w:ascii="Arial" w:hAnsi="Arial" w:cs="Arial"/>
                <w:sz w:val="16"/>
                <w:szCs w:val="16"/>
              </w:rPr>
              <w:instrText xml:space="preserve"> ADDIN EN.CITE &lt;EndNote&gt;&lt;Cite&gt;&lt;Author&gt;Schwarte&lt;/Author&gt;&lt;Year&gt;2010&lt;/Year&gt;&lt;RecNum&gt;57&lt;/RecNum&gt;&lt;DisplayText&gt;(59)&lt;/DisplayText&gt;&lt;record&gt;&lt;rec-number&gt;57&lt;/rec-number&gt;&lt;foreign-keys&gt;&lt;key app="EN" db-id="tettxxdfgv22e1epdevpepe050rtpt2ssvad" timestamp="1494329122"&gt;57&lt;/key&gt;&lt;/foreign-keys&gt;&lt;ref-type name="Journal Article"&gt;17&lt;/ref-type&gt;&lt;contributors&gt;&lt;authors&gt;&lt;author&gt;Schwarte, L.&lt;/author&gt;&lt;author&gt;Samuels, S. E.&lt;/author&gt;&lt;author&gt;Capitman, J.&lt;/author&gt;&lt;author&gt;Ruwe, M.&lt;/author&gt;&lt;author&gt;Boyle, M.&lt;/author&gt;&lt;author&gt;Flores, G.&lt;/author&gt;&lt;/authors&gt;&lt;/contributors&gt;&lt;titles&gt;&lt;title&gt;The Central California Regional Obesity Prevention Program: Changing Nutrition and Physical Activity Environments in California&amp;apos;s Heartland&lt;/title&gt;&lt;secondary-title&gt;American Journal of Public Health&lt;/secondary-title&gt;&lt;/titles&gt;&lt;periodical&gt;&lt;full-title&gt;American Journal of Public Health&lt;/full-title&gt;&lt;/periodical&gt;&lt;pages&gt;2124-2128&lt;/pages&gt;&lt;volume&gt;100&lt;/volume&gt;&lt;keywords&gt;&lt;keyword&gt;eppi-reviewer4&lt;/keyword&gt;&lt;/keywords&gt;&lt;dates&gt;&lt;year&gt;2010&lt;/year&gt;&lt;pub-dates&gt;&lt;date&gt;2010&lt;/date&gt;&lt;/pub-dates&gt;&lt;/dates&gt;&lt;isbn&gt;0090-0036&lt;/isbn&gt;&lt;urls&gt;&lt;related-urls&gt;&lt;url&gt;&amp;lt;Go to ISI&amp;gt;://WOS:000283807600029&lt;/url&gt;&lt;url&gt;https://www.ncbi.nlm.nih.gov/pmc/articles/PMC2951953/pdf/2124.pdf&lt;/url&gt;&lt;/related-urls&gt;&lt;/urls&gt;&lt;electronic-resource-num&gt;10.2105/ajph.2010.203588&lt;/electronic-resource-num&gt;&lt;/record&gt;&lt;/Cite&gt;&lt;/EndNote&gt;</w:instrText>
            </w:r>
            <w:r>
              <w:rPr>
                <w:rFonts w:ascii="Arial" w:hAnsi="Arial" w:cs="Arial"/>
                <w:sz w:val="16"/>
                <w:szCs w:val="16"/>
              </w:rPr>
              <w:fldChar w:fldCharType="separate"/>
            </w:r>
            <w:r w:rsidR="00365C24">
              <w:rPr>
                <w:rFonts w:ascii="Arial" w:hAnsi="Arial" w:cs="Arial"/>
                <w:noProof/>
                <w:sz w:val="16"/>
                <w:szCs w:val="16"/>
              </w:rPr>
              <w:t>(59)</w:t>
            </w:r>
            <w:r>
              <w:rPr>
                <w:rFonts w:ascii="Arial" w:hAnsi="Arial" w:cs="Arial"/>
                <w:sz w:val="16"/>
                <w:szCs w:val="16"/>
              </w:rPr>
              <w:fldChar w:fldCharType="end"/>
            </w:r>
          </w:p>
          <w:p w14:paraId="43658B75" w14:textId="77777777" w:rsidR="00A352E4" w:rsidRPr="00A21832" w:rsidRDefault="00A352E4" w:rsidP="009A1C99">
            <w:pPr>
              <w:shd w:val="clear" w:color="auto" w:fill="FFFFFF" w:themeFill="background1"/>
              <w:rPr>
                <w:rFonts w:ascii="Arial" w:hAnsi="Arial" w:cs="Arial"/>
                <w:sz w:val="16"/>
                <w:szCs w:val="16"/>
              </w:rPr>
            </w:pPr>
          </w:p>
        </w:tc>
        <w:tc>
          <w:tcPr>
            <w:tcW w:w="1284" w:type="dxa"/>
          </w:tcPr>
          <w:p w14:paraId="4988C76D" w14:textId="77777777"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Obesity.</w:t>
            </w:r>
          </w:p>
          <w:p w14:paraId="77AB0742" w14:textId="77777777" w:rsidR="00A352E4" w:rsidRPr="00A21832" w:rsidRDefault="00A352E4" w:rsidP="00177F74">
            <w:pPr>
              <w:shd w:val="clear" w:color="auto" w:fill="FFFFFF" w:themeFill="background1"/>
              <w:rPr>
                <w:rFonts w:ascii="Arial" w:hAnsi="Arial" w:cs="Arial"/>
                <w:sz w:val="16"/>
                <w:szCs w:val="16"/>
              </w:rPr>
            </w:pPr>
          </w:p>
          <w:p w14:paraId="6EF4B7B2" w14:textId="7742558D"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Obesity prevention.</w:t>
            </w:r>
          </w:p>
        </w:tc>
        <w:tc>
          <w:tcPr>
            <w:tcW w:w="2826" w:type="dxa"/>
          </w:tcPr>
          <w:p w14:paraId="73A4E506" w14:textId="77777777"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Mixed methods evaluation.</w:t>
            </w:r>
          </w:p>
          <w:p w14:paraId="6496E3A8" w14:textId="77777777" w:rsidR="00A352E4" w:rsidRPr="00A21832" w:rsidRDefault="00A352E4" w:rsidP="00177F74">
            <w:pPr>
              <w:shd w:val="clear" w:color="auto" w:fill="FFFFFF" w:themeFill="background1"/>
              <w:rPr>
                <w:rFonts w:ascii="Arial" w:hAnsi="Arial" w:cs="Arial"/>
                <w:sz w:val="16"/>
                <w:szCs w:val="16"/>
              </w:rPr>
            </w:pPr>
          </w:p>
          <w:p w14:paraId="1136658E" w14:textId="2F30907B"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Methods used: logic models; public health department environmental assessments; farmers market and produce stand environmental assessments; physical activity/built environment assessment; community resident focus groups; elected governmental official stakeholder interviews; grantee reporting interviews and profiles; community resident survey and policy maker survey.</w:t>
            </w:r>
          </w:p>
        </w:tc>
        <w:tc>
          <w:tcPr>
            <w:tcW w:w="2694" w:type="dxa"/>
          </w:tcPr>
          <w:p w14:paraId="2BE0C1B7" w14:textId="50C7AC15"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Adults, children/young people; social exclusion; socioeconomic status.</w:t>
            </w:r>
          </w:p>
          <w:p w14:paraId="5252B223" w14:textId="77777777" w:rsidR="00A352E4" w:rsidRPr="00A21832" w:rsidRDefault="00A352E4" w:rsidP="00177F74">
            <w:pPr>
              <w:shd w:val="clear" w:color="auto" w:fill="FFFFFF" w:themeFill="background1"/>
              <w:rPr>
                <w:rFonts w:ascii="Arial" w:hAnsi="Arial" w:cs="Arial"/>
                <w:sz w:val="16"/>
                <w:szCs w:val="16"/>
              </w:rPr>
            </w:pPr>
          </w:p>
          <w:p w14:paraId="3ABFF83A" w14:textId="77777777"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Central California, USA.</w:t>
            </w:r>
          </w:p>
          <w:p w14:paraId="05598CF4" w14:textId="77777777" w:rsidR="00A352E4" w:rsidRPr="00A21832" w:rsidRDefault="00A352E4" w:rsidP="00177F74">
            <w:pPr>
              <w:shd w:val="clear" w:color="auto" w:fill="FFFFFF" w:themeFill="background1"/>
              <w:rPr>
                <w:rFonts w:ascii="Arial" w:hAnsi="Arial" w:cs="Arial"/>
                <w:sz w:val="16"/>
                <w:szCs w:val="16"/>
              </w:rPr>
            </w:pPr>
          </w:p>
          <w:p w14:paraId="57811806" w14:textId="69527649"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Rural and deprived regions of California (Fresno, Kings Kern, Madera, Tulare, Merced, Stanislaus and San Joaquin).</w:t>
            </w:r>
          </w:p>
          <w:p w14:paraId="0E837E8A" w14:textId="77777777" w:rsidR="00A352E4" w:rsidRPr="00A21832" w:rsidRDefault="00A352E4" w:rsidP="00177F74">
            <w:pPr>
              <w:shd w:val="clear" w:color="auto" w:fill="FFFFFF" w:themeFill="background1"/>
              <w:rPr>
                <w:rFonts w:ascii="Arial" w:hAnsi="Arial" w:cs="Arial"/>
                <w:i/>
                <w:sz w:val="16"/>
                <w:szCs w:val="16"/>
              </w:rPr>
            </w:pPr>
          </w:p>
          <w:p w14:paraId="6EE2B1C1" w14:textId="01260D81" w:rsidR="00A352E4" w:rsidRPr="00A21832" w:rsidRDefault="00A352E4" w:rsidP="00177F74">
            <w:pPr>
              <w:shd w:val="clear" w:color="auto" w:fill="FFFFFF" w:themeFill="background1"/>
              <w:rPr>
                <w:rFonts w:ascii="Arial" w:hAnsi="Arial" w:cs="Arial"/>
                <w:sz w:val="16"/>
                <w:szCs w:val="16"/>
              </w:rPr>
            </w:pPr>
          </w:p>
        </w:tc>
        <w:tc>
          <w:tcPr>
            <w:tcW w:w="4252" w:type="dxa"/>
          </w:tcPr>
          <w:p w14:paraId="2BACE547" w14:textId="5565167D" w:rsidR="00A352E4" w:rsidRPr="00A21832" w:rsidRDefault="0028530D" w:rsidP="009A1C99">
            <w:pPr>
              <w:shd w:val="clear" w:color="auto" w:fill="FFFFFF" w:themeFill="background1"/>
              <w:rPr>
                <w:rFonts w:ascii="Arial" w:hAnsi="Arial" w:cs="Arial"/>
                <w:sz w:val="16"/>
                <w:szCs w:val="16"/>
              </w:rPr>
            </w:pPr>
            <w:r w:rsidRPr="00C93916">
              <w:rPr>
                <w:rFonts w:ascii="Arial" w:hAnsi="Arial" w:cs="Arial"/>
                <w:b/>
                <w:i/>
                <w:sz w:val="16"/>
                <w:szCs w:val="16"/>
              </w:rPr>
              <w:t>Central California Regional Obesity Prevention Program (CCROPP)</w:t>
            </w:r>
            <w:r w:rsidR="00A352E4" w:rsidRPr="00C93916">
              <w:rPr>
                <w:rFonts w:ascii="Arial" w:hAnsi="Arial" w:cs="Arial"/>
                <w:b/>
                <w:i/>
                <w:sz w:val="16"/>
                <w:szCs w:val="16"/>
              </w:rPr>
              <w:t>:</w:t>
            </w:r>
            <w:r w:rsidR="00A352E4" w:rsidRPr="00A21832">
              <w:rPr>
                <w:rFonts w:ascii="Arial" w:hAnsi="Arial" w:cs="Arial"/>
                <w:i/>
                <w:sz w:val="16"/>
                <w:szCs w:val="16"/>
              </w:rPr>
              <w:t xml:space="preserve"> </w:t>
            </w:r>
            <w:r w:rsidR="00A352E4" w:rsidRPr="00A21832">
              <w:rPr>
                <w:rFonts w:ascii="Arial" w:hAnsi="Arial" w:cs="Arial"/>
                <w:sz w:val="16"/>
                <w:szCs w:val="16"/>
              </w:rPr>
              <w:t xml:space="preserve">Varied between regions but included: improving public health department capacity; community engagement and partnership working, changes to nutrition and physical activity </w:t>
            </w:r>
            <w:r w:rsidR="00A352E4">
              <w:rPr>
                <w:rFonts w:ascii="Arial" w:hAnsi="Arial" w:cs="Arial"/>
                <w:sz w:val="16"/>
                <w:szCs w:val="16"/>
              </w:rPr>
              <w:t>environments and policy change.</w:t>
            </w:r>
          </w:p>
        </w:tc>
        <w:tc>
          <w:tcPr>
            <w:tcW w:w="1134" w:type="dxa"/>
          </w:tcPr>
          <w:p w14:paraId="2C388E9D" w14:textId="77777777" w:rsidR="00A352E4" w:rsidRDefault="00A352E4" w:rsidP="00177F74">
            <w:pPr>
              <w:shd w:val="clear" w:color="auto" w:fill="FFFFFF" w:themeFill="background1"/>
              <w:rPr>
                <w:rFonts w:ascii="Arial" w:hAnsi="Arial" w:cs="Arial"/>
                <w:sz w:val="16"/>
                <w:szCs w:val="16"/>
              </w:rPr>
            </w:pPr>
            <w:r>
              <w:rPr>
                <w:rFonts w:ascii="Arial" w:hAnsi="Arial" w:cs="Arial"/>
                <w:sz w:val="16"/>
                <w:szCs w:val="16"/>
              </w:rPr>
              <w:t>Health +</w:t>
            </w:r>
          </w:p>
          <w:p w14:paraId="540CB7E9" w14:textId="25BFC7FF" w:rsidR="00A352E4" w:rsidRDefault="00A352E4" w:rsidP="00177F74">
            <w:pPr>
              <w:shd w:val="clear" w:color="auto" w:fill="FFFFFF" w:themeFill="background1"/>
              <w:rPr>
                <w:rFonts w:ascii="Arial" w:hAnsi="Arial" w:cs="Arial"/>
                <w:sz w:val="16"/>
                <w:szCs w:val="16"/>
              </w:rPr>
            </w:pPr>
            <w:r>
              <w:rPr>
                <w:rFonts w:ascii="Arial" w:hAnsi="Arial" w:cs="Arial"/>
                <w:sz w:val="16"/>
                <w:szCs w:val="16"/>
              </w:rPr>
              <w:t>Process</w:t>
            </w:r>
          </w:p>
        </w:tc>
        <w:tc>
          <w:tcPr>
            <w:tcW w:w="1134" w:type="dxa"/>
          </w:tcPr>
          <w:p w14:paraId="067B575F" w14:textId="76346B7E" w:rsidR="00A352E4" w:rsidRDefault="00A352E4" w:rsidP="00177F74">
            <w:pPr>
              <w:shd w:val="clear" w:color="auto" w:fill="FFFFFF" w:themeFill="background1"/>
              <w:rPr>
                <w:rFonts w:ascii="Arial" w:hAnsi="Arial" w:cs="Arial"/>
                <w:sz w:val="16"/>
                <w:szCs w:val="16"/>
              </w:rPr>
            </w:pPr>
            <w:proofErr w:type="spellStart"/>
            <w:r>
              <w:rPr>
                <w:rFonts w:ascii="Arial" w:hAnsi="Arial" w:cs="Arial"/>
                <w:sz w:val="16"/>
                <w:szCs w:val="16"/>
              </w:rPr>
              <w:t>Qual</w:t>
            </w:r>
            <w:proofErr w:type="spellEnd"/>
            <w:r>
              <w:rPr>
                <w:rFonts w:ascii="Arial" w:hAnsi="Arial" w:cs="Arial"/>
                <w:sz w:val="16"/>
                <w:szCs w:val="16"/>
              </w:rPr>
              <w:t xml:space="preserve"> 1</w:t>
            </w:r>
          </w:p>
          <w:p w14:paraId="26935B5E" w14:textId="5D0521F8" w:rsidR="00A352E4" w:rsidRPr="00AA6442" w:rsidRDefault="00A352E4" w:rsidP="00177F74">
            <w:pPr>
              <w:shd w:val="clear" w:color="auto" w:fill="FFFFFF" w:themeFill="background1"/>
              <w:rPr>
                <w:rFonts w:ascii="Arial" w:hAnsi="Arial" w:cs="Arial"/>
                <w:sz w:val="16"/>
                <w:szCs w:val="16"/>
              </w:rPr>
            </w:pPr>
            <w:r>
              <w:rPr>
                <w:rFonts w:ascii="Arial" w:hAnsi="Arial" w:cs="Arial"/>
                <w:sz w:val="16"/>
                <w:szCs w:val="16"/>
              </w:rPr>
              <w:t>POOR</w:t>
            </w:r>
          </w:p>
        </w:tc>
        <w:tc>
          <w:tcPr>
            <w:tcW w:w="992" w:type="dxa"/>
          </w:tcPr>
          <w:p w14:paraId="4E0A14D6" w14:textId="00BAD9A6" w:rsidR="00A352E4" w:rsidRPr="00F52BA6" w:rsidRDefault="00A352E4" w:rsidP="00177F74">
            <w:pPr>
              <w:shd w:val="clear" w:color="auto" w:fill="FFFFFF" w:themeFill="background1"/>
              <w:rPr>
                <w:rFonts w:ascii="Arial" w:hAnsi="Arial" w:cs="Arial"/>
                <w:sz w:val="16"/>
                <w:szCs w:val="16"/>
              </w:rPr>
            </w:pPr>
            <w:r>
              <w:rPr>
                <w:rFonts w:ascii="Arial" w:hAnsi="Arial" w:cs="Arial"/>
                <w:sz w:val="16"/>
                <w:szCs w:val="16"/>
              </w:rPr>
              <w:t>10</w:t>
            </w:r>
          </w:p>
        </w:tc>
      </w:tr>
      <w:tr w:rsidR="00A352E4" w:rsidRPr="00A21832" w14:paraId="66361DE9" w14:textId="73CE37AC" w:rsidTr="00FF39A7">
        <w:tc>
          <w:tcPr>
            <w:tcW w:w="1419" w:type="dxa"/>
          </w:tcPr>
          <w:p w14:paraId="03657D1E" w14:textId="627DE1FF" w:rsidR="00A352E4" w:rsidRPr="00A21832" w:rsidRDefault="00A352E4" w:rsidP="00365C24">
            <w:pPr>
              <w:shd w:val="clear" w:color="auto" w:fill="FFFFFF" w:themeFill="background1"/>
              <w:rPr>
                <w:rFonts w:ascii="Arial" w:hAnsi="Arial" w:cs="Arial"/>
                <w:sz w:val="16"/>
                <w:szCs w:val="16"/>
              </w:rPr>
            </w:pPr>
            <w:proofErr w:type="spellStart"/>
            <w:r>
              <w:rPr>
                <w:rFonts w:ascii="Arial" w:hAnsi="Arial" w:cs="Arial"/>
                <w:sz w:val="16"/>
                <w:szCs w:val="16"/>
              </w:rPr>
              <w:t>Serpas</w:t>
            </w:r>
            <w:proofErr w:type="spellEnd"/>
            <w:r>
              <w:rPr>
                <w:rFonts w:ascii="Arial" w:hAnsi="Arial" w:cs="Arial"/>
                <w:sz w:val="16"/>
                <w:szCs w:val="16"/>
              </w:rPr>
              <w:t xml:space="preserve">, S. et al. (2013) </w:t>
            </w:r>
            <w:r>
              <w:rPr>
                <w:rFonts w:ascii="Arial" w:hAnsi="Arial" w:cs="Arial"/>
                <w:sz w:val="16"/>
                <w:szCs w:val="16"/>
              </w:rPr>
              <w:fldChar w:fldCharType="begin"/>
            </w:r>
            <w:r w:rsidR="00365C24">
              <w:rPr>
                <w:rFonts w:ascii="Arial" w:hAnsi="Arial" w:cs="Arial"/>
                <w:sz w:val="16"/>
                <w:szCs w:val="16"/>
              </w:rPr>
              <w:instrText xml:space="preserve"> ADDIN EN.CITE &lt;EndNote&gt;&lt;Cite&gt;&lt;Author&gt;Serpas&lt;/Author&gt;&lt;Year&gt;2013&lt;/Year&gt;&lt;RecNum&gt;58&lt;/RecNum&gt;&lt;DisplayText&gt;(60)&lt;/DisplayText&gt;&lt;record&gt;&lt;rec-number&gt;58&lt;/rec-number&gt;&lt;foreign-keys&gt;&lt;key app="EN" db-id="tettxxdfgv22e1epdevpepe050rtpt2ssvad" timestamp="1494329122"&gt;58&lt;/key&gt;&lt;/foreign-keys&gt;&lt;ref-type name="Journal Article"&gt;17&lt;/ref-type&gt;&lt;contributors&gt;&lt;authors&gt;&lt;author&gt;Serpas, S.&lt;/author&gt;&lt;author&gt;Brandstein, K.&lt;/author&gt;&lt;author&gt;McKennett, M.&lt;/author&gt;&lt;author&gt;Hillidge, S.&lt;/author&gt;&lt;author&gt;Zive, M.&lt;/author&gt;&lt;author&gt;Nader, P. R.&lt;/author&gt;&lt;/authors&gt;&lt;/contributors&gt;&lt;titles&gt;&lt;title&gt;San Diego Healthy Weight Collaborative: A Systems Approach to Address Childhood Obesity&lt;/title&gt;&lt;secondary-title&gt;Journal of Health Care for the Poor and Underserved&lt;/secondary-title&gt;&lt;/titles&gt;&lt;periodical&gt;&lt;full-title&gt;Journal of Health Care for the Poor and Underserved&lt;/full-title&gt;&lt;/periodical&gt;&lt;pages&gt;80-96&lt;/pages&gt;&lt;volume&gt;24&lt;/volume&gt;&lt;keywords&gt;&lt;keyword&gt;eppi-reviewer4&lt;/keyword&gt;&lt;keyword&gt;Childhood obesity&lt;/keyword&gt;&lt;keyword&gt;systems approach&lt;/keyword&gt;&lt;keyword&gt;multi-sector approach&lt;/keyword&gt;&lt;keyword&gt;Latino&lt;/keyword&gt;&lt;keyword&gt;community&lt;/keyword&gt;&lt;keyword&gt;PREVENTION&lt;/keyword&gt;&lt;keyword&gt;CHILDREN&lt;/keyword&gt;&lt;keyword&gt;CARE&lt;/keyword&gt;&lt;keyword&gt;ADOLESCENTS&lt;/keyword&gt;&lt;keyword&gt;OVERWEIGHT&lt;/keyword&gt;&lt;keyword&gt;EPIDEMIC&lt;/keyword&gt;&lt;keyword&gt;POLICY&lt;/keyword&gt;&lt;keyword&gt;STEPS&lt;/keyword&gt;&lt;/keywords&gt;&lt;dates&gt;&lt;year&gt;2013&lt;/year&gt;&lt;pub-dates&gt;&lt;date&gt;2013&lt;/date&gt;&lt;/pub-dates&gt;&lt;/dates&gt;&lt;isbn&gt;1049-2089&lt;/isbn&gt;&lt;urls&gt;&lt;related-urls&gt;&lt;url&gt;&amp;lt;Go to ISI&amp;gt;://WOS:000319487300010&lt;/url&gt;&lt;url&gt;https://muse.jhu.edu/article/508712/pdf&lt;/url&gt;&lt;/related-urls&gt;&lt;/urls&gt;&lt;/record&gt;&lt;/Cite&gt;&lt;/EndNote&gt;</w:instrText>
            </w:r>
            <w:r>
              <w:rPr>
                <w:rFonts w:ascii="Arial" w:hAnsi="Arial" w:cs="Arial"/>
                <w:sz w:val="16"/>
                <w:szCs w:val="16"/>
              </w:rPr>
              <w:fldChar w:fldCharType="separate"/>
            </w:r>
            <w:r w:rsidR="00365C24">
              <w:rPr>
                <w:rFonts w:ascii="Arial" w:hAnsi="Arial" w:cs="Arial"/>
                <w:noProof/>
                <w:sz w:val="16"/>
                <w:szCs w:val="16"/>
              </w:rPr>
              <w:t>(60)</w:t>
            </w:r>
            <w:r>
              <w:rPr>
                <w:rFonts w:ascii="Arial" w:hAnsi="Arial" w:cs="Arial"/>
                <w:sz w:val="16"/>
                <w:szCs w:val="16"/>
              </w:rPr>
              <w:fldChar w:fldCharType="end"/>
            </w:r>
          </w:p>
        </w:tc>
        <w:tc>
          <w:tcPr>
            <w:tcW w:w="1284" w:type="dxa"/>
          </w:tcPr>
          <w:p w14:paraId="2AE8E93B" w14:textId="5826D92A"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Obesity.</w:t>
            </w:r>
          </w:p>
        </w:tc>
        <w:tc>
          <w:tcPr>
            <w:tcW w:w="2826" w:type="dxa"/>
          </w:tcPr>
          <w:p w14:paraId="5D109BE3" w14:textId="77777777"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Case study.</w:t>
            </w:r>
          </w:p>
          <w:p w14:paraId="6139450E" w14:textId="77777777" w:rsidR="00A352E4" w:rsidRPr="00A21832" w:rsidRDefault="00A352E4" w:rsidP="00177F74">
            <w:pPr>
              <w:shd w:val="clear" w:color="auto" w:fill="FFFFFF" w:themeFill="background1"/>
              <w:rPr>
                <w:rFonts w:ascii="Arial" w:hAnsi="Arial" w:cs="Arial"/>
                <w:sz w:val="16"/>
                <w:szCs w:val="16"/>
              </w:rPr>
            </w:pPr>
          </w:p>
          <w:p w14:paraId="571516B0" w14:textId="400E25F9"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San Diego Healthy Weight Collaborative.</w:t>
            </w:r>
          </w:p>
        </w:tc>
        <w:tc>
          <w:tcPr>
            <w:tcW w:w="2694" w:type="dxa"/>
          </w:tcPr>
          <w:p w14:paraId="33D9039A" w14:textId="4E240D80"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Children/young people; BME; socioeconomic status.</w:t>
            </w:r>
          </w:p>
          <w:p w14:paraId="276C0037" w14:textId="77777777" w:rsidR="00A352E4" w:rsidRPr="00A21832" w:rsidRDefault="00A352E4" w:rsidP="00177F74">
            <w:pPr>
              <w:shd w:val="clear" w:color="auto" w:fill="FFFFFF" w:themeFill="background1"/>
              <w:rPr>
                <w:rFonts w:ascii="Arial" w:hAnsi="Arial" w:cs="Arial"/>
                <w:sz w:val="16"/>
                <w:szCs w:val="16"/>
              </w:rPr>
            </w:pPr>
          </w:p>
          <w:p w14:paraId="5F14336E" w14:textId="48D17851"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San Diego, USA.</w:t>
            </w:r>
          </w:p>
        </w:tc>
        <w:tc>
          <w:tcPr>
            <w:tcW w:w="4252" w:type="dxa"/>
          </w:tcPr>
          <w:p w14:paraId="6E674575" w14:textId="17FF2FDC" w:rsidR="00A352E4" w:rsidRPr="00A21832" w:rsidRDefault="00A352E4" w:rsidP="0028530D">
            <w:pPr>
              <w:shd w:val="clear" w:color="auto" w:fill="FFFFFF" w:themeFill="background1"/>
              <w:rPr>
                <w:rFonts w:ascii="Arial" w:hAnsi="Arial" w:cs="Arial"/>
                <w:sz w:val="16"/>
                <w:szCs w:val="16"/>
              </w:rPr>
            </w:pPr>
            <w:r w:rsidRPr="00C93916">
              <w:rPr>
                <w:rFonts w:ascii="Arial" w:hAnsi="Arial" w:cs="Arial"/>
                <w:b/>
                <w:i/>
                <w:sz w:val="16"/>
                <w:szCs w:val="16"/>
              </w:rPr>
              <w:t>San Diego Healthy Weight Collaborative (SDHWC)</w:t>
            </w:r>
            <w:r w:rsidR="0028530D" w:rsidRPr="00C93916">
              <w:rPr>
                <w:rFonts w:ascii="Arial" w:hAnsi="Arial" w:cs="Arial"/>
                <w:b/>
                <w:i/>
                <w:sz w:val="16"/>
                <w:szCs w:val="16"/>
              </w:rPr>
              <w:t>:</w:t>
            </w:r>
            <w:r w:rsidR="0028530D">
              <w:rPr>
                <w:rFonts w:ascii="Arial" w:hAnsi="Arial" w:cs="Arial"/>
                <w:sz w:val="16"/>
                <w:szCs w:val="16"/>
              </w:rPr>
              <w:t xml:space="preserve"> </w:t>
            </w:r>
            <w:r w:rsidRPr="00A21832">
              <w:rPr>
                <w:rFonts w:ascii="Arial" w:hAnsi="Arial" w:cs="Arial"/>
                <w:sz w:val="16"/>
                <w:szCs w:val="16"/>
              </w:rPr>
              <w:t>one of 10 teams selected by the National Initiative for Children’s Healthcare Quality (NICHQ) and Health Resources and Services Administration (HRSA) to develop systems approache</w:t>
            </w:r>
            <w:r>
              <w:rPr>
                <w:rFonts w:ascii="Arial" w:hAnsi="Arial" w:cs="Arial"/>
                <w:sz w:val="16"/>
                <w:szCs w:val="16"/>
              </w:rPr>
              <w:t>s to address childhood obesity.</w:t>
            </w:r>
          </w:p>
        </w:tc>
        <w:tc>
          <w:tcPr>
            <w:tcW w:w="1134" w:type="dxa"/>
          </w:tcPr>
          <w:p w14:paraId="7B945621" w14:textId="6C2C3934" w:rsidR="00A352E4" w:rsidRDefault="00A352E4" w:rsidP="00177F74">
            <w:pPr>
              <w:shd w:val="clear" w:color="auto" w:fill="FFFFFF" w:themeFill="background1"/>
              <w:rPr>
                <w:rFonts w:ascii="Arial" w:hAnsi="Arial" w:cs="Arial"/>
                <w:sz w:val="16"/>
                <w:szCs w:val="16"/>
              </w:rPr>
            </w:pPr>
            <w:r>
              <w:rPr>
                <w:rFonts w:ascii="Arial" w:hAnsi="Arial" w:cs="Arial"/>
                <w:sz w:val="16"/>
                <w:szCs w:val="16"/>
              </w:rPr>
              <w:t>Process</w:t>
            </w:r>
          </w:p>
        </w:tc>
        <w:tc>
          <w:tcPr>
            <w:tcW w:w="1134" w:type="dxa"/>
          </w:tcPr>
          <w:p w14:paraId="06AED9A1" w14:textId="06F8384B" w:rsidR="00A352E4" w:rsidRDefault="00A352E4" w:rsidP="00177F74">
            <w:pPr>
              <w:shd w:val="clear" w:color="auto" w:fill="FFFFFF" w:themeFill="background1"/>
              <w:rPr>
                <w:rFonts w:ascii="Arial" w:hAnsi="Arial" w:cs="Arial"/>
                <w:sz w:val="16"/>
                <w:szCs w:val="16"/>
              </w:rPr>
            </w:pPr>
            <w:proofErr w:type="spellStart"/>
            <w:r>
              <w:rPr>
                <w:rFonts w:ascii="Arial" w:hAnsi="Arial" w:cs="Arial"/>
                <w:sz w:val="16"/>
                <w:szCs w:val="16"/>
              </w:rPr>
              <w:t>Qual</w:t>
            </w:r>
            <w:proofErr w:type="spellEnd"/>
            <w:r>
              <w:rPr>
                <w:rFonts w:ascii="Arial" w:hAnsi="Arial" w:cs="Arial"/>
                <w:sz w:val="16"/>
                <w:szCs w:val="16"/>
              </w:rPr>
              <w:t xml:space="preserve"> 1</w:t>
            </w:r>
          </w:p>
          <w:p w14:paraId="69DBBE29" w14:textId="28F51AEF" w:rsidR="00A352E4" w:rsidRPr="00AA6442" w:rsidRDefault="00A352E4" w:rsidP="00177F74">
            <w:pPr>
              <w:shd w:val="clear" w:color="auto" w:fill="FFFFFF" w:themeFill="background1"/>
              <w:rPr>
                <w:rFonts w:ascii="Arial" w:hAnsi="Arial" w:cs="Arial"/>
                <w:sz w:val="16"/>
                <w:szCs w:val="16"/>
              </w:rPr>
            </w:pPr>
            <w:r>
              <w:rPr>
                <w:rFonts w:ascii="Arial" w:hAnsi="Arial" w:cs="Arial"/>
                <w:sz w:val="16"/>
                <w:szCs w:val="16"/>
              </w:rPr>
              <w:t>POOR</w:t>
            </w:r>
          </w:p>
        </w:tc>
        <w:tc>
          <w:tcPr>
            <w:tcW w:w="992" w:type="dxa"/>
          </w:tcPr>
          <w:p w14:paraId="493AAAD5" w14:textId="751CCE64" w:rsidR="00A352E4" w:rsidRPr="00F52BA6" w:rsidRDefault="00A352E4" w:rsidP="00177F74">
            <w:pPr>
              <w:shd w:val="clear" w:color="auto" w:fill="FFFFFF" w:themeFill="background1"/>
              <w:rPr>
                <w:rFonts w:ascii="Arial" w:hAnsi="Arial" w:cs="Arial"/>
                <w:sz w:val="16"/>
                <w:szCs w:val="16"/>
              </w:rPr>
            </w:pPr>
            <w:r>
              <w:rPr>
                <w:rFonts w:ascii="Arial" w:hAnsi="Arial" w:cs="Arial"/>
                <w:sz w:val="16"/>
                <w:szCs w:val="16"/>
              </w:rPr>
              <w:t>10</w:t>
            </w:r>
          </w:p>
        </w:tc>
      </w:tr>
      <w:tr w:rsidR="00A352E4" w:rsidRPr="00A21832" w14:paraId="1BD42982" w14:textId="6AB89634" w:rsidTr="00FF39A7">
        <w:tc>
          <w:tcPr>
            <w:tcW w:w="1419" w:type="dxa"/>
          </w:tcPr>
          <w:p w14:paraId="4B599EDD" w14:textId="2E18DDAA" w:rsidR="00A352E4" w:rsidRPr="00A21832" w:rsidRDefault="00A352E4" w:rsidP="00177F74">
            <w:pPr>
              <w:shd w:val="clear" w:color="auto" w:fill="FFFFFF" w:themeFill="background1"/>
              <w:rPr>
                <w:rFonts w:ascii="Arial" w:hAnsi="Arial" w:cs="Arial"/>
                <w:sz w:val="16"/>
                <w:szCs w:val="16"/>
              </w:rPr>
            </w:pPr>
            <w:r>
              <w:rPr>
                <w:rFonts w:ascii="Arial" w:hAnsi="Arial" w:cs="Arial"/>
                <w:sz w:val="16"/>
                <w:szCs w:val="16"/>
              </w:rPr>
              <w:t xml:space="preserve">Simos, J. et al. </w:t>
            </w:r>
          </w:p>
          <w:p w14:paraId="45265367" w14:textId="531E645B" w:rsidR="00A352E4" w:rsidRPr="00A21832" w:rsidRDefault="00A352E4" w:rsidP="00365C24">
            <w:pPr>
              <w:shd w:val="clear" w:color="auto" w:fill="FFFFFF" w:themeFill="background1"/>
              <w:rPr>
                <w:rFonts w:ascii="Arial" w:hAnsi="Arial" w:cs="Arial"/>
                <w:sz w:val="16"/>
                <w:szCs w:val="16"/>
              </w:rPr>
            </w:pPr>
            <w:r>
              <w:rPr>
                <w:rFonts w:ascii="Arial" w:hAnsi="Arial" w:cs="Arial"/>
                <w:sz w:val="16"/>
                <w:szCs w:val="16"/>
              </w:rPr>
              <w:t xml:space="preserve">(2015) </w:t>
            </w:r>
            <w:r>
              <w:rPr>
                <w:rFonts w:ascii="Arial" w:hAnsi="Arial" w:cs="Arial"/>
                <w:sz w:val="16"/>
                <w:szCs w:val="16"/>
              </w:rPr>
              <w:fldChar w:fldCharType="begin"/>
            </w:r>
            <w:r w:rsidR="00365C24">
              <w:rPr>
                <w:rFonts w:ascii="Arial" w:hAnsi="Arial" w:cs="Arial"/>
                <w:sz w:val="16"/>
                <w:szCs w:val="16"/>
              </w:rPr>
              <w:instrText xml:space="preserve"> ADDIN EN.CITE &lt;EndNote&gt;&lt;Cite&gt;&lt;Author&gt;Simos&lt;/Author&gt;&lt;Year&gt;2015&lt;/Year&gt;&lt;RecNum&gt;59&lt;/RecNum&gt;&lt;DisplayText&gt;(61)&lt;/DisplayText&gt;&lt;record&gt;&lt;rec-number&gt;59&lt;/rec-number&gt;&lt;foreign-keys&gt;&lt;key app="EN" db-id="tettxxdfgv22e1epdevpepe050rtpt2ssvad" timestamp="1494329122"&gt;59&lt;/key&gt;&lt;/foreign-keys&gt;&lt;ref-type name="Journal Article"&gt;17&lt;/ref-type&gt;&lt;contributors&gt;&lt;authors&gt;&lt;author&gt;Simos, J.&lt;/author&gt;&lt;author&gt;Spanswick, L.&lt;/author&gt;&lt;author&gt;Palmer, N.&lt;/author&gt;&lt;author&gt;Christie, D.&lt;/author&gt;&lt;/authors&gt;&lt;/contributors&gt;&lt;titles&gt;&lt;title&gt;The role of health impact assessment in Phase V of the Healthy Cities European Network&lt;/title&gt;&lt;secondary-title&gt;Health Promotion International&lt;/secondary-title&gt;&lt;/titles&gt;&lt;periodical&gt;&lt;full-title&gt;Health Promotion International&lt;/full-title&gt;&lt;/periodical&gt;&lt;pages&gt;i71-i85&lt;/pages&gt;&lt;volume&gt;30&lt;/volume&gt;&lt;keywords&gt;&lt;keyword&gt;eppi-reviewer4&lt;/keyword&gt;&lt;keyword&gt;evaluation of healthy cities network&lt;/keyword&gt;&lt;keyword&gt;health impact assessment&lt;/keyword&gt;&lt;keyword&gt;public&lt;/keyword&gt;&lt;keyword&gt;health&lt;/keyword&gt;&lt;keyword&gt;sustainable development&lt;/keyword&gt;&lt;/keywords&gt;&lt;dates&gt;&lt;year&gt;2015&lt;/year&gt;&lt;pub-dates&gt;&lt;date&gt;2015&lt;/date&gt;&lt;/pub-dates&gt;&lt;/dates&gt;&lt;isbn&gt;0957-4824&lt;/isbn&gt;&lt;urls&gt;&lt;related-urls&gt;&lt;url&gt;&amp;lt;Go to ISI&amp;gt;://WOS:000356666900008&lt;/url&gt;&lt;/related-urls&gt;&lt;/urls&gt;&lt;electronic-resource-num&gt;10.1093/heapro/dav032&lt;/electronic-resource-num&gt;&lt;/record&gt;&lt;/Cite&gt;&lt;/EndNote&gt;</w:instrText>
            </w:r>
            <w:r>
              <w:rPr>
                <w:rFonts w:ascii="Arial" w:hAnsi="Arial" w:cs="Arial"/>
                <w:sz w:val="16"/>
                <w:szCs w:val="16"/>
              </w:rPr>
              <w:fldChar w:fldCharType="separate"/>
            </w:r>
            <w:r w:rsidR="00365C24">
              <w:rPr>
                <w:rFonts w:ascii="Arial" w:hAnsi="Arial" w:cs="Arial"/>
                <w:noProof/>
                <w:sz w:val="16"/>
                <w:szCs w:val="16"/>
              </w:rPr>
              <w:t>(61)</w:t>
            </w:r>
            <w:r>
              <w:rPr>
                <w:rFonts w:ascii="Arial" w:hAnsi="Arial" w:cs="Arial"/>
                <w:sz w:val="16"/>
                <w:szCs w:val="16"/>
              </w:rPr>
              <w:fldChar w:fldCharType="end"/>
            </w:r>
          </w:p>
        </w:tc>
        <w:tc>
          <w:tcPr>
            <w:tcW w:w="1284" w:type="dxa"/>
          </w:tcPr>
          <w:p w14:paraId="41409D86" w14:textId="77777777"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Healthy Lifestyle Promotion.</w:t>
            </w:r>
          </w:p>
          <w:p w14:paraId="66E800F5" w14:textId="77777777" w:rsidR="00A352E4" w:rsidRPr="00A21832" w:rsidRDefault="00A352E4" w:rsidP="00177F74">
            <w:pPr>
              <w:shd w:val="clear" w:color="auto" w:fill="FFFFFF" w:themeFill="background1"/>
              <w:rPr>
                <w:rFonts w:ascii="Arial" w:hAnsi="Arial" w:cs="Arial"/>
                <w:sz w:val="16"/>
                <w:szCs w:val="16"/>
              </w:rPr>
            </w:pPr>
          </w:p>
          <w:p w14:paraId="21DB5E60" w14:textId="6D79AAB1"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Healthy Cities.</w:t>
            </w:r>
          </w:p>
        </w:tc>
        <w:tc>
          <w:tcPr>
            <w:tcW w:w="2826" w:type="dxa"/>
          </w:tcPr>
          <w:p w14:paraId="5FEA23D6" w14:textId="77777777"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Mixed methods evaluation.</w:t>
            </w:r>
          </w:p>
          <w:p w14:paraId="6EEE89AF" w14:textId="77777777" w:rsidR="00A352E4" w:rsidRPr="00A21832" w:rsidRDefault="00A352E4" w:rsidP="00177F74">
            <w:pPr>
              <w:shd w:val="clear" w:color="auto" w:fill="FFFFFF" w:themeFill="background1"/>
              <w:rPr>
                <w:rFonts w:ascii="Arial" w:hAnsi="Arial" w:cs="Arial"/>
                <w:sz w:val="16"/>
                <w:szCs w:val="16"/>
              </w:rPr>
            </w:pPr>
          </w:p>
          <w:p w14:paraId="6D27C4B9" w14:textId="77777777"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Realist evaluation framework using a triangulation of methods:</w:t>
            </w:r>
          </w:p>
          <w:p w14:paraId="29B2DD00" w14:textId="77777777"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 General Evaluation Questionnaire (GEQ)</w:t>
            </w:r>
          </w:p>
          <w:p w14:paraId="4DD52323" w14:textId="77777777"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 xml:space="preserve">- Case study templates. </w:t>
            </w:r>
          </w:p>
          <w:p w14:paraId="2B5A9C99" w14:textId="68AAC7D8"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 HIA factor analysis.</w:t>
            </w:r>
          </w:p>
        </w:tc>
        <w:tc>
          <w:tcPr>
            <w:tcW w:w="2694" w:type="dxa"/>
          </w:tcPr>
          <w:p w14:paraId="37684A3F" w14:textId="052247A1"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Adults; children/young people.</w:t>
            </w:r>
          </w:p>
          <w:p w14:paraId="36F5229C" w14:textId="77777777" w:rsidR="00A352E4" w:rsidRPr="00A21832" w:rsidRDefault="00A352E4" w:rsidP="00177F74">
            <w:pPr>
              <w:shd w:val="clear" w:color="auto" w:fill="FFFFFF" w:themeFill="background1"/>
              <w:rPr>
                <w:rFonts w:ascii="Arial" w:hAnsi="Arial" w:cs="Arial"/>
                <w:sz w:val="16"/>
                <w:szCs w:val="16"/>
              </w:rPr>
            </w:pPr>
          </w:p>
          <w:p w14:paraId="753D9EB3" w14:textId="77777777"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Europe.</w:t>
            </w:r>
          </w:p>
          <w:p w14:paraId="4BF82002" w14:textId="77777777" w:rsidR="00A352E4" w:rsidRPr="00A21832" w:rsidRDefault="00A352E4" w:rsidP="00177F74">
            <w:pPr>
              <w:shd w:val="clear" w:color="auto" w:fill="FFFFFF" w:themeFill="background1"/>
              <w:rPr>
                <w:rFonts w:ascii="Arial" w:hAnsi="Arial" w:cs="Arial"/>
                <w:sz w:val="16"/>
                <w:szCs w:val="16"/>
              </w:rPr>
            </w:pPr>
          </w:p>
          <w:p w14:paraId="4E365F0A" w14:textId="3DA6A200"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The European Healthy Cities Network.</w:t>
            </w:r>
          </w:p>
        </w:tc>
        <w:tc>
          <w:tcPr>
            <w:tcW w:w="4252" w:type="dxa"/>
          </w:tcPr>
          <w:p w14:paraId="18EA8634" w14:textId="3E838D11" w:rsidR="00A352E4" w:rsidRPr="00A21832" w:rsidRDefault="0028530D" w:rsidP="0028530D">
            <w:pPr>
              <w:shd w:val="clear" w:color="auto" w:fill="FFFFFF" w:themeFill="background1"/>
              <w:rPr>
                <w:rFonts w:ascii="Arial" w:hAnsi="Arial" w:cs="Arial"/>
                <w:i/>
                <w:sz w:val="16"/>
                <w:szCs w:val="16"/>
              </w:rPr>
            </w:pPr>
            <w:r w:rsidRPr="00C93916">
              <w:rPr>
                <w:rFonts w:ascii="Arial" w:hAnsi="Arial" w:cs="Arial"/>
                <w:b/>
                <w:i/>
                <w:sz w:val="16"/>
                <w:szCs w:val="16"/>
              </w:rPr>
              <w:t>WHO Europe</w:t>
            </w:r>
            <w:r w:rsidR="00A352E4" w:rsidRPr="00C93916">
              <w:rPr>
                <w:rFonts w:ascii="Arial" w:hAnsi="Arial" w:cs="Arial"/>
                <w:b/>
                <w:i/>
                <w:sz w:val="16"/>
                <w:szCs w:val="16"/>
              </w:rPr>
              <w:t xml:space="preserve"> Healthy Cities</w:t>
            </w:r>
            <w:r>
              <w:rPr>
                <w:rFonts w:ascii="Arial" w:hAnsi="Arial" w:cs="Arial"/>
                <w:sz w:val="16"/>
                <w:szCs w:val="16"/>
              </w:rPr>
              <w:t xml:space="preserve">: </w:t>
            </w:r>
            <w:r w:rsidR="00A352E4" w:rsidRPr="00A21832">
              <w:rPr>
                <w:rFonts w:ascii="Arial" w:hAnsi="Arial" w:cs="Arial"/>
                <w:sz w:val="16"/>
                <w:szCs w:val="16"/>
              </w:rPr>
              <w:t>Health Impact Assessment in phase V of the Healthy Cities project.</w:t>
            </w:r>
          </w:p>
          <w:p w14:paraId="008F666A" w14:textId="77777777" w:rsidR="00A352E4" w:rsidRPr="00A21832" w:rsidRDefault="00A352E4" w:rsidP="00177F74">
            <w:pPr>
              <w:shd w:val="clear" w:color="auto" w:fill="FFFFFF" w:themeFill="background1"/>
              <w:rPr>
                <w:rFonts w:ascii="Arial" w:hAnsi="Arial" w:cs="Arial"/>
                <w:sz w:val="16"/>
                <w:szCs w:val="16"/>
              </w:rPr>
            </w:pPr>
          </w:p>
        </w:tc>
        <w:tc>
          <w:tcPr>
            <w:tcW w:w="1134" w:type="dxa"/>
          </w:tcPr>
          <w:p w14:paraId="513545A1" w14:textId="1AA5882B" w:rsidR="00A352E4" w:rsidRDefault="00A352E4" w:rsidP="00177F74">
            <w:pPr>
              <w:shd w:val="clear" w:color="auto" w:fill="FFFFFF" w:themeFill="background1"/>
              <w:rPr>
                <w:rFonts w:ascii="Arial" w:hAnsi="Arial" w:cs="Arial"/>
                <w:sz w:val="16"/>
                <w:szCs w:val="16"/>
              </w:rPr>
            </w:pPr>
            <w:r>
              <w:rPr>
                <w:rFonts w:ascii="Arial" w:hAnsi="Arial" w:cs="Arial"/>
                <w:sz w:val="16"/>
                <w:szCs w:val="16"/>
              </w:rPr>
              <w:t>Process</w:t>
            </w:r>
          </w:p>
        </w:tc>
        <w:tc>
          <w:tcPr>
            <w:tcW w:w="1134" w:type="dxa"/>
          </w:tcPr>
          <w:p w14:paraId="7F7F13F7" w14:textId="04B93BBC" w:rsidR="00A352E4" w:rsidRDefault="00A352E4" w:rsidP="00177F74">
            <w:pPr>
              <w:shd w:val="clear" w:color="auto" w:fill="FFFFFF" w:themeFill="background1"/>
              <w:rPr>
                <w:rFonts w:ascii="Arial" w:hAnsi="Arial" w:cs="Arial"/>
                <w:sz w:val="16"/>
                <w:szCs w:val="16"/>
              </w:rPr>
            </w:pPr>
            <w:r>
              <w:rPr>
                <w:rFonts w:ascii="Arial" w:hAnsi="Arial" w:cs="Arial"/>
                <w:sz w:val="16"/>
                <w:szCs w:val="16"/>
              </w:rPr>
              <w:t>Quant 0</w:t>
            </w:r>
          </w:p>
          <w:p w14:paraId="61C48199" w14:textId="5E17159E" w:rsidR="00A352E4" w:rsidRPr="00A21832" w:rsidRDefault="00A352E4" w:rsidP="00177F74">
            <w:pPr>
              <w:shd w:val="clear" w:color="auto" w:fill="FFFFFF" w:themeFill="background1"/>
              <w:rPr>
                <w:rFonts w:ascii="Arial" w:hAnsi="Arial" w:cs="Arial"/>
                <w:sz w:val="16"/>
                <w:szCs w:val="16"/>
              </w:rPr>
            </w:pPr>
            <w:r>
              <w:rPr>
                <w:rFonts w:ascii="Arial" w:hAnsi="Arial" w:cs="Arial"/>
                <w:sz w:val="16"/>
                <w:szCs w:val="16"/>
              </w:rPr>
              <w:t>POOR</w:t>
            </w:r>
          </w:p>
        </w:tc>
        <w:tc>
          <w:tcPr>
            <w:tcW w:w="992" w:type="dxa"/>
          </w:tcPr>
          <w:p w14:paraId="46672726" w14:textId="62765E78" w:rsidR="00A352E4" w:rsidRPr="00A21832" w:rsidRDefault="00A352E4" w:rsidP="00177F74">
            <w:pPr>
              <w:shd w:val="clear" w:color="auto" w:fill="FFFFFF" w:themeFill="background1"/>
              <w:rPr>
                <w:rFonts w:ascii="Arial" w:hAnsi="Arial" w:cs="Arial"/>
                <w:sz w:val="16"/>
                <w:szCs w:val="16"/>
              </w:rPr>
            </w:pPr>
            <w:r>
              <w:rPr>
                <w:rFonts w:ascii="Arial" w:hAnsi="Arial" w:cs="Arial"/>
                <w:sz w:val="16"/>
                <w:szCs w:val="16"/>
              </w:rPr>
              <w:t>10</w:t>
            </w:r>
          </w:p>
        </w:tc>
      </w:tr>
      <w:tr w:rsidR="00A352E4" w:rsidRPr="00A21832" w14:paraId="0DCE3121" w14:textId="7E55C9F9" w:rsidTr="00FF39A7">
        <w:tc>
          <w:tcPr>
            <w:tcW w:w="1419" w:type="dxa"/>
          </w:tcPr>
          <w:p w14:paraId="0BBADB9B" w14:textId="6698C5B8"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 xml:space="preserve">Stafstrom, M. and Larsson, S. </w:t>
            </w:r>
          </w:p>
          <w:p w14:paraId="4434F9BE" w14:textId="1729AF04" w:rsidR="00A352E4" w:rsidRPr="00A21832" w:rsidRDefault="00A352E4" w:rsidP="00177F74">
            <w:pPr>
              <w:shd w:val="clear" w:color="auto" w:fill="FFFFFF" w:themeFill="background1"/>
              <w:rPr>
                <w:rFonts w:ascii="Arial" w:hAnsi="Arial" w:cs="Arial"/>
                <w:sz w:val="16"/>
                <w:szCs w:val="16"/>
              </w:rPr>
            </w:pPr>
            <w:r>
              <w:rPr>
                <w:rFonts w:ascii="Arial" w:hAnsi="Arial" w:cs="Arial"/>
                <w:sz w:val="16"/>
                <w:szCs w:val="16"/>
              </w:rPr>
              <w:t xml:space="preserve">(2007) </w:t>
            </w:r>
            <w:r>
              <w:rPr>
                <w:rFonts w:ascii="Arial" w:hAnsi="Arial" w:cs="Arial"/>
                <w:sz w:val="16"/>
                <w:szCs w:val="16"/>
              </w:rPr>
              <w:fldChar w:fldCharType="begin"/>
            </w:r>
            <w:r w:rsidR="00365C24">
              <w:rPr>
                <w:rFonts w:ascii="Arial" w:hAnsi="Arial" w:cs="Arial"/>
                <w:sz w:val="16"/>
                <w:szCs w:val="16"/>
              </w:rPr>
              <w:instrText xml:space="preserve"> ADDIN EN.CITE &lt;EndNote&gt;&lt;Cite&gt;&lt;Author&gt;Stafstrom&lt;/Author&gt;&lt;Year&gt;2007&lt;/Year&gt;&lt;RecNum&gt;60&lt;/RecNum&gt;&lt;DisplayText&gt;(62)&lt;/DisplayText&gt;&lt;record&gt;&lt;rec-number&gt;60&lt;/rec-number&gt;&lt;foreign-keys&gt;&lt;key app="EN" db-id="tettxxdfgv22e1epdevpepe050rtpt2ssvad" timestamp="1494329122"&gt;60&lt;/key&gt;&lt;/foreign-keys&gt;&lt;ref-type name="Journal Article"&gt;17&lt;/ref-type&gt;&lt;contributors&gt;&lt;authors&gt;&lt;author&gt;Stafstrom, M.&lt;/author&gt;&lt;author&gt;Larsson, S.&lt;/author&gt;&lt;/authors&gt;&lt;/contributors&gt;&lt;titles&gt;&lt;title&gt;The Trelleborg project: A process evaluation of a multi-sector community intervention to reduce alcohol consumption and related harm&lt;/title&gt;&lt;secondary-title&gt;Substance Use &amp;amp; Misuse&lt;/secondary-title&gt;&lt;/titles&gt;&lt;periodical&gt;&lt;full-title&gt;Substance Use &amp;amp; Misuse&lt;/full-title&gt;&lt;/periodical&gt;&lt;pages&gt;2041-2051&lt;/pages&gt;&lt;volume&gt;42&lt;/volume&gt;&lt;keywords&gt;&lt;keyword&gt;eppi-reviewer4&lt;/keyword&gt;&lt;keyword&gt;community-based intervention&lt;/keyword&gt;&lt;keyword&gt;policy implementation&lt;/keyword&gt;&lt;keyword&gt;social change&lt;/keyword&gt;&lt;keyword&gt;institutionalization&lt;/keyword&gt;&lt;keyword&gt;alcohol consumption&lt;/keyword&gt;&lt;keyword&gt;prevention&lt;/keyword&gt;&lt;keyword&gt;process&lt;/keyword&gt;&lt;keyword&gt;evaluation&lt;/keyword&gt;&lt;keyword&gt;stakeholders&lt;/keyword&gt;&lt;keyword&gt;institutional theories&lt;/keyword&gt;&lt;keyword&gt;ownership&lt;/keyword&gt;&lt;keyword&gt;consensus&lt;/keyword&gt;&lt;keyword&gt;sustainability&lt;/keyword&gt;&lt;keyword&gt;cross-sectoral community action&lt;/keyword&gt;&lt;keyword&gt;OUTCOMES&lt;/keyword&gt;&lt;/keywords&gt;&lt;dates&gt;&lt;year&gt;2007&lt;/year&gt;&lt;pub-dates&gt;&lt;date&gt;2007&lt;/date&gt;&lt;/pub-dates&gt;&lt;/dates&gt;&lt;isbn&gt;1082-6084&lt;/isbn&gt;&lt;urls&gt;&lt;related-urls&gt;&lt;url&gt;&amp;lt;Go to ISI&amp;gt;://WOS:000251641400018&lt;/url&gt;&lt;/related-urls&gt;&lt;/urls&gt;&lt;electronic-resource-num&gt;10.1080/10826080701533013&lt;/electronic-resource-num&gt;&lt;/record&gt;&lt;/Cite&gt;&lt;/EndNote&gt;</w:instrText>
            </w:r>
            <w:r>
              <w:rPr>
                <w:rFonts w:ascii="Arial" w:hAnsi="Arial" w:cs="Arial"/>
                <w:sz w:val="16"/>
                <w:szCs w:val="16"/>
              </w:rPr>
              <w:fldChar w:fldCharType="separate"/>
            </w:r>
            <w:r w:rsidR="00365C24">
              <w:rPr>
                <w:rFonts w:ascii="Arial" w:hAnsi="Arial" w:cs="Arial"/>
                <w:noProof/>
                <w:sz w:val="16"/>
                <w:szCs w:val="16"/>
              </w:rPr>
              <w:t>(62)</w:t>
            </w:r>
            <w:r>
              <w:rPr>
                <w:rFonts w:ascii="Arial" w:hAnsi="Arial" w:cs="Arial"/>
                <w:sz w:val="16"/>
                <w:szCs w:val="16"/>
              </w:rPr>
              <w:fldChar w:fldCharType="end"/>
            </w:r>
          </w:p>
          <w:p w14:paraId="354914F1" w14:textId="77777777" w:rsidR="00A352E4" w:rsidRPr="00A21832" w:rsidRDefault="00A352E4" w:rsidP="00177F74">
            <w:pPr>
              <w:shd w:val="clear" w:color="auto" w:fill="FFFFFF" w:themeFill="background1"/>
              <w:rPr>
                <w:rFonts w:ascii="Arial" w:hAnsi="Arial" w:cs="Arial"/>
                <w:sz w:val="16"/>
                <w:szCs w:val="16"/>
              </w:rPr>
            </w:pPr>
          </w:p>
        </w:tc>
        <w:tc>
          <w:tcPr>
            <w:tcW w:w="1284" w:type="dxa"/>
          </w:tcPr>
          <w:p w14:paraId="5D148853" w14:textId="269FF074"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Alcohol.</w:t>
            </w:r>
          </w:p>
        </w:tc>
        <w:tc>
          <w:tcPr>
            <w:tcW w:w="2826" w:type="dxa"/>
          </w:tcPr>
          <w:p w14:paraId="2F644494" w14:textId="77777777"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Qualitative study.</w:t>
            </w:r>
          </w:p>
          <w:p w14:paraId="227E935A" w14:textId="77777777" w:rsidR="00A352E4" w:rsidRPr="00A21832" w:rsidRDefault="00A352E4" w:rsidP="00177F74">
            <w:pPr>
              <w:shd w:val="clear" w:color="auto" w:fill="FFFFFF" w:themeFill="background1"/>
              <w:rPr>
                <w:rFonts w:ascii="Arial" w:hAnsi="Arial" w:cs="Arial"/>
                <w:sz w:val="16"/>
                <w:szCs w:val="16"/>
              </w:rPr>
            </w:pPr>
          </w:p>
          <w:p w14:paraId="7296BC65" w14:textId="1F9F5C66"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Unstructured focused interviews (n = 12), focus group discussions (n = 5), and formative discussion seminars (n = 2) were held to capture data addressing the study aim. Data was also derived from steering group minute notes, and session observations.</w:t>
            </w:r>
          </w:p>
        </w:tc>
        <w:tc>
          <w:tcPr>
            <w:tcW w:w="2694" w:type="dxa"/>
          </w:tcPr>
          <w:p w14:paraId="4FD4BC48" w14:textId="5C9A4D9A"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Adults; children/young people.</w:t>
            </w:r>
          </w:p>
          <w:p w14:paraId="2F47ED73" w14:textId="77777777" w:rsidR="00A352E4" w:rsidRPr="00A21832" w:rsidRDefault="00A352E4" w:rsidP="00177F74">
            <w:pPr>
              <w:shd w:val="clear" w:color="auto" w:fill="FFFFFF" w:themeFill="background1"/>
              <w:rPr>
                <w:rFonts w:ascii="Arial" w:hAnsi="Arial" w:cs="Arial"/>
                <w:sz w:val="16"/>
                <w:szCs w:val="16"/>
              </w:rPr>
            </w:pPr>
          </w:p>
          <w:p w14:paraId="756D1FB4" w14:textId="3BF59266" w:rsidR="00A352E4" w:rsidRPr="00A21832" w:rsidRDefault="00A352E4" w:rsidP="00177F74">
            <w:pPr>
              <w:shd w:val="clear" w:color="auto" w:fill="FFFFFF" w:themeFill="background1"/>
              <w:rPr>
                <w:rFonts w:ascii="Arial" w:hAnsi="Arial" w:cs="Arial"/>
                <w:sz w:val="16"/>
                <w:szCs w:val="16"/>
              </w:rPr>
            </w:pPr>
            <w:proofErr w:type="spellStart"/>
            <w:r w:rsidRPr="00A21832">
              <w:rPr>
                <w:rFonts w:ascii="Arial" w:hAnsi="Arial" w:cs="Arial"/>
                <w:sz w:val="16"/>
                <w:szCs w:val="16"/>
              </w:rPr>
              <w:t>Trelleborg</w:t>
            </w:r>
            <w:proofErr w:type="spellEnd"/>
            <w:r w:rsidRPr="00A21832">
              <w:rPr>
                <w:rFonts w:ascii="Arial" w:hAnsi="Arial" w:cs="Arial"/>
                <w:sz w:val="16"/>
                <w:szCs w:val="16"/>
              </w:rPr>
              <w:t>, Sweden.</w:t>
            </w:r>
          </w:p>
          <w:p w14:paraId="01B01ECD" w14:textId="77777777" w:rsidR="00A352E4" w:rsidRPr="00A21832" w:rsidRDefault="00A352E4" w:rsidP="00177F74">
            <w:pPr>
              <w:shd w:val="clear" w:color="auto" w:fill="FFFFFF" w:themeFill="background1"/>
              <w:rPr>
                <w:rFonts w:ascii="Arial" w:hAnsi="Arial" w:cs="Arial"/>
                <w:sz w:val="16"/>
                <w:szCs w:val="16"/>
              </w:rPr>
            </w:pPr>
          </w:p>
          <w:p w14:paraId="1BC6696D" w14:textId="06D0FE2B" w:rsidR="00A352E4" w:rsidRPr="00A21832" w:rsidRDefault="00A352E4" w:rsidP="00177F74">
            <w:pPr>
              <w:shd w:val="clear" w:color="auto" w:fill="FFFFFF" w:themeFill="background1"/>
              <w:rPr>
                <w:rFonts w:ascii="Arial" w:hAnsi="Arial" w:cs="Arial"/>
                <w:sz w:val="16"/>
                <w:szCs w:val="16"/>
              </w:rPr>
            </w:pPr>
          </w:p>
        </w:tc>
        <w:tc>
          <w:tcPr>
            <w:tcW w:w="4252" w:type="dxa"/>
          </w:tcPr>
          <w:p w14:paraId="684D3D65" w14:textId="57C78922" w:rsidR="00A352E4" w:rsidRPr="00A21832" w:rsidRDefault="0028530D" w:rsidP="009A1C99">
            <w:pPr>
              <w:shd w:val="clear" w:color="auto" w:fill="FFFFFF" w:themeFill="background1"/>
              <w:rPr>
                <w:rFonts w:ascii="Arial" w:hAnsi="Arial" w:cs="Arial"/>
                <w:sz w:val="16"/>
                <w:szCs w:val="16"/>
              </w:rPr>
            </w:pPr>
            <w:proofErr w:type="spellStart"/>
            <w:r w:rsidRPr="00C93916">
              <w:rPr>
                <w:rFonts w:ascii="Arial" w:hAnsi="Arial" w:cs="Arial"/>
                <w:b/>
                <w:i/>
                <w:sz w:val="16"/>
                <w:szCs w:val="16"/>
              </w:rPr>
              <w:t>Trelleborg</w:t>
            </w:r>
            <w:proofErr w:type="spellEnd"/>
            <w:r w:rsidRPr="00C93916">
              <w:rPr>
                <w:rFonts w:ascii="Arial" w:hAnsi="Arial" w:cs="Arial"/>
                <w:b/>
                <w:i/>
                <w:sz w:val="16"/>
                <w:szCs w:val="16"/>
              </w:rPr>
              <w:t xml:space="preserve"> project</w:t>
            </w:r>
            <w:r w:rsidR="00A352E4" w:rsidRPr="00A21832">
              <w:rPr>
                <w:rFonts w:ascii="Arial" w:hAnsi="Arial" w:cs="Arial"/>
                <w:i/>
                <w:sz w:val="16"/>
                <w:szCs w:val="16"/>
              </w:rPr>
              <w:t>:</w:t>
            </w:r>
            <w:r w:rsidR="00A352E4" w:rsidRPr="00A21832">
              <w:rPr>
                <w:rFonts w:ascii="Arial" w:hAnsi="Arial" w:cs="Arial"/>
                <w:sz w:val="16"/>
                <w:szCs w:val="16"/>
              </w:rPr>
              <w:t xml:space="preserve"> </w:t>
            </w:r>
            <w:r>
              <w:rPr>
                <w:rFonts w:ascii="Arial" w:hAnsi="Arial" w:cs="Arial"/>
                <w:sz w:val="16"/>
                <w:szCs w:val="16"/>
              </w:rPr>
              <w:t xml:space="preserve">aimed to reduce alcohol consumption and related harm. </w:t>
            </w:r>
            <w:r w:rsidR="00A352E4" w:rsidRPr="00A21832">
              <w:rPr>
                <w:rFonts w:ascii="Arial" w:hAnsi="Arial" w:cs="Arial"/>
                <w:sz w:val="16"/>
                <w:szCs w:val="16"/>
              </w:rPr>
              <w:t>A number of interventions were delivered cross-</w:t>
            </w:r>
            <w:proofErr w:type="spellStart"/>
            <w:r w:rsidR="00A352E4" w:rsidRPr="00A21832">
              <w:rPr>
                <w:rFonts w:ascii="Arial" w:hAnsi="Arial" w:cs="Arial"/>
                <w:sz w:val="16"/>
                <w:szCs w:val="16"/>
              </w:rPr>
              <w:t>sectorally</w:t>
            </w:r>
            <w:proofErr w:type="spellEnd"/>
            <w:r w:rsidR="00A352E4" w:rsidRPr="00A21832">
              <w:rPr>
                <w:rFonts w:ascii="Arial" w:hAnsi="Arial" w:cs="Arial"/>
                <w:sz w:val="16"/>
                <w:szCs w:val="16"/>
              </w:rPr>
              <w:t xml:space="preserve"> with the intent of achieving the four objectives. The interventions included: school action plans on alcohol and drug use (which included curricula based activities; educational programmes for parents; inception of parental networks; influence drug and alcohol prevention policies in workplaces; intervention aimed at convenience stores to reduce imported tobacco and alcohol di</w:t>
            </w:r>
            <w:r w:rsidR="00A352E4">
              <w:rPr>
                <w:rFonts w:ascii="Arial" w:hAnsi="Arial" w:cs="Arial"/>
                <w:sz w:val="16"/>
                <w:szCs w:val="16"/>
              </w:rPr>
              <w:t>stribution.</w:t>
            </w:r>
          </w:p>
        </w:tc>
        <w:tc>
          <w:tcPr>
            <w:tcW w:w="1134" w:type="dxa"/>
          </w:tcPr>
          <w:p w14:paraId="0A031DAD" w14:textId="15515DAF" w:rsidR="00A352E4" w:rsidRDefault="00A352E4" w:rsidP="00177F74">
            <w:pPr>
              <w:shd w:val="clear" w:color="auto" w:fill="FFFFFF" w:themeFill="background1"/>
              <w:rPr>
                <w:rFonts w:ascii="Arial" w:hAnsi="Arial" w:cs="Arial"/>
                <w:sz w:val="16"/>
                <w:szCs w:val="16"/>
              </w:rPr>
            </w:pPr>
            <w:r>
              <w:rPr>
                <w:rFonts w:ascii="Arial" w:hAnsi="Arial" w:cs="Arial"/>
                <w:sz w:val="16"/>
                <w:szCs w:val="16"/>
              </w:rPr>
              <w:t>Process</w:t>
            </w:r>
          </w:p>
        </w:tc>
        <w:tc>
          <w:tcPr>
            <w:tcW w:w="1134" w:type="dxa"/>
          </w:tcPr>
          <w:p w14:paraId="03EAFF5F" w14:textId="36A54396" w:rsidR="00A352E4" w:rsidRDefault="00A352E4" w:rsidP="00177F74">
            <w:pPr>
              <w:shd w:val="clear" w:color="auto" w:fill="FFFFFF" w:themeFill="background1"/>
              <w:rPr>
                <w:rFonts w:ascii="Arial" w:hAnsi="Arial" w:cs="Arial"/>
                <w:sz w:val="16"/>
                <w:szCs w:val="16"/>
              </w:rPr>
            </w:pPr>
            <w:proofErr w:type="spellStart"/>
            <w:r>
              <w:rPr>
                <w:rFonts w:ascii="Arial" w:hAnsi="Arial" w:cs="Arial"/>
                <w:sz w:val="16"/>
                <w:szCs w:val="16"/>
              </w:rPr>
              <w:t>Qual</w:t>
            </w:r>
            <w:proofErr w:type="spellEnd"/>
            <w:r>
              <w:rPr>
                <w:rFonts w:ascii="Arial" w:hAnsi="Arial" w:cs="Arial"/>
                <w:sz w:val="16"/>
                <w:szCs w:val="16"/>
              </w:rPr>
              <w:t xml:space="preserve"> 3</w:t>
            </w:r>
          </w:p>
          <w:p w14:paraId="7D1EAEA0" w14:textId="2A9F3A1C" w:rsidR="00A352E4" w:rsidRDefault="00A352E4" w:rsidP="00177F74">
            <w:pPr>
              <w:shd w:val="clear" w:color="auto" w:fill="FFFFFF" w:themeFill="background1"/>
              <w:rPr>
                <w:rFonts w:ascii="Arial" w:hAnsi="Arial" w:cs="Arial"/>
                <w:sz w:val="16"/>
                <w:szCs w:val="16"/>
              </w:rPr>
            </w:pPr>
            <w:r>
              <w:rPr>
                <w:rFonts w:ascii="Arial" w:hAnsi="Arial" w:cs="Arial"/>
                <w:sz w:val="16"/>
                <w:szCs w:val="16"/>
              </w:rPr>
              <w:t>POOR</w:t>
            </w:r>
          </w:p>
          <w:p w14:paraId="60D85F1B" w14:textId="18E4284E" w:rsidR="00A352E4" w:rsidRPr="00A21832" w:rsidRDefault="00A352E4" w:rsidP="00177F74">
            <w:pPr>
              <w:shd w:val="clear" w:color="auto" w:fill="FFFFFF" w:themeFill="background1"/>
              <w:rPr>
                <w:rFonts w:ascii="Arial" w:hAnsi="Arial" w:cs="Arial"/>
                <w:sz w:val="16"/>
                <w:szCs w:val="16"/>
              </w:rPr>
            </w:pPr>
          </w:p>
        </w:tc>
        <w:tc>
          <w:tcPr>
            <w:tcW w:w="992" w:type="dxa"/>
          </w:tcPr>
          <w:p w14:paraId="3C32483F" w14:textId="72131BE0" w:rsidR="00A352E4" w:rsidRPr="00A21832" w:rsidRDefault="00A352E4" w:rsidP="00177F74">
            <w:pPr>
              <w:shd w:val="clear" w:color="auto" w:fill="FFFFFF" w:themeFill="background1"/>
              <w:rPr>
                <w:rFonts w:ascii="Arial" w:hAnsi="Arial" w:cs="Arial"/>
                <w:sz w:val="16"/>
                <w:szCs w:val="16"/>
              </w:rPr>
            </w:pPr>
            <w:r>
              <w:rPr>
                <w:rFonts w:ascii="Arial" w:hAnsi="Arial" w:cs="Arial"/>
                <w:sz w:val="16"/>
                <w:szCs w:val="16"/>
              </w:rPr>
              <w:t>3</w:t>
            </w:r>
          </w:p>
        </w:tc>
      </w:tr>
      <w:tr w:rsidR="00A352E4" w:rsidRPr="00A21832" w14:paraId="1174DB23" w14:textId="700A7D37" w:rsidTr="00FF39A7">
        <w:tc>
          <w:tcPr>
            <w:tcW w:w="1419" w:type="dxa"/>
          </w:tcPr>
          <w:p w14:paraId="1434BE29" w14:textId="323E0BAC" w:rsidR="00A352E4" w:rsidRPr="00A21832" w:rsidRDefault="00A352E4" w:rsidP="00177F74">
            <w:pPr>
              <w:shd w:val="clear" w:color="auto" w:fill="FFFFFF" w:themeFill="background1"/>
              <w:rPr>
                <w:rFonts w:ascii="Arial" w:hAnsi="Arial" w:cs="Arial"/>
                <w:sz w:val="16"/>
                <w:szCs w:val="16"/>
              </w:rPr>
            </w:pPr>
            <w:r>
              <w:rPr>
                <w:rFonts w:ascii="Arial" w:hAnsi="Arial" w:cs="Arial"/>
                <w:sz w:val="16"/>
                <w:szCs w:val="16"/>
              </w:rPr>
              <w:t>Stead, M. et al.</w:t>
            </w:r>
          </w:p>
          <w:p w14:paraId="3A3F6594" w14:textId="67E213AC" w:rsidR="00A352E4" w:rsidRPr="00A21832" w:rsidRDefault="00A352E4" w:rsidP="00365C24">
            <w:pPr>
              <w:shd w:val="clear" w:color="auto" w:fill="FFFFFF" w:themeFill="background1"/>
              <w:rPr>
                <w:rFonts w:ascii="Arial" w:hAnsi="Arial" w:cs="Arial"/>
                <w:sz w:val="16"/>
                <w:szCs w:val="16"/>
              </w:rPr>
            </w:pPr>
            <w:r>
              <w:rPr>
                <w:rFonts w:ascii="Arial" w:hAnsi="Arial" w:cs="Arial"/>
                <w:sz w:val="16"/>
                <w:szCs w:val="16"/>
              </w:rPr>
              <w:t xml:space="preserve">(2001) </w:t>
            </w:r>
            <w:r>
              <w:rPr>
                <w:rFonts w:ascii="Arial" w:hAnsi="Arial" w:cs="Arial"/>
                <w:sz w:val="16"/>
                <w:szCs w:val="16"/>
              </w:rPr>
              <w:fldChar w:fldCharType="begin"/>
            </w:r>
            <w:r w:rsidR="00365C24">
              <w:rPr>
                <w:rFonts w:ascii="Arial" w:hAnsi="Arial" w:cs="Arial"/>
                <w:sz w:val="16"/>
                <w:szCs w:val="16"/>
              </w:rPr>
              <w:instrText xml:space="preserve"> ADDIN EN.CITE &lt;EndNote&gt;&lt;Cite&gt;&lt;Author&gt;Stead&lt;/Author&gt;&lt;Year&gt;2001&lt;/Year&gt;&lt;RecNum&gt;61&lt;/RecNum&gt;&lt;DisplayText&gt;(63)&lt;/DisplayText&gt;&lt;record&gt;&lt;rec-number&gt;61&lt;/rec-number&gt;&lt;foreign-keys&gt;&lt;key app="EN" db-id="tettxxdfgv22e1epdevpepe050rtpt2ssvad" timestamp="1494329122"&gt;61&lt;/key&gt;&lt;/foreign-keys&gt;&lt;ref-type name="Journal Article"&gt;17&lt;/ref-type&gt;&lt;contributors&gt;&lt;authors&gt;&lt;author&gt;Stead, M.&lt;/author&gt;&lt;author&gt;Mackintosh, A. M.&lt;/author&gt;&lt;author&gt;Eadie, D.&lt;/author&gt;&lt;author&gt;Hastings, G.&lt;/author&gt;&lt;/authors&gt;&lt;/contributors&gt;&lt;titles&gt;&lt;title&gt;Preventing adolescent drug use: the development, design and implementation of the first year of &amp;apos;NE Choices&amp;apos;&lt;/title&gt;&lt;secondary-title&gt;Drugs-Education Prevention and Policy&lt;/secondary-title&gt;&lt;/titles&gt;&lt;periodical&gt;&lt;full-title&gt;Drugs-Education Prevention and Policy&lt;/full-title&gt;&lt;/periodical&gt;&lt;pages&gt;151-175&lt;/pages&gt;&lt;volume&gt;8&lt;/volume&gt;&lt;keywords&gt;&lt;keyword&gt;eppi-reviewer4&lt;/keyword&gt;&lt;keyword&gt;HEART-HEALTH-PROGRAM&lt;/keyword&gt;&lt;keyword&gt;SMOKING PREVENTION&lt;/keyword&gt;&lt;keyword&gt;ABUSE PREVENTION&lt;/keyword&gt;&lt;keyword&gt;MASS-MEDIA&lt;/keyword&gt;&lt;keyword&gt;FOLLOW-UP&lt;/keyword&gt;&lt;keyword&gt;EDUCATION&lt;/keyword&gt;&lt;keyword&gt;YOUTH&lt;/keyword&gt;&lt;keyword&gt;SCHOOL&lt;/keyword&gt;&lt;keyword&gt;SCHOOLCHILDREN&lt;/keyword&gt;&lt;keyword&gt;CAMPAIGNS&lt;/keyword&gt;&lt;/keywords&gt;&lt;dates&gt;&lt;year&gt;2001&lt;/year&gt;&lt;pub-dates&gt;&lt;date&gt;2001&lt;/date&gt;&lt;/pub-dates&gt;&lt;/dates&gt;&lt;isbn&gt;0968-7637&lt;/isbn&gt;&lt;urls&gt;&lt;related-urls&gt;&lt;url&gt;&amp;lt;Go to ISI&amp;gt;://WOS:000169002200005&lt;/url&gt;&lt;/related-urls&gt;&lt;/urls&gt;&lt;/record&gt;&lt;/Cite&gt;&lt;/EndNote&gt;</w:instrText>
            </w:r>
            <w:r>
              <w:rPr>
                <w:rFonts w:ascii="Arial" w:hAnsi="Arial" w:cs="Arial"/>
                <w:sz w:val="16"/>
                <w:szCs w:val="16"/>
              </w:rPr>
              <w:fldChar w:fldCharType="separate"/>
            </w:r>
            <w:r w:rsidR="00365C24">
              <w:rPr>
                <w:rFonts w:ascii="Arial" w:hAnsi="Arial" w:cs="Arial"/>
                <w:noProof/>
                <w:sz w:val="16"/>
                <w:szCs w:val="16"/>
              </w:rPr>
              <w:t>(63)</w:t>
            </w:r>
            <w:r>
              <w:rPr>
                <w:rFonts w:ascii="Arial" w:hAnsi="Arial" w:cs="Arial"/>
                <w:sz w:val="16"/>
                <w:szCs w:val="16"/>
              </w:rPr>
              <w:fldChar w:fldCharType="end"/>
            </w:r>
          </w:p>
        </w:tc>
        <w:tc>
          <w:tcPr>
            <w:tcW w:w="1284" w:type="dxa"/>
          </w:tcPr>
          <w:p w14:paraId="6C76CFA5" w14:textId="3928FB85"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Drug use.</w:t>
            </w:r>
          </w:p>
        </w:tc>
        <w:tc>
          <w:tcPr>
            <w:tcW w:w="2826" w:type="dxa"/>
          </w:tcPr>
          <w:p w14:paraId="3B8C26AD" w14:textId="77777777"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Non-randomised controlled trial.</w:t>
            </w:r>
          </w:p>
          <w:p w14:paraId="0AB49D88" w14:textId="77777777" w:rsidR="00A352E4" w:rsidRPr="00A21832" w:rsidRDefault="00A352E4" w:rsidP="00177F74">
            <w:pPr>
              <w:shd w:val="clear" w:color="auto" w:fill="FFFFFF" w:themeFill="background1"/>
              <w:rPr>
                <w:rFonts w:ascii="Arial" w:hAnsi="Arial" w:cs="Arial"/>
                <w:sz w:val="16"/>
                <w:szCs w:val="16"/>
              </w:rPr>
            </w:pPr>
          </w:p>
          <w:p w14:paraId="0BA1221E" w14:textId="4E0C2659"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 xml:space="preserve">Ten schools, six experimental and four controls, participated in a longitudinal quasi-experimental </w:t>
            </w:r>
            <w:r w:rsidRPr="00A21832">
              <w:rPr>
                <w:rFonts w:ascii="Arial" w:hAnsi="Arial" w:cs="Arial"/>
                <w:sz w:val="16"/>
                <w:szCs w:val="16"/>
              </w:rPr>
              <w:lastRenderedPageBreak/>
              <w:t>study. Half of the experimental schools received a `full’ version of the Year Nine intervention (i.e. all the components, for both primary and secondary targets), and half received a `partial’ version of the intervention (components for the primary target of Year Nine pupils only). This element of the experimental design was intended to assess the value of secondary targeting. The four control schools did not receive the intervention, but received normal levels of school and community drugs education and prevention activity, which were monitored throughout.</w:t>
            </w:r>
          </w:p>
        </w:tc>
        <w:tc>
          <w:tcPr>
            <w:tcW w:w="2694" w:type="dxa"/>
          </w:tcPr>
          <w:p w14:paraId="43280A29" w14:textId="77777777"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lastRenderedPageBreak/>
              <w:t>Children/young people.</w:t>
            </w:r>
          </w:p>
          <w:p w14:paraId="721A9AF6" w14:textId="77777777" w:rsidR="00A352E4" w:rsidRPr="00A21832" w:rsidRDefault="00A352E4" w:rsidP="00177F74">
            <w:pPr>
              <w:shd w:val="clear" w:color="auto" w:fill="FFFFFF" w:themeFill="background1"/>
              <w:rPr>
                <w:rFonts w:ascii="Arial" w:hAnsi="Arial" w:cs="Arial"/>
                <w:sz w:val="16"/>
                <w:szCs w:val="16"/>
              </w:rPr>
            </w:pPr>
          </w:p>
          <w:p w14:paraId="01B7C7EE" w14:textId="77777777"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Northumbria, UK.</w:t>
            </w:r>
          </w:p>
          <w:p w14:paraId="027DB2FB" w14:textId="77777777" w:rsidR="00A352E4" w:rsidRPr="00A21832" w:rsidRDefault="00A352E4" w:rsidP="00177F74">
            <w:pPr>
              <w:shd w:val="clear" w:color="auto" w:fill="FFFFFF" w:themeFill="background1"/>
              <w:rPr>
                <w:rFonts w:ascii="Arial" w:hAnsi="Arial" w:cs="Arial"/>
                <w:sz w:val="16"/>
                <w:szCs w:val="16"/>
              </w:rPr>
            </w:pPr>
          </w:p>
          <w:p w14:paraId="3FA68D0D" w14:textId="3004236A"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 xml:space="preserve">School, media &amp; local community, </w:t>
            </w:r>
            <w:r w:rsidRPr="00A21832">
              <w:rPr>
                <w:rFonts w:ascii="Arial" w:hAnsi="Arial" w:cs="Arial"/>
                <w:sz w:val="16"/>
                <w:szCs w:val="16"/>
              </w:rPr>
              <w:lastRenderedPageBreak/>
              <w:t>implemented by Northumbria Drugs Prevention Team</w:t>
            </w:r>
          </w:p>
        </w:tc>
        <w:tc>
          <w:tcPr>
            <w:tcW w:w="4252" w:type="dxa"/>
          </w:tcPr>
          <w:p w14:paraId="0981F397" w14:textId="1CE4D3E4" w:rsidR="00A352E4" w:rsidRPr="00A21832" w:rsidRDefault="0028530D" w:rsidP="00177F74">
            <w:pPr>
              <w:shd w:val="clear" w:color="auto" w:fill="FFFFFF" w:themeFill="background1"/>
              <w:rPr>
                <w:rFonts w:ascii="Arial" w:hAnsi="Arial" w:cs="Arial"/>
                <w:sz w:val="16"/>
                <w:szCs w:val="16"/>
              </w:rPr>
            </w:pPr>
            <w:r w:rsidRPr="00C93916">
              <w:rPr>
                <w:rFonts w:ascii="Arial" w:hAnsi="Arial" w:cs="Arial"/>
                <w:b/>
                <w:i/>
                <w:sz w:val="16"/>
                <w:szCs w:val="16"/>
              </w:rPr>
              <w:lastRenderedPageBreak/>
              <w:t>NE Choices</w:t>
            </w:r>
            <w:r w:rsidR="00A352E4" w:rsidRPr="00A21832">
              <w:rPr>
                <w:rFonts w:ascii="Arial" w:hAnsi="Arial" w:cs="Arial"/>
                <w:i/>
                <w:sz w:val="16"/>
                <w:szCs w:val="16"/>
              </w:rPr>
              <w:t>:</w:t>
            </w:r>
            <w:r>
              <w:rPr>
                <w:rFonts w:ascii="Arial" w:hAnsi="Arial" w:cs="Arial"/>
                <w:i/>
                <w:sz w:val="16"/>
                <w:szCs w:val="16"/>
              </w:rPr>
              <w:t xml:space="preserve"> </w:t>
            </w:r>
            <w:r w:rsidRPr="00C93916">
              <w:rPr>
                <w:rFonts w:ascii="Arial" w:hAnsi="Arial" w:cs="Arial"/>
                <w:sz w:val="16"/>
                <w:szCs w:val="16"/>
              </w:rPr>
              <w:t>aimed to prevent adolescent drug use</w:t>
            </w:r>
            <w:r>
              <w:rPr>
                <w:rFonts w:ascii="Arial" w:hAnsi="Arial" w:cs="Arial"/>
                <w:i/>
                <w:sz w:val="16"/>
                <w:szCs w:val="16"/>
              </w:rPr>
              <w:t>.</w:t>
            </w:r>
            <w:r w:rsidR="00A352E4" w:rsidRPr="00A21832">
              <w:rPr>
                <w:rFonts w:ascii="Arial" w:hAnsi="Arial" w:cs="Arial"/>
                <w:i/>
                <w:sz w:val="16"/>
                <w:szCs w:val="16"/>
              </w:rPr>
              <w:t xml:space="preserve"> </w:t>
            </w:r>
            <w:r w:rsidR="00A352E4" w:rsidRPr="00A21832">
              <w:rPr>
                <w:rFonts w:ascii="Arial" w:hAnsi="Arial" w:cs="Arial"/>
                <w:sz w:val="16"/>
                <w:szCs w:val="16"/>
              </w:rPr>
              <w:t>In the Year Nine intervention, the interpersonal components, which formed the core of the intervention, were:</w:t>
            </w:r>
          </w:p>
          <w:p w14:paraId="596AA346" w14:textId="756D2CD1"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 xml:space="preserve">- Drama workshop, delivered by actors from a </w:t>
            </w:r>
            <w:r w:rsidRPr="00A21832">
              <w:rPr>
                <w:rFonts w:ascii="Arial" w:hAnsi="Arial" w:cs="Arial"/>
                <w:sz w:val="16"/>
                <w:szCs w:val="16"/>
              </w:rPr>
              <w:lastRenderedPageBreak/>
              <w:t xml:space="preserve">professional theatre company to classes of 25 pupils, involving a play and `Forum Theatre’ role-play in which different behavioural responses to drug offer situations </w:t>
            </w:r>
            <w:proofErr w:type="gramStart"/>
            <w:r w:rsidRPr="00A21832">
              <w:rPr>
                <w:rFonts w:ascii="Arial" w:hAnsi="Arial" w:cs="Arial"/>
                <w:sz w:val="16"/>
                <w:szCs w:val="16"/>
              </w:rPr>
              <w:t>were</w:t>
            </w:r>
            <w:proofErr w:type="gramEnd"/>
            <w:r w:rsidRPr="00A21832">
              <w:rPr>
                <w:rFonts w:ascii="Arial" w:hAnsi="Arial" w:cs="Arial"/>
                <w:sz w:val="16"/>
                <w:szCs w:val="16"/>
              </w:rPr>
              <w:t xml:space="preserve"> `rehearsed’. The content of the drama workshop was partly based on exploratory research into typical drug offer situations in the region.</w:t>
            </w:r>
          </w:p>
          <w:p w14:paraId="6B068FD7" w14:textId="2F994D94"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 `Friday Forum’, an interactive information session for a smaller group of Year Nine pupils within each school. The intention was to reinforce the drama workshop by equipping this smaller group of pupils with drugs prevention information which could be disseminated to their peers either informally or through classroom work. The Forum was also facilitated by the actors.</w:t>
            </w:r>
          </w:p>
          <w:p w14:paraId="75C91C05" w14:textId="2A8B4711"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 Classroom follow-up to the drama in Personal, Social and Health Education (PSHE) lessons, delivered by teachers using a Teachers’ Pack based on the play.</w:t>
            </w:r>
          </w:p>
          <w:p w14:paraId="41555D44" w14:textId="283D4C71" w:rsidR="00A352E4" w:rsidRPr="009A1C99" w:rsidRDefault="00A352E4" w:rsidP="009A1C99">
            <w:pPr>
              <w:shd w:val="clear" w:color="auto" w:fill="FFFFFF" w:themeFill="background1"/>
              <w:rPr>
                <w:rFonts w:ascii="Arial" w:hAnsi="Arial" w:cs="Arial"/>
                <w:i/>
                <w:sz w:val="16"/>
                <w:szCs w:val="16"/>
              </w:rPr>
            </w:pPr>
            <w:r w:rsidRPr="00A21832">
              <w:rPr>
                <w:rFonts w:ascii="Arial" w:hAnsi="Arial" w:cs="Arial"/>
                <w:sz w:val="16"/>
                <w:szCs w:val="16"/>
              </w:rPr>
              <w:t>- Parents’ session, comprising elements of the drama workshop, information and discussion. The session was open to all parents of Year Nine pupils in each school</w:t>
            </w:r>
            <w:r>
              <w:rPr>
                <w:rFonts w:ascii="Arial" w:hAnsi="Arial" w:cs="Arial"/>
                <w:i/>
                <w:sz w:val="16"/>
                <w:szCs w:val="16"/>
              </w:rPr>
              <w:t>.</w:t>
            </w:r>
          </w:p>
        </w:tc>
        <w:tc>
          <w:tcPr>
            <w:tcW w:w="1134" w:type="dxa"/>
          </w:tcPr>
          <w:p w14:paraId="5A7AC130" w14:textId="77777777" w:rsidR="00A352E4" w:rsidRDefault="00A352E4" w:rsidP="00177F74">
            <w:pPr>
              <w:shd w:val="clear" w:color="auto" w:fill="FFFFFF" w:themeFill="background1"/>
              <w:rPr>
                <w:rFonts w:ascii="Arial" w:hAnsi="Arial" w:cs="Arial"/>
                <w:sz w:val="16"/>
                <w:szCs w:val="16"/>
              </w:rPr>
            </w:pPr>
            <w:r>
              <w:rPr>
                <w:rFonts w:ascii="Arial" w:hAnsi="Arial" w:cs="Arial"/>
                <w:sz w:val="16"/>
                <w:szCs w:val="16"/>
              </w:rPr>
              <w:lastRenderedPageBreak/>
              <w:t>Health m</w:t>
            </w:r>
          </w:p>
          <w:p w14:paraId="02A4A555" w14:textId="0600DB1D" w:rsidR="00A352E4" w:rsidRDefault="00A352E4" w:rsidP="00177F74">
            <w:pPr>
              <w:shd w:val="clear" w:color="auto" w:fill="FFFFFF" w:themeFill="background1"/>
              <w:rPr>
                <w:rFonts w:ascii="Arial" w:hAnsi="Arial" w:cs="Arial"/>
                <w:sz w:val="16"/>
                <w:szCs w:val="16"/>
              </w:rPr>
            </w:pPr>
            <w:r>
              <w:rPr>
                <w:rFonts w:ascii="Arial" w:hAnsi="Arial" w:cs="Arial"/>
                <w:sz w:val="16"/>
                <w:szCs w:val="16"/>
              </w:rPr>
              <w:t>Process</w:t>
            </w:r>
          </w:p>
        </w:tc>
        <w:tc>
          <w:tcPr>
            <w:tcW w:w="1134" w:type="dxa"/>
          </w:tcPr>
          <w:p w14:paraId="4302A015" w14:textId="77777777" w:rsidR="00A352E4" w:rsidRDefault="00A352E4" w:rsidP="00177F74">
            <w:pPr>
              <w:shd w:val="clear" w:color="auto" w:fill="FFFFFF" w:themeFill="background1"/>
              <w:rPr>
                <w:rFonts w:ascii="Arial" w:hAnsi="Arial" w:cs="Arial"/>
                <w:sz w:val="16"/>
                <w:szCs w:val="16"/>
              </w:rPr>
            </w:pPr>
            <w:r>
              <w:rPr>
                <w:rFonts w:ascii="Arial" w:hAnsi="Arial" w:cs="Arial"/>
                <w:sz w:val="16"/>
                <w:szCs w:val="16"/>
              </w:rPr>
              <w:t>Quant 7</w:t>
            </w:r>
          </w:p>
          <w:p w14:paraId="1D072610" w14:textId="28C09DD9" w:rsidR="00A352E4" w:rsidRPr="00AA6442" w:rsidRDefault="00A352E4" w:rsidP="00177F74">
            <w:pPr>
              <w:shd w:val="clear" w:color="auto" w:fill="FFFFFF" w:themeFill="background1"/>
              <w:rPr>
                <w:rFonts w:ascii="Arial" w:hAnsi="Arial" w:cs="Arial"/>
                <w:sz w:val="16"/>
                <w:szCs w:val="16"/>
              </w:rPr>
            </w:pPr>
            <w:r>
              <w:rPr>
                <w:rFonts w:ascii="Arial" w:hAnsi="Arial" w:cs="Arial"/>
                <w:sz w:val="16"/>
                <w:szCs w:val="16"/>
              </w:rPr>
              <w:t>POOR</w:t>
            </w:r>
          </w:p>
        </w:tc>
        <w:tc>
          <w:tcPr>
            <w:tcW w:w="992" w:type="dxa"/>
          </w:tcPr>
          <w:p w14:paraId="5D728923" w14:textId="62214AFF" w:rsidR="00A352E4" w:rsidRPr="00F52BA6" w:rsidRDefault="00A352E4" w:rsidP="00177F74">
            <w:pPr>
              <w:shd w:val="clear" w:color="auto" w:fill="FFFFFF" w:themeFill="background1"/>
              <w:rPr>
                <w:rFonts w:ascii="Arial" w:hAnsi="Arial" w:cs="Arial"/>
                <w:sz w:val="16"/>
                <w:szCs w:val="16"/>
              </w:rPr>
            </w:pPr>
            <w:r>
              <w:rPr>
                <w:rFonts w:ascii="Arial" w:hAnsi="Arial" w:cs="Arial"/>
                <w:sz w:val="16"/>
                <w:szCs w:val="16"/>
              </w:rPr>
              <w:t>3</w:t>
            </w:r>
          </w:p>
        </w:tc>
      </w:tr>
      <w:tr w:rsidR="00A352E4" w:rsidRPr="00A21832" w14:paraId="4331F914" w14:textId="0E03DBC2" w:rsidTr="00FF39A7">
        <w:tc>
          <w:tcPr>
            <w:tcW w:w="1419" w:type="dxa"/>
          </w:tcPr>
          <w:p w14:paraId="1DFD5865" w14:textId="3797202E" w:rsidR="00A352E4" w:rsidRPr="00A21832" w:rsidRDefault="00A352E4" w:rsidP="00365C24">
            <w:pPr>
              <w:shd w:val="clear" w:color="auto" w:fill="FFFFFF" w:themeFill="background1"/>
              <w:rPr>
                <w:rFonts w:ascii="Arial" w:hAnsi="Arial" w:cs="Arial"/>
                <w:sz w:val="16"/>
                <w:szCs w:val="16"/>
              </w:rPr>
            </w:pPr>
            <w:proofErr w:type="spellStart"/>
            <w:r>
              <w:rPr>
                <w:rFonts w:ascii="Arial" w:hAnsi="Arial" w:cs="Arial"/>
                <w:sz w:val="16"/>
                <w:szCs w:val="16"/>
              </w:rPr>
              <w:lastRenderedPageBreak/>
              <w:t>Wagenaar</w:t>
            </w:r>
            <w:proofErr w:type="spellEnd"/>
            <w:r>
              <w:rPr>
                <w:rFonts w:ascii="Arial" w:hAnsi="Arial" w:cs="Arial"/>
                <w:sz w:val="16"/>
                <w:szCs w:val="16"/>
              </w:rPr>
              <w:t xml:space="preserve">, A.C. et al. (1999) </w:t>
            </w:r>
            <w:r>
              <w:rPr>
                <w:rFonts w:ascii="Arial" w:hAnsi="Arial" w:cs="Arial"/>
                <w:sz w:val="16"/>
                <w:szCs w:val="16"/>
              </w:rPr>
              <w:fldChar w:fldCharType="begin"/>
            </w:r>
            <w:r w:rsidR="00365C24">
              <w:rPr>
                <w:rFonts w:ascii="Arial" w:hAnsi="Arial" w:cs="Arial"/>
                <w:sz w:val="16"/>
                <w:szCs w:val="16"/>
              </w:rPr>
              <w:instrText xml:space="preserve"> ADDIN EN.CITE &lt;EndNote&gt;&lt;Cite&gt;&lt;Author&gt;Wagenaar&lt;/Author&gt;&lt;Year&gt;1999&lt;/Year&gt;&lt;RecNum&gt;62&lt;/RecNum&gt;&lt;DisplayText&gt;(64)&lt;/DisplayText&gt;&lt;record&gt;&lt;rec-number&gt;62&lt;/rec-number&gt;&lt;foreign-keys&gt;&lt;key app="EN" db-id="tettxxdfgv22e1epdevpepe050rtpt2ssvad" timestamp="1494329123"&gt;62&lt;/key&gt;&lt;/foreign-keys&gt;&lt;ref-type name="Journal Article"&gt;17&lt;/ref-type&gt;&lt;contributors&gt;&lt;authors&gt;&lt;author&gt;Wagenaar, A. C.&lt;/author&gt;&lt;author&gt;Gehan, J. P.&lt;/author&gt;&lt;author&gt;Jones-Webb, R.&lt;/author&gt;&lt;author&gt;Toomey, T. L.&lt;/author&gt;&lt;author&gt;Forster, J. L.&lt;/author&gt;&lt;author&gt;Wolfson, M.&lt;/author&gt;&lt;author&gt;Murray, D. M.&lt;/author&gt;&lt;/authors&gt;&lt;/contributors&gt;&lt;titles&gt;&lt;title&gt;Communities mobilizing for change on alcohol: Lessons and results from a 15-community randomized trial&lt;/title&gt;&lt;secondary-title&gt;Journal of Community Psychology&lt;/secondary-title&gt;&lt;/titles&gt;&lt;periodical&gt;&lt;full-title&gt;Journal of Community Psychology&lt;/full-title&gt;&lt;/periodical&gt;&lt;pages&gt;315-326&lt;/pages&gt;&lt;volume&gt;27&lt;/volume&gt;&lt;keywords&gt;&lt;keyword&gt;eppi-reviewer4&lt;/keyword&gt;&lt;/keywords&gt;&lt;dates&gt;&lt;year&gt;1999&lt;/year&gt;&lt;pub-dates&gt;&lt;date&gt;1999&lt;/date&gt;&lt;/pub-dates&gt;&lt;/dates&gt;&lt;isbn&gt;0090-4392&lt;/isbn&gt;&lt;urls&gt;&lt;related-urls&gt;&lt;url&gt;&amp;lt;Go to ISI&amp;gt;://WOS:000079952700006&lt;/url&gt;&lt;url&gt;http://onlinelibrary.wiley.com/store/10.1002/(SICI)1520-6629(199905)27:3&amp;lt;315::AID-JCOP6&amp;gt;3.0.CO;2-1/asset/6_ftp.pdf?v=1&amp;amp;t=j2hh3qrm&amp;amp;s=e7a298881328c33ec404006efe66b5dd03300e72&lt;/url&gt;&lt;/related-urls&gt;&lt;/urls&gt;&lt;electronic-resource-num&gt;10.1002/(sici)1520-6629(199905)27:3&amp;lt;315::aid-jcop6&amp;gt;3.0.co;2-1&lt;/electronic-resource-num&gt;&lt;/record&gt;&lt;/Cite&gt;&lt;/EndNote&gt;</w:instrText>
            </w:r>
            <w:r>
              <w:rPr>
                <w:rFonts w:ascii="Arial" w:hAnsi="Arial" w:cs="Arial"/>
                <w:sz w:val="16"/>
                <w:szCs w:val="16"/>
              </w:rPr>
              <w:fldChar w:fldCharType="separate"/>
            </w:r>
            <w:r w:rsidR="00365C24">
              <w:rPr>
                <w:rFonts w:ascii="Arial" w:hAnsi="Arial" w:cs="Arial"/>
                <w:noProof/>
                <w:sz w:val="16"/>
                <w:szCs w:val="16"/>
              </w:rPr>
              <w:t>(64)</w:t>
            </w:r>
            <w:r>
              <w:rPr>
                <w:rFonts w:ascii="Arial" w:hAnsi="Arial" w:cs="Arial"/>
                <w:sz w:val="16"/>
                <w:szCs w:val="16"/>
              </w:rPr>
              <w:fldChar w:fldCharType="end"/>
            </w:r>
          </w:p>
        </w:tc>
        <w:tc>
          <w:tcPr>
            <w:tcW w:w="1284" w:type="dxa"/>
          </w:tcPr>
          <w:p w14:paraId="1B32EE68" w14:textId="3BCF9E1A"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Alcohol.</w:t>
            </w:r>
          </w:p>
        </w:tc>
        <w:tc>
          <w:tcPr>
            <w:tcW w:w="2826" w:type="dxa"/>
          </w:tcPr>
          <w:p w14:paraId="726C03D0" w14:textId="77777777"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Mixed methods evaluation; randomised controlled trial; qualitative study.</w:t>
            </w:r>
          </w:p>
          <w:p w14:paraId="585B6505" w14:textId="77777777" w:rsidR="00A352E4" w:rsidRPr="00A21832" w:rsidRDefault="00A352E4" w:rsidP="00177F74">
            <w:pPr>
              <w:shd w:val="clear" w:color="auto" w:fill="FFFFFF" w:themeFill="background1"/>
              <w:rPr>
                <w:rFonts w:ascii="Arial" w:hAnsi="Arial" w:cs="Arial"/>
                <w:sz w:val="16"/>
                <w:szCs w:val="16"/>
              </w:rPr>
            </w:pPr>
          </w:p>
          <w:p w14:paraId="01DE7811" w14:textId="77777777"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Random sample of seven communities.</w:t>
            </w:r>
          </w:p>
          <w:p w14:paraId="49C46C49" w14:textId="7D8B416E"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 xml:space="preserve">Self-administered surveys of children in 9th (14-15 years old) grade, 12th grade (17-18 years old) (baseline and follow-up for 12th graders). </w:t>
            </w:r>
          </w:p>
          <w:p w14:paraId="0F7AFB1F" w14:textId="77777777" w:rsidR="00A352E4" w:rsidRPr="00A21832" w:rsidRDefault="00A352E4" w:rsidP="00177F74">
            <w:pPr>
              <w:shd w:val="clear" w:color="auto" w:fill="FFFFFF" w:themeFill="background1"/>
              <w:rPr>
                <w:rFonts w:ascii="Arial" w:hAnsi="Arial" w:cs="Arial"/>
                <w:sz w:val="16"/>
                <w:szCs w:val="16"/>
              </w:rPr>
            </w:pPr>
          </w:p>
          <w:p w14:paraId="7C009C7D" w14:textId="77777777"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 xml:space="preserve">Additionally, telephone surveys with young adults </w:t>
            </w:r>
            <w:proofErr w:type="gramStart"/>
            <w:r w:rsidRPr="00A21832">
              <w:rPr>
                <w:rFonts w:ascii="Arial" w:hAnsi="Arial" w:cs="Arial"/>
                <w:sz w:val="16"/>
                <w:szCs w:val="16"/>
              </w:rPr>
              <w:t>between 18-20</w:t>
            </w:r>
            <w:proofErr w:type="gramEnd"/>
            <w:r w:rsidRPr="00A21832">
              <w:rPr>
                <w:rFonts w:ascii="Arial" w:hAnsi="Arial" w:cs="Arial"/>
                <w:sz w:val="16"/>
                <w:szCs w:val="16"/>
              </w:rPr>
              <w:t xml:space="preserve"> (3095 baseline and 1721 at follow-up); telephone surveys with managers of alcohol retail outlets (502 baseline and 556 follow-up), and conducted pseudo-underage alcohol buying attempts. </w:t>
            </w:r>
          </w:p>
          <w:p w14:paraId="3E806B82" w14:textId="77777777" w:rsidR="00A352E4" w:rsidRPr="00A21832" w:rsidRDefault="00A352E4" w:rsidP="00177F74">
            <w:pPr>
              <w:shd w:val="clear" w:color="auto" w:fill="FFFFFF" w:themeFill="background1"/>
              <w:rPr>
                <w:rFonts w:ascii="Arial" w:hAnsi="Arial" w:cs="Arial"/>
                <w:sz w:val="16"/>
                <w:szCs w:val="16"/>
              </w:rPr>
            </w:pPr>
          </w:p>
          <w:p w14:paraId="7AC1A120" w14:textId="77777777"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Conducted content analysis of newspaper coverage related to alcohol issues, a collection of archival data of community-level indicators such as arrests and car crashed and a variety process evaluation data.</w:t>
            </w:r>
          </w:p>
          <w:p w14:paraId="53BF1A54" w14:textId="5FA93D0E" w:rsidR="00A352E4" w:rsidRPr="00A21832" w:rsidRDefault="00A352E4" w:rsidP="00177F74">
            <w:pPr>
              <w:shd w:val="clear" w:color="auto" w:fill="FFFFFF" w:themeFill="background1"/>
              <w:rPr>
                <w:rFonts w:ascii="Arial" w:hAnsi="Arial" w:cs="Arial"/>
                <w:sz w:val="16"/>
                <w:szCs w:val="16"/>
              </w:rPr>
            </w:pPr>
          </w:p>
        </w:tc>
        <w:tc>
          <w:tcPr>
            <w:tcW w:w="2694" w:type="dxa"/>
          </w:tcPr>
          <w:p w14:paraId="1CF3F1FA" w14:textId="77777777" w:rsidR="00A352E4"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Adults; children/young people.</w:t>
            </w:r>
          </w:p>
          <w:p w14:paraId="13FF7965" w14:textId="77777777" w:rsidR="00A352E4" w:rsidRDefault="00A352E4" w:rsidP="00177F74">
            <w:pPr>
              <w:shd w:val="clear" w:color="auto" w:fill="FFFFFF" w:themeFill="background1"/>
              <w:rPr>
                <w:rFonts w:ascii="Arial" w:hAnsi="Arial" w:cs="Arial"/>
                <w:sz w:val="16"/>
                <w:szCs w:val="16"/>
              </w:rPr>
            </w:pPr>
          </w:p>
          <w:p w14:paraId="6561DC82" w14:textId="38DBB8CE" w:rsidR="00A352E4" w:rsidRPr="00A21832" w:rsidRDefault="00A352E4" w:rsidP="00177F74">
            <w:pPr>
              <w:shd w:val="clear" w:color="auto" w:fill="FFFFFF" w:themeFill="background1"/>
              <w:rPr>
                <w:rFonts w:ascii="Arial" w:hAnsi="Arial" w:cs="Arial"/>
                <w:sz w:val="16"/>
                <w:szCs w:val="16"/>
              </w:rPr>
            </w:pPr>
            <w:r>
              <w:rPr>
                <w:rFonts w:ascii="Arial" w:hAnsi="Arial" w:cs="Arial"/>
                <w:sz w:val="16"/>
                <w:szCs w:val="16"/>
              </w:rPr>
              <w:t>USA.</w:t>
            </w:r>
          </w:p>
        </w:tc>
        <w:tc>
          <w:tcPr>
            <w:tcW w:w="4252" w:type="dxa"/>
          </w:tcPr>
          <w:p w14:paraId="433D31DA" w14:textId="11A192F2" w:rsidR="00A352E4" w:rsidRPr="009A1C99" w:rsidRDefault="0028530D" w:rsidP="00177F74">
            <w:pPr>
              <w:shd w:val="clear" w:color="auto" w:fill="FFFFFF" w:themeFill="background1"/>
              <w:rPr>
                <w:rFonts w:ascii="Arial" w:hAnsi="Arial" w:cs="Arial"/>
                <w:i/>
                <w:sz w:val="16"/>
                <w:szCs w:val="16"/>
              </w:rPr>
            </w:pPr>
            <w:r w:rsidRPr="00C93916">
              <w:rPr>
                <w:rFonts w:ascii="Arial" w:hAnsi="Arial" w:cs="Arial"/>
                <w:b/>
                <w:i/>
                <w:sz w:val="16"/>
                <w:szCs w:val="16"/>
              </w:rPr>
              <w:t>Communities Mobilizing for Change on Alcohol (CMCA)</w:t>
            </w:r>
            <w:r w:rsidR="00A352E4" w:rsidRPr="00A21832">
              <w:rPr>
                <w:rFonts w:ascii="Arial" w:hAnsi="Arial" w:cs="Arial"/>
                <w:i/>
                <w:sz w:val="16"/>
                <w:szCs w:val="16"/>
              </w:rPr>
              <w:t>:</w:t>
            </w:r>
            <w:r w:rsidR="00A352E4" w:rsidRPr="00A21832">
              <w:rPr>
                <w:rFonts w:ascii="Arial" w:hAnsi="Arial" w:cs="Arial"/>
                <w:sz w:val="16"/>
                <w:szCs w:val="16"/>
              </w:rPr>
              <w:t xml:space="preserve"> Intervention was in the form of policy change and working with the communities involved to change attitudes toward underage drinking.</w:t>
            </w:r>
            <w:r w:rsidR="00A352E4" w:rsidRPr="00A21832">
              <w:rPr>
                <w:rFonts w:ascii="Arial" w:hAnsi="Arial" w:cs="Arial"/>
                <w:i/>
                <w:sz w:val="16"/>
                <w:szCs w:val="16"/>
              </w:rPr>
              <w:t xml:space="preserve"> </w:t>
            </w:r>
          </w:p>
        </w:tc>
        <w:tc>
          <w:tcPr>
            <w:tcW w:w="1134" w:type="dxa"/>
          </w:tcPr>
          <w:p w14:paraId="770306BD" w14:textId="62C38028" w:rsidR="00A352E4" w:rsidRDefault="00A352E4" w:rsidP="00177F74">
            <w:pPr>
              <w:shd w:val="clear" w:color="auto" w:fill="FFFFFF" w:themeFill="background1"/>
              <w:rPr>
                <w:rFonts w:ascii="Arial" w:hAnsi="Arial" w:cs="Arial"/>
                <w:sz w:val="16"/>
                <w:szCs w:val="16"/>
              </w:rPr>
            </w:pPr>
            <w:proofErr w:type="gramStart"/>
            <w:r>
              <w:rPr>
                <w:rFonts w:ascii="Arial" w:hAnsi="Arial" w:cs="Arial"/>
                <w:sz w:val="16"/>
                <w:szCs w:val="16"/>
              </w:rPr>
              <w:t>Wellbeing ?</w:t>
            </w:r>
            <w:proofErr w:type="gramEnd"/>
          </w:p>
          <w:p w14:paraId="011873A6" w14:textId="0E862EAB" w:rsidR="00A352E4" w:rsidRDefault="00A352E4" w:rsidP="00177F74">
            <w:pPr>
              <w:shd w:val="clear" w:color="auto" w:fill="FFFFFF" w:themeFill="background1"/>
              <w:rPr>
                <w:rFonts w:ascii="Arial" w:hAnsi="Arial" w:cs="Arial"/>
                <w:sz w:val="16"/>
                <w:szCs w:val="16"/>
              </w:rPr>
            </w:pPr>
            <w:r>
              <w:rPr>
                <w:rFonts w:ascii="Arial" w:hAnsi="Arial" w:cs="Arial"/>
                <w:sz w:val="16"/>
                <w:szCs w:val="16"/>
              </w:rPr>
              <w:t>Health +</w:t>
            </w:r>
          </w:p>
          <w:p w14:paraId="4CB91117" w14:textId="0195A7D7" w:rsidR="00A352E4" w:rsidRDefault="00A352E4" w:rsidP="00177F74">
            <w:pPr>
              <w:shd w:val="clear" w:color="auto" w:fill="FFFFFF" w:themeFill="background1"/>
              <w:rPr>
                <w:rFonts w:ascii="Arial" w:hAnsi="Arial" w:cs="Arial"/>
                <w:sz w:val="16"/>
                <w:szCs w:val="16"/>
              </w:rPr>
            </w:pPr>
            <w:proofErr w:type="gramStart"/>
            <w:r>
              <w:rPr>
                <w:rFonts w:ascii="Arial" w:hAnsi="Arial" w:cs="Arial"/>
                <w:sz w:val="16"/>
                <w:szCs w:val="16"/>
              </w:rPr>
              <w:t>SDH ?</w:t>
            </w:r>
            <w:proofErr w:type="gramEnd"/>
          </w:p>
          <w:p w14:paraId="655491A2" w14:textId="338BC92F" w:rsidR="00A352E4" w:rsidRDefault="00A352E4" w:rsidP="00177F74">
            <w:pPr>
              <w:shd w:val="clear" w:color="auto" w:fill="FFFFFF" w:themeFill="background1"/>
              <w:rPr>
                <w:rFonts w:ascii="Arial" w:hAnsi="Arial" w:cs="Arial"/>
                <w:sz w:val="16"/>
                <w:szCs w:val="16"/>
              </w:rPr>
            </w:pPr>
            <w:proofErr w:type="spellStart"/>
            <w:r>
              <w:rPr>
                <w:rFonts w:ascii="Arial" w:hAnsi="Arial" w:cs="Arial"/>
                <w:sz w:val="16"/>
                <w:szCs w:val="16"/>
              </w:rPr>
              <w:t>Processs</w:t>
            </w:r>
            <w:proofErr w:type="spellEnd"/>
          </w:p>
          <w:p w14:paraId="3598314E" w14:textId="77777777" w:rsidR="00A352E4" w:rsidRPr="009A77F7" w:rsidRDefault="00A352E4" w:rsidP="009A77F7">
            <w:pPr>
              <w:rPr>
                <w:rFonts w:ascii="Arial" w:hAnsi="Arial" w:cs="Arial"/>
                <w:sz w:val="16"/>
                <w:szCs w:val="16"/>
              </w:rPr>
            </w:pPr>
          </w:p>
        </w:tc>
        <w:tc>
          <w:tcPr>
            <w:tcW w:w="1134" w:type="dxa"/>
          </w:tcPr>
          <w:p w14:paraId="0C5287D1" w14:textId="77777777" w:rsidR="00A352E4" w:rsidRDefault="00A352E4" w:rsidP="00177F74">
            <w:pPr>
              <w:shd w:val="clear" w:color="auto" w:fill="FFFFFF" w:themeFill="background1"/>
              <w:rPr>
                <w:rFonts w:ascii="Arial" w:hAnsi="Arial" w:cs="Arial"/>
                <w:sz w:val="16"/>
                <w:szCs w:val="16"/>
              </w:rPr>
            </w:pPr>
            <w:r>
              <w:rPr>
                <w:rFonts w:ascii="Arial" w:hAnsi="Arial" w:cs="Arial"/>
                <w:sz w:val="16"/>
                <w:szCs w:val="16"/>
              </w:rPr>
              <w:t>Quant 10</w:t>
            </w:r>
          </w:p>
          <w:p w14:paraId="1B843612" w14:textId="1181CBB9" w:rsidR="00A352E4" w:rsidRPr="00A21832" w:rsidRDefault="00A352E4" w:rsidP="00177F74">
            <w:pPr>
              <w:shd w:val="clear" w:color="auto" w:fill="FFFFFF" w:themeFill="background1"/>
              <w:rPr>
                <w:rFonts w:ascii="Arial" w:hAnsi="Arial" w:cs="Arial"/>
                <w:sz w:val="16"/>
                <w:szCs w:val="16"/>
              </w:rPr>
            </w:pPr>
            <w:r>
              <w:rPr>
                <w:rFonts w:ascii="Arial" w:hAnsi="Arial" w:cs="Arial"/>
                <w:sz w:val="16"/>
                <w:szCs w:val="16"/>
              </w:rPr>
              <w:t>MODERATE TO GOOD</w:t>
            </w:r>
          </w:p>
        </w:tc>
        <w:tc>
          <w:tcPr>
            <w:tcW w:w="992" w:type="dxa"/>
          </w:tcPr>
          <w:p w14:paraId="4512655D" w14:textId="1C91D28C" w:rsidR="00A352E4" w:rsidRPr="00A21832" w:rsidRDefault="00A352E4" w:rsidP="00177F74">
            <w:pPr>
              <w:shd w:val="clear" w:color="auto" w:fill="FFFFFF" w:themeFill="background1"/>
              <w:rPr>
                <w:rFonts w:ascii="Arial" w:hAnsi="Arial" w:cs="Arial"/>
                <w:sz w:val="16"/>
                <w:szCs w:val="16"/>
              </w:rPr>
            </w:pPr>
            <w:r>
              <w:rPr>
                <w:rFonts w:ascii="Arial" w:hAnsi="Arial" w:cs="Arial"/>
                <w:sz w:val="16"/>
                <w:szCs w:val="16"/>
              </w:rPr>
              <w:t>10</w:t>
            </w:r>
          </w:p>
        </w:tc>
      </w:tr>
      <w:tr w:rsidR="00A352E4" w:rsidRPr="00A21832" w14:paraId="3F9B2BDC" w14:textId="6DC769FD" w:rsidTr="00FF39A7">
        <w:tc>
          <w:tcPr>
            <w:tcW w:w="1419" w:type="dxa"/>
          </w:tcPr>
          <w:p w14:paraId="3EA1A547" w14:textId="3BD9E201" w:rsidR="00A352E4" w:rsidRPr="00A21832" w:rsidRDefault="00A352E4" w:rsidP="00177F74">
            <w:pPr>
              <w:shd w:val="clear" w:color="auto" w:fill="FFFFFF" w:themeFill="background1"/>
              <w:rPr>
                <w:rFonts w:ascii="Arial" w:hAnsi="Arial" w:cs="Arial"/>
                <w:sz w:val="16"/>
                <w:szCs w:val="16"/>
              </w:rPr>
            </w:pPr>
            <w:proofErr w:type="spellStart"/>
            <w:r w:rsidRPr="00A21832">
              <w:rPr>
                <w:rFonts w:ascii="Arial" w:hAnsi="Arial" w:cs="Arial"/>
                <w:sz w:val="16"/>
                <w:szCs w:val="16"/>
              </w:rPr>
              <w:lastRenderedPageBreak/>
              <w:t>Werna</w:t>
            </w:r>
            <w:proofErr w:type="spellEnd"/>
            <w:r w:rsidRPr="00A21832">
              <w:rPr>
                <w:rFonts w:ascii="Arial" w:hAnsi="Arial" w:cs="Arial"/>
                <w:sz w:val="16"/>
                <w:szCs w:val="16"/>
              </w:rPr>
              <w:t xml:space="preserve">, E. and Harpham, T. </w:t>
            </w:r>
          </w:p>
          <w:p w14:paraId="6F2D5E70" w14:textId="2EF2B1F5" w:rsidR="00A352E4" w:rsidRPr="00A21832" w:rsidRDefault="00A352E4" w:rsidP="00365C24">
            <w:pPr>
              <w:shd w:val="clear" w:color="auto" w:fill="FFFFFF" w:themeFill="background1"/>
              <w:rPr>
                <w:rFonts w:ascii="Arial" w:hAnsi="Arial" w:cs="Arial"/>
                <w:sz w:val="16"/>
                <w:szCs w:val="16"/>
              </w:rPr>
            </w:pPr>
            <w:r>
              <w:rPr>
                <w:rFonts w:ascii="Arial" w:hAnsi="Arial" w:cs="Arial"/>
                <w:sz w:val="16"/>
                <w:szCs w:val="16"/>
              </w:rPr>
              <w:t xml:space="preserve">(1996) </w:t>
            </w:r>
            <w:r>
              <w:rPr>
                <w:rFonts w:ascii="Arial" w:hAnsi="Arial" w:cs="Arial"/>
                <w:sz w:val="16"/>
                <w:szCs w:val="16"/>
              </w:rPr>
              <w:fldChar w:fldCharType="begin"/>
            </w:r>
            <w:r w:rsidR="00365C24">
              <w:rPr>
                <w:rFonts w:ascii="Arial" w:hAnsi="Arial" w:cs="Arial"/>
                <w:sz w:val="16"/>
                <w:szCs w:val="16"/>
              </w:rPr>
              <w:instrText xml:space="preserve"> ADDIN EN.CITE &lt;EndNote&gt;&lt;Cite&gt;&lt;Author&gt;Werna&lt;/Author&gt;&lt;Year&gt;1996&lt;/Year&gt;&lt;RecNum&gt;63&lt;/RecNum&gt;&lt;DisplayText&gt;(65)&lt;/DisplayText&gt;&lt;record&gt;&lt;rec-number&gt;63&lt;/rec-number&gt;&lt;foreign-keys&gt;&lt;key app="EN" db-id="tettxxdfgv22e1epdevpepe050rtpt2ssvad" timestamp="1494329123"&gt;63&lt;/key&gt;&lt;/foreign-keys&gt;&lt;ref-type name="Journal Article"&gt;17&lt;/ref-type&gt;&lt;contributors&gt;&lt;authors&gt;&lt;author&gt;Werna, E.&lt;/author&gt;&lt;author&gt;Harpham, T.&lt;/author&gt;&lt;/authors&gt;&lt;/contributors&gt;&lt;titles&gt;&lt;title&gt;The implementation of the healthy cities project in developing countries: Lessons from Chittagong&lt;/title&gt;&lt;secondary-title&gt;Habitat International&lt;/secondary-title&gt;&lt;/titles&gt;&lt;periodical&gt;&lt;full-title&gt;Habitat International&lt;/full-title&gt;&lt;/periodical&gt;&lt;pages&gt;221-228&lt;/pages&gt;&lt;volume&gt;20&lt;/volume&gt;&lt;keywords&gt;&lt;keyword&gt;eppi-reviewer4&lt;/keyword&gt;&lt;/keywords&gt;&lt;dates&gt;&lt;year&gt;1996&lt;/year&gt;&lt;pub-dates&gt;&lt;date&gt;1996&lt;/date&gt;&lt;/pub-dates&gt;&lt;/dates&gt;&lt;isbn&gt;0197-3975&lt;/isbn&gt;&lt;urls&gt;&lt;related-urls&gt;&lt;url&gt;&amp;lt;Go to ISI&amp;gt;://WOS:A1996UD53000006&lt;/url&gt;&lt;/related-urls&gt;&lt;/urls&gt;&lt;electronic-resource-num&gt;10.1016/0197-3975(95)00057-7&lt;/electronic-resource-num&gt;&lt;/record&gt;&lt;/Cite&gt;&lt;/EndNote&gt;</w:instrText>
            </w:r>
            <w:r>
              <w:rPr>
                <w:rFonts w:ascii="Arial" w:hAnsi="Arial" w:cs="Arial"/>
                <w:sz w:val="16"/>
                <w:szCs w:val="16"/>
              </w:rPr>
              <w:fldChar w:fldCharType="separate"/>
            </w:r>
            <w:r w:rsidR="00365C24">
              <w:rPr>
                <w:rFonts w:ascii="Arial" w:hAnsi="Arial" w:cs="Arial"/>
                <w:noProof/>
                <w:sz w:val="16"/>
                <w:szCs w:val="16"/>
              </w:rPr>
              <w:t>(65)</w:t>
            </w:r>
            <w:r>
              <w:rPr>
                <w:rFonts w:ascii="Arial" w:hAnsi="Arial" w:cs="Arial"/>
                <w:sz w:val="16"/>
                <w:szCs w:val="16"/>
              </w:rPr>
              <w:fldChar w:fldCharType="end"/>
            </w:r>
          </w:p>
        </w:tc>
        <w:tc>
          <w:tcPr>
            <w:tcW w:w="1284" w:type="dxa"/>
          </w:tcPr>
          <w:p w14:paraId="5967027E" w14:textId="77777777"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Healthy lifestyle promotion.</w:t>
            </w:r>
          </w:p>
          <w:p w14:paraId="5FD78412" w14:textId="77777777" w:rsidR="00A352E4" w:rsidRPr="00A21832" w:rsidRDefault="00A352E4" w:rsidP="00177F74">
            <w:pPr>
              <w:shd w:val="clear" w:color="auto" w:fill="FFFFFF" w:themeFill="background1"/>
              <w:rPr>
                <w:rFonts w:ascii="Arial" w:hAnsi="Arial" w:cs="Arial"/>
                <w:sz w:val="16"/>
                <w:szCs w:val="16"/>
              </w:rPr>
            </w:pPr>
          </w:p>
          <w:p w14:paraId="2DF757E0" w14:textId="69F2A0BF"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Healthy Cities.</w:t>
            </w:r>
          </w:p>
        </w:tc>
        <w:tc>
          <w:tcPr>
            <w:tcW w:w="2826" w:type="dxa"/>
          </w:tcPr>
          <w:p w14:paraId="3DA7A12B" w14:textId="6ECE56EA"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Qualitative study.</w:t>
            </w:r>
          </w:p>
          <w:p w14:paraId="19161906" w14:textId="77777777" w:rsidR="00A352E4" w:rsidRPr="00A21832" w:rsidRDefault="00A352E4" w:rsidP="00177F74">
            <w:pPr>
              <w:shd w:val="clear" w:color="auto" w:fill="FFFFFF" w:themeFill="background1"/>
              <w:rPr>
                <w:rFonts w:ascii="Arial" w:hAnsi="Arial" w:cs="Arial"/>
                <w:sz w:val="16"/>
                <w:szCs w:val="16"/>
              </w:rPr>
            </w:pPr>
          </w:p>
          <w:p w14:paraId="0DD625D9" w14:textId="7680F2A0" w:rsidR="00A352E4" w:rsidRPr="00A21832" w:rsidRDefault="00A352E4" w:rsidP="009A1C99">
            <w:pPr>
              <w:shd w:val="clear" w:color="auto" w:fill="FFFFFF" w:themeFill="background1"/>
              <w:rPr>
                <w:rFonts w:ascii="Arial" w:hAnsi="Arial" w:cs="Arial"/>
                <w:sz w:val="16"/>
                <w:szCs w:val="16"/>
              </w:rPr>
            </w:pPr>
            <w:r w:rsidRPr="00A21832">
              <w:rPr>
                <w:rFonts w:ascii="Arial" w:hAnsi="Arial" w:cs="Arial"/>
                <w:sz w:val="16"/>
                <w:szCs w:val="16"/>
              </w:rPr>
              <w:t xml:space="preserve">In-depth interviews with 47 key actors in the Chittagong HCP. The interviews were bolstered by observations of the actors, and additionally, informal conversations with citizens. </w:t>
            </w:r>
          </w:p>
          <w:p w14:paraId="482BFB3D" w14:textId="49FFBDFE" w:rsidR="00A352E4" w:rsidRPr="00A21832" w:rsidRDefault="00A352E4" w:rsidP="00177F74">
            <w:pPr>
              <w:shd w:val="clear" w:color="auto" w:fill="FFFFFF" w:themeFill="background1"/>
              <w:rPr>
                <w:rFonts w:ascii="Arial" w:hAnsi="Arial" w:cs="Arial"/>
                <w:sz w:val="16"/>
                <w:szCs w:val="16"/>
              </w:rPr>
            </w:pPr>
          </w:p>
        </w:tc>
        <w:tc>
          <w:tcPr>
            <w:tcW w:w="2694" w:type="dxa"/>
          </w:tcPr>
          <w:p w14:paraId="7FCAB266" w14:textId="26F58F06"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Adults; children/young people.</w:t>
            </w:r>
          </w:p>
          <w:p w14:paraId="1E2AEE3D" w14:textId="77777777" w:rsidR="00A352E4" w:rsidRPr="00A21832" w:rsidRDefault="00A352E4" w:rsidP="00177F74">
            <w:pPr>
              <w:shd w:val="clear" w:color="auto" w:fill="FFFFFF" w:themeFill="background1"/>
              <w:rPr>
                <w:rFonts w:ascii="Arial" w:hAnsi="Arial" w:cs="Arial"/>
                <w:sz w:val="16"/>
                <w:szCs w:val="16"/>
              </w:rPr>
            </w:pPr>
          </w:p>
          <w:p w14:paraId="357C8E74" w14:textId="77777777"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Chittagong, Bangladesh.</w:t>
            </w:r>
          </w:p>
          <w:p w14:paraId="0671D79A" w14:textId="77777777" w:rsidR="00A352E4" w:rsidRPr="00A21832" w:rsidRDefault="00A352E4" w:rsidP="00177F74">
            <w:pPr>
              <w:shd w:val="clear" w:color="auto" w:fill="FFFFFF" w:themeFill="background1"/>
              <w:rPr>
                <w:rFonts w:ascii="Arial" w:hAnsi="Arial" w:cs="Arial"/>
                <w:sz w:val="16"/>
                <w:szCs w:val="16"/>
              </w:rPr>
            </w:pPr>
          </w:p>
          <w:p w14:paraId="7E20009F" w14:textId="77777777"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 xml:space="preserve">A HCP located in Chittagong, Bangladesh. Chittagong is the second largest city in Bangladesh, with a population (1993) between 1.5 and 2.5 million. Bangladesh was considered to be a developing country and the HCP model had not yet been implemented in such a country. The original HCP model was intended to be implemented in urban and industrialised areas. </w:t>
            </w:r>
          </w:p>
          <w:p w14:paraId="2CC4DCF5" w14:textId="77777777" w:rsidR="00A352E4" w:rsidRPr="00A21832" w:rsidRDefault="00A352E4" w:rsidP="00177F74">
            <w:pPr>
              <w:shd w:val="clear" w:color="auto" w:fill="FFFFFF" w:themeFill="background1"/>
              <w:rPr>
                <w:rFonts w:ascii="Arial" w:hAnsi="Arial" w:cs="Arial"/>
                <w:sz w:val="16"/>
                <w:szCs w:val="16"/>
              </w:rPr>
            </w:pPr>
          </w:p>
          <w:p w14:paraId="5A522654" w14:textId="175D6CF6" w:rsidR="00A352E4" w:rsidRPr="00A21832" w:rsidRDefault="00A352E4" w:rsidP="00177F74">
            <w:pPr>
              <w:shd w:val="clear" w:color="auto" w:fill="FFFFFF" w:themeFill="background1"/>
              <w:rPr>
                <w:rFonts w:ascii="Arial" w:hAnsi="Arial" w:cs="Arial"/>
                <w:sz w:val="16"/>
                <w:szCs w:val="16"/>
              </w:rPr>
            </w:pPr>
            <w:r w:rsidRPr="00A21832">
              <w:rPr>
                <w:rFonts w:ascii="Arial" w:hAnsi="Arial" w:cs="Arial"/>
                <w:sz w:val="16"/>
                <w:szCs w:val="16"/>
              </w:rPr>
              <w:t>Many of the areas within Chittagong are in poverty, with approximately 1 million living in such conditions. Health services are scarce in the city.</w:t>
            </w:r>
          </w:p>
        </w:tc>
        <w:tc>
          <w:tcPr>
            <w:tcW w:w="4252" w:type="dxa"/>
          </w:tcPr>
          <w:p w14:paraId="2818119B" w14:textId="4E521537" w:rsidR="00A352E4" w:rsidRPr="00A21832" w:rsidRDefault="0028530D" w:rsidP="009A1C99">
            <w:pPr>
              <w:shd w:val="clear" w:color="auto" w:fill="FFFFFF" w:themeFill="background1"/>
              <w:rPr>
                <w:rFonts w:ascii="Arial" w:hAnsi="Arial" w:cs="Arial"/>
                <w:sz w:val="16"/>
                <w:szCs w:val="16"/>
              </w:rPr>
            </w:pPr>
            <w:r w:rsidRPr="00C93916">
              <w:rPr>
                <w:rFonts w:ascii="Arial" w:hAnsi="Arial" w:cs="Arial"/>
                <w:b/>
                <w:i/>
                <w:sz w:val="16"/>
                <w:szCs w:val="16"/>
              </w:rPr>
              <w:t>Healthy Cities</w:t>
            </w:r>
            <w:r w:rsidR="00A352E4" w:rsidRPr="00A21832">
              <w:rPr>
                <w:rFonts w:ascii="Arial" w:hAnsi="Arial" w:cs="Arial"/>
                <w:i/>
                <w:sz w:val="16"/>
                <w:szCs w:val="16"/>
              </w:rPr>
              <w:t>:</w:t>
            </w:r>
            <w:r w:rsidR="00A352E4" w:rsidRPr="00A21832">
              <w:rPr>
                <w:rFonts w:ascii="Arial" w:hAnsi="Arial" w:cs="Arial"/>
                <w:sz w:val="16"/>
                <w:szCs w:val="16"/>
              </w:rPr>
              <w:t xml:space="preserve"> Based on the WHO HCP model, the HCP Chittagong project was established to ameliorate the health of the city. This included work with multiple agencies (as aforementioned), meetings and workshops between partners, and intervention targeted at specific populatio</w:t>
            </w:r>
            <w:r w:rsidR="00A352E4">
              <w:rPr>
                <w:rFonts w:ascii="Arial" w:hAnsi="Arial" w:cs="Arial"/>
                <w:sz w:val="16"/>
                <w:szCs w:val="16"/>
              </w:rPr>
              <w:t>n groups, levels, and policies.</w:t>
            </w:r>
          </w:p>
        </w:tc>
        <w:tc>
          <w:tcPr>
            <w:tcW w:w="1134" w:type="dxa"/>
          </w:tcPr>
          <w:p w14:paraId="3F0B1A71" w14:textId="1064D50F" w:rsidR="00A352E4" w:rsidRDefault="00A352E4" w:rsidP="00177F74">
            <w:pPr>
              <w:shd w:val="clear" w:color="auto" w:fill="FFFFFF" w:themeFill="background1"/>
              <w:rPr>
                <w:rFonts w:ascii="Arial" w:hAnsi="Arial" w:cs="Arial"/>
                <w:sz w:val="16"/>
                <w:szCs w:val="16"/>
              </w:rPr>
            </w:pPr>
            <w:r>
              <w:rPr>
                <w:rFonts w:ascii="Arial" w:hAnsi="Arial" w:cs="Arial"/>
                <w:sz w:val="16"/>
                <w:szCs w:val="16"/>
              </w:rPr>
              <w:t>Process</w:t>
            </w:r>
          </w:p>
        </w:tc>
        <w:tc>
          <w:tcPr>
            <w:tcW w:w="1134" w:type="dxa"/>
          </w:tcPr>
          <w:p w14:paraId="02DEA522" w14:textId="77777777" w:rsidR="00A352E4" w:rsidRDefault="00A352E4" w:rsidP="00177F74">
            <w:pPr>
              <w:shd w:val="clear" w:color="auto" w:fill="FFFFFF" w:themeFill="background1"/>
              <w:rPr>
                <w:rFonts w:ascii="Arial" w:hAnsi="Arial" w:cs="Arial"/>
                <w:sz w:val="16"/>
                <w:szCs w:val="16"/>
              </w:rPr>
            </w:pPr>
            <w:proofErr w:type="spellStart"/>
            <w:r>
              <w:rPr>
                <w:rFonts w:ascii="Arial" w:hAnsi="Arial" w:cs="Arial"/>
                <w:sz w:val="16"/>
                <w:szCs w:val="16"/>
              </w:rPr>
              <w:t>Qual</w:t>
            </w:r>
            <w:proofErr w:type="spellEnd"/>
            <w:r>
              <w:rPr>
                <w:rFonts w:ascii="Arial" w:hAnsi="Arial" w:cs="Arial"/>
                <w:sz w:val="16"/>
                <w:szCs w:val="16"/>
              </w:rPr>
              <w:t xml:space="preserve"> 3</w:t>
            </w:r>
          </w:p>
          <w:p w14:paraId="3C4FFE47" w14:textId="4F3F6476" w:rsidR="00A352E4" w:rsidRPr="00A21832" w:rsidRDefault="00A352E4" w:rsidP="00177F74">
            <w:pPr>
              <w:shd w:val="clear" w:color="auto" w:fill="FFFFFF" w:themeFill="background1"/>
              <w:rPr>
                <w:rFonts w:ascii="Arial" w:hAnsi="Arial" w:cs="Arial"/>
                <w:sz w:val="16"/>
                <w:szCs w:val="16"/>
              </w:rPr>
            </w:pPr>
            <w:r>
              <w:rPr>
                <w:rFonts w:ascii="Arial" w:hAnsi="Arial" w:cs="Arial"/>
                <w:sz w:val="16"/>
                <w:szCs w:val="16"/>
              </w:rPr>
              <w:t>POOR</w:t>
            </w:r>
          </w:p>
        </w:tc>
        <w:tc>
          <w:tcPr>
            <w:tcW w:w="992" w:type="dxa"/>
          </w:tcPr>
          <w:p w14:paraId="1639FA83" w14:textId="2146F33E" w:rsidR="00A352E4" w:rsidRPr="00A21832" w:rsidRDefault="00A352E4" w:rsidP="00177F74">
            <w:pPr>
              <w:shd w:val="clear" w:color="auto" w:fill="FFFFFF" w:themeFill="background1"/>
              <w:rPr>
                <w:rFonts w:ascii="Arial" w:hAnsi="Arial" w:cs="Arial"/>
                <w:sz w:val="16"/>
                <w:szCs w:val="16"/>
              </w:rPr>
            </w:pPr>
            <w:r>
              <w:rPr>
                <w:rFonts w:ascii="Arial" w:hAnsi="Arial" w:cs="Arial"/>
                <w:sz w:val="16"/>
                <w:szCs w:val="16"/>
              </w:rPr>
              <w:t>8</w:t>
            </w:r>
          </w:p>
        </w:tc>
      </w:tr>
    </w:tbl>
    <w:p w14:paraId="0A33EC4A" w14:textId="77777777" w:rsidR="00A21832" w:rsidRDefault="00A21832" w:rsidP="00177F74">
      <w:pPr>
        <w:shd w:val="clear" w:color="auto" w:fill="FFFFFF" w:themeFill="background1"/>
        <w:rPr>
          <w:sz w:val="16"/>
          <w:szCs w:val="16"/>
        </w:rPr>
      </w:pPr>
    </w:p>
    <w:p w14:paraId="1D87B8FB" w14:textId="77777777" w:rsidR="00E610EF" w:rsidRDefault="00E610EF" w:rsidP="00177F74">
      <w:pPr>
        <w:shd w:val="clear" w:color="auto" w:fill="FFFFFF" w:themeFill="background1"/>
        <w:rPr>
          <w:sz w:val="16"/>
          <w:szCs w:val="16"/>
        </w:rPr>
      </w:pPr>
    </w:p>
    <w:p w14:paraId="2007DDCF" w14:textId="77777777" w:rsidR="00E610EF" w:rsidRDefault="00E610EF" w:rsidP="00177F74">
      <w:pPr>
        <w:shd w:val="clear" w:color="auto" w:fill="FFFFFF" w:themeFill="background1"/>
        <w:rPr>
          <w:sz w:val="16"/>
          <w:szCs w:val="16"/>
        </w:rPr>
      </w:pPr>
    </w:p>
    <w:p w14:paraId="44901173" w14:textId="77777777" w:rsidR="00365C24" w:rsidRPr="00365C24" w:rsidRDefault="00E610EF" w:rsidP="00365C24">
      <w:pPr>
        <w:pStyle w:val="EndNoteBibliography"/>
        <w:spacing w:after="0"/>
      </w:pPr>
      <w:r>
        <w:rPr>
          <w:sz w:val="16"/>
          <w:szCs w:val="16"/>
        </w:rPr>
        <w:fldChar w:fldCharType="begin"/>
      </w:r>
      <w:r>
        <w:rPr>
          <w:sz w:val="16"/>
          <w:szCs w:val="16"/>
        </w:rPr>
        <w:instrText xml:space="preserve"> ADDIN EN.REFLIST </w:instrText>
      </w:r>
      <w:r>
        <w:rPr>
          <w:sz w:val="16"/>
          <w:szCs w:val="16"/>
        </w:rPr>
        <w:fldChar w:fldCharType="separate"/>
      </w:r>
      <w:r w:rsidR="00365C24" w:rsidRPr="00365C24">
        <w:t>1.</w:t>
      </w:r>
      <w:r w:rsidR="00365C24" w:rsidRPr="00365C24">
        <w:tab/>
        <w:t>Active Living by D. Growing a movement: healthy kids, healthy communities. Final report. Chapel Hill, Ca: Active Living by Design, 2014 2014. Report No.</w:t>
      </w:r>
    </w:p>
    <w:p w14:paraId="6FFC2EC1" w14:textId="77777777" w:rsidR="00365C24" w:rsidRPr="00365C24" w:rsidRDefault="00365C24" w:rsidP="00365C24">
      <w:pPr>
        <w:pStyle w:val="EndNoteBibliography"/>
        <w:spacing w:after="0"/>
      </w:pPr>
      <w:r w:rsidRPr="00365C24">
        <w:t>2.</w:t>
      </w:r>
      <w:r w:rsidRPr="00365C24">
        <w:tab/>
        <w:t>Amed S, Shea S, Pinkney S, Wharf Higgins J, Naylor P-J. Wayfinding the Live 5-2-1-0 Initiative-At the Intersection between Systems Thinking and Community-Based Childhood Obesity Prevention. International Journal Of Environmental Research And Public Health. 2016;13(6).</w:t>
      </w:r>
    </w:p>
    <w:p w14:paraId="71A926BD" w14:textId="77777777" w:rsidR="00365C24" w:rsidRPr="00365C24" w:rsidRDefault="00365C24" w:rsidP="00365C24">
      <w:pPr>
        <w:pStyle w:val="EndNoteBibliography"/>
        <w:spacing w:after="0"/>
      </w:pPr>
      <w:r w:rsidRPr="00365C24">
        <w:t>3.</w:t>
      </w:r>
      <w:r w:rsidRPr="00365C24">
        <w:tab/>
        <w:t>Andersson CM, Bjärås G, Tillgren P, Ostenson CG. A longitudinal assessment of inter-sectoral participation in a community-based diabetes prevention programme. Social Science &amp; Medicine. 2005;61:2407-22.</w:t>
      </w:r>
    </w:p>
    <w:p w14:paraId="38ED7F42" w14:textId="77777777" w:rsidR="00365C24" w:rsidRPr="00365C24" w:rsidRDefault="00365C24" w:rsidP="00365C24">
      <w:pPr>
        <w:pStyle w:val="EndNoteBibliography"/>
        <w:spacing w:after="0"/>
      </w:pPr>
      <w:r w:rsidRPr="00365C24">
        <w:t>4.</w:t>
      </w:r>
      <w:r w:rsidRPr="00365C24">
        <w:tab/>
        <w:t>Boonekamp GMM, GutierrezSigler MD, Colomer C, Vaandrager HW. Opportunities for health promotion: The knowledge and information system of the Valencian food sector, Spain. Health Promotion International. 1996;11:309-19.</w:t>
      </w:r>
    </w:p>
    <w:p w14:paraId="19363C0D" w14:textId="77777777" w:rsidR="00365C24" w:rsidRPr="00365C24" w:rsidRDefault="00365C24" w:rsidP="00365C24">
      <w:pPr>
        <w:pStyle w:val="EndNoteBibliography"/>
        <w:spacing w:after="0"/>
      </w:pPr>
      <w:r w:rsidRPr="00365C24">
        <w:t>5.</w:t>
      </w:r>
      <w:r w:rsidRPr="00365C24">
        <w:tab/>
        <w:t>Boonekamp GMM, Colomer C, Tomas A, Nunez A. Healthy Cities Evaluation: the co-ordinators perspective. Health Promotion International. 1999;14:103-10.</w:t>
      </w:r>
    </w:p>
    <w:p w14:paraId="3856319E" w14:textId="77777777" w:rsidR="00365C24" w:rsidRPr="00365C24" w:rsidRDefault="00365C24" w:rsidP="00365C24">
      <w:pPr>
        <w:pStyle w:val="EndNoteBibliography"/>
        <w:spacing w:after="0"/>
      </w:pPr>
      <w:r w:rsidRPr="00365C24">
        <w:t>6.</w:t>
      </w:r>
      <w:r w:rsidRPr="00365C24">
        <w:tab/>
        <w:t>Chomitz VR, McGowan RJ, Wendel JM, Williams SA, Cabral HJ, King SE, et al. Healthy living Cambridge kids: a community-based participatory effort to promote healthy weight and fitness. 2010;18(suppl 1):s45-s53.</w:t>
      </w:r>
    </w:p>
    <w:p w14:paraId="20A9D282" w14:textId="77777777" w:rsidR="00365C24" w:rsidRPr="00365C24" w:rsidRDefault="00365C24" w:rsidP="00365C24">
      <w:pPr>
        <w:pStyle w:val="EndNoteBibliography"/>
        <w:spacing w:after="0"/>
      </w:pPr>
      <w:r w:rsidRPr="00365C24">
        <w:t>7.</w:t>
      </w:r>
      <w:r w:rsidRPr="00365C24">
        <w:tab/>
        <w:t>Cook G, Dawson P, Elliot D. Case study 1: explicating the role of partnerships in Northumberland FISHNETS. In: Holland K, Warne AR, Howath ML, editors. Explicating the role of partnerships in changing the health and well-being of local communities in urban regeneration areas: an evaluation of the Warnwarth Conceptual framework: a case study approach. 32009. p. 14-34.</w:t>
      </w:r>
    </w:p>
    <w:p w14:paraId="2FA48D6A" w14:textId="77777777" w:rsidR="00365C24" w:rsidRPr="00365C24" w:rsidRDefault="00365C24" w:rsidP="00365C24">
      <w:pPr>
        <w:pStyle w:val="EndNoteBibliography"/>
        <w:spacing w:after="0"/>
      </w:pPr>
      <w:r w:rsidRPr="00365C24">
        <w:lastRenderedPageBreak/>
        <w:t>8.</w:t>
      </w:r>
      <w:r w:rsidRPr="00365C24">
        <w:tab/>
        <w:t>Copeland R, Moullin M, Reece L, Gibson D, Barrett D. Sheffield's-let's Change4Life: a whole systems approach to tackling overweight and obesity in childre, young people and families. A local evaluation report. Sheffield: Sheffield Hallam University, 2011 2011. Report No.</w:t>
      </w:r>
    </w:p>
    <w:p w14:paraId="7A6BBF80" w14:textId="77777777" w:rsidR="00365C24" w:rsidRPr="00365C24" w:rsidRDefault="00365C24" w:rsidP="00365C24">
      <w:pPr>
        <w:pStyle w:val="EndNoteBibliography"/>
        <w:spacing w:after="0"/>
      </w:pPr>
      <w:r w:rsidRPr="00365C24">
        <w:t>9.</w:t>
      </w:r>
      <w:r w:rsidRPr="00365C24">
        <w:tab/>
        <w:t>Cousins JM, Langer SM, Rhew LK, Thomas C. The Role of State Health Departments in Supporting Community-Based Obesity Prevention. Preventing Chronic Disease. 2011;8(10):A87.</w:t>
      </w:r>
    </w:p>
    <w:p w14:paraId="693CCD11" w14:textId="77777777" w:rsidR="00365C24" w:rsidRPr="00365C24" w:rsidRDefault="00365C24" w:rsidP="00365C24">
      <w:pPr>
        <w:pStyle w:val="EndNoteBibliography"/>
        <w:spacing w:after="0"/>
      </w:pPr>
      <w:r w:rsidRPr="00365C24">
        <w:t>10.</w:t>
      </w:r>
      <w:r w:rsidRPr="00365C24">
        <w:tab/>
        <w:t>de Groot FP, Robertson NM, Swinburn BA, de Silva-Sanigorski AM. Increasing community capacity to prevent childhood obesity: challenges, lessons learned and results from the Romp &amp; Chomp intervention. BMC Public Health. 2010;10:8.</w:t>
      </w:r>
    </w:p>
    <w:p w14:paraId="44503104" w14:textId="77777777" w:rsidR="00365C24" w:rsidRPr="00365C24" w:rsidRDefault="00365C24" w:rsidP="00365C24">
      <w:pPr>
        <w:pStyle w:val="EndNoteBibliography"/>
        <w:spacing w:after="0"/>
      </w:pPr>
      <w:r w:rsidRPr="00365C24">
        <w:t>11.</w:t>
      </w:r>
      <w:r w:rsidRPr="00365C24">
        <w:tab/>
        <w:t>de L, Kickbusch I, Palmer N, Spanswick L. European Healthy Cities come to terms with health network governance. Health Promotion International. 2015;30:i32-i44.</w:t>
      </w:r>
    </w:p>
    <w:p w14:paraId="6A1D17A2" w14:textId="77777777" w:rsidR="00365C24" w:rsidRPr="00365C24" w:rsidRDefault="00365C24" w:rsidP="00365C24">
      <w:pPr>
        <w:pStyle w:val="EndNoteBibliography"/>
        <w:spacing w:after="0"/>
      </w:pPr>
      <w:r w:rsidRPr="00365C24">
        <w:t>12.</w:t>
      </w:r>
      <w:r w:rsidRPr="00365C24">
        <w:tab/>
        <w:t>de Leeuw E, Tsouros AD, Dyakova M, Green G, eds. Healthy cities: promoting health and equity: evidence for local policy and practice. Copenhagen: WHO Regional Office for Europe; 2014 2014.</w:t>
      </w:r>
    </w:p>
    <w:p w14:paraId="36E77743" w14:textId="77777777" w:rsidR="00365C24" w:rsidRPr="00365C24" w:rsidRDefault="00365C24" w:rsidP="00365C24">
      <w:pPr>
        <w:pStyle w:val="EndNoteBibliography"/>
        <w:spacing w:after="0"/>
      </w:pPr>
      <w:r w:rsidRPr="00365C24">
        <w:t>13.</w:t>
      </w:r>
      <w:r w:rsidRPr="00365C24">
        <w:tab/>
        <w:t>de Silva-Sanigorski AM, Bell AC, Kremer P, Nichols M, Crellin M, Smith M, et al. Reducing obesity in early childhood: results from Romp &amp; Chomp, an Australian community-wide intervention program. American Journal of Clinical Nutrition. 2010;91:831-40.</w:t>
      </w:r>
    </w:p>
    <w:p w14:paraId="76C6074D" w14:textId="77777777" w:rsidR="00365C24" w:rsidRPr="00365C24" w:rsidRDefault="00365C24" w:rsidP="00365C24">
      <w:pPr>
        <w:pStyle w:val="EndNoteBibliography"/>
        <w:spacing w:after="0"/>
      </w:pPr>
      <w:r w:rsidRPr="00365C24">
        <w:t>14.</w:t>
      </w:r>
      <w:r w:rsidRPr="00365C24">
        <w:tab/>
        <w:t>de Silva-Sanigorski A, Elea D, Bell C, Kremer P, Carpenter L, Nichols M, et al. Obesity prevention in the family day care setting: impact of the Romp &amp; Chomp intervention on opportunities for children's physical activity and healthy eating. Child: Care, Health and Development. 2011;37:385-93.</w:t>
      </w:r>
    </w:p>
    <w:p w14:paraId="42B62CD3" w14:textId="77777777" w:rsidR="00365C24" w:rsidRPr="00365C24" w:rsidRDefault="00365C24" w:rsidP="00365C24">
      <w:pPr>
        <w:pStyle w:val="EndNoteBibliography"/>
        <w:spacing w:after="0"/>
      </w:pPr>
      <w:r w:rsidRPr="00365C24">
        <w:t>15.</w:t>
      </w:r>
      <w:r w:rsidRPr="00365C24">
        <w:tab/>
        <w:t>Department Of H. Change4life: one year on2010 2010.</w:t>
      </w:r>
    </w:p>
    <w:p w14:paraId="4678D31A" w14:textId="77777777" w:rsidR="00365C24" w:rsidRPr="00365C24" w:rsidRDefault="00365C24" w:rsidP="00365C24">
      <w:pPr>
        <w:pStyle w:val="EndNoteBibliography"/>
        <w:spacing w:after="0"/>
      </w:pPr>
      <w:r w:rsidRPr="00365C24">
        <w:t>16.</w:t>
      </w:r>
      <w:r w:rsidRPr="00365C24">
        <w:tab/>
        <w:t>Donchin M, Shemesh AA, Horowitz P, Daoud N. Implementation of the Healthy Cities' principles and strategies: An evaluation of the Israel Healthy Cities Network. Health Promotion International. 2006;21:266-73.</w:t>
      </w:r>
    </w:p>
    <w:p w14:paraId="1E5F92A2" w14:textId="77777777" w:rsidR="00365C24" w:rsidRPr="00365C24" w:rsidRDefault="00365C24" w:rsidP="00365C24">
      <w:pPr>
        <w:pStyle w:val="EndNoteBibliography"/>
        <w:spacing w:after="0"/>
      </w:pPr>
      <w:r w:rsidRPr="00365C24">
        <w:t>17.</w:t>
      </w:r>
      <w:r w:rsidRPr="00365C24">
        <w:tab/>
        <w:t>Eat Smart Move More North Carolina Leadership T. Eat Smart, Move More: North Carolina’s Plan to Prevent Overweight, Obesity and related chronic diseases, 2007-2012: Final Report. Raleigh, NC: Eat Smart Move More; 2013 2013.</w:t>
      </w:r>
    </w:p>
    <w:p w14:paraId="6928F0F9" w14:textId="77777777" w:rsidR="00365C24" w:rsidRPr="00365C24" w:rsidRDefault="00365C24" w:rsidP="00365C24">
      <w:pPr>
        <w:pStyle w:val="EndNoteBibliography"/>
        <w:spacing w:after="0"/>
      </w:pPr>
      <w:r w:rsidRPr="00365C24">
        <w:t>18.</w:t>
      </w:r>
      <w:r w:rsidRPr="00365C24">
        <w:tab/>
        <w:t>Economos CD, Hyatt RR, Goldberg JP, Must A, Naumova EN, Collins JJ, et al. A community intervention reduces BMI z-score in children: Shape Up Somerville First Year Results. Obesity. 2007;15(5):1325-36.</w:t>
      </w:r>
    </w:p>
    <w:p w14:paraId="49889FC8" w14:textId="77777777" w:rsidR="00365C24" w:rsidRPr="00365C24" w:rsidRDefault="00365C24" w:rsidP="00365C24">
      <w:pPr>
        <w:pStyle w:val="EndNoteBibliography"/>
        <w:spacing w:after="0"/>
      </w:pPr>
      <w:r w:rsidRPr="00365C24">
        <w:t>19.</w:t>
      </w:r>
      <w:r w:rsidRPr="00365C24">
        <w:tab/>
        <w:t>Farrington JL, Faskunger J, Mackiewicz K. Evaluation of risk factor reduction in a European City Network. Health Promotion International. 2015;30:i86-i98.</w:t>
      </w:r>
    </w:p>
    <w:p w14:paraId="1E646626" w14:textId="77777777" w:rsidR="00365C24" w:rsidRPr="00365C24" w:rsidRDefault="00365C24" w:rsidP="00365C24">
      <w:pPr>
        <w:pStyle w:val="EndNoteBibliography"/>
        <w:spacing w:after="0"/>
      </w:pPr>
      <w:r w:rsidRPr="00365C24">
        <w:t>20.</w:t>
      </w:r>
      <w:r w:rsidRPr="00365C24">
        <w:tab/>
        <w:t>Gantner LA, Olson CM. Evaluation of public health professionals' capacity to implement environmental changes supportive of healthy weight. Evaluation and Program Planning. 2012;35:407-16.</w:t>
      </w:r>
    </w:p>
    <w:p w14:paraId="00E7372F" w14:textId="77777777" w:rsidR="00365C24" w:rsidRPr="00365C24" w:rsidRDefault="00365C24" w:rsidP="00365C24">
      <w:pPr>
        <w:pStyle w:val="EndNoteBibliography"/>
        <w:spacing w:after="0"/>
      </w:pPr>
      <w:r w:rsidRPr="00365C24">
        <w:t>21.</w:t>
      </w:r>
      <w:r w:rsidRPr="00365C24">
        <w:tab/>
        <w:t>Goodwin DM, Cummins S, Sautkina E, Ogilvie D, Petticrew M, Jones A, et al. The role and status of evidence and innovation in the healthy towns programme in England: a qualitative stakeholder interview study. Journal of Epidemiology and Community Health. 2013;67:106-12.</w:t>
      </w:r>
    </w:p>
    <w:p w14:paraId="02D9ADD5" w14:textId="77777777" w:rsidR="00365C24" w:rsidRPr="00365C24" w:rsidRDefault="00365C24" w:rsidP="00365C24">
      <w:pPr>
        <w:pStyle w:val="EndNoteBibliography"/>
        <w:spacing w:after="0"/>
      </w:pPr>
      <w:r w:rsidRPr="00365C24">
        <w:t>22.</w:t>
      </w:r>
      <w:r w:rsidRPr="00365C24">
        <w:tab/>
        <w:t>Goumans M, Springett J. From projects to policy: 'Healthy Cities' as a mechanism for policy change for health? Health Promotion International. 1997;12:311-22.</w:t>
      </w:r>
    </w:p>
    <w:p w14:paraId="1F3C5571" w14:textId="77777777" w:rsidR="00365C24" w:rsidRPr="00365C24" w:rsidRDefault="00365C24" w:rsidP="00365C24">
      <w:pPr>
        <w:pStyle w:val="EndNoteBibliography"/>
        <w:spacing w:after="0"/>
      </w:pPr>
      <w:r w:rsidRPr="00365C24">
        <w:t>23.</w:t>
      </w:r>
      <w:r w:rsidRPr="00365C24">
        <w:tab/>
        <w:t>Green G, Jackisch J, Zamaro G. Healthy cities as catalysts for caring and supportive environments. Health Promotion International. 2015;30:i99-i107.</w:t>
      </w:r>
    </w:p>
    <w:p w14:paraId="188DE0E9" w14:textId="77777777" w:rsidR="00365C24" w:rsidRPr="00365C24" w:rsidRDefault="00365C24" w:rsidP="00365C24">
      <w:pPr>
        <w:pStyle w:val="EndNoteBibliography"/>
        <w:spacing w:after="0"/>
      </w:pPr>
      <w:r w:rsidRPr="00365C24">
        <w:t>24.</w:t>
      </w:r>
      <w:r w:rsidRPr="00365C24">
        <w:tab/>
        <w:t>Green G, Price C, Lipp A, Priestley R. Partnership structures in the WHO European Healthy Cities project. Health Promotion International. 2009;24:37-44.</w:t>
      </w:r>
    </w:p>
    <w:p w14:paraId="7F2F0552" w14:textId="77777777" w:rsidR="00365C24" w:rsidRPr="00365C24" w:rsidRDefault="00365C24" w:rsidP="00365C24">
      <w:pPr>
        <w:pStyle w:val="EndNoteBibliography"/>
        <w:spacing w:after="0"/>
      </w:pPr>
      <w:r w:rsidRPr="00365C24">
        <w:lastRenderedPageBreak/>
        <w:t>25.</w:t>
      </w:r>
      <w:r w:rsidRPr="00365C24">
        <w:tab/>
        <w:t>Hoelscher DM, Kelder SH, Pérez A, Day RS, Benoit JS, Frankowski RF, et al. Changes in the regional prevalence of child obesity in 4th, 8th, and 11th grade students in Texas from 2000–2002 to 2004–2005. Obesity. 2010;18(7):1360-8.</w:t>
      </w:r>
    </w:p>
    <w:p w14:paraId="35AA52AE" w14:textId="77777777" w:rsidR="00365C24" w:rsidRPr="00365C24" w:rsidRDefault="00365C24" w:rsidP="00365C24">
      <w:pPr>
        <w:pStyle w:val="EndNoteBibliography"/>
        <w:spacing w:after="0"/>
      </w:pPr>
      <w:r w:rsidRPr="00365C24">
        <w:t>26.</w:t>
      </w:r>
      <w:r w:rsidRPr="00365C24">
        <w:tab/>
        <w:t>Jeffery RW, Gray CW, French SA, Hellerstedt WL, Murray D, Luepker RV, et al. Evaluation of weight reduction in a community intervention for cardiovascular-disease risk - changes in body-mass-index in the Minnesota Heart health program. International Journal of Obesity. 1995;19:30-9.</w:t>
      </w:r>
    </w:p>
    <w:p w14:paraId="4DF2228D" w14:textId="77777777" w:rsidR="00365C24" w:rsidRPr="00365C24" w:rsidRDefault="00365C24" w:rsidP="00365C24">
      <w:pPr>
        <w:pStyle w:val="EndNoteBibliography"/>
        <w:spacing w:after="0"/>
      </w:pPr>
      <w:r w:rsidRPr="00365C24">
        <w:t>27.</w:t>
      </w:r>
      <w:r w:rsidRPr="00365C24">
        <w:tab/>
        <w:t>Johnson BA, Kremer PJ, Swinburn BA, de Silva-Sanigorski AM. Multilevel analysis of the Be Active Eat Well intervention: environmental and behavioural influences on reductions in child obesity risk. International Journal of Obesity. 2012;36:901-7.</w:t>
      </w:r>
    </w:p>
    <w:p w14:paraId="4BBB5ABE" w14:textId="77777777" w:rsidR="00365C24" w:rsidRPr="00365C24" w:rsidRDefault="00365C24" w:rsidP="00365C24">
      <w:pPr>
        <w:pStyle w:val="EndNoteBibliography"/>
        <w:spacing w:after="0"/>
      </w:pPr>
      <w:r w:rsidRPr="00365C24">
        <w:t>28.</w:t>
      </w:r>
      <w:r w:rsidRPr="00365C24">
        <w:tab/>
        <w:t>Kegler MC, Honeycutt S, Davis M, Dauria E, Berg C, Dove C, et al. Policy, Systems, and Environmental Change in the Mississippi Delta: Considerations for Evaluation Design. Health Education &amp; Behavior. 2015;42:57S-66S.</w:t>
      </w:r>
    </w:p>
    <w:p w14:paraId="1D35DFFC" w14:textId="77777777" w:rsidR="00365C24" w:rsidRPr="00365C24" w:rsidRDefault="00365C24" w:rsidP="00365C24">
      <w:pPr>
        <w:pStyle w:val="EndNoteBibliography"/>
        <w:spacing w:after="0"/>
      </w:pPr>
      <w:r w:rsidRPr="00365C24">
        <w:t>29.</w:t>
      </w:r>
      <w:r w:rsidRPr="00365C24">
        <w:tab/>
        <w:t>Kegler MC, Norton BL, Aronson R. Achieving organizational change: findings from case studies of 20 California healthy cities and communities coalitions. Health Promotion International. 2008;23:109-18.</w:t>
      </w:r>
    </w:p>
    <w:p w14:paraId="10195663" w14:textId="77777777" w:rsidR="00365C24" w:rsidRPr="00365C24" w:rsidRDefault="00365C24" w:rsidP="00365C24">
      <w:pPr>
        <w:pStyle w:val="EndNoteBibliography"/>
        <w:spacing w:after="0"/>
      </w:pPr>
      <w:r w:rsidRPr="00365C24">
        <w:t>30.</w:t>
      </w:r>
      <w:r w:rsidRPr="00365C24">
        <w:tab/>
        <w:t>Kegler MC, Painter JE, Twiss JM, Aronson R, Norton BL. Evaluation findings on community participation in the California Healthy Cities and Communities program. Health Promotion International. 2009;24:300-10.</w:t>
      </w:r>
    </w:p>
    <w:p w14:paraId="1D683488" w14:textId="77777777" w:rsidR="00365C24" w:rsidRPr="00365C24" w:rsidRDefault="00365C24" w:rsidP="00365C24">
      <w:pPr>
        <w:pStyle w:val="EndNoteBibliography"/>
        <w:spacing w:after="0"/>
      </w:pPr>
      <w:r w:rsidRPr="00365C24">
        <w:t>31.</w:t>
      </w:r>
      <w:r w:rsidRPr="00365C24">
        <w:tab/>
        <w:t>Komro KA, Perry CL, Veblen-Mortenson S, Farbakhsh K, Toomey TL, Stigler MH, et al. Outcomes from a randomized controlled trial of a multi-component alcohol use preventive intervention for urban youth: Project Northland Chicago. Addiction. 2008;103:606-18.</w:t>
      </w:r>
    </w:p>
    <w:p w14:paraId="3484780E" w14:textId="77777777" w:rsidR="00365C24" w:rsidRPr="00365C24" w:rsidRDefault="00365C24" w:rsidP="00365C24">
      <w:pPr>
        <w:pStyle w:val="EndNoteBibliography"/>
        <w:spacing w:after="0"/>
      </w:pPr>
      <w:r w:rsidRPr="00365C24">
        <w:t>32.</w:t>
      </w:r>
      <w:r w:rsidRPr="00365C24">
        <w:tab/>
        <w:t>Larson CO, Schlundt DG, Patel K, Wang H, Beard K, Hargreaves MK. Trends in Smoking Among African-Americans: A Description of Nashville's REACH 2010 Initiative. Journal of Community Health. 2009;34:311-20.</w:t>
      </w:r>
    </w:p>
    <w:p w14:paraId="787BDC5D" w14:textId="77777777" w:rsidR="00365C24" w:rsidRPr="00365C24" w:rsidRDefault="00365C24" w:rsidP="00365C24">
      <w:pPr>
        <w:pStyle w:val="EndNoteBibliography"/>
        <w:spacing w:after="0"/>
      </w:pPr>
      <w:r w:rsidRPr="00365C24">
        <w:t>33.</w:t>
      </w:r>
      <w:r w:rsidRPr="00365C24">
        <w:tab/>
        <w:t>Liao YL, Tsoh JY, Chen R, Foo MA, Garvin CC, Grigg-Saito D, et al. Decreases in Smoking Prevalence in Asian Communities Served by the Racial and Ethnic Approaches to Community Health (REACH) Project. American Journal of Public Health. 2010;100:853-60.</w:t>
      </w:r>
    </w:p>
    <w:p w14:paraId="0AF89FDA" w14:textId="77777777" w:rsidR="00365C24" w:rsidRPr="00365C24" w:rsidRDefault="00365C24" w:rsidP="00365C24">
      <w:pPr>
        <w:pStyle w:val="EndNoteBibliography"/>
        <w:spacing w:after="0"/>
      </w:pPr>
      <w:r w:rsidRPr="00365C24">
        <w:t>34.</w:t>
      </w:r>
      <w:r w:rsidRPr="00365C24">
        <w:tab/>
        <w:t>Lieberman L, Diffley U, King S, Chanler S, Ferrara M, Alleyne O, et al. Local Tobacco Control: Application of the Essential Public Health Services Model in a County Health Department's Efforts to Put It Out Rockland. American Journal of Public Health. 2013;103:1942-8.</w:t>
      </w:r>
    </w:p>
    <w:p w14:paraId="0087082C" w14:textId="77777777" w:rsidR="00365C24" w:rsidRPr="00365C24" w:rsidRDefault="00365C24" w:rsidP="00365C24">
      <w:pPr>
        <w:pStyle w:val="EndNoteBibliography"/>
        <w:spacing w:after="0"/>
      </w:pPr>
      <w:r w:rsidRPr="00365C24">
        <w:t>35.</w:t>
      </w:r>
      <w:r w:rsidRPr="00365C24">
        <w:tab/>
        <w:t>Lipp A, Winters T, de L. Evaluation of Partnership Working in Cities in Phase IV of the WHO Healthy Cities Network. Journal of Urban Health-Bulletin of the New York Academy of Medicine. 2013;90:S37-S51.</w:t>
      </w:r>
    </w:p>
    <w:p w14:paraId="4BCFCA3B" w14:textId="77777777" w:rsidR="00365C24" w:rsidRPr="00365C24" w:rsidRDefault="00365C24" w:rsidP="00365C24">
      <w:pPr>
        <w:pStyle w:val="EndNoteBibliography"/>
        <w:spacing w:after="0"/>
      </w:pPr>
      <w:r w:rsidRPr="00365C24">
        <w:t>36.</w:t>
      </w:r>
      <w:r w:rsidRPr="00365C24">
        <w:tab/>
        <w:t>London Borough of H. Health Heroes. A whole school approach to healthy weight. 2014.</w:t>
      </w:r>
    </w:p>
    <w:p w14:paraId="1165EAC0" w14:textId="77777777" w:rsidR="00365C24" w:rsidRPr="00365C24" w:rsidRDefault="00365C24" w:rsidP="00365C24">
      <w:pPr>
        <w:pStyle w:val="EndNoteBibliography"/>
        <w:spacing w:after="0"/>
      </w:pPr>
      <w:r w:rsidRPr="00365C24">
        <w:t>37.</w:t>
      </w:r>
      <w:r w:rsidRPr="00365C24">
        <w:tab/>
        <w:t>Lynn WR, Freedman LS, Green SB, Corle DK, Gail M, Glasgow RE, et al. COMMUNITY INTERVENTION TRIAL FOR SMOKING CESSATION (COMMIT) .1. COHORT RESULTS FROM A 4-YEAR COMMUNITY INTERVENTION. American Journal of Public Health. 1995;85:183-92.</w:t>
      </w:r>
    </w:p>
    <w:p w14:paraId="21BD2563" w14:textId="77777777" w:rsidR="00365C24" w:rsidRPr="00365C24" w:rsidRDefault="00365C24" w:rsidP="00365C24">
      <w:pPr>
        <w:pStyle w:val="EndNoteBibliography"/>
        <w:spacing w:after="0"/>
      </w:pPr>
      <w:r w:rsidRPr="00365C24">
        <w:t>38.</w:t>
      </w:r>
      <w:r w:rsidRPr="00365C24">
        <w:tab/>
        <w:t>Maguire M, Nettleton H, Rix A, Raybould S. Reducing alcohol-related violence and disorder: an evaluation of the 'TASC' project (Home Office research study 265). London: Home Office, 2003 2003. Report No.</w:t>
      </w:r>
    </w:p>
    <w:p w14:paraId="11E8CEB1" w14:textId="77777777" w:rsidR="00365C24" w:rsidRPr="00365C24" w:rsidRDefault="00365C24" w:rsidP="00365C24">
      <w:pPr>
        <w:pStyle w:val="EndNoteBibliography"/>
        <w:spacing w:after="0"/>
      </w:pPr>
      <w:r w:rsidRPr="00365C24">
        <w:t>39.</w:t>
      </w:r>
      <w:r w:rsidRPr="00365C24">
        <w:tab/>
        <w:t>Martínez-Donate AP, Hovell MF, Hofstetter CR, Gonzélez-Pérez GJ, Kotay A, Adams MA. Crossing Borders: The Impact of the California Tobacco Control Program on Both Sides of the US--Mexico Border. American Journal of Public Health. 2008;98:258-67.</w:t>
      </w:r>
    </w:p>
    <w:p w14:paraId="675EEFEC" w14:textId="77777777" w:rsidR="00365C24" w:rsidRPr="00365C24" w:rsidRDefault="00365C24" w:rsidP="00365C24">
      <w:pPr>
        <w:pStyle w:val="EndNoteBibliography"/>
        <w:spacing w:after="0"/>
      </w:pPr>
      <w:r w:rsidRPr="00365C24">
        <w:t>40.</w:t>
      </w:r>
      <w:r w:rsidRPr="00365C24">
        <w:tab/>
        <w:t>Mead EL, Gittelsohn J, Roache C, Corriveau A, Sharma S. A Community-Based, Environmental Chronic Disease Prevention Intervention to Improve Healthy Eating Psychosocial Factors and Behaviors in Indigenous Populations in the Canadian Arctic. Health Education &amp; Behavior. 2013;40:592-602.</w:t>
      </w:r>
    </w:p>
    <w:p w14:paraId="3981E4E3" w14:textId="77777777" w:rsidR="00365C24" w:rsidRPr="00365C24" w:rsidRDefault="00365C24" w:rsidP="00365C24">
      <w:pPr>
        <w:pStyle w:val="EndNoteBibliography"/>
        <w:spacing w:after="0"/>
      </w:pPr>
      <w:r w:rsidRPr="00365C24">
        <w:t>41.</w:t>
      </w:r>
      <w:r w:rsidRPr="00365C24">
        <w:tab/>
        <w:t>Middleton G, Henderson H, Evans D. Implementing a community-based obesity prevention programme: experiences of stakeholders in the north east of England. Health Promotion International. 2014;29:201-11.</w:t>
      </w:r>
    </w:p>
    <w:p w14:paraId="72959551" w14:textId="77777777" w:rsidR="00365C24" w:rsidRPr="00365C24" w:rsidRDefault="00365C24" w:rsidP="00365C24">
      <w:pPr>
        <w:pStyle w:val="EndNoteBibliography"/>
        <w:spacing w:after="0"/>
      </w:pPr>
      <w:r w:rsidRPr="00365C24">
        <w:lastRenderedPageBreak/>
        <w:t>42.</w:t>
      </w:r>
      <w:r w:rsidRPr="00365C24">
        <w:tab/>
        <w:t>Mikkelsen BE, Novotny R, Gittelsohn J. Multi-Level, Multi-Component Approaches to Community Based Interventions for Healthy Living-A Three Case Comparison. International Journal Of Environmental Research And Public Health. 2016;13(10).</w:t>
      </w:r>
    </w:p>
    <w:p w14:paraId="58924F30" w14:textId="77777777" w:rsidR="00365C24" w:rsidRPr="00365C24" w:rsidRDefault="00365C24" w:rsidP="00365C24">
      <w:pPr>
        <w:pStyle w:val="EndNoteBibliography"/>
        <w:spacing w:after="0"/>
      </w:pPr>
      <w:r w:rsidRPr="00365C24">
        <w:t>43.</w:t>
      </w:r>
      <w:r w:rsidRPr="00365C24">
        <w:tab/>
        <w:t>Mohammadifard N, Kelishadi R, Safavi M, Sarrafzadegan N, Sajadi F, Sadri GH, et al. Effect of a community-based intervention on nutritional behaviour in a developing country setting: the Isfahan Healthy Heart Programme. Public Health Nutrition. 2009;12:1422-30.</w:t>
      </w:r>
    </w:p>
    <w:p w14:paraId="4AEFFF59" w14:textId="77777777" w:rsidR="00365C24" w:rsidRPr="00365C24" w:rsidRDefault="00365C24" w:rsidP="00365C24">
      <w:pPr>
        <w:pStyle w:val="EndNoteBibliography"/>
        <w:spacing w:after="0"/>
      </w:pPr>
      <w:r w:rsidRPr="00365C24">
        <w:t>44.</w:t>
      </w:r>
      <w:r w:rsidRPr="00365C24">
        <w:tab/>
        <w:t>Paschall MJ, Flewellng RL, Grube JW. Using statewide youth surveys to evaluate local drug use policies and interventions. Contemporary Drug Problems. 2009;36:427-45.</w:t>
      </w:r>
    </w:p>
    <w:p w14:paraId="36E76B75" w14:textId="77777777" w:rsidR="00365C24" w:rsidRPr="00365C24" w:rsidRDefault="00365C24" w:rsidP="00365C24">
      <w:pPr>
        <w:pStyle w:val="EndNoteBibliography"/>
        <w:spacing w:after="0"/>
      </w:pPr>
      <w:r w:rsidRPr="00365C24">
        <w:t>45.</w:t>
      </w:r>
      <w:r w:rsidRPr="00365C24">
        <w:tab/>
        <w:t>Peters J, Ellis E, Goyder G, Blank L. Healthy eating initiatives: case studies (New Deal for Communities National Evaluation research report 56). Sheffield: Sheffield Hallam University; 2005 2005.</w:t>
      </w:r>
    </w:p>
    <w:p w14:paraId="0F2C35F2" w14:textId="77777777" w:rsidR="00365C24" w:rsidRPr="00365C24" w:rsidRDefault="00365C24" w:rsidP="00365C24">
      <w:pPr>
        <w:pStyle w:val="EndNoteBibliography"/>
        <w:spacing w:after="0"/>
      </w:pPr>
      <w:r w:rsidRPr="00365C24">
        <w:t>46.</w:t>
      </w:r>
      <w:r w:rsidRPr="00365C24">
        <w:tab/>
        <w:t>Pettigrew S, Borys JM, du P, H R, Walter L, Huang TTK, et al. Process evaluation outcomes from a global child obesity prevention intervention. BMC Public Health. 2014;14:10.</w:t>
      </w:r>
    </w:p>
    <w:p w14:paraId="59071EC2" w14:textId="77777777" w:rsidR="00365C24" w:rsidRPr="00365C24" w:rsidRDefault="00365C24" w:rsidP="00365C24">
      <w:pPr>
        <w:pStyle w:val="EndNoteBibliography"/>
        <w:spacing w:after="0"/>
      </w:pPr>
      <w:r w:rsidRPr="00365C24">
        <w:t>47.</w:t>
      </w:r>
      <w:r w:rsidRPr="00365C24">
        <w:tab/>
        <w:t>Pierce JP, Gilpin EA, Emery SL, White MM, Rosbrook B, Berry CC. Has the California Tobacco Control Program reduced smoking? Jama-Journal of the American Medical Association. 1998;280:893-9.</w:t>
      </w:r>
    </w:p>
    <w:p w14:paraId="015FB102" w14:textId="77777777" w:rsidR="00365C24" w:rsidRPr="00365C24" w:rsidRDefault="00365C24" w:rsidP="00365C24">
      <w:pPr>
        <w:pStyle w:val="EndNoteBibliography"/>
        <w:spacing w:after="0"/>
      </w:pPr>
      <w:r w:rsidRPr="00365C24">
        <w:t>48.</w:t>
      </w:r>
      <w:r w:rsidRPr="00365C24">
        <w:tab/>
        <w:t>Plumer KD, Kennedy L, Trojan A. Evaluating the implementation of the WHO Healthy Cities Programme across Germany (1999-2002). Health Promotion International. 2010;25:342-54.</w:t>
      </w:r>
    </w:p>
    <w:p w14:paraId="7F54D209" w14:textId="77777777" w:rsidR="00365C24" w:rsidRPr="00365C24" w:rsidRDefault="00365C24" w:rsidP="00365C24">
      <w:pPr>
        <w:pStyle w:val="EndNoteBibliography"/>
        <w:spacing w:after="0"/>
      </w:pPr>
      <w:r w:rsidRPr="00365C24">
        <w:t>49.</w:t>
      </w:r>
      <w:r w:rsidRPr="00365C24">
        <w:tab/>
        <w:t>Public Health E. Paths to public health and wellbeing: examples of local authority action in the South-West. London: Public Health England, 2014 2014. Report No.</w:t>
      </w:r>
    </w:p>
    <w:p w14:paraId="3EE79BDA" w14:textId="77777777" w:rsidR="00365C24" w:rsidRPr="00365C24" w:rsidRDefault="00365C24" w:rsidP="00365C24">
      <w:pPr>
        <w:pStyle w:val="EndNoteBibliography"/>
        <w:spacing w:after="0"/>
      </w:pPr>
      <w:r w:rsidRPr="00365C24">
        <w:t>50.</w:t>
      </w:r>
      <w:r w:rsidRPr="00365C24">
        <w:tab/>
        <w:t>Raine KD, Plotnikoff R, Schopflocher D, Lytvyak E, Nykiforuk CIJ, Storey K, et al. Healthy Alberta Communities: Impact of a three-year community-based obesity and chronic disease prevention intervention. Preventive Medicine. 2013;57:955-62.</w:t>
      </w:r>
    </w:p>
    <w:p w14:paraId="40DFA2FD" w14:textId="77777777" w:rsidR="00365C24" w:rsidRPr="00365C24" w:rsidRDefault="00365C24" w:rsidP="00365C24">
      <w:pPr>
        <w:pStyle w:val="EndNoteBibliography"/>
        <w:spacing w:after="0"/>
      </w:pPr>
      <w:r w:rsidRPr="00365C24">
        <w:t>51.</w:t>
      </w:r>
      <w:r w:rsidRPr="00365C24">
        <w:tab/>
        <w:t>Ritsatakis A, Ostergren PO, Webster P. Tackling the social determinants of inequalities in health during Phase V of the Healthy Cities Project in Europe. Health Promotion International. 2015;30:i45-i53.</w:t>
      </w:r>
    </w:p>
    <w:p w14:paraId="4780A2DA" w14:textId="77777777" w:rsidR="00365C24" w:rsidRPr="00365C24" w:rsidRDefault="00365C24" w:rsidP="00365C24">
      <w:pPr>
        <w:pStyle w:val="EndNoteBibliography"/>
        <w:spacing w:after="0"/>
      </w:pPr>
      <w:r w:rsidRPr="00365C24">
        <w:t>52.</w:t>
      </w:r>
      <w:r w:rsidRPr="00365C24">
        <w:tab/>
        <w:t>Samuels SE, Craypo L, Boyle M, Crawford PB, Yancey A, Flores G. The California Endowment's Healthy Eating, Active Communities Program: A Midpoint Review. American Journal of Public Health. 2010;100:2114-23.</w:t>
      </w:r>
    </w:p>
    <w:p w14:paraId="012CA611" w14:textId="77777777" w:rsidR="00365C24" w:rsidRPr="00365C24" w:rsidRDefault="00365C24" w:rsidP="00365C24">
      <w:pPr>
        <w:pStyle w:val="EndNoteBibliography"/>
        <w:spacing w:after="0"/>
      </w:pPr>
      <w:r w:rsidRPr="00365C24">
        <w:t>53.</w:t>
      </w:r>
      <w:r w:rsidRPr="00365C24">
        <w:tab/>
        <w:t>Sanigorski AM, Bell AC, Kremer PJ, Cuttler R, Swinburn BA. Reducing unhealthy weight gain in children through community capacity-building: results of a quasi-experimental intervention program, Be Active Eat Well. International Journal of Obesity. 2008;32:1060-7.</w:t>
      </w:r>
    </w:p>
    <w:p w14:paraId="7C21F513" w14:textId="77777777" w:rsidR="00365C24" w:rsidRPr="00365C24" w:rsidRDefault="00365C24" w:rsidP="00365C24">
      <w:pPr>
        <w:pStyle w:val="EndNoteBibliography"/>
        <w:spacing w:after="0"/>
      </w:pPr>
      <w:r w:rsidRPr="00365C24">
        <w:t>54.</w:t>
      </w:r>
      <w:r w:rsidRPr="00365C24">
        <w:tab/>
        <w:t>Sarrafzadegan N, Kelishadi R, Esmaillzadeh A, Mohammadifard N, Rabiei K, Roohafza H, et al. Do lifestyle interventions work in developing countries? findings from the Isfahan Healthy Heart Program in the Islamic Republic of Iran. Bulletin of the World Health Organisation. 2009:39-50.</w:t>
      </w:r>
    </w:p>
    <w:p w14:paraId="22210859" w14:textId="77777777" w:rsidR="00365C24" w:rsidRPr="00365C24" w:rsidRDefault="00365C24" w:rsidP="00365C24">
      <w:pPr>
        <w:pStyle w:val="EndNoteBibliography"/>
        <w:spacing w:after="0"/>
      </w:pPr>
      <w:r w:rsidRPr="00365C24">
        <w:t>55.</w:t>
      </w:r>
      <w:r w:rsidRPr="00365C24">
        <w:tab/>
        <w:t>Sautkina E, Goodwin D, Jones A, Ogilvie D, Petticrew M, White M, et al. Lost in translation? Theory, policy and practice in systems-based environmental approaches to obesity prevention in the Healthy Towns programme in England. Health &amp; Place. 2014;29:60-6.</w:t>
      </w:r>
    </w:p>
    <w:p w14:paraId="2D79116B" w14:textId="77777777" w:rsidR="00365C24" w:rsidRPr="00365C24" w:rsidRDefault="00365C24" w:rsidP="00365C24">
      <w:pPr>
        <w:pStyle w:val="EndNoteBibliography"/>
        <w:spacing w:after="0"/>
      </w:pPr>
      <w:r w:rsidRPr="00365C24">
        <w:t>56.</w:t>
      </w:r>
      <w:r w:rsidRPr="00365C24">
        <w:tab/>
        <w:t>Schoen MW, Moreland-Russell S, Prewitt K, Carothers BJ. Social network analysis of public health programs to measure partnership. Social Science &amp; Medicine. 2014;123:90-5.</w:t>
      </w:r>
    </w:p>
    <w:p w14:paraId="28C19B9B" w14:textId="77777777" w:rsidR="00365C24" w:rsidRPr="00365C24" w:rsidRDefault="00365C24" w:rsidP="00365C24">
      <w:pPr>
        <w:pStyle w:val="EndNoteBibliography"/>
        <w:spacing w:after="0"/>
      </w:pPr>
      <w:r w:rsidRPr="00365C24">
        <w:t>57.</w:t>
      </w:r>
      <w:r w:rsidRPr="00365C24">
        <w:tab/>
        <w:t>Schuit AJ, Wendel-Vos GC, Verschuren WM, Ronckers ET, Ament A, Van Assema P, et al. Effect of 5-year community intervention Hartslag Limburg on cardiovascular risk factors. American Journal of Preventive Medicine. 2006;30:237-42.</w:t>
      </w:r>
    </w:p>
    <w:p w14:paraId="4C8EDEC5" w14:textId="77777777" w:rsidR="00365C24" w:rsidRPr="00365C24" w:rsidRDefault="00365C24" w:rsidP="00365C24">
      <w:pPr>
        <w:pStyle w:val="EndNoteBibliography"/>
        <w:spacing w:after="0"/>
      </w:pPr>
      <w:r w:rsidRPr="00365C24">
        <w:lastRenderedPageBreak/>
        <w:t>58.</w:t>
      </w:r>
      <w:r w:rsidRPr="00365C24">
        <w:tab/>
        <w:t>Schulz AJ, Zenk S, Odoms-Young A, Hollis-Neely T, Nwankwo R, Lockett M, et al. Healthy Eating and Exercising to Reduce Diabetes: Exploring the Potential of Social Determinants of Health Frameworks Within the Context of Community-Based Participatory Diabetes Prevention. American Journal of Public Health. 2005;95:645-51.</w:t>
      </w:r>
    </w:p>
    <w:p w14:paraId="390B55CE" w14:textId="77777777" w:rsidR="00365C24" w:rsidRPr="00365C24" w:rsidRDefault="00365C24" w:rsidP="00365C24">
      <w:pPr>
        <w:pStyle w:val="EndNoteBibliography"/>
        <w:spacing w:after="0"/>
      </w:pPr>
      <w:r w:rsidRPr="00365C24">
        <w:t>59.</w:t>
      </w:r>
      <w:r w:rsidRPr="00365C24">
        <w:tab/>
        <w:t>Schwarte L, Samuels SE, Capitman J, Ruwe M, Boyle M, Flores G. The Central California Regional Obesity Prevention Program: Changing Nutrition and Physical Activity Environments in California's Heartland. American Journal of Public Health. 2010;100:2124-8.</w:t>
      </w:r>
    </w:p>
    <w:p w14:paraId="01E5E0C5" w14:textId="77777777" w:rsidR="00365C24" w:rsidRPr="00365C24" w:rsidRDefault="00365C24" w:rsidP="00365C24">
      <w:pPr>
        <w:pStyle w:val="EndNoteBibliography"/>
        <w:spacing w:after="0"/>
      </w:pPr>
      <w:r w:rsidRPr="00365C24">
        <w:t>60.</w:t>
      </w:r>
      <w:r w:rsidRPr="00365C24">
        <w:tab/>
        <w:t>Serpas S, Brandstein K, McKennett M, Hillidge S, Zive M, Nader PR. San Diego Healthy Weight Collaborative: A Systems Approach to Address Childhood Obesity. Journal of Health Care for the Poor and Underserved. 2013;24:80-96.</w:t>
      </w:r>
    </w:p>
    <w:p w14:paraId="2F1E80FC" w14:textId="77777777" w:rsidR="00365C24" w:rsidRPr="00365C24" w:rsidRDefault="00365C24" w:rsidP="00365C24">
      <w:pPr>
        <w:pStyle w:val="EndNoteBibliography"/>
        <w:spacing w:after="0"/>
      </w:pPr>
      <w:r w:rsidRPr="00365C24">
        <w:t>61.</w:t>
      </w:r>
      <w:r w:rsidRPr="00365C24">
        <w:tab/>
        <w:t>Simos J, Spanswick L, Palmer N, Christie D. The role of health impact assessment in Phase V of the Healthy Cities European Network. Health Promotion International. 2015;30:i71-i85.</w:t>
      </w:r>
    </w:p>
    <w:p w14:paraId="38A1F904" w14:textId="77777777" w:rsidR="00365C24" w:rsidRPr="00365C24" w:rsidRDefault="00365C24" w:rsidP="00365C24">
      <w:pPr>
        <w:pStyle w:val="EndNoteBibliography"/>
        <w:spacing w:after="0"/>
      </w:pPr>
      <w:r w:rsidRPr="00365C24">
        <w:t>62.</w:t>
      </w:r>
      <w:r w:rsidRPr="00365C24">
        <w:tab/>
        <w:t>Stafstrom M, Larsson S. The Trelleborg project: A process evaluation of a multi-sector community intervention to reduce alcohol consumption and related harm. Substance Use &amp; Misuse. 2007;42:2041-51.</w:t>
      </w:r>
    </w:p>
    <w:p w14:paraId="080BD5D1" w14:textId="77777777" w:rsidR="00365C24" w:rsidRPr="00365C24" w:rsidRDefault="00365C24" w:rsidP="00365C24">
      <w:pPr>
        <w:pStyle w:val="EndNoteBibliography"/>
        <w:spacing w:after="0"/>
      </w:pPr>
      <w:r w:rsidRPr="00365C24">
        <w:t>63.</w:t>
      </w:r>
      <w:r w:rsidRPr="00365C24">
        <w:tab/>
        <w:t>Stead M, Mackintosh AM, Eadie D, Hastings G. Preventing adolescent drug use: the development, design and implementation of the first year of 'NE Choices'. Drugs-Education Prevention and Policy. 2001;8:151-75.</w:t>
      </w:r>
    </w:p>
    <w:p w14:paraId="5F23DD02" w14:textId="77777777" w:rsidR="00365C24" w:rsidRPr="00365C24" w:rsidRDefault="00365C24" w:rsidP="00365C24">
      <w:pPr>
        <w:pStyle w:val="EndNoteBibliography"/>
        <w:spacing w:after="0"/>
      </w:pPr>
      <w:r w:rsidRPr="00365C24">
        <w:t>64.</w:t>
      </w:r>
      <w:r w:rsidRPr="00365C24">
        <w:tab/>
        <w:t>Wagenaar AC, Gehan JP, Jones-Webb R, Toomey TL, Forster JL, Wolfson M, et al. Communities mobilizing for change on alcohol: Lessons and results from a 15-community randomized trial. Journal of Community Psychology. 1999;27:315-26.</w:t>
      </w:r>
    </w:p>
    <w:p w14:paraId="74B64A23" w14:textId="77777777" w:rsidR="00365C24" w:rsidRPr="00365C24" w:rsidRDefault="00365C24" w:rsidP="00365C24">
      <w:pPr>
        <w:pStyle w:val="EndNoteBibliography"/>
      </w:pPr>
      <w:r w:rsidRPr="00365C24">
        <w:t>65.</w:t>
      </w:r>
      <w:r w:rsidRPr="00365C24">
        <w:tab/>
        <w:t>Werna E, Harpham T. The implementation of the healthy cities project in developing countries: Lessons from Chittagong. Habitat International. 1996;20:221-8.</w:t>
      </w:r>
    </w:p>
    <w:p w14:paraId="4A268B41" w14:textId="4D37B0CE" w:rsidR="006B02E3" w:rsidRPr="00A1577B" w:rsidRDefault="00E610EF" w:rsidP="00177F74">
      <w:pPr>
        <w:shd w:val="clear" w:color="auto" w:fill="FFFFFF" w:themeFill="background1"/>
        <w:rPr>
          <w:sz w:val="16"/>
          <w:szCs w:val="16"/>
        </w:rPr>
      </w:pPr>
      <w:r>
        <w:rPr>
          <w:sz w:val="16"/>
          <w:szCs w:val="16"/>
        </w:rPr>
        <w:fldChar w:fldCharType="end"/>
      </w:r>
    </w:p>
    <w:sectPr w:rsidR="006B02E3" w:rsidRPr="00A1577B" w:rsidSect="000769F5">
      <w:pgSz w:w="16838" w:h="11906" w:orient="landscape"/>
      <w:pgMar w:top="1440" w:right="1103"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2694322" w14:textId="77777777" w:rsidR="00A858E1" w:rsidRDefault="00A858E1" w:rsidP="00911602">
      <w:pPr>
        <w:spacing w:after="0" w:line="240" w:lineRule="auto"/>
      </w:pPr>
      <w:r>
        <w:separator/>
      </w:r>
    </w:p>
  </w:endnote>
  <w:endnote w:type="continuationSeparator" w:id="0">
    <w:p w14:paraId="23DB0061" w14:textId="77777777" w:rsidR="00A858E1" w:rsidRDefault="00A858E1" w:rsidP="009116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altName w:val="Calibr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1EB0A32" w14:textId="77777777" w:rsidR="00A858E1" w:rsidRDefault="00A858E1" w:rsidP="00911602">
      <w:pPr>
        <w:spacing w:after="0" w:line="240" w:lineRule="auto"/>
      </w:pPr>
      <w:r>
        <w:separator/>
      </w:r>
    </w:p>
  </w:footnote>
  <w:footnote w:type="continuationSeparator" w:id="0">
    <w:p w14:paraId="6E82EE31" w14:textId="77777777" w:rsidR="00A858E1" w:rsidRDefault="00A858E1" w:rsidP="0091160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31178"/>
    <w:multiLevelType w:val="hybridMultilevel"/>
    <w:tmpl w:val="62A82B06"/>
    <w:lvl w:ilvl="0" w:tplc="CACC8C22">
      <w:start w:val="2014"/>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2907F02"/>
    <w:multiLevelType w:val="hybridMultilevel"/>
    <w:tmpl w:val="0B32E58C"/>
    <w:lvl w:ilvl="0" w:tplc="454A92A4">
      <w:numFmt w:val="bullet"/>
      <w:lvlText w:val="-"/>
      <w:lvlJc w:val="left"/>
      <w:pPr>
        <w:ind w:left="720" w:hanging="360"/>
      </w:pPr>
      <w:rPr>
        <w:rFonts w:ascii="Calibri" w:eastAsiaTheme="minorHAnsi" w:hAnsi="Calibri" w:cstheme="minorBidi" w:hint="default"/>
        <w:i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A66525F"/>
    <w:multiLevelType w:val="hybridMultilevel"/>
    <w:tmpl w:val="5D5288B8"/>
    <w:lvl w:ilvl="0" w:tplc="ECCE5AD6">
      <w:start w:val="2014"/>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310D00F0"/>
    <w:multiLevelType w:val="hybridMultilevel"/>
    <w:tmpl w:val="938C0644"/>
    <w:lvl w:ilvl="0" w:tplc="22A0DCD6">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tettxxdfgv22e1epdevpepe050rtpt2ssvad&quot;&gt;WSA obesity paper refs&lt;record-ids&gt;&lt;item&gt;1&lt;/item&gt;&lt;item&gt;2&lt;/item&gt;&lt;item&gt;3&lt;/item&gt;&lt;item&gt;4&lt;/item&gt;&lt;item&gt;5&lt;/item&gt;&lt;item&gt;6&lt;/item&gt;&lt;item&gt;7&lt;/item&gt;&lt;item&gt;8&lt;/item&gt;&lt;item&gt;9&lt;/item&gt;&lt;item&gt;10&lt;/item&gt;&lt;item&gt;11&lt;/item&gt;&lt;item&gt;12&lt;/item&gt;&lt;item&gt;13&lt;/item&gt;&lt;item&gt;14&lt;/item&gt;&lt;item&gt;15&lt;/item&gt;&lt;item&gt;16&lt;/item&gt;&lt;item&gt;17&lt;/item&gt;&lt;item&gt;18&lt;/item&gt;&lt;item&gt;19&lt;/item&gt;&lt;item&gt;20&lt;/item&gt;&lt;item&gt;21&lt;/item&gt;&lt;item&gt;22&lt;/item&gt;&lt;item&gt;23&lt;/item&gt;&lt;item&gt;24&lt;/item&gt;&lt;item&gt;25&lt;/item&gt;&lt;item&gt;26&lt;/item&gt;&lt;item&gt;27&lt;/item&gt;&lt;item&gt;28&lt;/item&gt;&lt;item&gt;29&lt;/item&gt;&lt;item&gt;30&lt;/item&gt;&lt;item&gt;31&lt;/item&gt;&lt;item&gt;32&lt;/item&gt;&lt;item&gt;33&lt;/item&gt;&lt;item&gt;34&lt;/item&gt;&lt;item&gt;35&lt;/item&gt;&lt;item&gt;36&lt;/item&gt;&lt;item&gt;37&lt;/item&gt;&lt;item&gt;38&lt;/item&gt;&lt;item&gt;39&lt;/item&gt;&lt;item&gt;40&lt;/item&gt;&lt;item&gt;41&lt;/item&gt;&lt;item&gt;42&lt;/item&gt;&lt;item&gt;43&lt;/item&gt;&lt;item&gt;44&lt;/item&gt;&lt;item&gt;45&lt;/item&gt;&lt;item&gt;46&lt;/item&gt;&lt;item&gt;47&lt;/item&gt;&lt;item&gt;48&lt;/item&gt;&lt;item&gt;49&lt;/item&gt;&lt;item&gt;50&lt;/item&gt;&lt;item&gt;51&lt;/item&gt;&lt;item&gt;52&lt;/item&gt;&lt;item&gt;53&lt;/item&gt;&lt;item&gt;54&lt;/item&gt;&lt;item&gt;55&lt;/item&gt;&lt;item&gt;56&lt;/item&gt;&lt;item&gt;57&lt;/item&gt;&lt;item&gt;58&lt;/item&gt;&lt;item&gt;59&lt;/item&gt;&lt;item&gt;60&lt;/item&gt;&lt;item&gt;61&lt;/item&gt;&lt;item&gt;62&lt;/item&gt;&lt;item&gt;63&lt;/item&gt;&lt;item&gt;1437&lt;/item&gt;&lt;item&gt;1438&lt;/item&gt;&lt;/record-ids&gt;&lt;/item&gt;&lt;/Libraries&gt;"/>
    <w:docVar w:name="Total_Editing_Time" w:val="0"/>
  </w:docVars>
  <w:rsids>
    <w:rsidRoot w:val="006B02E3"/>
    <w:rsid w:val="00006B27"/>
    <w:rsid w:val="00007EA7"/>
    <w:rsid w:val="00015B7B"/>
    <w:rsid w:val="00033B56"/>
    <w:rsid w:val="00036E03"/>
    <w:rsid w:val="0003733E"/>
    <w:rsid w:val="00057DC8"/>
    <w:rsid w:val="0006372A"/>
    <w:rsid w:val="00074C09"/>
    <w:rsid w:val="000762AC"/>
    <w:rsid w:val="000769F5"/>
    <w:rsid w:val="00091965"/>
    <w:rsid w:val="000A1C70"/>
    <w:rsid w:val="000A383A"/>
    <w:rsid w:val="000D346E"/>
    <w:rsid w:val="000D388C"/>
    <w:rsid w:val="000D774D"/>
    <w:rsid w:val="000F2F5C"/>
    <w:rsid w:val="000F7626"/>
    <w:rsid w:val="00111272"/>
    <w:rsid w:val="00131C14"/>
    <w:rsid w:val="0014031B"/>
    <w:rsid w:val="001427F4"/>
    <w:rsid w:val="00162B73"/>
    <w:rsid w:val="00165C69"/>
    <w:rsid w:val="00166313"/>
    <w:rsid w:val="0017245E"/>
    <w:rsid w:val="00177F74"/>
    <w:rsid w:val="001C706B"/>
    <w:rsid w:val="001D5F17"/>
    <w:rsid w:val="001D67D3"/>
    <w:rsid w:val="001F48BE"/>
    <w:rsid w:val="0020318F"/>
    <w:rsid w:val="00207CBC"/>
    <w:rsid w:val="00220FA3"/>
    <w:rsid w:val="00222558"/>
    <w:rsid w:val="002227F4"/>
    <w:rsid w:val="00231542"/>
    <w:rsid w:val="00251CF6"/>
    <w:rsid w:val="002643B9"/>
    <w:rsid w:val="00274BD1"/>
    <w:rsid w:val="0028530D"/>
    <w:rsid w:val="00290A9A"/>
    <w:rsid w:val="00290B97"/>
    <w:rsid w:val="002A328B"/>
    <w:rsid w:val="002B0CD9"/>
    <w:rsid w:val="002C6AE3"/>
    <w:rsid w:val="002D1333"/>
    <w:rsid w:val="002D45B8"/>
    <w:rsid w:val="002E0833"/>
    <w:rsid w:val="002E5D16"/>
    <w:rsid w:val="002E6B73"/>
    <w:rsid w:val="002F5C35"/>
    <w:rsid w:val="00306A27"/>
    <w:rsid w:val="0033459E"/>
    <w:rsid w:val="00363380"/>
    <w:rsid w:val="00365C24"/>
    <w:rsid w:val="003701C5"/>
    <w:rsid w:val="00382856"/>
    <w:rsid w:val="00384D9F"/>
    <w:rsid w:val="00386109"/>
    <w:rsid w:val="00394948"/>
    <w:rsid w:val="00396A2E"/>
    <w:rsid w:val="00397114"/>
    <w:rsid w:val="003A064B"/>
    <w:rsid w:val="003A15FC"/>
    <w:rsid w:val="003A3731"/>
    <w:rsid w:val="003B3117"/>
    <w:rsid w:val="003C4C73"/>
    <w:rsid w:val="003D360C"/>
    <w:rsid w:val="003D37AC"/>
    <w:rsid w:val="003E16B8"/>
    <w:rsid w:val="003E53E9"/>
    <w:rsid w:val="003E6BE7"/>
    <w:rsid w:val="003F08E0"/>
    <w:rsid w:val="003F4CB5"/>
    <w:rsid w:val="003F7F4A"/>
    <w:rsid w:val="00400EB7"/>
    <w:rsid w:val="004037FE"/>
    <w:rsid w:val="00412F3D"/>
    <w:rsid w:val="00414FAC"/>
    <w:rsid w:val="0042227A"/>
    <w:rsid w:val="0043023F"/>
    <w:rsid w:val="0043279E"/>
    <w:rsid w:val="00436B83"/>
    <w:rsid w:val="004420EF"/>
    <w:rsid w:val="004438B6"/>
    <w:rsid w:val="00447700"/>
    <w:rsid w:val="0045260D"/>
    <w:rsid w:val="00452DDB"/>
    <w:rsid w:val="004654E9"/>
    <w:rsid w:val="0047278E"/>
    <w:rsid w:val="00481F87"/>
    <w:rsid w:val="00485DD8"/>
    <w:rsid w:val="00490BEB"/>
    <w:rsid w:val="00491125"/>
    <w:rsid w:val="0049220A"/>
    <w:rsid w:val="0049638F"/>
    <w:rsid w:val="00497404"/>
    <w:rsid w:val="004A09F3"/>
    <w:rsid w:val="004A1FEE"/>
    <w:rsid w:val="004B7B96"/>
    <w:rsid w:val="004C1671"/>
    <w:rsid w:val="004C6875"/>
    <w:rsid w:val="004D4E7C"/>
    <w:rsid w:val="004E059F"/>
    <w:rsid w:val="004F6589"/>
    <w:rsid w:val="005320EC"/>
    <w:rsid w:val="005356C4"/>
    <w:rsid w:val="0054270B"/>
    <w:rsid w:val="00546CF9"/>
    <w:rsid w:val="005478FD"/>
    <w:rsid w:val="00553C2A"/>
    <w:rsid w:val="00555D8A"/>
    <w:rsid w:val="0056702B"/>
    <w:rsid w:val="0057363D"/>
    <w:rsid w:val="00573A79"/>
    <w:rsid w:val="00584E5B"/>
    <w:rsid w:val="00593F06"/>
    <w:rsid w:val="005A1ACF"/>
    <w:rsid w:val="005A541C"/>
    <w:rsid w:val="005C6A55"/>
    <w:rsid w:val="005C731A"/>
    <w:rsid w:val="005D56E3"/>
    <w:rsid w:val="005E4CEA"/>
    <w:rsid w:val="005E65CB"/>
    <w:rsid w:val="005F5AD1"/>
    <w:rsid w:val="006023A3"/>
    <w:rsid w:val="0060546B"/>
    <w:rsid w:val="00606207"/>
    <w:rsid w:val="006109BB"/>
    <w:rsid w:val="006228BC"/>
    <w:rsid w:val="00623194"/>
    <w:rsid w:val="006238AA"/>
    <w:rsid w:val="00625A69"/>
    <w:rsid w:val="0062619B"/>
    <w:rsid w:val="00633398"/>
    <w:rsid w:val="00636572"/>
    <w:rsid w:val="0064080B"/>
    <w:rsid w:val="006423D7"/>
    <w:rsid w:val="006532C3"/>
    <w:rsid w:val="006532E1"/>
    <w:rsid w:val="00661BE0"/>
    <w:rsid w:val="0066357C"/>
    <w:rsid w:val="0067114C"/>
    <w:rsid w:val="006819F0"/>
    <w:rsid w:val="006A3409"/>
    <w:rsid w:val="006A55F7"/>
    <w:rsid w:val="006B02E3"/>
    <w:rsid w:val="006B7DC6"/>
    <w:rsid w:val="006E1303"/>
    <w:rsid w:val="006E5890"/>
    <w:rsid w:val="00710625"/>
    <w:rsid w:val="00716F81"/>
    <w:rsid w:val="00721A36"/>
    <w:rsid w:val="007249FC"/>
    <w:rsid w:val="007263A6"/>
    <w:rsid w:val="0073005B"/>
    <w:rsid w:val="007414FA"/>
    <w:rsid w:val="007466B3"/>
    <w:rsid w:val="007510FA"/>
    <w:rsid w:val="00756AC1"/>
    <w:rsid w:val="007766F0"/>
    <w:rsid w:val="00781F07"/>
    <w:rsid w:val="00787E88"/>
    <w:rsid w:val="00793EFA"/>
    <w:rsid w:val="0079580E"/>
    <w:rsid w:val="007A6942"/>
    <w:rsid w:val="007B02E9"/>
    <w:rsid w:val="007B2035"/>
    <w:rsid w:val="007F25C5"/>
    <w:rsid w:val="008042EA"/>
    <w:rsid w:val="008132AC"/>
    <w:rsid w:val="008233F2"/>
    <w:rsid w:val="00834769"/>
    <w:rsid w:val="0084509D"/>
    <w:rsid w:val="0085199C"/>
    <w:rsid w:val="00851EA8"/>
    <w:rsid w:val="0085315D"/>
    <w:rsid w:val="00857049"/>
    <w:rsid w:val="00862FAC"/>
    <w:rsid w:val="00865171"/>
    <w:rsid w:val="00872C48"/>
    <w:rsid w:val="00877E2B"/>
    <w:rsid w:val="00881F64"/>
    <w:rsid w:val="00894D5D"/>
    <w:rsid w:val="008A2070"/>
    <w:rsid w:val="008A75B3"/>
    <w:rsid w:val="008C247A"/>
    <w:rsid w:val="008C47BB"/>
    <w:rsid w:val="008E3C53"/>
    <w:rsid w:val="008F4E0F"/>
    <w:rsid w:val="00902C33"/>
    <w:rsid w:val="00904148"/>
    <w:rsid w:val="00907BB0"/>
    <w:rsid w:val="00911602"/>
    <w:rsid w:val="00917804"/>
    <w:rsid w:val="009507EE"/>
    <w:rsid w:val="009527BF"/>
    <w:rsid w:val="00954C88"/>
    <w:rsid w:val="0095641B"/>
    <w:rsid w:val="0096516F"/>
    <w:rsid w:val="009653DD"/>
    <w:rsid w:val="0097047E"/>
    <w:rsid w:val="00975B07"/>
    <w:rsid w:val="00982CD1"/>
    <w:rsid w:val="00994FC5"/>
    <w:rsid w:val="009A1C99"/>
    <w:rsid w:val="009A468C"/>
    <w:rsid w:val="009A77F7"/>
    <w:rsid w:val="009D2358"/>
    <w:rsid w:val="009D367C"/>
    <w:rsid w:val="009E0782"/>
    <w:rsid w:val="009F49A0"/>
    <w:rsid w:val="009F5100"/>
    <w:rsid w:val="009F62C9"/>
    <w:rsid w:val="009F68A9"/>
    <w:rsid w:val="009F7468"/>
    <w:rsid w:val="00A1577B"/>
    <w:rsid w:val="00A20316"/>
    <w:rsid w:val="00A21832"/>
    <w:rsid w:val="00A300DE"/>
    <w:rsid w:val="00A352E4"/>
    <w:rsid w:val="00A403A7"/>
    <w:rsid w:val="00A61961"/>
    <w:rsid w:val="00A661DF"/>
    <w:rsid w:val="00A76408"/>
    <w:rsid w:val="00A858E1"/>
    <w:rsid w:val="00A9331E"/>
    <w:rsid w:val="00A95868"/>
    <w:rsid w:val="00AA6442"/>
    <w:rsid w:val="00AB0EA6"/>
    <w:rsid w:val="00AC3E0D"/>
    <w:rsid w:val="00AC4280"/>
    <w:rsid w:val="00AD4B11"/>
    <w:rsid w:val="00AD54FA"/>
    <w:rsid w:val="00AF3191"/>
    <w:rsid w:val="00B0164C"/>
    <w:rsid w:val="00B11A49"/>
    <w:rsid w:val="00B12C99"/>
    <w:rsid w:val="00B26026"/>
    <w:rsid w:val="00B3272E"/>
    <w:rsid w:val="00B33EC1"/>
    <w:rsid w:val="00B360C4"/>
    <w:rsid w:val="00B555B5"/>
    <w:rsid w:val="00B55AF8"/>
    <w:rsid w:val="00B6465C"/>
    <w:rsid w:val="00B65A49"/>
    <w:rsid w:val="00B67E96"/>
    <w:rsid w:val="00B7139F"/>
    <w:rsid w:val="00B7172F"/>
    <w:rsid w:val="00B7374B"/>
    <w:rsid w:val="00B74773"/>
    <w:rsid w:val="00B84573"/>
    <w:rsid w:val="00B937BF"/>
    <w:rsid w:val="00BA017D"/>
    <w:rsid w:val="00BB348C"/>
    <w:rsid w:val="00BB5C82"/>
    <w:rsid w:val="00BC431F"/>
    <w:rsid w:val="00BD36B4"/>
    <w:rsid w:val="00BD40F4"/>
    <w:rsid w:val="00BE2298"/>
    <w:rsid w:val="00BF02E7"/>
    <w:rsid w:val="00BF4F64"/>
    <w:rsid w:val="00C007EC"/>
    <w:rsid w:val="00C03626"/>
    <w:rsid w:val="00C1347F"/>
    <w:rsid w:val="00C2778B"/>
    <w:rsid w:val="00C35AFC"/>
    <w:rsid w:val="00C41E79"/>
    <w:rsid w:val="00C66D80"/>
    <w:rsid w:val="00C702E6"/>
    <w:rsid w:val="00C72DA5"/>
    <w:rsid w:val="00C93916"/>
    <w:rsid w:val="00C93BD4"/>
    <w:rsid w:val="00C93D59"/>
    <w:rsid w:val="00CA5381"/>
    <w:rsid w:val="00CC3F2B"/>
    <w:rsid w:val="00CD2940"/>
    <w:rsid w:val="00CD417F"/>
    <w:rsid w:val="00CE2B2D"/>
    <w:rsid w:val="00CE71AC"/>
    <w:rsid w:val="00CF7E90"/>
    <w:rsid w:val="00D16BA7"/>
    <w:rsid w:val="00D1739F"/>
    <w:rsid w:val="00D23DD5"/>
    <w:rsid w:val="00D438DA"/>
    <w:rsid w:val="00D55C00"/>
    <w:rsid w:val="00D56561"/>
    <w:rsid w:val="00D56D6B"/>
    <w:rsid w:val="00D77720"/>
    <w:rsid w:val="00D84015"/>
    <w:rsid w:val="00D9315F"/>
    <w:rsid w:val="00D9401D"/>
    <w:rsid w:val="00D95C02"/>
    <w:rsid w:val="00DA2718"/>
    <w:rsid w:val="00DB09D2"/>
    <w:rsid w:val="00DC62D2"/>
    <w:rsid w:val="00DD416E"/>
    <w:rsid w:val="00DE5CC9"/>
    <w:rsid w:val="00E01995"/>
    <w:rsid w:val="00E0563E"/>
    <w:rsid w:val="00E06640"/>
    <w:rsid w:val="00E16D17"/>
    <w:rsid w:val="00E1729B"/>
    <w:rsid w:val="00E2504F"/>
    <w:rsid w:val="00E33221"/>
    <w:rsid w:val="00E34249"/>
    <w:rsid w:val="00E3627C"/>
    <w:rsid w:val="00E37FB6"/>
    <w:rsid w:val="00E45B51"/>
    <w:rsid w:val="00E610EF"/>
    <w:rsid w:val="00E616C0"/>
    <w:rsid w:val="00E65070"/>
    <w:rsid w:val="00E85AB9"/>
    <w:rsid w:val="00E94DB3"/>
    <w:rsid w:val="00EB75AC"/>
    <w:rsid w:val="00EC7C52"/>
    <w:rsid w:val="00ED194C"/>
    <w:rsid w:val="00ED7F85"/>
    <w:rsid w:val="00EF298F"/>
    <w:rsid w:val="00F00721"/>
    <w:rsid w:val="00F01F33"/>
    <w:rsid w:val="00F1398D"/>
    <w:rsid w:val="00F175D8"/>
    <w:rsid w:val="00F22451"/>
    <w:rsid w:val="00F32312"/>
    <w:rsid w:val="00F34AE1"/>
    <w:rsid w:val="00F36D4E"/>
    <w:rsid w:val="00F43916"/>
    <w:rsid w:val="00F52BA6"/>
    <w:rsid w:val="00F70146"/>
    <w:rsid w:val="00F87908"/>
    <w:rsid w:val="00F92E60"/>
    <w:rsid w:val="00FA0B58"/>
    <w:rsid w:val="00FB0D9D"/>
    <w:rsid w:val="00FB6E38"/>
    <w:rsid w:val="00FC48E0"/>
    <w:rsid w:val="00FE023B"/>
    <w:rsid w:val="00FE49E0"/>
    <w:rsid w:val="00FE7EB5"/>
    <w:rsid w:val="00FF39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45A3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B02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87908"/>
    <w:rPr>
      <w:sz w:val="16"/>
      <w:szCs w:val="16"/>
    </w:rPr>
  </w:style>
  <w:style w:type="paragraph" w:styleId="CommentText">
    <w:name w:val="annotation text"/>
    <w:basedOn w:val="Normal"/>
    <w:link w:val="CommentTextChar"/>
    <w:uiPriority w:val="99"/>
    <w:semiHidden/>
    <w:unhideWhenUsed/>
    <w:rsid w:val="00F87908"/>
    <w:pPr>
      <w:spacing w:line="240" w:lineRule="auto"/>
    </w:pPr>
    <w:rPr>
      <w:sz w:val="20"/>
      <w:szCs w:val="20"/>
    </w:rPr>
  </w:style>
  <w:style w:type="character" w:customStyle="1" w:styleId="CommentTextChar">
    <w:name w:val="Comment Text Char"/>
    <w:basedOn w:val="DefaultParagraphFont"/>
    <w:link w:val="CommentText"/>
    <w:uiPriority w:val="99"/>
    <w:semiHidden/>
    <w:rsid w:val="00F87908"/>
    <w:rPr>
      <w:sz w:val="20"/>
      <w:szCs w:val="20"/>
    </w:rPr>
  </w:style>
  <w:style w:type="paragraph" w:styleId="CommentSubject">
    <w:name w:val="annotation subject"/>
    <w:basedOn w:val="CommentText"/>
    <w:next w:val="CommentText"/>
    <w:link w:val="CommentSubjectChar"/>
    <w:uiPriority w:val="99"/>
    <w:semiHidden/>
    <w:unhideWhenUsed/>
    <w:rsid w:val="00F87908"/>
    <w:rPr>
      <w:b/>
      <w:bCs/>
    </w:rPr>
  </w:style>
  <w:style w:type="character" w:customStyle="1" w:styleId="CommentSubjectChar">
    <w:name w:val="Comment Subject Char"/>
    <w:basedOn w:val="CommentTextChar"/>
    <w:link w:val="CommentSubject"/>
    <w:uiPriority w:val="99"/>
    <w:semiHidden/>
    <w:rsid w:val="00F87908"/>
    <w:rPr>
      <w:b/>
      <w:bCs/>
      <w:sz w:val="20"/>
      <w:szCs w:val="20"/>
    </w:rPr>
  </w:style>
  <w:style w:type="paragraph" w:styleId="BalloonText">
    <w:name w:val="Balloon Text"/>
    <w:basedOn w:val="Normal"/>
    <w:link w:val="BalloonTextChar"/>
    <w:uiPriority w:val="99"/>
    <w:semiHidden/>
    <w:unhideWhenUsed/>
    <w:rsid w:val="00F8790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7908"/>
    <w:rPr>
      <w:rFonts w:ascii="Segoe UI" w:hAnsi="Segoe UI" w:cs="Segoe UI"/>
      <w:sz w:val="18"/>
      <w:szCs w:val="18"/>
    </w:rPr>
  </w:style>
  <w:style w:type="paragraph" w:styleId="Header">
    <w:name w:val="header"/>
    <w:basedOn w:val="Normal"/>
    <w:link w:val="HeaderChar"/>
    <w:uiPriority w:val="99"/>
    <w:unhideWhenUsed/>
    <w:rsid w:val="00911602"/>
    <w:pPr>
      <w:tabs>
        <w:tab w:val="center" w:pos="4513"/>
        <w:tab w:val="right" w:pos="9026"/>
      </w:tabs>
      <w:spacing w:after="0" w:line="240" w:lineRule="auto"/>
    </w:pPr>
  </w:style>
  <w:style w:type="character" w:customStyle="1" w:styleId="HeaderChar">
    <w:name w:val="Header Char"/>
    <w:basedOn w:val="DefaultParagraphFont"/>
    <w:link w:val="Header"/>
    <w:uiPriority w:val="99"/>
    <w:rsid w:val="00911602"/>
  </w:style>
  <w:style w:type="paragraph" w:styleId="Footer">
    <w:name w:val="footer"/>
    <w:basedOn w:val="Normal"/>
    <w:link w:val="FooterChar"/>
    <w:uiPriority w:val="99"/>
    <w:unhideWhenUsed/>
    <w:rsid w:val="00911602"/>
    <w:pPr>
      <w:tabs>
        <w:tab w:val="center" w:pos="4513"/>
        <w:tab w:val="right" w:pos="9026"/>
      </w:tabs>
      <w:spacing w:after="0" w:line="240" w:lineRule="auto"/>
    </w:pPr>
  </w:style>
  <w:style w:type="character" w:customStyle="1" w:styleId="FooterChar">
    <w:name w:val="Footer Char"/>
    <w:basedOn w:val="DefaultParagraphFont"/>
    <w:link w:val="Footer"/>
    <w:uiPriority w:val="99"/>
    <w:rsid w:val="00911602"/>
  </w:style>
  <w:style w:type="paragraph" w:styleId="ListParagraph">
    <w:name w:val="List Paragraph"/>
    <w:basedOn w:val="Normal"/>
    <w:uiPriority w:val="34"/>
    <w:qFormat/>
    <w:rsid w:val="00D55C00"/>
    <w:pPr>
      <w:ind w:left="720"/>
      <w:contextualSpacing/>
    </w:pPr>
  </w:style>
  <w:style w:type="paragraph" w:customStyle="1" w:styleId="EndNoteBibliographyTitle">
    <w:name w:val="EndNote Bibliography Title"/>
    <w:basedOn w:val="Normal"/>
    <w:link w:val="EndNoteBibliographyTitleChar"/>
    <w:rsid w:val="00A21832"/>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A21832"/>
    <w:rPr>
      <w:rFonts w:ascii="Calibri" w:hAnsi="Calibri" w:cs="Calibri"/>
      <w:noProof/>
      <w:lang w:val="en-US"/>
    </w:rPr>
  </w:style>
  <w:style w:type="paragraph" w:customStyle="1" w:styleId="EndNoteBibliography">
    <w:name w:val="EndNote Bibliography"/>
    <w:basedOn w:val="Normal"/>
    <w:link w:val="EndNoteBibliographyChar"/>
    <w:rsid w:val="00A21832"/>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A21832"/>
    <w:rPr>
      <w:rFonts w:ascii="Calibri" w:hAnsi="Calibri" w:cs="Calibri"/>
      <w:noProof/>
      <w:lang w:val="en-US"/>
    </w:rPr>
  </w:style>
  <w:style w:type="paragraph" w:styleId="Revision">
    <w:name w:val="Revision"/>
    <w:hidden/>
    <w:uiPriority w:val="99"/>
    <w:semiHidden/>
    <w:rsid w:val="00EF298F"/>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B02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87908"/>
    <w:rPr>
      <w:sz w:val="16"/>
      <w:szCs w:val="16"/>
    </w:rPr>
  </w:style>
  <w:style w:type="paragraph" w:styleId="CommentText">
    <w:name w:val="annotation text"/>
    <w:basedOn w:val="Normal"/>
    <w:link w:val="CommentTextChar"/>
    <w:uiPriority w:val="99"/>
    <w:semiHidden/>
    <w:unhideWhenUsed/>
    <w:rsid w:val="00F87908"/>
    <w:pPr>
      <w:spacing w:line="240" w:lineRule="auto"/>
    </w:pPr>
    <w:rPr>
      <w:sz w:val="20"/>
      <w:szCs w:val="20"/>
    </w:rPr>
  </w:style>
  <w:style w:type="character" w:customStyle="1" w:styleId="CommentTextChar">
    <w:name w:val="Comment Text Char"/>
    <w:basedOn w:val="DefaultParagraphFont"/>
    <w:link w:val="CommentText"/>
    <w:uiPriority w:val="99"/>
    <w:semiHidden/>
    <w:rsid w:val="00F87908"/>
    <w:rPr>
      <w:sz w:val="20"/>
      <w:szCs w:val="20"/>
    </w:rPr>
  </w:style>
  <w:style w:type="paragraph" w:styleId="CommentSubject">
    <w:name w:val="annotation subject"/>
    <w:basedOn w:val="CommentText"/>
    <w:next w:val="CommentText"/>
    <w:link w:val="CommentSubjectChar"/>
    <w:uiPriority w:val="99"/>
    <w:semiHidden/>
    <w:unhideWhenUsed/>
    <w:rsid w:val="00F87908"/>
    <w:rPr>
      <w:b/>
      <w:bCs/>
    </w:rPr>
  </w:style>
  <w:style w:type="character" w:customStyle="1" w:styleId="CommentSubjectChar">
    <w:name w:val="Comment Subject Char"/>
    <w:basedOn w:val="CommentTextChar"/>
    <w:link w:val="CommentSubject"/>
    <w:uiPriority w:val="99"/>
    <w:semiHidden/>
    <w:rsid w:val="00F87908"/>
    <w:rPr>
      <w:b/>
      <w:bCs/>
      <w:sz w:val="20"/>
      <w:szCs w:val="20"/>
    </w:rPr>
  </w:style>
  <w:style w:type="paragraph" w:styleId="BalloonText">
    <w:name w:val="Balloon Text"/>
    <w:basedOn w:val="Normal"/>
    <w:link w:val="BalloonTextChar"/>
    <w:uiPriority w:val="99"/>
    <w:semiHidden/>
    <w:unhideWhenUsed/>
    <w:rsid w:val="00F8790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7908"/>
    <w:rPr>
      <w:rFonts w:ascii="Segoe UI" w:hAnsi="Segoe UI" w:cs="Segoe UI"/>
      <w:sz w:val="18"/>
      <w:szCs w:val="18"/>
    </w:rPr>
  </w:style>
  <w:style w:type="paragraph" w:styleId="Header">
    <w:name w:val="header"/>
    <w:basedOn w:val="Normal"/>
    <w:link w:val="HeaderChar"/>
    <w:uiPriority w:val="99"/>
    <w:unhideWhenUsed/>
    <w:rsid w:val="00911602"/>
    <w:pPr>
      <w:tabs>
        <w:tab w:val="center" w:pos="4513"/>
        <w:tab w:val="right" w:pos="9026"/>
      </w:tabs>
      <w:spacing w:after="0" w:line="240" w:lineRule="auto"/>
    </w:pPr>
  </w:style>
  <w:style w:type="character" w:customStyle="1" w:styleId="HeaderChar">
    <w:name w:val="Header Char"/>
    <w:basedOn w:val="DefaultParagraphFont"/>
    <w:link w:val="Header"/>
    <w:uiPriority w:val="99"/>
    <w:rsid w:val="00911602"/>
  </w:style>
  <w:style w:type="paragraph" w:styleId="Footer">
    <w:name w:val="footer"/>
    <w:basedOn w:val="Normal"/>
    <w:link w:val="FooterChar"/>
    <w:uiPriority w:val="99"/>
    <w:unhideWhenUsed/>
    <w:rsid w:val="00911602"/>
    <w:pPr>
      <w:tabs>
        <w:tab w:val="center" w:pos="4513"/>
        <w:tab w:val="right" w:pos="9026"/>
      </w:tabs>
      <w:spacing w:after="0" w:line="240" w:lineRule="auto"/>
    </w:pPr>
  </w:style>
  <w:style w:type="character" w:customStyle="1" w:styleId="FooterChar">
    <w:name w:val="Footer Char"/>
    <w:basedOn w:val="DefaultParagraphFont"/>
    <w:link w:val="Footer"/>
    <w:uiPriority w:val="99"/>
    <w:rsid w:val="00911602"/>
  </w:style>
  <w:style w:type="paragraph" w:styleId="ListParagraph">
    <w:name w:val="List Paragraph"/>
    <w:basedOn w:val="Normal"/>
    <w:uiPriority w:val="34"/>
    <w:qFormat/>
    <w:rsid w:val="00D55C00"/>
    <w:pPr>
      <w:ind w:left="720"/>
      <w:contextualSpacing/>
    </w:pPr>
  </w:style>
  <w:style w:type="paragraph" w:customStyle="1" w:styleId="EndNoteBibliographyTitle">
    <w:name w:val="EndNote Bibliography Title"/>
    <w:basedOn w:val="Normal"/>
    <w:link w:val="EndNoteBibliographyTitleChar"/>
    <w:rsid w:val="00A21832"/>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A21832"/>
    <w:rPr>
      <w:rFonts w:ascii="Calibri" w:hAnsi="Calibri" w:cs="Calibri"/>
      <w:noProof/>
      <w:lang w:val="en-US"/>
    </w:rPr>
  </w:style>
  <w:style w:type="paragraph" w:customStyle="1" w:styleId="EndNoteBibliography">
    <w:name w:val="EndNote Bibliography"/>
    <w:basedOn w:val="Normal"/>
    <w:link w:val="EndNoteBibliographyChar"/>
    <w:rsid w:val="00A21832"/>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A21832"/>
    <w:rPr>
      <w:rFonts w:ascii="Calibri" w:hAnsi="Calibri" w:cs="Calibri"/>
      <w:noProof/>
      <w:lang w:val="en-US"/>
    </w:rPr>
  </w:style>
  <w:style w:type="paragraph" w:styleId="Revision">
    <w:name w:val="Revision"/>
    <w:hidden/>
    <w:uiPriority w:val="99"/>
    <w:semiHidden/>
    <w:rsid w:val="00EF298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21</Pages>
  <Words>23049</Words>
  <Characters>139222</Characters>
  <Application>Microsoft Office Word</Application>
  <DocSecurity>0</DocSecurity>
  <Lines>6053</Lines>
  <Paragraphs>2535</Paragraphs>
  <ScaleCrop>false</ScaleCrop>
  <HeadingPairs>
    <vt:vector size="2" baseType="variant">
      <vt:variant>
        <vt:lpstr>Title</vt:lpstr>
      </vt:variant>
      <vt:variant>
        <vt:i4>1</vt:i4>
      </vt:variant>
    </vt:vector>
  </HeadingPairs>
  <TitlesOfParts>
    <vt:vector size="1" baseType="lpstr">
      <vt:lpstr/>
    </vt:vector>
  </TitlesOfParts>
  <Company>Leeds Beckett University</Company>
  <LinksUpToDate>false</LinksUpToDate>
  <CharactersWithSpaces>159736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Jones, Rebecca</dc:creator>
  <cp:keywords/>
  <dc:description/>
  <cp:lastModifiedBy>MLAPINIG</cp:lastModifiedBy>
  <cp:revision>3</cp:revision>
  <cp:lastPrinted>2018-04-19T14:01:00Z</cp:lastPrinted>
  <dcterms:created xsi:type="dcterms:W3CDTF">2018-11-20T14:44:00Z</dcterms:created>
  <dcterms:modified xsi:type="dcterms:W3CDTF">2018-12-05T15:17:00Z</dcterms:modified>
</cp:coreProperties>
</file>