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8F7" w:rsidRDefault="000708F7" w:rsidP="000708F7">
      <w:pPr>
        <w:rPr>
          <w:rFonts w:cs="Times New Roman"/>
          <w:b/>
          <w:szCs w:val="24"/>
          <w:lang w:val="en-US"/>
        </w:rPr>
      </w:pPr>
      <w:r w:rsidRPr="00F74653">
        <w:rPr>
          <w:rFonts w:cs="Times New Roman"/>
          <w:b/>
          <w:szCs w:val="24"/>
          <w:lang w:val="en-US"/>
        </w:rPr>
        <w:t xml:space="preserve">Table </w:t>
      </w:r>
      <w:r>
        <w:rPr>
          <w:rFonts w:cs="Times New Roman"/>
          <w:b/>
          <w:szCs w:val="24"/>
          <w:lang w:val="en-US"/>
        </w:rPr>
        <w:t>S1</w:t>
      </w:r>
      <w:r w:rsidRPr="00F74653">
        <w:rPr>
          <w:rFonts w:cs="Times New Roman"/>
          <w:b/>
          <w:szCs w:val="24"/>
          <w:lang w:val="en-US"/>
        </w:rPr>
        <w:t>. Summary of collected</w:t>
      </w:r>
      <w:r w:rsidR="0043459E">
        <w:rPr>
          <w:rFonts w:cs="Times New Roman"/>
          <w:b/>
          <w:szCs w:val="24"/>
          <w:lang w:val="en-US"/>
        </w:rPr>
        <w:t xml:space="preserve"> data</w:t>
      </w:r>
      <w:bookmarkStart w:id="0" w:name="_GoBack"/>
      <w:bookmarkEnd w:id="0"/>
    </w:p>
    <w:tbl>
      <w:tblPr>
        <w:tblW w:w="10890" w:type="dxa"/>
        <w:tblInd w:w="55" w:type="dxa"/>
        <w:tblCellMar>
          <w:left w:w="70" w:type="dxa"/>
          <w:right w:w="70" w:type="dxa"/>
        </w:tblCellMar>
        <w:tblLook w:val="04A0" w:firstRow="1" w:lastRow="0" w:firstColumn="1" w:lastColumn="0" w:noHBand="0" w:noVBand="1"/>
      </w:tblPr>
      <w:tblGrid>
        <w:gridCol w:w="9930"/>
        <w:gridCol w:w="960"/>
      </w:tblGrid>
      <w:tr w:rsidR="000708F7" w:rsidRPr="0043459E" w:rsidTr="00561070">
        <w:trPr>
          <w:trHeight w:val="81"/>
        </w:trPr>
        <w:tc>
          <w:tcPr>
            <w:tcW w:w="9930" w:type="dxa"/>
            <w:tcBorders>
              <w:top w:val="nil"/>
              <w:left w:val="nil"/>
              <w:bottom w:val="nil"/>
              <w:right w:val="nil"/>
            </w:tcBorders>
            <w:shd w:val="clear" w:color="auto" w:fill="auto"/>
            <w:noWrap/>
            <w:vAlign w:val="bottom"/>
          </w:tcPr>
          <w:tbl>
            <w:tblPr>
              <w:tblW w:w="9780" w:type="dxa"/>
              <w:tblCellMar>
                <w:left w:w="70" w:type="dxa"/>
                <w:right w:w="70" w:type="dxa"/>
              </w:tblCellMar>
              <w:tblLook w:val="04A0" w:firstRow="1" w:lastRow="0" w:firstColumn="1" w:lastColumn="0" w:noHBand="0" w:noVBand="1"/>
            </w:tblPr>
            <w:tblGrid>
              <w:gridCol w:w="2200"/>
              <w:gridCol w:w="3740"/>
              <w:gridCol w:w="1280"/>
              <w:gridCol w:w="1280"/>
              <w:gridCol w:w="1280"/>
            </w:tblGrid>
            <w:tr w:rsidR="000708F7" w:rsidRPr="00211718" w:rsidTr="00561070">
              <w:trPr>
                <w:trHeight w:val="360"/>
              </w:trPr>
              <w:tc>
                <w:tcPr>
                  <w:tcW w:w="2200" w:type="dxa"/>
                  <w:tcBorders>
                    <w:top w:val="single" w:sz="4" w:space="0" w:color="auto"/>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US" w:eastAsia="da-DK"/>
                    </w:rPr>
                  </w:pPr>
                  <w:r w:rsidRPr="00095A57">
                    <w:rPr>
                      <w:rFonts w:ascii="Calibri" w:eastAsia="Times New Roman" w:hAnsi="Calibri" w:cs="Times New Roman"/>
                      <w:b/>
                      <w:bCs/>
                      <w:color w:val="000000"/>
                      <w:sz w:val="20"/>
                      <w:szCs w:val="20"/>
                      <w:lang w:val="en-US" w:eastAsia="da-DK"/>
                    </w:rPr>
                    <w:t>Method and informant</w:t>
                  </w:r>
                </w:p>
              </w:tc>
              <w:tc>
                <w:tcPr>
                  <w:tcW w:w="3740" w:type="dxa"/>
                  <w:tcBorders>
                    <w:top w:val="single" w:sz="4" w:space="0" w:color="auto"/>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US" w:eastAsia="da-DK"/>
                    </w:rPr>
                  </w:pPr>
                </w:p>
              </w:tc>
              <w:tc>
                <w:tcPr>
                  <w:tcW w:w="1280" w:type="dxa"/>
                  <w:tcBorders>
                    <w:top w:val="single" w:sz="4" w:space="0" w:color="auto"/>
                    <w:left w:val="nil"/>
                    <w:bottom w:val="nil"/>
                    <w:right w:val="nil"/>
                  </w:tcBorders>
                  <w:shd w:val="clear" w:color="auto" w:fill="auto"/>
                  <w:noWrap/>
                  <w:vAlign w:val="center"/>
                  <w:hideMark/>
                </w:tcPr>
                <w:p w:rsidR="000708F7" w:rsidRPr="00095A57" w:rsidRDefault="000708F7" w:rsidP="00561070">
                  <w:pPr>
                    <w:spacing w:after="0" w:line="240" w:lineRule="auto"/>
                    <w:jc w:val="center"/>
                    <w:rPr>
                      <w:rFonts w:ascii="Calibri" w:eastAsia="Times New Roman" w:hAnsi="Calibri" w:cs="Times New Roman"/>
                      <w:b/>
                      <w:bCs/>
                      <w:color w:val="000000"/>
                      <w:sz w:val="20"/>
                      <w:szCs w:val="20"/>
                      <w:lang w:val="en-US" w:eastAsia="da-DK"/>
                    </w:rPr>
                  </w:pPr>
                  <w:r w:rsidRPr="00095A57">
                    <w:rPr>
                      <w:rFonts w:ascii="Calibri" w:eastAsia="Times New Roman" w:hAnsi="Calibri" w:cs="Times New Roman"/>
                      <w:b/>
                      <w:bCs/>
                      <w:color w:val="000000"/>
                      <w:sz w:val="20"/>
                      <w:szCs w:val="20"/>
                      <w:lang w:val="en-US" w:eastAsia="da-DK"/>
                    </w:rPr>
                    <w:t>Jan-May 16</w:t>
                  </w:r>
                </w:p>
              </w:tc>
              <w:tc>
                <w:tcPr>
                  <w:tcW w:w="1280" w:type="dxa"/>
                  <w:tcBorders>
                    <w:top w:val="single" w:sz="4" w:space="0" w:color="auto"/>
                    <w:left w:val="nil"/>
                    <w:bottom w:val="nil"/>
                    <w:right w:val="nil"/>
                  </w:tcBorders>
                  <w:shd w:val="clear" w:color="auto" w:fill="auto"/>
                  <w:noWrap/>
                  <w:vAlign w:val="center"/>
                  <w:hideMark/>
                </w:tcPr>
                <w:p w:rsidR="000708F7" w:rsidRPr="00095A57" w:rsidRDefault="000708F7" w:rsidP="00561070">
                  <w:pPr>
                    <w:spacing w:after="0" w:line="240" w:lineRule="auto"/>
                    <w:jc w:val="center"/>
                    <w:rPr>
                      <w:rFonts w:ascii="Calibri" w:eastAsia="Times New Roman" w:hAnsi="Calibri" w:cs="Times New Roman"/>
                      <w:b/>
                      <w:bCs/>
                      <w:color w:val="000000"/>
                      <w:sz w:val="20"/>
                      <w:szCs w:val="20"/>
                      <w:lang w:val="en-US" w:eastAsia="da-DK"/>
                    </w:rPr>
                  </w:pPr>
                  <w:r w:rsidRPr="00095A57">
                    <w:rPr>
                      <w:rFonts w:ascii="Calibri" w:eastAsia="Times New Roman" w:hAnsi="Calibri" w:cs="Times New Roman"/>
                      <w:b/>
                      <w:bCs/>
                      <w:color w:val="000000"/>
                      <w:sz w:val="20"/>
                      <w:szCs w:val="20"/>
                      <w:lang w:val="en-US" w:eastAsia="da-DK"/>
                    </w:rPr>
                    <w:t>June 16</w:t>
                  </w:r>
                </w:p>
              </w:tc>
              <w:tc>
                <w:tcPr>
                  <w:tcW w:w="1280" w:type="dxa"/>
                  <w:tcBorders>
                    <w:top w:val="single" w:sz="4" w:space="0" w:color="auto"/>
                    <w:left w:val="nil"/>
                    <w:bottom w:val="nil"/>
                    <w:right w:val="single" w:sz="4" w:space="0" w:color="auto"/>
                  </w:tcBorders>
                  <w:shd w:val="clear" w:color="auto" w:fill="auto"/>
                  <w:noWrap/>
                  <w:vAlign w:val="center"/>
                  <w:hideMark/>
                </w:tcPr>
                <w:p w:rsidR="000708F7" w:rsidRPr="00095A57" w:rsidRDefault="000708F7" w:rsidP="00561070">
                  <w:pPr>
                    <w:spacing w:after="0" w:line="240" w:lineRule="auto"/>
                    <w:jc w:val="center"/>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Oct 16</w:t>
                  </w:r>
                </w:p>
              </w:tc>
            </w:tr>
            <w:tr w:rsidR="000708F7" w:rsidRPr="0043459E" w:rsidTr="00561070">
              <w:trPr>
                <w:trHeight w:val="288"/>
              </w:trPr>
              <w:tc>
                <w:tcPr>
                  <w:tcW w:w="2200" w:type="dxa"/>
                  <w:tcBorders>
                    <w:top w:val="single" w:sz="4" w:space="0" w:color="auto"/>
                    <w:left w:val="single" w:sz="4" w:space="0" w:color="auto"/>
                    <w:bottom w:val="nil"/>
                    <w:right w:val="nil"/>
                  </w:tcBorders>
                  <w:shd w:val="clear" w:color="auto" w:fill="auto"/>
                  <w:noWrap/>
                  <w:vAlign w:val="center"/>
                  <w:hideMark/>
                </w:tcPr>
                <w:p w:rsidR="000708F7" w:rsidRPr="00211718" w:rsidRDefault="000708F7" w:rsidP="00561070">
                  <w:pPr>
                    <w:spacing w:after="0" w:line="240" w:lineRule="auto"/>
                    <w:rPr>
                      <w:rFonts w:ascii="Calibri" w:eastAsia="Times New Roman" w:hAnsi="Calibri" w:cs="Times New Roman"/>
                      <w:b/>
                      <w:bCs/>
                      <w:color w:val="000000"/>
                      <w:sz w:val="20"/>
                      <w:szCs w:val="20"/>
                      <w:lang w:val="en-US" w:eastAsia="da-DK"/>
                    </w:rPr>
                  </w:pPr>
                  <w:r w:rsidRPr="00211718">
                    <w:rPr>
                      <w:rFonts w:ascii="Calibri" w:eastAsia="Times New Roman" w:hAnsi="Calibri" w:cs="Times New Roman"/>
                      <w:b/>
                      <w:bCs/>
                      <w:color w:val="000000"/>
                      <w:sz w:val="20"/>
                      <w:szCs w:val="20"/>
                      <w:lang w:val="en-US" w:eastAsia="da-DK"/>
                    </w:rPr>
                    <w:t>Field visits</w:t>
                  </w:r>
                </w:p>
              </w:tc>
              <w:tc>
                <w:tcPr>
                  <w:tcW w:w="3740" w:type="dxa"/>
                  <w:tcBorders>
                    <w:top w:val="single" w:sz="4" w:space="0" w:color="auto"/>
                    <w:left w:val="nil"/>
                    <w:bottom w:val="nil"/>
                    <w:right w:val="nil"/>
                  </w:tcBorders>
                  <w:shd w:val="clear" w:color="auto" w:fill="auto"/>
                  <w:noWrap/>
                  <w:vAlign w:val="bottom"/>
                  <w:hideMark/>
                </w:tcPr>
                <w:p w:rsidR="000708F7" w:rsidRPr="001753FD" w:rsidRDefault="000708F7" w:rsidP="00561070">
                  <w:pPr>
                    <w:spacing w:after="0" w:line="240" w:lineRule="auto"/>
                    <w:rPr>
                      <w:rFonts w:ascii="Calibri" w:eastAsia="Times New Roman" w:hAnsi="Calibri" w:cs="Times New Roman"/>
                      <w:color w:val="000000"/>
                      <w:sz w:val="20"/>
                      <w:szCs w:val="20"/>
                      <w:lang w:val="en-US" w:eastAsia="da-DK"/>
                    </w:rPr>
                  </w:pPr>
                  <w:r>
                    <w:rPr>
                      <w:rFonts w:ascii="Calibri" w:eastAsia="Times New Roman" w:hAnsi="Calibri" w:cs="Times New Roman"/>
                      <w:i/>
                      <w:color w:val="000000"/>
                      <w:sz w:val="20"/>
                      <w:szCs w:val="20"/>
                      <w:lang w:val="en-US" w:eastAsia="da-DK"/>
                    </w:rPr>
                    <w:t xml:space="preserve">No of meetings/observation </w:t>
                  </w:r>
                  <w:r w:rsidRPr="001753FD">
                    <w:rPr>
                      <w:rFonts w:ascii="Calibri" w:eastAsia="Times New Roman" w:hAnsi="Calibri" w:cs="Times New Roman"/>
                      <w:i/>
                      <w:color w:val="000000"/>
                      <w:sz w:val="20"/>
                      <w:szCs w:val="20"/>
                      <w:lang w:val="en-US" w:eastAsia="da-DK"/>
                    </w:rPr>
                    <w:t>visits</w:t>
                  </w:r>
                  <w:r w:rsidRPr="001753FD">
                    <w:rPr>
                      <w:rFonts w:ascii="Calibri" w:eastAsia="Times New Roman" w:hAnsi="Calibri" w:cs="Times New Roman"/>
                      <w:color w:val="000000"/>
                      <w:sz w:val="20"/>
                      <w:szCs w:val="20"/>
                      <w:lang w:val="en-US" w:eastAsia="da-DK"/>
                    </w:rPr>
                    <w:t>:</w:t>
                  </w:r>
                </w:p>
              </w:tc>
              <w:tc>
                <w:tcPr>
                  <w:tcW w:w="1280" w:type="dxa"/>
                  <w:tcBorders>
                    <w:top w:val="single" w:sz="4" w:space="0" w:color="auto"/>
                    <w:left w:val="nil"/>
                    <w:bottom w:val="nil"/>
                    <w:right w:val="nil"/>
                  </w:tcBorders>
                  <w:shd w:val="clear" w:color="auto" w:fill="auto"/>
                  <w:noWrap/>
                  <w:vAlign w:val="bottom"/>
                  <w:hideMark/>
                </w:tcPr>
                <w:p w:rsidR="000708F7" w:rsidRPr="001753FD" w:rsidRDefault="000708F7" w:rsidP="00561070">
                  <w:pPr>
                    <w:spacing w:after="0" w:line="240" w:lineRule="auto"/>
                    <w:rPr>
                      <w:rFonts w:ascii="Calibri" w:eastAsia="Times New Roman" w:hAnsi="Calibri" w:cs="Times New Roman"/>
                      <w:b/>
                      <w:bCs/>
                      <w:color w:val="000000"/>
                      <w:sz w:val="20"/>
                      <w:szCs w:val="20"/>
                      <w:lang w:val="en-US" w:eastAsia="da-DK"/>
                    </w:rPr>
                  </w:pPr>
                  <w:r w:rsidRPr="001753FD">
                    <w:rPr>
                      <w:rFonts w:ascii="Calibri" w:eastAsia="Times New Roman" w:hAnsi="Calibri" w:cs="Times New Roman"/>
                      <w:b/>
                      <w:bCs/>
                      <w:color w:val="000000"/>
                      <w:sz w:val="20"/>
                      <w:szCs w:val="20"/>
                      <w:lang w:val="en-US" w:eastAsia="da-DK"/>
                    </w:rPr>
                    <w:t> </w:t>
                  </w:r>
                </w:p>
              </w:tc>
              <w:tc>
                <w:tcPr>
                  <w:tcW w:w="1280" w:type="dxa"/>
                  <w:tcBorders>
                    <w:top w:val="single" w:sz="4" w:space="0" w:color="auto"/>
                    <w:left w:val="nil"/>
                    <w:bottom w:val="nil"/>
                    <w:right w:val="nil"/>
                  </w:tcBorders>
                  <w:shd w:val="clear" w:color="auto" w:fill="auto"/>
                  <w:noWrap/>
                  <w:vAlign w:val="bottom"/>
                  <w:hideMark/>
                </w:tcPr>
                <w:p w:rsidR="000708F7" w:rsidRPr="001753FD" w:rsidRDefault="000708F7" w:rsidP="00561070">
                  <w:pPr>
                    <w:spacing w:after="0" w:line="240" w:lineRule="auto"/>
                    <w:rPr>
                      <w:rFonts w:ascii="Calibri" w:eastAsia="Times New Roman" w:hAnsi="Calibri" w:cs="Times New Roman"/>
                      <w:b/>
                      <w:bCs/>
                      <w:color w:val="000000"/>
                      <w:sz w:val="20"/>
                      <w:szCs w:val="20"/>
                      <w:lang w:val="en-US" w:eastAsia="da-DK"/>
                    </w:rPr>
                  </w:pPr>
                  <w:r w:rsidRPr="001753FD">
                    <w:rPr>
                      <w:rFonts w:ascii="Calibri" w:eastAsia="Times New Roman" w:hAnsi="Calibri" w:cs="Times New Roman"/>
                      <w:b/>
                      <w:bCs/>
                      <w:color w:val="000000"/>
                      <w:sz w:val="20"/>
                      <w:szCs w:val="20"/>
                      <w:lang w:val="en-US" w:eastAsia="da-DK"/>
                    </w:rPr>
                    <w:t> </w:t>
                  </w:r>
                </w:p>
              </w:tc>
              <w:tc>
                <w:tcPr>
                  <w:tcW w:w="1280" w:type="dxa"/>
                  <w:tcBorders>
                    <w:top w:val="single" w:sz="4" w:space="0" w:color="auto"/>
                    <w:left w:val="nil"/>
                    <w:bottom w:val="nil"/>
                    <w:right w:val="single" w:sz="4" w:space="0" w:color="auto"/>
                  </w:tcBorders>
                  <w:shd w:val="clear" w:color="auto" w:fill="auto"/>
                  <w:noWrap/>
                  <w:vAlign w:val="bottom"/>
                  <w:hideMark/>
                </w:tcPr>
                <w:p w:rsidR="000708F7" w:rsidRPr="001753FD" w:rsidRDefault="000708F7" w:rsidP="00561070">
                  <w:pPr>
                    <w:spacing w:after="0" w:line="240" w:lineRule="auto"/>
                    <w:rPr>
                      <w:rFonts w:ascii="Calibri" w:eastAsia="Times New Roman" w:hAnsi="Calibri" w:cs="Times New Roman"/>
                      <w:color w:val="000000"/>
                      <w:sz w:val="20"/>
                      <w:szCs w:val="20"/>
                      <w:lang w:val="en-US" w:eastAsia="da-DK"/>
                    </w:rPr>
                  </w:pPr>
                  <w:r w:rsidRPr="001753FD">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1753FD" w:rsidRDefault="000708F7" w:rsidP="00561070">
                  <w:pPr>
                    <w:spacing w:after="0" w:line="240" w:lineRule="auto"/>
                    <w:rPr>
                      <w:rFonts w:ascii="Calibri" w:eastAsia="Times New Roman" w:hAnsi="Calibri" w:cs="Times New Roman"/>
                      <w:b/>
                      <w:bCs/>
                      <w:color w:val="000000"/>
                      <w:sz w:val="20"/>
                      <w:szCs w:val="20"/>
                      <w:lang w:val="en-US" w:eastAsia="da-DK"/>
                    </w:rPr>
                  </w:pPr>
                  <w:r w:rsidRPr="001753FD">
                    <w:rPr>
                      <w:rFonts w:ascii="Calibri" w:eastAsia="Times New Roman" w:hAnsi="Calibri" w:cs="Times New Roman"/>
                      <w:b/>
                      <w:bCs/>
                      <w:color w:val="000000"/>
                      <w:sz w:val="20"/>
                      <w:szCs w:val="20"/>
                      <w:lang w:val="en-US" w:eastAsia="da-DK"/>
                    </w:rPr>
                    <w:t> </w:t>
                  </w:r>
                </w:p>
              </w:tc>
              <w:tc>
                <w:tcPr>
                  <w:tcW w:w="3740" w:type="dxa"/>
                  <w:tcBorders>
                    <w:top w:val="nil"/>
                    <w:left w:val="nil"/>
                    <w:bottom w:val="nil"/>
                    <w:right w:val="nil"/>
                  </w:tcBorders>
                  <w:shd w:val="clear" w:color="auto" w:fill="auto"/>
                  <w:noWrap/>
                  <w:vAlign w:val="center"/>
                  <w:hideMark/>
                </w:tcPr>
                <w:p w:rsidR="000708F7" w:rsidRPr="001753FD" w:rsidRDefault="000708F7" w:rsidP="00561070">
                  <w:pPr>
                    <w:spacing w:after="0" w:line="240" w:lineRule="auto"/>
                    <w:rPr>
                      <w:rFonts w:ascii="Calibri" w:eastAsia="Times New Roman" w:hAnsi="Calibri" w:cs="Times New Roman"/>
                      <w:color w:val="000000"/>
                      <w:sz w:val="20"/>
                      <w:szCs w:val="20"/>
                      <w:lang w:val="en-US" w:eastAsia="da-DK"/>
                    </w:rPr>
                  </w:pPr>
                  <w:r w:rsidRPr="001753FD">
                    <w:rPr>
                      <w:rFonts w:ascii="Calibri" w:eastAsia="Times New Roman" w:hAnsi="Calibri" w:cs="Times New Roman"/>
                      <w:color w:val="000000"/>
                      <w:sz w:val="20"/>
                      <w:szCs w:val="20"/>
                      <w:lang w:val="en-US" w:eastAsia="da-DK"/>
                    </w:rPr>
                    <w:t>Meetings with teachers and/or principals</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10</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855A04" w:rsidRDefault="000708F7" w:rsidP="00561070">
                  <w:pPr>
                    <w:spacing w:after="0" w:line="240" w:lineRule="auto"/>
                    <w:rPr>
                      <w:rFonts w:ascii="Calibri" w:eastAsia="Times New Roman" w:hAnsi="Calibri" w:cs="Times New Roman"/>
                      <w:b/>
                      <w:bCs/>
                      <w:color w:val="000000"/>
                      <w:sz w:val="20"/>
                      <w:szCs w:val="20"/>
                      <w:lang w:val="en-US" w:eastAsia="da-DK"/>
                    </w:rPr>
                  </w:pPr>
                  <w:r w:rsidRPr="00855A04">
                    <w:rPr>
                      <w:rFonts w:ascii="Calibri" w:eastAsia="Times New Roman" w:hAnsi="Calibri" w:cs="Times New Roman"/>
                      <w:b/>
                      <w:bCs/>
                      <w:color w:val="000000"/>
                      <w:sz w:val="20"/>
                      <w:szCs w:val="20"/>
                      <w:lang w:val="en-US"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 xml:space="preserve">Classroom observation </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26</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single" w:sz="4" w:space="0" w:color="auto"/>
                    <w:right w:val="nil"/>
                  </w:tcBorders>
                  <w:shd w:val="clear" w:color="auto" w:fill="auto"/>
                  <w:noWrap/>
                  <w:vAlign w:val="bottom"/>
                  <w:hideMark/>
                </w:tcPr>
                <w:p w:rsidR="000708F7" w:rsidRPr="00855A04" w:rsidRDefault="000708F7" w:rsidP="00561070">
                  <w:pPr>
                    <w:spacing w:after="0" w:line="240" w:lineRule="auto"/>
                    <w:rPr>
                      <w:rFonts w:ascii="Calibri" w:eastAsia="Times New Roman" w:hAnsi="Calibri" w:cs="Times New Roman"/>
                      <w:b/>
                      <w:bCs/>
                      <w:color w:val="000000"/>
                      <w:sz w:val="20"/>
                      <w:szCs w:val="20"/>
                      <w:lang w:val="en-US" w:eastAsia="da-DK"/>
                    </w:rPr>
                  </w:pPr>
                  <w:r w:rsidRPr="00855A04">
                    <w:rPr>
                      <w:rFonts w:ascii="Calibri" w:eastAsia="Times New Roman" w:hAnsi="Calibri" w:cs="Times New Roman"/>
                      <w:b/>
                      <w:bCs/>
                      <w:color w:val="000000"/>
                      <w:sz w:val="20"/>
                      <w:szCs w:val="20"/>
                      <w:lang w:val="en-US" w:eastAsia="da-DK"/>
                    </w:rPr>
                    <w:t> </w:t>
                  </w:r>
                </w:p>
              </w:tc>
              <w:tc>
                <w:tcPr>
                  <w:tcW w:w="3740" w:type="dxa"/>
                  <w:tcBorders>
                    <w:top w:val="nil"/>
                    <w:left w:val="nil"/>
                    <w:bottom w:val="single" w:sz="4" w:space="0" w:color="auto"/>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Vision presentation observation</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7</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nil"/>
                    <w:left w:val="nil"/>
                    <w:bottom w:val="single" w:sz="4" w:space="0" w:color="auto"/>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xml:space="preserve">Questionnaires </w:t>
                  </w:r>
                </w:p>
              </w:tc>
              <w:tc>
                <w:tcPr>
                  <w:tcW w:w="3740" w:type="dxa"/>
                  <w:tcBorders>
                    <w:top w:val="nil"/>
                    <w:left w:val="nil"/>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Teachers</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Invited</w:t>
                  </w:r>
                </w:p>
              </w:tc>
              <w:tc>
                <w:tcPr>
                  <w:tcW w:w="1280" w:type="dxa"/>
                  <w:tcBorders>
                    <w:top w:val="nil"/>
                    <w:left w:val="nil"/>
                    <w:bottom w:val="nil"/>
                    <w:right w:val="nil"/>
                  </w:tcBorders>
                  <w:shd w:val="clear" w:color="auto" w:fill="auto"/>
                  <w:noWrap/>
                  <w:vAlign w:val="bottom"/>
                  <w:hideMark/>
                </w:tcPr>
                <w:p w:rsidR="000708F7" w:rsidRPr="00855A04" w:rsidRDefault="000708F7" w:rsidP="00585054">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3</w:t>
                  </w:r>
                  <w:r w:rsidR="00585054">
                    <w:rPr>
                      <w:rFonts w:ascii="Calibri" w:eastAsia="Times New Roman" w:hAnsi="Calibri" w:cs="Times New Roman"/>
                      <w:color w:val="000000"/>
                      <w:sz w:val="20"/>
                      <w:szCs w:val="20"/>
                      <w:lang w:val="en-US" w:eastAsia="da-DK"/>
                    </w:rPr>
                    <w:t>1</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Responded</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17</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single" w:sz="4" w:space="0" w:color="auto"/>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Questionnaires</w:t>
                  </w:r>
                </w:p>
              </w:tc>
              <w:tc>
                <w:tcPr>
                  <w:tcW w:w="3740" w:type="dxa"/>
                  <w:tcBorders>
                    <w:top w:val="single" w:sz="4" w:space="0" w:color="auto"/>
                    <w:left w:val="nil"/>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Parents</w:t>
                  </w: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single" w:sz="4" w:space="0" w:color="auto"/>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Invited</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303</w:t>
                  </w: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single" w:sz="4" w:space="0" w:color="auto"/>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single" w:sz="4" w:space="0" w:color="auto"/>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Responded</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52</w:t>
                  </w:r>
                </w:p>
              </w:tc>
              <w:tc>
                <w:tcPr>
                  <w:tcW w:w="1280" w:type="dxa"/>
                  <w:tcBorders>
                    <w:top w:val="nil"/>
                    <w:left w:val="nil"/>
                    <w:bottom w:val="single" w:sz="4" w:space="0" w:color="auto"/>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xml:space="preserve">Focus group </w:t>
                  </w:r>
                  <w:r>
                    <w:rPr>
                      <w:rFonts w:ascii="Calibri" w:eastAsia="Times New Roman" w:hAnsi="Calibri" w:cs="Times New Roman"/>
                      <w:b/>
                      <w:bCs/>
                      <w:color w:val="000000"/>
                      <w:sz w:val="20"/>
                      <w:szCs w:val="20"/>
                      <w:lang w:val="en-GB" w:eastAsia="da-DK"/>
                    </w:rPr>
                    <w:t>i</w:t>
                  </w:r>
                  <w:r w:rsidRPr="00095A57">
                    <w:rPr>
                      <w:rFonts w:ascii="Calibri" w:eastAsia="Times New Roman" w:hAnsi="Calibri" w:cs="Times New Roman"/>
                      <w:b/>
                      <w:bCs/>
                      <w:color w:val="000000"/>
                      <w:sz w:val="20"/>
                      <w:szCs w:val="20"/>
                      <w:lang w:val="en-GB" w:eastAsia="da-DK"/>
                    </w:rPr>
                    <w:t xml:space="preserve">nterviews  </w:t>
                  </w:r>
                </w:p>
              </w:tc>
              <w:tc>
                <w:tcPr>
                  <w:tcW w:w="3740" w:type="dxa"/>
                  <w:tcBorders>
                    <w:top w:val="nil"/>
                    <w:left w:val="nil"/>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Pupils</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Invited for 12 focus</w:t>
                  </w:r>
                  <w:r>
                    <w:rPr>
                      <w:rFonts w:ascii="Calibri" w:eastAsia="Times New Roman" w:hAnsi="Calibri" w:cs="Times New Roman"/>
                      <w:color w:val="000000"/>
                      <w:sz w:val="20"/>
                      <w:szCs w:val="20"/>
                      <w:lang w:val="en-GB" w:eastAsia="da-DK"/>
                    </w:rPr>
                    <w:t xml:space="preserve"> </w:t>
                  </w:r>
                  <w:r w:rsidRPr="00095A57">
                    <w:rPr>
                      <w:rFonts w:ascii="Calibri" w:eastAsia="Times New Roman" w:hAnsi="Calibri" w:cs="Times New Roman"/>
                      <w:color w:val="000000"/>
                      <w:sz w:val="20"/>
                      <w:szCs w:val="20"/>
                      <w:lang w:val="en-GB" w:eastAsia="da-DK"/>
                    </w:rPr>
                    <w:t>groups</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60</w:t>
                  </w: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single" w:sz="4" w:space="0" w:color="auto"/>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single" w:sz="4" w:space="0" w:color="auto"/>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Participated in 12 focus</w:t>
                  </w:r>
                  <w:r>
                    <w:rPr>
                      <w:rFonts w:ascii="Calibri" w:eastAsia="Times New Roman" w:hAnsi="Calibri" w:cs="Times New Roman"/>
                      <w:color w:val="000000"/>
                      <w:sz w:val="20"/>
                      <w:szCs w:val="20"/>
                      <w:lang w:val="en-GB" w:eastAsia="da-DK"/>
                    </w:rPr>
                    <w:t xml:space="preserve"> </w:t>
                  </w:r>
                  <w:r w:rsidRPr="00095A57">
                    <w:rPr>
                      <w:rFonts w:ascii="Calibri" w:eastAsia="Times New Roman" w:hAnsi="Calibri" w:cs="Times New Roman"/>
                      <w:color w:val="000000"/>
                      <w:sz w:val="20"/>
                      <w:szCs w:val="20"/>
                      <w:lang w:val="en-GB" w:eastAsia="da-DK"/>
                    </w:rPr>
                    <w:t>groups</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52</w:t>
                  </w:r>
                </w:p>
              </w:tc>
              <w:tc>
                <w:tcPr>
                  <w:tcW w:w="1280" w:type="dxa"/>
                  <w:tcBorders>
                    <w:top w:val="nil"/>
                    <w:left w:val="nil"/>
                    <w:bottom w:val="single" w:sz="4" w:space="0" w:color="auto"/>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single" w:sz="4" w:space="0" w:color="auto"/>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Individual interviews</w:t>
                  </w:r>
                </w:p>
              </w:tc>
              <w:tc>
                <w:tcPr>
                  <w:tcW w:w="3740" w:type="dxa"/>
                  <w:tcBorders>
                    <w:top w:val="single" w:sz="4" w:space="0" w:color="auto"/>
                    <w:left w:val="nil"/>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Teachers</w:t>
                  </w: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single" w:sz="4" w:space="0" w:color="auto"/>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Invited</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12</w:t>
                  </w: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Participated</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9</w:t>
                  </w: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single" w:sz="4" w:space="0" w:color="auto"/>
                    <w:left w:val="single" w:sz="4" w:space="0" w:color="auto"/>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xml:space="preserve">Individual </w:t>
                  </w:r>
                  <w:r>
                    <w:rPr>
                      <w:rFonts w:ascii="Calibri" w:eastAsia="Times New Roman" w:hAnsi="Calibri" w:cs="Times New Roman"/>
                      <w:b/>
                      <w:bCs/>
                      <w:color w:val="000000"/>
                      <w:sz w:val="20"/>
                      <w:szCs w:val="20"/>
                      <w:lang w:val="en-GB" w:eastAsia="da-DK"/>
                    </w:rPr>
                    <w:t>i</w:t>
                  </w:r>
                  <w:r w:rsidRPr="00095A57">
                    <w:rPr>
                      <w:rFonts w:ascii="Calibri" w:eastAsia="Times New Roman" w:hAnsi="Calibri" w:cs="Times New Roman"/>
                      <w:b/>
                      <w:bCs/>
                      <w:color w:val="000000"/>
                      <w:sz w:val="20"/>
                      <w:szCs w:val="20"/>
                      <w:lang w:val="en-GB" w:eastAsia="da-DK"/>
                    </w:rPr>
                    <w:t>nterviews</w:t>
                  </w:r>
                </w:p>
              </w:tc>
              <w:tc>
                <w:tcPr>
                  <w:tcW w:w="3740" w:type="dxa"/>
                  <w:tcBorders>
                    <w:top w:val="single" w:sz="4" w:space="0" w:color="auto"/>
                    <w:left w:val="nil"/>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b/>
                      <w:bCs/>
                      <w:color w:val="000000"/>
                      <w:sz w:val="20"/>
                      <w:szCs w:val="20"/>
                      <w:lang w:val="en-GB" w:eastAsia="da-DK"/>
                    </w:rPr>
                  </w:pPr>
                  <w:r w:rsidRPr="00095A57">
                    <w:rPr>
                      <w:rFonts w:ascii="Calibri" w:eastAsia="Times New Roman" w:hAnsi="Calibri" w:cs="Times New Roman"/>
                      <w:b/>
                      <w:bCs/>
                      <w:color w:val="000000"/>
                      <w:sz w:val="20"/>
                      <w:szCs w:val="20"/>
                      <w:lang w:val="en-GB" w:eastAsia="da-DK"/>
                    </w:rPr>
                    <w:t xml:space="preserve"> Principals/vice principals</w:t>
                  </w: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single" w:sz="4" w:space="0" w:color="auto"/>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single" w:sz="4" w:space="0" w:color="auto"/>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r>
            <w:tr w:rsidR="000708F7" w:rsidRPr="0043459E" w:rsidTr="00561070">
              <w:trPr>
                <w:trHeight w:val="288"/>
              </w:trPr>
              <w:tc>
                <w:tcPr>
                  <w:tcW w:w="2200" w:type="dxa"/>
                  <w:tcBorders>
                    <w:top w:val="nil"/>
                    <w:left w:val="single" w:sz="4" w:space="0" w:color="auto"/>
                    <w:bottom w:val="nil"/>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 </w:t>
                  </w:r>
                </w:p>
              </w:tc>
              <w:tc>
                <w:tcPr>
                  <w:tcW w:w="3740" w:type="dxa"/>
                  <w:tcBorders>
                    <w:top w:val="nil"/>
                    <w:left w:val="nil"/>
                    <w:bottom w:val="nil"/>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Invited</w:t>
                  </w: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p>
              </w:tc>
              <w:tc>
                <w:tcPr>
                  <w:tcW w:w="1280" w:type="dxa"/>
                  <w:tcBorders>
                    <w:top w:val="nil"/>
                    <w:left w:val="nil"/>
                    <w:bottom w:val="nil"/>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4</w:t>
                  </w:r>
                </w:p>
              </w:tc>
              <w:tc>
                <w:tcPr>
                  <w:tcW w:w="1280" w:type="dxa"/>
                  <w:tcBorders>
                    <w:top w:val="nil"/>
                    <w:left w:val="nil"/>
                    <w:bottom w:val="nil"/>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4</w:t>
                  </w:r>
                </w:p>
              </w:tc>
            </w:tr>
            <w:tr w:rsidR="000708F7" w:rsidRPr="0043459E" w:rsidTr="00561070">
              <w:trPr>
                <w:trHeight w:val="288"/>
              </w:trPr>
              <w:tc>
                <w:tcPr>
                  <w:tcW w:w="2200" w:type="dxa"/>
                  <w:tcBorders>
                    <w:top w:val="nil"/>
                    <w:left w:val="single" w:sz="4" w:space="0" w:color="auto"/>
                    <w:bottom w:val="single" w:sz="4" w:space="0" w:color="auto"/>
                    <w:right w:val="nil"/>
                  </w:tcBorders>
                  <w:shd w:val="clear" w:color="auto" w:fill="auto"/>
                  <w:noWrap/>
                  <w:vAlign w:val="bottom"/>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 </w:t>
                  </w:r>
                </w:p>
              </w:tc>
              <w:tc>
                <w:tcPr>
                  <w:tcW w:w="3740" w:type="dxa"/>
                  <w:tcBorders>
                    <w:top w:val="nil"/>
                    <w:left w:val="nil"/>
                    <w:bottom w:val="single" w:sz="4" w:space="0" w:color="auto"/>
                    <w:right w:val="nil"/>
                  </w:tcBorders>
                  <w:shd w:val="clear" w:color="auto" w:fill="auto"/>
                  <w:noWrap/>
                  <w:vAlign w:val="center"/>
                  <w:hideMark/>
                </w:tcPr>
                <w:p w:rsidR="000708F7" w:rsidRPr="00095A57" w:rsidRDefault="000708F7" w:rsidP="00561070">
                  <w:pPr>
                    <w:spacing w:after="0" w:line="240" w:lineRule="auto"/>
                    <w:rPr>
                      <w:rFonts w:ascii="Calibri" w:eastAsia="Times New Roman" w:hAnsi="Calibri" w:cs="Times New Roman"/>
                      <w:color w:val="000000"/>
                      <w:sz w:val="20"/>
                      <w:szCs w:val="20"/>
                      <w:lang w:val="en-GB" w:eastAsia="da-DK"/>
                    </w:rPr>
                  </w:pPr>
                  <w:r w:rsidRPr="00095A57">
                    <w:rPr>
                      <w:rFonts w:ascii="Calibri" w:eastAsia="Times New Roman" w:hAnsi="Calibri" w:cs="Times New Roman"/>
                      <w:color w:val="000000"/>
                      <w:sz w:val="20"/>
                      <w:szCs w:val="20"/>
                      <w:lang w:val="en-GB" w:eastAsia="da-DK"/>
                    </w:rPr>
                    <w:t>Participated</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 </w:t>
                  </w:r>
                </w:p>
              </w:tc>
              <w:tc>
                <w:tcPr>
                  <w:tcW w:w="1280" w:type="dxa"/>
                  <w:tcBorders>
                    <w:top w:val="nil"/>
                    <w:left w:val="nil"/>
                    <w:bottom w:val="single" w:sz="4" w:space="0" w:color="auto"/>
                    <w:right w:val="nil"/>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3</w:t>
                  </w:r>
                </w:p>
              </w:tc>
              <w:tc>
                <w:tcPr>
                  <w:tcW w:w="1280" w:type="dxa"/>
                  <w:tcBorders>
                    <w:top w:val="nil"/>
                    <w:left w:val="nil"/>
                    <w:bottom w:val="single" w:sz="4" w:space="0" w:color="auto"/>
                    <w:right w:val="single" w:sz="4" w:space="0" w:color="auto"/>
                  </w:tcBorders>
                  <w:shd w:val="clear" w:color="auto" w:fill="auto"/>
                  <w:noWrap/>
                  <w:vAlign w:val="bottom"/>
                  <w:hideMark/>
                </w:tcPr>
                <w:p w:rsidR="000708F7" w:rsidRPr="00855A04" w:rsidRDefault="000708F7" w:rsidP="00561070">
                  <w:pPr>
                    <w:spacing w:after="0" w:line="240" w:lineRule="auto"/>
                    <w:jc w:val="center"/>
                    <w:rPr>
                      <w:rFonts w:ascii="Calibri" w:eastAsia="Times New Roman" w:hAnsi="Calibri" w:cs="Times New Roman"/>
                      <w:color w:val="000000"/>
                      <w:sz w:val="20"/>
                      <w:szCs w:val="20"/>
                      <w:lang w:val="en-US" w:eastAsia="da-DK"/>
                    </w:rPr>
                  </w:pPr>
                  <w:r w:rsidRPr="00855A04">
                    <w:rPr>
                      <w:rFonts w:ascii="Calibri" w:eastAsia="Times New Roman" w:hAnsi="Calibri" w:cs="Times New Roman"/>
                      <w:color w:val="000000"/>
                      <w:sz w:val="20"/>
                      <w:szCs w:val="20"/>
                      <w:lang w:val="en-US" w:eastAsia="da-DK"/>
                    </w:rPr>
                    <w:t>4</w:t>
                  </w:r>
                </w:p>
              </w:tc>
            </w:tr>
          </w:tbl>
          <w:p w:rsidR="000708F7" w:rsidRDefault="000708F7" w:rsidP="00561070">
            <w:pPr>
              <w:jc w:val="center"/>
              <w:rPr>
                <w:rFonts w:ascii="Calibri" w:hAnsi="Calibri" w:cs="Times New Roman"/>
                <w:b/>
                <w:bCs/>
                <w:color w:val="000000"/>
                <w:lang w:val="en-US"/>
              </w:rPr>
            </w:pPr>
          </w:p>
          <w:p w:rsidR="007E5FC5" w:rsidRPr="004C3072" w:rsidRDefault="007E5FC5" w:rsidP="007E5FC5">
            <w:pPr>
              <w:spacing w:after="0"/>
              <w:rPr>
                <w:rFonts w:ascii="Calibri" w:hAnsi="Calibri" w:cs="Times New Roman"/>
                <w:b/>
                <w:bCs/>
                <w:color w:val="000000"/>
                <w:lang w:val="en-US"/>
              </w:rPr>
            </w:pPr>
            <w:r>
              <w:rPr>
                <w:rFonts w:ascii="Calibri" w:hAnsi="Calibri" w:cs="Times New Roman"/>
                <w:b/>
                <w:bCs/>
                <w:color w:val="000000"/>
                <w:lang w:val="en-US"/>
              </w:rPr>
              <w:t>Table S2. Participating pupils by school and grade</w:t>
            </w:r>
          </w:p>
        </w:tc>
        <w:tc>
          <w:tcPr>
            <w:tcW w:w="960" w:type="dxa"/>
            <w:tcBorders>
              <w:top w:val="nil"/>
              <w:left w:val="nil"/>
              <w:bottom w:val="nil"/>
              <w:right w:val="nil"/>
            </w:tcBorders>
            <w:shd w:val="clear" w:color="auto" w:fill="auto"/>
            <w:noWrap/>
            <w:vAlign w:val="bottom"/>
          </w:tcPr>
          <w:p w:rsidR="000708F7" w:rsidRPr="004C3072" w:rsidRDefault="000708F7" w:rsidP="00561070">
            <w:pPr>
              <w:rPr>
                <w:rFonts w:ascii="Calibri" w:hAnsi="Calibri" w:cs="Times New Roman"/>
                <w:color w:val="000000"/>
                <w:lang w:val="en-US"/>
              </w:rPr>
            </w:pPr>
          </w:p>
        </w:tc>
      </w:tr>
    </w:tbl>
    <w:p w:rsidR="00E13FE2" w:rsidRDefault="002F40FD" w:rsidP="00450424">
      <w:pPr>
        <w:spacing w:after="0" w:line="240" w:lineRule="auto"/>
        <w:rPr>
          <w:rFonts w:ascii="Verdana" w:eastAsia="Times New Roman" w:hAnsi="Verdana" w:cs="Times New Roman"/>
          <w:b/>
          <w:bCs/>
          <w:sz w:val="20"/>
          <w:szCs w:val="24"/>
          <w:lang w:val="en-US" w:eastAsia="da-DK"/>
        </w:rPr>
      </w:pPr>
      <w:r>
        <w:rPr>
          <w:rFonts w:ascii="Verdana" w:eastAsia="Times New Roman" w:hAnsi="Verdana" w:cs="Times New Roman"/>
          <w:b/>
          <w:bCs/>
          <w:sz w:val="20"/>
          <w:szCs w:val="24"/>
          <w:lang w:val="en-US" w:eastAsia="da-DK"/>
        </w:rPr>
        <w:t xml:space="preserve">    </w:t>
      </w:r>
    </w:p>
    <w:tbl>
      <w:tblPr>
        <w:tblW w:w="5340" w:type="dxa"/>
        <w:tblInd w:w="55" w:type="dxa"/>
        <w:tblCellMar>
          <w:left w:w="70" w:type="dxa"/>
          <w:right w:w="70" w:type="dxa"/>
        </w:tblCellMar>
        <w:tblLook w:val="04A0" w:firstRow="1" w:lastRow="0" w:firstColumn="1" w:lastColumn="0" w:noHBand="0" w:noVBand="1"/>
      </w:tblPr>
      <w:tblGrid>
        <w:gridCol w:w="1860"/>
        <w:gridCol w:w="1160"/>
        <w:gridCol w:w="1160"/>
        <w:gridCol w:w="1160"/>
      </w:tblGrid>
      <w:tr w:rsidR="00E13FE2" w:rsidRPr="00E13FE2" w:rsidTr="00E13FE2">
        <w:trPr>
          <w:trHeight w:val="600"/>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FE2" w:rsidRPr="00E13FE2" w:rsidRDefault="00E13FE2" w:rsidP="00E13FE2">
            <w:pPr>
              <w:spacing w:after="0" w:line="240" w:lineRule="auto"/>
              <w:jc w:val="center"/>
              <w:rPr>
                <w:rFonts w:ascii="Calibri" w:eastAsia="Times New Roman" w:hAnsi="Calibri" w:cs="Times New Roman"/>
                <w:b/>
                <w:bCs/>
                <w:color w:val="000000"/>
                <w:sz w:val="20"/>
                <w:szCs w:val="20"/>
                <w:lang w:eastAsia="da-DK"/>
              </w:rPr>
            </w:pPr>
            <w:r w:rsidRPr="00E13FE2">
              <w:rPr>
                <w:rFonts w:ascii="Calibri" w:eastAsia="Times New Roman" w:hAnsi="Calibri" w:cs="Times New Roman"/>
                <w:b/>
                <w:bCs/>
                <w:color w:val="000000"/>
                <w:sz w:val="20"/>
                <w:szCs w:val="20"/>
                <w:lang w:eastAsia="da-DK"/>
              </w:rPr>
              <w:t>School</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E13FE2" w:rsidRPr="00E13FE2" w:rsidRDefault="00E13FE2" w:rsidP="00E13FE2">
            <w:pPr>
              <w:spacing w:after="0" w:line="240" w:lineRule="auto"/>
              <w:jc w:val="center"/>
              <w:rPr>
                <w:rFonts w:ascii="Calibri" w:eastAsia="Times New Roman" w:hAnsi="Calibri" w:cs="Times New Roman"/>
                <w:b/>
                <w:bCs/>
                <w:color w:val="000000"/>
                <w:sz w:val="20"/>
                <w:szCs w:val="20"/>
                <w:lang w:eastAsia="da-DK"/>
              </w:rPr>
            </w:pPr>
            <w:r w:rsidRPr="00E13FE2">
              <w:rPr>
                <w:rFonts w:ascii="Calibri" w:eastAsia="Times New Roman" w:hAnsi="Calibri" w:cs="Times New Roman"/>
                <w:b/>
                <w:bCs/>
                <w:color w:val="000000"/>
                <w:sz w:val="20"/>
                <w:szCs w:val="20"/>
                <w:lang w:eastAsia="da-DK"/>
              </w:rPr>
              <w:t>No. Pupils Grade 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E13FE2" w:rsidRPr="00E13FE2" w:rsidRDefault="00E13FE2" w:rsidP="00E13FE2">
            <w:pPr>
              <w:spacing w:after="0" w:line="240" w:lineRule="auto"/>
              <w:jc w:val="center"/>
              <w:rPr>
                <w:rFonts w:ascii="Calibri" w:eastAsia="Times New Roman" w:hAnsi="Calibri" w:cs="Times New Roman"/>
                <w:b/>
                <w:bCs/>
                <w:color w:val="000000"/>
                <w:sz w:val="20"/>
                <w:szCs w:val="20"/>
                <w:lang w:eastAsia="da-DK"/>
              </w:rPr>
            </w:pPr>
            <w:r w:rsidRPr="00E13FE2">
              <w:rPr>
                <w:rFonts w:ascii="Calibri" w:eastAsia="Times New Roman" w:hAnsi="Calibri" w:cs="Times New Roman"/>
                <w:b/>
                <w:bCs/>
                <w:color w:val="000000"/>
                <w:sz w:val="20"/>
                <w:szCs w:val="20"/>
                <w:lang w:eastAsia="da-DK"/>
              </w:rPr>
              <w:t>No. Pupils Grade 6</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E13FE2" w:rsidRPr="00E13FE2" w:rsidRDefault="00E13FE2" w:rsidP="00E13FE2">
            <w:pPr>
              <w:spacing w:after="0" w:line="240" w:lineRule="auto"/>
              <w:jc w:val="center"/>
              <w:rPr>
                <w:rFonts w:ascii="Calibri" w:eastAsia="Times New Roman" w:hAnsi="Calibri" w:cs="Times New Roman"/>
                <w:b/>
                <w:bCs/>
                <w:color w:val="000000"/>
                <w:sz w:val="20"/>
                <w:szCs w:val="20"/>
                <w:lang w:eastAsia="da-DK"/>
              </w:rPr>
            </w:pPr>
            <w:r w:rsidRPr="00E13FE2">
              <w:rPr>
                <w:rFonts w:ascii="Calibri" w:eastAsia="Times New Roman" w:hAnsi="Calibri" w:cs="Times New Roman"/>
                <w:b/>
                <w:bCs/>
                <w:color w:val="000000"/>
                <w:sz w:val="20"/>
                <w:szCs w:val="20"/>
                <w:lang w:eastAsia="da-DK"/>
              </w:rPr>
              <w:t>Total no.   Pupils</w:t>
            </w:r>
          </w:p>
        </w:tc>
      </w:tr>
      <w:tr w:rsidR="00E13FE2" w:rsidRPr="00E13FE2" w:rsidTr="00E13FE2">
        <w:trPr>
          <w:trHeight w:val="360"/>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A</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40</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34</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74</w:t>
            </w:r>
          </w:p>
        </w:tc>
      </w:tr>
      <w:tr w:rsidR="00E13FE2" w:rsidRPr="00E13FE2" w:rsidTr="00E13FE2">
        <w:trPr>
          <w:trHeight w:val="360"/>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B</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68</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0</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68</w:t>
            </w:r>
          </w:p>
        </w:tc>
      </w:tr>
      <w:tr w:rsidR="00E13FE2" w:rsidRPr="00E13FE2" w:rsidTr="00E13FE2">
        <w:trPr>
          <w:trHeight w:val="360"/>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C</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22</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54</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76</w:t>
            </w:r>
          </w:p>
        </w:tc>
      </w:tr>
      <w:tr w:rsidR="00E13FE2" w:rsidRPr="00E13FE2" w:rsidTr="00E13FE2">
        <w:trPr>
          <w:trHeight w:val="360"/>
        </w:trPr>
        <w:tc>
          <w:tcPr>
            <w:tcW w:w="1860" w:type="dxa"/>
            <w:tcBorders>
              <w:top w:val="nil"/>
              <w:left w:val="single" w:sz="4" w:space="0" w:color="auto"/>
              <w:bottom w:val="nil"/>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D</w:t>
            </w:r>
          </w:p>
        </w:tc>
        <w:tc>
          <w:tcPr>
            <w:tcW w:w="1160" w:type="dxa"/>
            <w:tcBorders>
              <w:top w:val="nil"/>
              <w:left w:val="nil"/>
              <w:bottom w:val="nil"/>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71</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0</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71</w:t>
            </w:r>
          </w:p>
        </w:tc>
      </w:tr>
      <w:tr w:rsidR="00E13FE2" w:rsidRPr="00E13FE2" w:rsidTr="00E13FE2">
        <w:trPr>
          <w:trHeight w:val="360"/>
        </w:trPr>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sz w:val="20"/>
                <w:szCs w:val="20"/>
                <w:lang w:eastAsia="da-DK"/>
              </w:rPr>
            </w:pPr>
            <w:r w:rsidRPr="00E13FE2">
              <w:rPr>
                <w:rFonts w:ascii="Calibri" w:eastAsia="Times New Roman" w:hAnsi="Calibri" w:cs="Times New Roman"/>
                <w:color w:val="000000"/>
                <w:sz w:val="20"/>
                <w:szCs w:val="20"/>
                <w:lang w:eastAsia="da-DK"/>
              </w:rPr>
              <w:t>Total no. Pupils</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201</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88</w:t>
            </w:r>
          </w:p>
        </w:tc>
        <w:tc>
          <w:tcPr>
            <w:tcW w:w="1160" w:type="dxa"/>
            <w:tcBorders>
              <w:top w:val="nil"/>
              <w:left w:val="nil"/>
              <w:bottom w:val="single" w:sz="4" w:space="0" w:color="auto"/>
              <w:right w:val="single" w:sz="4" w:space="0" w:color="auto"/>
            </w:tcBorders>
            <w:shd w:val="clear" w:color="auto" w:fill="auto"/>
            <w:noWrap/>
            <w:vAlign w:val="center"/>
            <w:hideMark/>
          </w:tcPr>
          <w:p w:rsidR="00E13FE2" w:rsidRPr="00E13FE2" w:rsidRDefault="00E13FE2" w:rsidP="00E13FE2">
            <w:pPr>
              <w:spacing w:after="0" w:line="240" w:lineRule="auto"/>
              <w:jc w:val="center"/>
              <w:rPr>
                <w:rFonts w:ascii="Calibri" w:eastAsia="Times New Roman" w:hAnsi="Calibri" w:cs="Times New Roman"/>
                <w:color w:val="000000"/>
                <w:lang w:eastAsia="da-DK"/>
              </w:rPr>
            </w:pPr>
            <w:r w:rsidRPr="00E13FE2">
              <w:rPr>
                <w:rFonts w:ascii="Calibri" w:eastAsia="Times New Roman" w:hAnsi="Calibri" w:cs="Times New Roman"/>
                <w:color w:val="000000"/>
                <w:lang w:eastAsia="da-DK"/>
              </w:rPr>
              <w:t>289</w:t>
            </w:r>
          </w:p>
        </w:tc>
      </w:tr>
      <w:tr w:rsidR="00E13FE2" w:rsidRPr="00E13FE2" w:rsidTr="00E13FE2">
        <w:trPr>
          <w:trHeight w:val="300"/>
        </w:trPr>
        <w:tc>
          <w:tcPr>
            <w:tcW w:w="5340" w:type="dxa"/>
            <w:gridSpan w:val="4"/>
            <w:tcBorders>
              <w:top w:val="single" w:sz="4" w:space="0" w:color="auto"/>
              <w:left w:val="single" w:sz="4" w:space="0" w:color="auto"/>
              <w:bottom w:val="nil"/>
              <w:right w:val="single" w:sz="4" w:space="0" w:color="000000"/>
            </w:tcBorders>
            <w:shd w:val="clear" w:color="auto" w:fill="auto"/>
            <w:noWrap/>
            <w:vAlign w:val="bottom"/>
            <w:hideMark/>
          </w:tcPr>
          <w:p w:rsidR="00E13FE2" w:rsidRPr="00E13FE2" w:rsidRDefault="00E13FE2" w:rsidP="00E13FE2">
            <w:pPr>
              <w:spacing w:after="0" w:line="240" w:lineRule="auto"/>
              <w:rPr>
                <w:rFonts w:ascii="Calibri" w:eastAsia="Times New Roman" w:hAnsi="Calibri" w:cs="Times New Roman"/>
                <w:color w:val="000000"/>
                <w:sz w:val="18"/>
                <w:szCs w:val="18"/>
                <w:lang w:eastAsia="da-DK"/>
              </w:rPr>
            </w:pPr>
            <w:r w:rsidRPr="00E13FE2">
              <w:rPr>
                <w:rFonts w:ascii="Calibri" w:eastAsia="Times New Roman" w:hAnsi="Calibri" w:cs="Times New Roman"/>
                <w:color w:val="000000"/>
                <w:sz w:val="18"/>
                <w:szCs w:val="18"/>
                <w:lang w:val="en-US" w:eastAsia="da-DK"/>
              </w:rPr>
              <w:t xml:space="preserve">Each school participated with 3 classes. </w:t>
            </w:r>
            <w:r w:rsidRPr="00E13FE2">
              <w:rPr>
                <w:rFonts w:ascii="Calibri" w:eastAsia="Times New Roman" w:hAnsi="Calibri" w:cs="Times New Roman"/>
                <w:color w:val="000000"/>
                <w:sz w:val="18"/>
                <w:szCs w:val="18"/>
                <w:lang w:eastAsia="da-DK"/>
              </w:rPr>
              <w:t>9 classes were Grade 5.</w:t>
            </w:r>
          </w:p>
        </w:tc>
      </w:tr>
      <w:tr w:rsidR="00E13FE2" w:rsidRPr="0043459E" w:rsidTr="00E13FE2">
        <w:trPr>
          <w:trHeight w:val="300"/>
        </w:trPr>
        <w:tc>
          <w:tcPr>
            <w:tcW w:w="5340" w:type="dxa"/>
            <w:gridSpan w:val="4"/>
            <w:tcBorders>
              <w:top w:val="nil"/>
              <w:left w:val="single" w:sz="4" w:space="0" w:color="auto"/>
              <w:bottom w:val="single" w:sz="4" w:space="0" w:color="auto"/>
              <w:right w:val="single" w:sz="4" w:space="0" w:color="000000"/>
            </w:tcBorders>
            <w:shd w:val="clear" w:color="auto" w:fill="auto"/>
            <w:noWrap/>
            <w:vAlign w:val="bottom"/>
            <w:hideMark/>
          </w:tcPr>
          <w:p w:rsidR="00E13FE2" w:rsidRPr="00E13FE2" w:rsidRDefault="00E13FE2" w:rsidP="00E13FE2">
            <w:pPr>
              <w:spacing w:after="0" w:line="240" w:lineRule="auto"/>
              <w:rPr>
                <w:rFonts w:ascii="Calibri" w:eastAsia="Times New Roman" w:hAnsi="Calibri" w:cs="Times New Roman"/>
                <w:color w:val="000000"/>
                <w:sz w:val="18"/>
                <w:szCs w:val="18"/>
                <w:lang w:val="en-US" w:eastAsia="da-DK"/>
              </w:rPr>
            </w:pPr>
            <w:r w:rsidRPr="00E13FE2">
              <w:rPr>
                <w:rFonts w:ascii="Calibri" w:eastAsia="Times New Roman" w:hAnsi="Calibri" w:cs="Times New Roman"/>
                <w:color w:val="000000"/>
                <w:sz w:val="18"/>
                <w:szCs w:val="18"/>
                <w:lang w:val="en-US" w:eastAsia="da-DK"/>
              </w:rPr>
              <w:t xml:space="preserve">One from school A and two from school C were Grade 6. </w:t>
            </w:r>
          </w:p>
        </w:tc>
      </w:tr>
    </w:tbl>
    <w:p w:rsidR="00AC2FCE" w:rsidRPr="00DA15EB" w:rsidRDefault="002F40FD" w:rsidP="00450424">
      <w:pPr>
        <w:spacing w:after="0" w:line="240" w:lineRule="auto"/>
        <w:rPr>
          <w:rFonts w:ascii="Times New Roman" w:eastAsia="Times New Roman" w:hAnsi="Times New Roman" w:cs="Times New Roman"/>
          <w:b/>
          <w:bCs/>
          <w:sz w:val="24"/>
          <w:szCs w:val="24"/>
          <w:lang w:val="en-US" w:eastAsia="da-DK"/>
        </w:rPr>
      </w:pPr>
      <w:r>
        <w:rPr>
          <w:rFonts w:ascii="Verdana" w:eastAsia="Times New Roman" w:hAnsi="Verdana" w:cs="Times New Roman"/>
          <w:b/>
          <w:bCs/>
          <w:sz w:val="20"/>
          <w:szCs w:val="24"/>
          <w:lang w:val="en-US" w:eastAsia="da-DK"/>
        </w:rPr>
        <w:t xml:space="preserve">         </w:t>
      </w:r>
      <w:r w:rsidR="00334C60" w:rsidRPr="00DA15EB">
        <w:rPr>
          <w:rFonts w:ascii="Verdana" w:eastAsia="Times New Roman" w:hAnsi="Verdana" w:cs="Times New Roman"/>
          <w:b/>
          <w:bCs/>
          <w:sz w:val="20"/>
          <w:szCs w:val="24"/>
          <w:lang w:val="en-US" w:eastAsia="da-DK"/>
        </w:rPr>
        <w:t xml:space="preserve">                                                                                                                                                                                                                                                                                                                                                                                                                                                                                                                                                                                                                                                                                                                                                                                                                                                                                                                                                                                                                                                                                                                                                                                                                                                                                                                                                                                                                                                                                                                                                                                                                                                                                                                                                                                                                                                                                                                                                                                                                                                                                                                                                                                                                                                                                                                                                                                                                                                                                                                                                                                                                                                                                                                                                                                                                                                                                                                                                                                                                                                                                                                                                                                                                                                                                                                                                                                                                                                                                                                                                                                                                                                                                                                                                                                                                                                                                                                                                                                                                                                                                                                                                                                                                                                                                                                                                                                                                                                                                                                                                                                                                                                                                                                                                                                                                                                                                                                                                                                                                                                                                                                                                                                                                                                                                                                                                                                                                                                                                                                                                                                                                                                                                                                                                                                                                                                                                                                                                                                                                                                                                                                                                                                                                                                                                                                                                                                                                                                                                                                                                                                                                                                                                                                                                                                                                                                                                                                                                                                                                                                                                                                                                                                                                                                                                                                                                                                                                                                                                                                                                                                                                                                                                                                                                                                                                                                                                                                                                                                                                                                                                                                                                                                                                                                                                                                                                                                                                                                                                                                                                                                                                                                                                                                                                                                                                                                                                                                                                                                                                                                                                                                                                                                                                                                                                                                                                                                                                                                                                                                                                                                                                                                                                                                                                                                                                                                                                                                                                                                                                                                                                                                                                                                                                                                                                                                                                                                                                                                                                                                                                                                                                                                                                                                                                                                                                                                                                                                                                                                                                                                                                                                                                                                                                                                                                                                                                                                                                                                                                                                                                                                                                                                                                                                                                                                                                                                                                                                                                                                                                                                                                                                                                                                                                                                                                                                                                                                                                                                                                                                                                                                                                                                                                                                                                                                                                                                                                                                                                                                                                                                                                                                                                                                                                                                                                                                                                                                                                                                                                                                                                                                                                                                                                                                                                                                                                                                                                                                                                                                                                                                                                                                                                                                                                                                                                                                                                                                                                                                                                                                                                                                                                                                                                                                                                                                                                                                                                                                                                                                                                                                                                                                                                                                                                                                                                                                                                                                                                                                                                                                                                                                                                                                                                                                                                                                                                                                                                                                                                                                                                                                                                                                                                                                                                                                                                                                                                                                                                                                                                                                                                                                                                                                                                                                                                                                                                                                                                                                                                                                                                                                                                                                                                                                                                                                                                                                                                                                                                                                                                                                                                                                                                                                                                                                                                                                                                                                                                                                                                                                                                                                                                                                                                                                                                                                                                                                                                                                                                                                                                                                                                                                                                                                                                                                                                                                                                                                                                                                                                                                                                                                                                                                                                                                                                                                                                                                                                                                                                                                                                                                                                                                                                                                                                                                                                                                                                                                                                                                                                                                                                                                                                                                                                                                                                                                                                                                                                                                                                                                                                                                                                                                                                                                                                                                                                                                                                                                                    </w:t>
      </w:r>
    </w:p>
    <w:p w:rsidR="00E13FE2" w:rsidRDefault="00E13FE2" w:rsidP="004E30FE">
      <w:pPr>
        <w:rPr>
          <w:rFonts w:cs="Times New Roman"/>
          <w:b/>
          <w:lang w:val="en-US"/>
        </w:rPr>
      </w:pPr>
    </w:p>
    <w:p w:rsidR="007E5FC5" w:rsidRPr="007E5FC5" w:rsidRDefault="007E5FC5" w:rsidP="004E30FE">
      <w:pPr>
        <w:rPr>
          <w:rFonts w:cs="Times New Roman"/>
          <w:b/>
          <w:lang w:val="en-US"/>
        </w:rPr>
      </w:pPr>
      <w:r w:rsidRPr="007E5FC5">
        <w:rPr>
          <w:rFonts w:cs="Times New Roman"/>
          <w:b/>
          <w:lang w:val="en-US"/>
        </w:rPr>
        <w:t>Table S3. Lessons proposed vs lessons delivered</w:t>
      </w:r>
    </w:p>
    <w:p w:rsidR="00E13FE2" w:rsidRPr="005B6546" w:rsidRDefault="00E13FE2" w:rsidP="004E30FE">
      <w:pPr>
        <w:rPr>
          <w:rFonts w:ascii="Times New Roman" w:hAnsi="Times New Roman" w:cs="Times New Roman"/>
          <w:lang w:val="en-US"/>
        </w:rPr>
        <w:sectPr w:rsidR="00E13FE2" w:rsidRPr="005B6546" w:rsidSect="005F293D">
          <w:headerReference w:type="default" r:id="rId8"/>
          <w:footerReference w:type="default" r:id="rId9"/>
          <w:pgSz w:w="11906" w:h="16838"/>
          <w:pgMar w:top="851" w:right="1134" w:bottom="851" w:left="1134" w:header="709" w:footer="709" w:gutter="0"/>
          <w:cols w:space="708"/>
          <w:docGrid w:linePitch="360"/>
        </w:sectPr>
      </w:pPr>
      <w:r w:rsidRPr="00E13FE2">
        <w:rPr>
          <w:noProof/>
          <w:lang w:eastAsia="da-DK"/>
        </w:rPr>
        <w:drawing>
          <wp:inline distT="0" distB="0" distL="0" distR="0">
            <wp:extent cx="5622925" cy="152844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2925" cy="1528445"/>
                    </a:xfrm>
                    <a:prstGeom prst="rect">
                      <a:avLst/>
                    </a:prstGeom>
                    <a:noFill/>
                    <a:ln>
                      <a:noFill/>
                    </a:ln>
                  </pic:spPr>
                </pic:pic>
              </a:graphicData>
            </a:graphic>
          </wp:inline>
        </w:drawing>
      </w:r>
    </w:p>
    <w:p w:rsidR="008360C7" w:rsidRPr="000708F7" w:rsidRDefault="000708F7">
      <w:pPr>
        <w:rPr>
          <w:rFonts w:cs="Times New Roman"/>
          <w:b/>
          <w:lang w:val="en-US"/>
        </w:rPr>
      </w:pPr>
      <w:r w:rsidRPr="000708F7">
        <w:rPr>
          <w:rFonts w:cs="Times New Roman"/>
          <w:b/>
          <w:lang w:val="en-US"/>
        </w:rPr>
        <w:lastRenderedPageBreak/>
        <w:t>Table S4. Pupils’ ra</w:t>
      </w:r>
      <w:r>
        <w:rPr>
          <w:rFonts w:cs="Times New Roman"/>
          <w:b/>
          <w:lang w:val="en-US"/>
        </w:rPr>
        <w:t>ting with smileys of their enga</w:t>
      </w:r>
      <w:r w:rsidRPr="000708F7">
        <w:rPr>
          <w:rFonts w:cs="Times New Roman"/>
          <w:b/>
          <w:lang w:val="en-US"/>
        </w:rPr>
        <w:t>gement</w:t>
      </w:r>
    </w:p>
    <w:p w:rsidR="00761455" w:rsidRDefault="00761455" w:rsidP="00C04D23">
      <w:pPr>
        <w:jc w:val="center"/>
        <w:rPr>
          <w:b/>
          <w:lang w:val="en-US"/>
        </w:rPr>
      </w:pPr>
    </w:p>
    <w:tbl>
      <w:tblPr>
        <w:tblW w:w="13427" w:type="dxa"/>
        <w:tblInd w:w="70" w:type="dxa"/>
        <w:tblCellMar>
          <w:left w:w="70" w:type="dxa"/>
          <w:right w:w="70" w:type="dxa"/>
        </w:tblCellMar>
        <w:tblLook w:val="04A0" w:firstRow="1" w:lastRow="0" w:firstColumn="1" w:lastColumn="0" w:noHBand="0" w:noVBand="1"/>
      </w:tblPr>
      <w:tblGrid>
        <w:gridCol w:w="1632"/>
        <w:gridCol w:w="580"/>
        <w:gridCol w:w="198"/>
        <w:gridCol w:w="936"/>
        <w:gridCol w:w="866"/>
        <w:gridCol w:w="744"/>
        <w:gridCol w:w="976"/>
        <w:gridCol w:w="976"/>
        <w:gridCol w:w="976"/>
        <w:gridCol w:w="976"/>
        <w:gridCol w:w="1100"/>
        <w:gridCol w:w="1515"/>
        <w:gridCol w:w="976"/>
        <w:gridCol w:w="976"/>
      </w:tblGrid>
      <w:tr w:rsidR="000708F7" w:rsidRPr="0043459E" w:rsidTr="00F8254A">
        <w:trPr>
          <w:trHeight w:val="288"/>
        </w:trPr>
        <w:tc>
          <w:tcPr>
            <w:tcW w:w="4956" w:type="dxa"/>
            <w:gridSpan w:val="6"/>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b/>
                <w:bCs/>
                <w:color w:val="000000"/>
                <w:lang w:val="en-US" w:eastAsia="da-DK"/>
              </w:rPr>
            </w:pPr>
            <w:r w:rsidRPr="000708F7">
              <w:rPr>
                <w:rFonts w:ascii="Calibri" w:eastAsia="Times New Roman" w:hAnsi="Calibri" w:cs="Times New Roman"/>
                <w:b/>
                <w:bCs/>
                <w:color w:val="000000"/>
                <w:lang w:val="en-US" w:eastAsia="da-DK"/>
              </w:rPr>
              <w:t>Pupils' rating of their enga</w:t>
            </w:r>
            <w:r w:rsidR="007E5FC5">
              <w:rPr>
                <w:rFonts w:ascii="Calibri" w:eastAsia="Times New Roman" w:hAnsi="Calibri" w:cs="Times New Roman"/>
                <w:b/>
                <w:bCs/>
                <w:color w:val="000000"/>
                <w:lang w:val="en-US" w:eastAsia="da-DK"/>
              </w:rPr>
              <w:t>ge</w:t>
            </w:r>
            <w:r w:rsidRPr="000708F7">
              <w:rPr>
                <w:rFonts w:ascii="Calibri" w:eastAsia="Times New Roman" w:hAnsi="Calibri" w:cs="Times New Roman"/>
                <w:b/>
                <w:bCs/>
                <w:color w:val="000000"/>
                <w:lang w:val="en-US" w:eastAsia="da-DK"/>
              </w:rPr>
              <w:t xml:space="preserve">ment in each program </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val="en-US" w:eastAsia="da-DK"/>
              </w:rPr>
            </w:pPr>
          </w:p>
        </w:tc>
      </w:tr>
      <w:tr w:rsidR="000708F7" w:rsidRPr="0043459E" w:rsidTr="00F8254A">
        <w:trPr>
          <w:trHeight w:val="288"/>
        </w:trPr>
        <w:tc>
          <w:tcPr>
            <w:tcW w:w="8860" w:type="dxa"/>
            <w:gridSpan w:val="10"/>
            <w:tcBorders>
              <w:top w:val="nil"/>
              <w:left w:val="nil"/>
              <w:bottom w:val="nil"/>
              <w:right w:val="nil"/>
            </w:tcBorders>
            <w:shd w:val="clear" w:color="auto" w:fill="auto"/>
            <w:noWrap/>
            <w:vAlign w:val="bottom"/>
            <w:hideMark/>
          </w:tcPr>
          <w:p w:rsidR="000708F7" w:rsidRPr="007E5FC5" w:rsidRDefault="000708F7" w:rsidP="000708F7">
            <w:pPr>
              <w:spacing w:after="0" w:line="240" w:lineRule="auto"/>
              <w:rPr>
                <w:rFonts w:ascii="Calibri" w:eastAsia="Times New Roman" w:hAnsi="Calibri" w:cs="Times New Roman"/>
                <w:color w:val="000000"/>
                <w:lang w:val="en-GB" w:eastAsia="da-DK"/>
              </w:rPr>
            </w:pPr>
            <w:r w:rsidRPr="007E5FC5">
              <w:rPr>
                <w:rFonts w:ascii="Calibri" w:eastAsia="Times New Roman" w:hAnsi="Calibri" w:cs="Times New Roman"/>
                <w:color w:val="000000"/>
                <w:lang w:val="en-GB" w:eastAsia="da-DK"/>
              </w:rPr>
              <w:t xml:space="preserve">Each of the 12 focus groups could give four smileys of any colour to each of the three programs. </w:t>
            </w: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val="en-US" w:eastAsia="da-DK"/>
              </w:rPr>
            </w:pPr>
          </w:p>
        </w:tc>
      </w:tr>
      <w:tr w:rsidR="000708F7" w:rsidRPr="0043459E"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val="en-US" w:eastAsia="da-DK"/>
              </w:rPr>
            </w:pPr>
          </w:p>
        </w:tc>
      </w:tr>
      <w:tr w:rsidR="000708F7" w:rsidRPr="000708F7" w:rsidTr="00F8254A">
        <w:trPr>
          <w:trHeight w:val="288"/>
        </w:trPr>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8F7" w:rsidRDefault="000708F7" w:rsidP="000708F7">
            <w:pPr>
              <w:spacing w:after="0" w:line="240" w:lineRule="auto"/>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Program</w:t>
            </w:r>
          </w:p>
          <w:p w:rsidR="006771FB" w:rsidRPr="000708F7" w:rsidRDefault="006771FB" w:rsidP="000708F7">
            <w:pPr>
              <w:spacing w:after="0" w:line="240" w:lineRule="auto"/>
              <w:rPr>
                <w:rFonts w:ascii="Calibri" w:eastAsia="Times New Roman" w:hAnsi="Calibri" w:cs="Times New Roman"/>
                <w:color w:val="000000"/>
                <w:lang w:eastAsia="da-DK"/>
              </w:rPr>
            </w:pPr>
          </w:p>
        </w:tc>
        <w:tc>
          <w:tcPr>
            <w:tcW w:w="580" w:type="dxa"/>
            <w:tcBorders>
              <w:top w:val="single" w:sz="4" w:space="0" w:color="auto"/>
              <w:left w:val="nil"/>
              <w:bottom w:val="single" w:sz="4" w:space="0" w:color="auto"/>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1134" w:type="dxa"/>
            <w:gridSpan w:val="2"/>
            <w:tcBorders>
              <w:top w:val="single" w:sz="4" w:space="0" w:color="auto"/>
              <w:left w:val="nil"/>
              <w:bottom w:val="single" w:sz="4" w:space="0" w:color="auto"/>
              <w:right w:val="nil"/>
            </w:tcBorders>
            <w:shd w:val="clear" w:color="auto" w:fill="auto"/>
            <w:noWrap/>
            <w:vAlign w:val="bottom"/>
            <w:hideMark/>
          </w:tcPr>
          <w:p w:rsidR="000708F7" w:rsidRDefault="009719CC" w:rsidP="000708F7">
            <w:pPr>
              <w:spacing w:after="0" w:line="240" w:lineRule="auto"/>
              <w:jc w:val="center"/>
              <w:rPr>
                <w:rFonts w:ascii="Calibri" w:eastAsia="Times New Roman" w:hAnsi="Calibri" w:cs="Times New Roman"/>
                <w:color w:val="000000"/>
                <w:lang w:eastAsia="da-DK"/>
              </w:rPr>
            </w:pPr>
            <w:r>
              <w:rPr>
                <w:rFonts w:ascii="Calibri" w:eastAsia="Times New Roman" w:hAnsi="Calibri" w:cs="Times New Roman"/>
                <w:color w:val="000000"/>
                <w:lang w:eastAsia="da-DK"/>
              </w:rPr>
              <w:t>IEAT</w:t>
            </w:r>
          </w:p>
          <w:p w:rsidR="006771FB" w:rsidRPr="000708F7" w:rsidRDefault="006771FB" w:rsidP="000708F7">
            <w:pPr>
              <w:spacing w:after="0" w:line="240" w:lineRule="auto"/>
              <w:jc w:val="center"/>
              <w:rPr>
                <w:rFonts w:ascii="Calibri" w:eastAsia="Times New Roman" w:hAnsi="Calibri" w:cs="Times New Roman"/>
                <w:color w:val="000000"/>
                <w:lang w:eastAsia="da-DK"/>
              </w:rPr>
            </w:pP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single" w:sz="4" w:space="0" w:color="auto"/>
              <w:left w:val="single" w:sz="4" w:space="0" w:color="auto"/>
              <w:bottom w:val="single" w:sz="4" w:space="0" w:color="auto"/>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976" w:type="dxa"/>
            <w:tcBorders>
              <w:top w:val="single" w:sz="4" w:space="0" w:color="auto"/>
              <w:left w:val="nil"/>
              <w:bottom w:val="single" w:sz="4" w:space="0" w:color="auto"/>
              <w:right w:val="nil"/>
            </w:tcBorders>
            <w:shd w:val="clear" w:color="auto" w:fill="auto"/>
            <w:noWrap/>
            <w:vAlign w:val="bottom"/>
            <w:hideMark/>
          </w:tcPr>
          <w:p w:rsidR="000708F7" w:rsidRDefault="009719CC" w:rsidP="000708F7">
            <w:pPr>
              <w:spacing w:after="0" w:line="240" w:lineRule="auto"/>
              <w:jc w:val="center"/>
              <w:rPr>
                <w:rFonts w:ascii="Calibri" w:eastAsia="Times New Roman" w:hAnsi="Calibri" w:cs="Times New Roman"/>
                <w:color w:val="000000"/>
                <w:lang w:eastAsia="da-DK"/>
              </w:rPr>
            </w:pPr>
            <w:r>
              <w:rPr>
                <w:rFonts w:ascii="Calibri" w:eastAsia="Times New Roman" w:hAnsi="Calibri" w:cs="Times New Roman"/>
                <w:color w:val="000000"/>
                <w:lang w:eastAsia="da-DK"/>
              </w:rPr>
              <w:t>IMOVE</w:t>
            </w:r>
          </w:p>
          <w:p w:rsidR="006771FB" w:rsidRPr="000708F7" w:rsidRDefault="006771FB" w:rsidP="000708F7">
            <w:pPr>
              <w:spacing w:after="0" w:line="240" w:lineRule="auto"/>
              <w:jc w:val="center"/>
              <w:rPr>
                <w:rFonts w:ascii="Calibri" w:eastAsia="Times New Roman" w:hAnsi="Calibri" w:cs="Times New Roman"/>
                <w:color w:val="000000"/>
                <w:lang w:eastAsia="da-DK"/>
              </w:rPr>
            </w:pP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6771FB" w:rsidRDefault="006771FB" w:rsidP="000708F7">
            <w:pPr>
              <w:spacing w:after="0" w:line="240" w:lineRule="auto"/>
              <w:jc w:val="center"/>
              <w:rPr>
                <w:rFonts w:ascii="Calibri" w:eastAsia="Times New Roman" w:hAnsi="Calibri" w:cs="Times New Roman"/>
                <w:color w:val="000000"/>
                <w:lang w:eastAsia="da-DK"/>
              </w:rPr>
            </w:pPr>
          </w:p>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single" w:sz="4" w:space="0" w:color="auto"/>
              <w:left w:val="single" w:sz="4" w:space="0" w:color="auto"/>
              <w:bottom w:val="single" w:sz="4" w:space="0" w:color="auto"/>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1515" w:type="dxa"/>
            <w:tcBorders>
              <w:top w:val="single" w:sz="4" w:space="0" w:color="auto"/>
              <w:left w:val="nil"/>
              <w:bottom w:val="single" w:sz="4" w:space="0" w:color="auto"/>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Vision Workshop</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 </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Smiley</w:t>
            </w:r>
          </w:p>
        </w:tc>
        <w:tc>
          <w:tcPr>
            <w:tcW w:w="778" w:type="dxa"/>
            <w:gridSpan w:val="2"/>
            <w:tcBorders>
              <w:top w:val="nil"/>
              <w:left w:val="nil"/>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Sad</w:t>
            </w:r>
          </w:p>
        </w:tc>
        <w:tc>
          <w:tcPr>
            <w:tcW w:w="93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Medium</w:t>
            </w:r>
          </w:p>
        </w:tc>
        <w:tc>
          <w:tcPr>
            <w:tcW w:w="86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Happy</w:t>
            </w: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Sad</w:t>
            </w:r>
          </w:p>
        </w:tc>
        <w:tc>
          <w:tcPr>
            <w:tcW w:w="97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Medium</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Happy</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Sad</w:t>
            </w:r>
          </w:p>
        </w:tc>
        <w:tc>
          <w:tcPr>
            <w:tcW w:w="1515"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Medium</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Happy</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Score (af 4)</w:t>
            </w:r>
          </w:p>
        </w:tc>
        <w:tc>
          <w:tcPr>
            <w:tcW w:w="778" w:type="dxa"/>
            <w:gridSpan w:val="2"/>
            <w:tcBorders>
              <w:top w:val="nil"/>
              <w:left w:val="nil"/>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0,9</w:t>
            </w:r>
          </w:p>
        </w:tc>
        <w:tc>
          <w:tcPr>
            <w:tcW w:w="93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2,1</w:t>
            </w:r>
          </w:p>
        </w:tc>
        <w:tc>
          <w:tcPr>
            <w:tcW w:w="86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1,0</w:t>
            </w: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4,0</w:t>
            </w:r>
          </w:p>
        </w:tc>
        <w:tc>
          <w:tcPr>
            <w:tcW w:w="976"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0,4</w:t>
            </w:r>
          </w:p>
        </w:tc>
        <w:tc>
          <w:tcPr>
            <w:tcW w:w="97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1,7</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1,9</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4,0</w:t>
            </w:r>
          </w:p>
        </w:tc>
        <w:tc>
          <w:tcPr>
            <w:tcW w:w="1100"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0,1</w:t>
            </w:r>
          </w:p>
        </w:tc>
        <w:tc>
          <w:tcPr>
            <w:tcW w:w="1515"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0,4</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3,5</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4,0</w:t>
            </w:r>
          </w:p>
        </w:tc>
      </w:tr>
      <w:tr w:rsidR="000708F7" w:rsidRPr="000708F7" w:rsidTr="00F8254A">
        <w:trPr>
          <w:trHeight w:val="288"/>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Procent</w:t>
            </w:r>
          </w:p>
        </w:tc>
        <w:tc>
          <w:tcPr>
            <w:tcW w:w="778" w:type="dxa"/>
            <w:gridSpan w:val="2"/>
            <w:tcBorders>
              <w:top w:val="nil"/>
              <w:left w:val="nil"/>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23%</w:t>
            </w:r>
          </w:p>
        </w:tc>
        <w:tc>
          <w:tcPr>
            <w:tcW w:w="93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52%</w:t>
            </w:r>
          </w:p>
        </w:tc>
        <w:tc>
          <w:tcPr>
            <w:tcW w:w="86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25%</w:t>
            </w: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100%</w:t>
            </w:r>
          </w:p>
        </w:tc>
        <w:tc>
          <w:tcPr>
            <w:tcW w:w="976"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10%</w:t>
            </w:r>
          </w:p>
        </w:tc>
        <w:tc>
          <w:tcPr>
            <w:tcW w:w="976"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42%</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48%</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100%</w:t>
            </w:r>
          </w:p>
        </w:tc>
        <w:tc>
          <w:tcPr>
            <w:tcW w:w="1100" w:type="dxa"/>
            <w:tcBorders>
              <w:top w:val="nil"/>
              <w:left w:val="single" w:sz="4" w:space="0" w:color="auto"/>
              <w:bottom w:val="single" w:sz="4" w:space="0" w:color="auto"/>
              <w:right w:val="single" w:sz="4" w:space="0" w:color="auto"/>
            </w:tcBorders>
            <w:shd w:val="clear" w:color="000000" w:fill="FF00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2%</w:t>
            </w:r>
          </w:p>
        </w:tc>
        <w:tc>
          <w:tcPr>
            <w:tcW w:w="1515" w:type="dxa"/>
            <w:tcBorders>
              <w:top w:val="nil"/>
              <w:left w:val="nil"/>
              <w:bottom w:val="single" w:sz="4" w:space="0" w:color="auto"/>
              <w:right w:val="single" w:sz="4" w:space="0" w:color="auto"/>
            </w:tcBorders>
            <w:shd w:val="clear" w:color="000000" w:fill="FFFF0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9%</w:t>
            </w:r>
          </w:p>
        </w:tc>
        <w:tc>
          <w:tcPr>
            <w:tcW w:w="976" w:type="dxa"/>
            <w:tcBorders>
              <w:top w:val="nil"/>
              <w:left w:val="nil"/>
              <w:bottom w:val="single" w:sz="4" w:space="0" w:color="auto"/>
              <w:right w:val="single" w:sz="4" w:space="0" w:color="auto"/>
            </w:tcBorders>
            <w:shd w:val="clear" w:color="000000" w:fill="92D050"/>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89%</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100%</w:t>
            </w:r>
          </w:p>
        </w:tc>
      </w:tr>
      <w:tr w:rsidR="000708F7" w:rsidRPr="000708F7" w:rsidTr="00F8254A">
        <w:trPr>
          <w:trHeight w:val="300"/>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300"/>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9719CC" w:rsidP="000708F7">
            <w:pPr>
              <w:spacing w:after="0" w:line="240" w:lineRule="auto"/>
              <w:jc w:val="right"/>
              <w:rPr>
                <w:rFonts w:ascii="Calibri" w:eastAsia="Times New Roman" w:hAnsi="Calibri" w:cs="Times New Roman"/>
                <w:color w:val="000000"/>
                <w:lang w:eastAsia="da-DK"/>
              </w:rPr>
            </w:pPr>
            <w:r>
              <w:rPr>
                <w:rFonts w:ascii="Calibri" w:eastAsia="Times New Roman" w:hAnsi="Calibri" w:cs="Times New Roman"/>
                <w:color w:val="000000"/>
                <w:lang w:eastAsia="da-DK"/>
              </w:rPr>
              <w:t>IEAT</w:t>
            </w: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9719CC" w:rsidP="000708F7">
            <w:pPr>
              <w:spacing w:after="0" w:line="240" w:lineRule="auto"/>
              <w:rPr>
                <w:rFonts w:ascii="Calibri" w:eastAsia="Times New Roman" w:hAnsi="Calibri" w:cs="Times New Roman"/>
                <w:color w:val="000000"/>
                <w:lang w:eastAsia="da-DK"/>
              </w:rPr>
            </w:pPr>
            <w:r>
              <w:rPr>
                <w:rFonts w:ascii="Calibri" w:eastAsia="Times New Roman" w:hAnsi="Calibri" w:cs="Times New Roman"/>
                <w:color w:val="000000"/>
                <w:lang w:eastAsia="da-DK"/>
              </w:rPr>
              <w:t>IMOVE</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2491"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sidRPr="000708F7">
              <w:rPr>
                <w:rFonts w:ascii="Calibri" w:eastAsia="Times New Roman" w:hAnsi="Calibri" w:cs="Times New Roman"/>
                <w:color w:val="000000"/>
                <w:lang w:eastAsia="da-DK"/>
              </w:rPr>
              <w:t>Vision workshop</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Pr>
                <w:rFonts w:ascii="Calibri" w:eastAsia="Times New Roman" w:hAnsi="Calibri" w:cs="Times New Roman"/>
                <w:noProof/>
                <w:color w:val="000000"/>
                <w:lang w:eastAsia="da-DK"/>
              </w:rPr>
              <w:drawing>
                <wp:anchor distT="0" distB="0" distL="114300" distR="114300" simplePos="0" relativeHeight="251664896" behindDoc="0" locked="0" layoutInCell="1" allowOverlap="1">
                  <wp:simplePos x="0" y="0"/>
                  <wp:positionH relativeFrom="column">
                    <wp:posOffset>624840</wp:posOffset>
                  </wp:positionH>
                  <wp:positionV relativeFrom="paragraph">
                    <wp:posOffset>60960</wp:posOffset>
                  </wp:positionV>
                  <wp:extent cx="1897380" cy="1767840"/>
                  <wp:effectExtent l="0" t="0" r="26670" b="22860"/>
                  <wp:wrapNone/>
                  <wp:docPr id="7" name="Diagram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00"/>
            </w:tblGrid>
            <w:tr w:rsidR="000708F7" w:rsidRPr="000708F7">
              <w:trPr>
                <w:trHeight w:val="288"/>
                <w:tblCellSpacing w:w="0" w:type="dxa"/>
              </w:trPr>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r>
          </w:tbl>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val="restart"/>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Pr>
                <w:rFonts w:ascii="Calibri" w:eastAsia="Times New Roman" w:hAnsi="Calibri" w:cs="Times New Roman"/>
                <w:noProof/>
                <w:color w:val="000000"/>
                <w:lang w:eastAsia="da-DK"/>
              </w:rPr>
              <w:drawing>
                <wp:anchor distT="0" distB="0" distL="114300" distR="114300" simplePos="0" relativeHeight="251665920" behindDoc="0" locked="0" layoutInCell="1" allowOverlap="1">
                  <wp:simplePos x="0" y="0"/>
                  <wp:positionH relativeFrom="column">
                    <wp:posOffset>114300</wp:posOffset>
                  </wp:positionH>
                  <wp:positionV relativeFrom="paragraph">
                    <wp:posOffset>60960</wp:posOffset>
                  </wp:positionV>
                  <wp:extent cx="1973580" cy="1767840"/>
                  <wp:effectExtent l="0" t="0" r="26670" b="22860"/>
                  <wp:wrapNone/>
                  <wp:docPr id="6" name="Diagram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r>
              <w:rPr>
                <w:rFonts w:ascii="Calibri" w:eastAsia="Times New Roman" w:hAnsi="Calibri" w:cs="Times New Roman"/>
                <w:noProof/>
                <w:color w:val="000000"/>
                <w:lang w:eastAsia="da-DK"/>
              </w:rPr>
              <w:drawing>
                <wp:anchor distT="0" distB="0" distL="114300" distR="114300" simplePos="0" relativeHeight="251666944" behindDoc="0" locked="0" layoutInCell="1" allowOverlap="1">
                  <wp:simplePos x="0" y="0"/>
                  <wp:positionH relativeFrom="column">
                    <wp:posOffset>30480</wp:posOffset>
                  </wp:positionH>
                  <wp:positionV relativeFrom="paragraph">
                    <wp:posOffset>53340</wp:posOffset>
                  </wp:positionV>
                  <wp:extent cx="1836420" cy="1760220"/>
                  <wp:effectExtent l="0" t="0" r="11430" b="11430"/>
                  <wp:wrapNone/>
                  <wp:docPr id="5" name="Diagram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0708F7" w:rsidRPr="000708F7">
              <w:trPr>
                <w:trHeight w:val="288"/>
                <w:tblCellSpacing w:w="0" w:type="dxa"/>
              </w:trPr>
              <w:tc>
                <w:tcPr>
                  <w:tcW w:w="96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r>
          </w:tbl>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jc w:val="center"/>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3904" w:type="dxa"/>
            <w:gridSpan w:val="4"/>
            <w:vMerge/>
            <w:tcBorders>
              <w:top w:val="nil"/>
              <w:left w:val="nil"/>
              <w:bottom w:val="nil"/>
              <w:right w:val="nil"/>
            </w:tcBorders>
            <w:vAlign w:val="center"/>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r>
      <w:tr w:rsidR="000708F7" w:rsidRPr="000708F7" w:rsidTr="00F8254A">
        <w:trPr>
          <w:trHeight w:val="288"/>
        </w:trPr>
        <w:tc>
          <w:tcPr>
            <w:tcW w:w="1632"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58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34" w:type="dxa"/>
            <w:gridSpan w:val="2"/>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86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744"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100"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1515"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eastAsia="da-DK"/>
              </w:rPr>
            </w:pPr>
          </w:p>
        </w:tc>
      </w:tr>
      <w:tr w:rsidR="000708F7" w:rsidRPr="0043459E" w:rsidTr="00F8254A">
        <w:trPr>
          <w:trHeight w:val="288"/>
        </w:trPr>
        <w:tc>
          <w:tcPr>
            <w:tcW w:w="12451" w:type="dxa"/>
            <w:gridSpan w:val="13"/>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r w:rsidRPr="000708F7">
              <w:rPr>
                <w:rFonts w:ascii="Calibri" w:eastAsia="Times New Roman" w:hAnsi="Calibri" w:cs="Times New Roman"/>
                <w:color w:val="000000"/>
                <w:lang w:val="en-US" w:eastAsia="da-DK"/>
              </w:rPr>
              <w:t xml:space="preserve">The pupils themselves rated their engagement in the vision workshop with 90% happy smileys (10% sad or medium smileys) </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r>
      <w:tr w:rsidR="000708F7" w:rsidRPr="0043459E" w:rsidTr="00F8254A">
        <w:trPr>
          <w:trHeight w:val="288"/>
        </w:trPr>
        <w:tc>
          <w:tcPr>
            <w:tcW w:w="11475" w:type="dxa"/>
            <w:gridSpan w:val="12"/>
            <w:tcBorders>
              <w:top w:val="nil"/>
              <w:left w:val="nil"/>
              <w:bottom w:val="nil"/>
              <w:right w:val="nil"/>
            </w:tcBorders>
            <w:shd w:val="clear" w:color="auto" w:fill="auto"/>
            <w:noWrap/>
            <w:vAlign w:val="bottom"/>
            <w:hideMark/>
          </w:tcPr>
          <w:p w:rsidR="000708F7" w:rsidRPr="000708F7" w:rsidRDefault="000708F7" w:rsidP="009719CC">
            <w:pPr>
              <w:spacing w:after="0" w:line="240" w:lineRule="auto"/>
              <w:rPr>
                <w:rFonts w:ascii="Calibri" w:eastAsia="Times New Roman" w:hAnsi="Calibri" w:cs="Times New Roman"/>
                <w:color w:val="000000"/>
                <w:lang w:val="en-US" w:eastAsia="da-DK"/>
              </w:rPr>
            </w:pPr>
            <w:r w:rsidRPr="000708F7">
              <w:rPr>
                <w:rFonts w:ascii="Calibri" w:eastAsia="Times New Roman" w:hAnsi="Calibri" w:cs="Times New Roman"/>
                <w:color w:val="000000"/>
                <w:lang w:val="en-US" w:eastAsia="da-DK"/>
              </w:rPr>
              <w:t xml:space="preserve">compared to their engagement in </w:t>
            </w:r>
            <w:r w:rsidR="009719CC">
              <w:rPr>
                <w:rFonts w:ascii="Calibri" w:eastAsia="Times New Roman" w:hAnsi="Calibri" w:cs="Times New Roman"/>
                <w:color w:val="000000"/>
                <w:lang w:val="en-US" w:eastAsia="da-DK"/>
              </w:rPr>
              <w:t>IMOVE</w:t>
            </w:r>
            <w:r w:rsidRPr="000708F7">
              <w:rPr>
                <w:rFonts w:ascii="Calibri" w:eastAsia="Times New Roman" w:hAnsi="Calibri" w:cs="Times New Roman"/>
                <w:color w:val="000000"/>
                <w:lang w:val="en-US" w:eastAsia="da-DK"/>
              </w:rPr>
              <w:t xml:space="preserve"> and </w:t>
            </w:r>
            <w:r w:rsidR="009719CC">
              <w:rPr>
                <w:rFonts w:ascii="Calibri" w:eastAsia="Times New Roman" w:hAnsi="Calibri" w:cs="Times New Roman"/>
                <w:color w:val="000000"/>
                <w:lang w:val="en-US" w:eastAsia="da-DK"/>
              </w:rPr>
              <w:t>IEAT</w:t>
            </w:r>
            <w:r w:rsidR="006771FB">
              <w:rPr>
                <w:rFonts w:ascii="Calibri" w:eastAsia="Times New Roman" w:hAnsi="Calibri" w:cs="Times New Roman"/>
                <w:color w:val="000000"/>
                <w:lang w:val="en-US" w:eastAsia="da-DK"/>
              </w:rPr>
              <w:t xml:space="preserve"> </w:t>
            </w:r>
            <w:r w:rsidRPr="000708F7">
              <w:rPr>
                <w:rFonts w:ascii="Calibri" w:eastAsia="Times New Roman" w:hAnsi="Calibri" w:cs="Times New Roman"/>
                <w:color w:val="000000"/>
                <w:lang w:val="en-US" w:eastAsia="da-DK"/>
              </w:rPr>
              <w:t>which were rated with 48% and 25% happy smileys respectively.</w:t>
            </w: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c>
          <w:tcPr>
            <w:tcW w:w="976" w:type="dxa"/>
            <w:tcBorders>
              <w:top w:val="nil"/>
              <w:left w:val="nil"/>
              <w:bottom w:val="nil"/>
              <w:right w:val="nil"/>
            </w:tcBorders>
            <w:shd w:val="clear" w:color="auto" w:fill="auto"/>
            <w:noWrap/>
            <w:vAlign w:val="bottom"/>
            <w:hideMark/>
          </w:tcPr>
          <w:p w:rsidR="000708F7" w:rsidRPr="000708F7" w:rsidRDefault="000708F7" w:rsidP="000708F7">
            <w:pPr>
              <w:spacing w:after="0" w:line="240" w:lineRule="auto"/>
              <w:rPr>
                <w:rFonts w:ascii="Calibri" w:eastAsia="Times New Roman" w:hAnsi="Calibri" w:cs="Times New Roman"/>
                <w:color w:val="000000"/>
                <w:lang w:val="en-US" w:eastAsia="da-DK"/>
              </w:rPr>
            </w:pPr>
          </w:p>
        </w:tc>
      </w:tr>
    </w:tbl>
    <w:p w:rsidR="006771FB" w:rsidRDefault="006771FB">
      <w:pPr>
        <w:rPr>
          <w:b/>
          <w:lang w:val="en-US"/>
        </w:rPr>
      </w:pPr>
    </w:p>
    <w:p w:rsidR="006771FB" w:rsidRDefault="006771FB">
      <w:pPr>
        <w:rPr>
          <w:b/>
          <w:lang w:val="en-US"/>
        </w:rPr>
      </w:pPr>
      <w:r>
        <w:rPr>
          <w:b/>
          <w:lang w:val="en-US"/>
        </w:rPr>
        <w:br w:type="page"/>
      </w:r>
    </w:p>
    <w:p w:rsidR="006771FB" w:rsidRDefault="006771FB" w:rsidP="006771FB">
      <w:pPr>
        <w:rPr>
          <w:rFonts w:cs="Times New Roman"/>
          <w:color w:val="222222"/>
          <w:lang w:val="en-US"/>
        </w:rPr>
      </w:pPr>
      <w:r w:rsidRPr="00F74653">
        <w:rPr>
          <w:rFonts w:cs="Times New Roman"/>
          <w:b/>
          <w:szCs w:val="24"/>
          <w:lang w:val="en-US"/>
        </w:rPr>
        <w:lastRenderedPageBreak/>
        <w:t xml:space="preserve">Table </w:t>
      </w:r>
      <w:r>
        <w:rPr>
          <w:rFonts w:cs="Times New Roman"/>
          <w:b/>
          <w:szCs w:val="24"/>
          <w:lang w:val="en-US"/>
        </w:rPr>
        <w:t>S5</w:t>
      </w:r>
      <w:r w:rsidRPr="00F74653">
        <w:rPr>
          <w:rFonts w:cs="Times New Roman"/>
          <w:b/>
          <w:szCs w:val="24"/>
          <w:lang w:val="en-US"/>
        </w:rPr>
        <w:t xml:space="preserve">. Visions and actions by school </w:t>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r w:rsidRPr="00F74653">
        <w:rPr>
          <w:rFonts w:cs="Times New Roman"/>
          <w:b/>
          <w:szCs w:val="24"/>
          <w:lang w:val="en-US"/>
        </w:rPr>
        <w:tab/>
      </w:r>
    </w:p>
    <w:tbl>
      <w:tblPr>
        <w:tblStyle w:val="Tabel-Gitter"/>
        <w:tblW w:w="15614" w:type="dxa"/>
        <w:tblLook w:val="04A0" w:firstRow="1" w:lastRow="0" w:firstColumn="1" w:lastColumn="0" w:noHBand="0" w:noVBand="1"/>
      </w:tblPr>
      <w:tblGrid>
        <w:gridCol w:w="1068"/>
        <w:gridCol w:w="4499"/>
        <w:gridCol w:w="4500"/>
        <w:gridCol w:w="4500"/>
        <w:gridCol w:w="1047"/>
      </w:tblGrid>
      <w:tr w:rsidR="006771FB" w:rsidRPr="0076497E" w:rsidTr="00561070">
        <w:tc>
          <w:tcPr>
            <w:tcW w:w="1068" w:type="dxa"/>
          </w:tcPr>
          <w:p w:rsidR="006771FB" w:rsidRPr="00A63776" w:rsidRDefault="006771FB" w:rsidP="00561070">
            <w:pPr>
              <w:rPr>
                <w:b/>
              </w:rPr>
            </w:pPr>
            <w:r w:rsidRPr="00A63776">
              <w:rPr>
                <w:b/>
              </w:rPr>
              <w:t>School</w:t>
            </w:r>
          </w:p>
        </w:tc>
        <w:tc>
          <w:tcPr>
            <w:tcW w:w="4499" w:type="dxa"/>
          </w:tcPr>
          <w:p w:rsidR="006771FB" w:rsidRPr="00B03C40" w:rsidRDefault="006771FB" w:rsidP="00561070">
            <w:pPr>
              <w:rPr>
                <w:b/>
                <w:lang w:val="en-GB"/>
              </w:rPr>
            </w:pPr>
            <w:r w:rsidRPr="00B03C40">
              <w:rPr>
                <w:b/>
                <w:lang w:val="en-GB"/>
              </w:rPr>
              <w:t>Vision</w:t>
            </w:r>
            <w:r>
              <w:rPr>
                <w:b/>
                <w:lang w:val="en-GB"/>
              </w:rPr>
              <w:t>s</w:t>
            </w:r>
            <w:r w:rsidRPr="00B03C40">
              <w:rPr>
                <w:b/>
                <w:lang w:val="en-GB"/>
              </w:rPr>
              <w:t xml:space="preserve"> </w:t>
            </w:r>
            <w:r>
              <w:rPr>
                <w:b/>
                <w:lang w:val="en-GB"/>
              </w:rPr>
              <w:t>put into a</w:t>
            </w:r>
            <w:r w:rsidRPr="00B03C40">
              <w:rPr>
                <w:b/>
                <w:lang w:val="en-GB"/>
              </w:rPr>
              <w:t>ction</w:t>
            </w:r>
          </w:p>
          <w:p w:rsidR="006771FB" w:rsidRPr="00A63776" w:rsidRDefault="006771FB" w:rsidP="00561070">
            <w:pPr>
              <w:rPr>
                <w:b/>
              </w:rPr>
            </w:pPr>
          </w:p>
        </w:tc>
        <w:tc>
          <w:tcPr>
            <w:tcW w:w="4500" w:type="dxa"/>
          </w:tcPr>
          <w:p w:rsidR="006771FB" w:rsidRPr="00B03C40" w:rsidRDefault="006771FB" w:rsidP="00561070">
            <w:pPr>
              <w:rPr>
                <w:b/>
                <w:lang w:val="en-GB"/>
              </w:rPr>
            </w:pPr>
            <w:r>
              <w:rPr>
                <w:b/>
                <w:lang w:val="en-GB"/>
              </w:rPr>
              <w:t>Visions with</w:t>
            </w:r>
            <w:r w:rsidRPr="00B03C40">
              <w:rPr>
                <w:b/>
                <w:lang w:val="en-GB"/>
              </w:rPr>
              <w:t xml:space="preserve"> some progress </w:t>
            </w:r>
          </w:p>
        </w:tc>
        <w:tc>
          <w:tcPr>
            <w:tcW w:w="4500" w:type="dxa"/>
          </w:tcPr>
          <w:p w:rsidR="006771FB" w:rsidRPr="00A63776" w:rsidRDefault="006771FB" w:rsidP="00561070">
            <w:pPr>
              <w:rPr>
                <w:b/>
                <w:lang w:val="en-US"/>
              </w:rPr>
            </w:pPr>
            <w:r w:rsidRPr="00A63776">
              <w:rPr>
                <w:b/>
                <w:lang w:val="en-US"/>
              </w:rPr>
              <w:t xml:space="preserve">Visions not </w:t>
            </w:r>
            <w:r>
              <w:rPr>
                <w:b/>
                <w:lang w:val="en-US"/>
              </w:rPr>
              <w:t>put in</w:t>
            </w:r>
            <w:r w:rsidRPr="00A63776">
              <w:rPr>
                <w:b/>
                <w:lang w:val="en-US"/>
              </w:rPr>
              <w:t>to action</w:t>
            </w:r>
          </w:p>
        </w:tc>
        <w:tc>
          <w:tcPr>
            <w:tcW w:w="1047" w:type="dxa"/>
          </w:tcPr>
          <w:p w:rsidR="006771FB" w:rsidRPr="00A63776" w:rsidRDefault="006771FB" w:rsidP="00561070">
            <w:pPr>
              <w:jc w:val="center"/>
              <w:rPr>
                <w:b/>
                <w:lang w:val="en-US"/>
              </w:rPr>
            </w:pPr>
            <w:r>
              <w:rPr>
                <w:b/>
                <w:lang w:val="en-US"/>
              </w:rPr>
              <w:t>No. visions</w:t>
            </w:r>
          </w:p>
        </w:tc>
      </w:tr>
      <w:tr w:rsidR="006771FB" w:rsidRPr="00A63776" w:rsidTr="00561070">
        <w:tc>
          <w:tcPr>
            <w:tcW w:w="1068" w:type="dxa"/>
          </w:tcPr>
          <w:p w:rsidR="006771FB" w:rsidRDefault="006771FB" w:rsidP="00561070">
            <w:pPr>
              <w:rPr>
                <w:lang w:val="en-US"/>
              </w:rPr>
            </w:pPr>
            <w:r w:rsidRPr="00A63776">
              <w:rPr>
                <w:lang w:val="en-US"/>
              </w:rPr>
              <w:t>School A</w:t>
            </w:r>
          </w:p>
          <w:p w:rsidR="006771FB" w:rsidRPr="00A63776" w:rsidRDefault="006771FB" w:rsidP="00561070">
            <w:pPr>
              <w:rPr>
                <w:lang w:val="en-US"/>
              </w:rPr>
            </w:pPr>
            <w:r w:rsidRPr="004F271C">
              <w:rPr>
                <w:sz w:val="20"/>
                <w:lang w:val="en-US"/>
              </w:rPr>
              <w:t>(2 classes)</w:t>
            </w:r>
          </w:p>
        </w:tc>
        <w:tc>
          <w:tcPr>
            <w:tcW w:w="4499" w:type="dxa"/>
          </w:tcPr>
          <w:p w:rsidR="006771FB" w:rsidRDefault="006771FB" w:rsidP="00561070">
            <w:pPr>
              <w:tabs>
                <w:tab w:val="left" w:pos="3136"/>
              </w:tabs>
              <w:rPr>
                <w:lang w:val="en-US"/>
              </w:rPr>
            </w:pPr>
            <w:r w:rsidRPr="00A63776">
              <w:rPr>
                <w:lang w:val="en-US"/>
              </w:rPr>
              <w:t>Better sleep</w:t>
            </w:r>
            <w:r>
              <w:rPr>
                <w:lang w:val="en-US"/>
              </w:rPr>
              <w:t xml:space="preserve"> campaign</w:t>
            </w:r>
          </w:p>
          <w:p w:rsidR="006771FB" w:rsidRPr="00A63776" w:rsidRDefault="006771FB" w:rsidP="00561070">
            <w:pPr>
              <w:rPr>
                <w:lang w:val="en-US"/>
              </w:rPr>
            </w:pPr>
            <w:r>
              <w:rPr>
                <w:i/>
                <w:lang w:val="en-US"/>
              </w:rPr>
              <w:t>(</w:t>
            </w:r>
            <w:r w:rsidRPr="003E253C">
              <w:rPr>
                <w:i/>
                <w:lang w:val="en-US"/>
              </w:rPr>
              <w:t>A group of girls h</w:t>
            </w:r>
            <w:r>
              <w:rPr>
                <w:i/>
                <w:lang w:val="en-US"/>
              </w:rPr>
              <w:t>u</w:t>
            </w:r>
            <w:r w:rsidRPr="003E253C">
              <w:rPr>
                <w:i/>
                <w:lang w:val="en-US"/>
              </w:rPr>
              <w:t xml:space="preserve">ng up posters during </w:t>
            </w:r>
            <w:r>
              <w:rPr>
                <w:i/>
                <w:lang w:val="en-US"/>
              </w:rPr>
              <w:t>the Vision W</w:t>
            </w:r>
            <w:r w:rsidRPr="003E253C">
              <w:rPr>
                <w:i/>
                <w:lang w:val="en-US"/>
              </w:rPr>
              <w:t>orkshop</w:t>
            </w:r>
            <w:r>
              <w:rPr>
                <w:i/>
                <w:lang w:val="en-US"/>
              </w:rPr>
              <w:t>)</w:t>
            </w:r>
          </w:p>
        </w:tc>
        <w:tc>
          <w:tcPr>
            <w:tcW w:w="4500" w:type="dxa"/>
          </w:tcPr>
          <w:p w:rsidR="006771FB" w:rsidRDefault="006771FB" w:rsidP="00561070">
            <w:pPr>
              <w:rPr>
                <w:lang w:val="en-US"/>
              </w:rPr>
            </w:pPr>
            <w:r>
              <w:rPr>
                <w:lang w:val="en-US"/>
              </w:rPr>
              <w:t xml:space="preserve">Skating slope </w:t>
            </w:r>
          </w:p>
          <w:p w:rsidR="006771FB" w:rsidRPr="00CB5064" w:rsidRDefault="006771FB" w:rsidP="00561070">
            <w:pPr>
              <w:rPr>
                <w:i/>
                <w:lang w:val="en-US"/>
              </w:rPr>
            </w:pPr>
            <w:r>
              <w:rPr>
                <w:i/>
                <w:lang w:val="en-US"/>
              </w:rPr>
              <w:t>(L</w:t>
            </w:r>
            <w:r w:rsidRPr="00CB5064">
              <w:rPr>
                <w:i/>
                <w:lang w:val="en-US"/>
              </w:rPr>
              <w:t>eft with the manager of the after</w:t>
            </w:r>
            <w:r>
              <w:rPr>
                <w:i/>
                <w:lang w:val="en-US"/>
              </w:rPr>
              <w:t>-</w:t>
            </w:r>
            <w:r w:rsidRPr="00CB5064">
              <w:rPr>
                <w:i/>
                <w:lang w:val="en-US"/>
              </w:rPr>
              <w:t>school center)</w:t>
            </w:r>
          </w:p>
          <w:p w:rsidR="006771FB" w:rsidRPr="00A63776" w:rsidRDefault="006771FB" w:rsidP="00561070">
            <w:pPr>
              <w:rPr>
                <w:lang w:val="en-US"/>
              </w:rPr>
            </w:pPr>
          </w:p>
          <w:p w:rsidR="006771FB" w:rsidRPr="00A63776" w:rsidRDefault="006771FB" w:rsidP="00561070">
            <w:pPr>
              <w:rPr>
                <w:lang w:val="en-US"/>
              </w:rPr>
            </w:pPr>
            <w:r w:rsidRPr="00A63776">
              <w:rPr>
                <w:lang w:val="en-US"/>
              </w:rPr>
              <w:t xml:space="preserve"> </w:t>
            </w:r>
          </w:p>
        </w:tc>
        <w:tc>
          <w:tcPr>
            <w:tcW w:w="4500" w:type="dxa"/>
          </w:tcPr>
          <w:p w:rsidR="006771FB" w:rsidRDefault="006771FB" w:rsidP="00561070">
            <w:pPr>
              <w:rPr>
                <w:lang w:val="en-US"/>
              </w:rPr>
            </w:pPr>
            <w:r>
              <w:rPr>
                <w:lang w:val="en-US"/>
              </w:rPr>
              <w:t>Breakfast together</w:t>
            </w:r>
          </w:p>
          <w:p w:rsidR="006771FB" w:rsidRDefault="006771FB" w:rsidP="00561070">
            <w:pPr>
              <w:rPr>
                <w:lang w:val="en-US"/>
              </w:rPr>
            </w:pPr>
            <w:r>
              <w:rPr>
                <w:lang w:val="en-US"/>
              </w:rPr>
              <w:t>Fruit outlet/a canteen (x2 groups)</w:t>
            </w:r>
          </w:p>
          <w:p w:rsidR="006771FB" w:rsidRPr="00A63776" w:rsidRDefault="006771FB" w:rsidP="00561070">
            <w:pPr>
              <w:rPr>
                <w:lang w:val="en-US"/>
              </w:rPr>
            </w:pPr>
            <w:r w:rsidRPr="00A63776">
              <w:rPr>
                <w:lang w:val="en-US"/>
              </w:rPr>
              <w:t>Morning exercise daily for 20 minutes</w:t>
            </w:r>
          </w:p>
          <w:p w:rsidR="006771FB" w:rsidRDefault="006771FB" w:rsidP="00561070">
            <w:pPr>
              <w:rPr>
                <w:lang w:val="en-US"/>
              </w:rPr>
            </w:pPr>
            <w:r w:rsidRPr="00A63776">
              <w:rPr>
                <w:lang w:val="en-US"/>
              </w:rPr>
              <w:t xml:space="preserve">A tree for the class </w:t>
            </w:r>
          </w:p>
          <w:p w:rsidR="006771FB" w:rsidRDefault="006771FB" w:rsidP="00561070">
            <w:pPr>
              <w:rPr>
                <w:lang w:val="en-US"/>
              </w:rPr>
            </w:pPr>
            <w:r w:rsidRPr="00A63776">
              <w:rPr>
                <w:lang w:val="en-US"/>
              </w:rPr>
              <w:t>Parkour lane</w:t>
            </w:r>
            <w:r>
              <w:rPr>
                <w:lang w:val="en-US"/>
              </w:rPr>
              <w:t xml:space="preserve"> </w:t>
            </w:r>
          </w:p>
          <w:p w:rsidR="006771FB" w:rsidRDefault="006771FB" w:rsidP="00561070">
            <w:pPr>
              <w:rPr>
                <w:lang w:val="en-US"/>
              </w:rPr>
            </w:pPr>
            <w:r w:rsidRPr="00A63776">
              <w:rPr>
                <w:lang w:val="en-US"/>
              </w:rPr>
              <w:t xml:space="preserve">Artificial grass </w:t>
            </w:r>
            <w:r>
              <w:rPr>
                <w:lang w:val="en-US"/>
              </w:rPr>
              <w:t xml:space="preserve">football </w:t>
            </w:r>
            <w:r w:rsidRPr="00A63776">
              <w:rPr>
                <w:lang w:val="en-US"/>
              </w:rPr>
              <w:t>lane</w:t>
            </w:r>
            <w:r>
              <w:rPr>
                <w:lang w:val="en-US"/>
              </w:rPr>
              <w:t xml:space="preserve"> </w:t>
            </w:r>
          </w:p>
          <w:p w:rsidR="006771FB" w:rsidRPr="00A63776" w:rsidRDefault="006771FB" w:rsidP="00561070">
            <w:pPr>
              <w:rPr>
                <w:lang w:val="en-US"/>
              </w:rPr>
            </w:pPr>
            <w:r>
              <w:rPr>
                <w:lang w:val="en-US"/>
              </w:rPr>
              <w:t>Home economics/cooking with a</w:t>
            </w:r>
            <w:r w:rsidRPr="00A63776">
              <w:rPr>
                <w:lang w:val="en-US"/>
              </w:rPr>
              <w:t xml:space="preserve"> smaller class.</w:t>
            </w:r>
          </w:p>
        </w:tc>
        <w:tc>
          <w:tcPr>
            <w:tcW w:w="1047" w:type="dxa"/>
          </w:tcPr>
          <w:p w:rsidR="006771FB" w:rsidRPr="00A63776" w:rsidRDefault="006771FB" w:rsidP="00561070">
            <w:pPr>
              <w:jc w:val="center"/>
              <w:rPr>
                <w:lang w:val="en-US"/>
              </w:rPr>
            </w:pPr>
            <w:r>
              <w:rPr>
                <w:lang w:val="en-US"/>
              </w:rPr>
              <w:t>10</w:t>
            </w:r>
          </w:p>
        </w:tc>
      </w:tr>
      <w:tr w:rsidR="006771FB" w:rsidRPr="00A63776" w:rsidTr="00561070">
        <w:tc>
          <w:tcPr>
            <w:tcW w:w="1068" w:type="dxa"/>
          </w:tcPr>
          <w:p w:rsidR="006771FB" w:rsidRDefault="006771FB" w:rsidP="00561070">
            <w:pPr>
              <w:rPr>
                <w:lang w:val="en-US"/>
              </w:rPr>
            </w:pPr>
            <w:r w:rsidRPr="00A63776">
              <w:rPr>
                <w:lang w:val="en-US"/>
              </w:rPr>
              <w:t>School B</w:t>
            </w:r>
          </w:p>
          <w:p w:rsidR="006771FB" w:rsidRPr="00A63776" w:rsidRDefault="006771FB" w:rsidP="00561070">
            <w:pPr>
              <w:rPr>
                <w:lang w:val="en-US"/>
              </w:rPr>
            </w:pPr>
            <w:r>
              <w:rPr>
                <w:sz w:val="20"/>
                <w:lang w:val="en-US"/>
              </w:rPr>
              <w:t>(3</w:t>
            </w:r>
            <w:r w:rsidRPr="004F271C">
              <w:rPr>
                <w:sz w:val="20"/>
                <w:lang w:val="en-US"/>
              </w:rPr>
              <w:t xml:space="preserve"> classes)</w:t>
            </w:r>
          </w:p>
        </w:tc>
        <w:tc>
          <w:tcPr>
            <w:tcW w:w="4499" w:type="dxa"/>
          </w:tcPr>
          <w:p w:rsidR="006771FB" w:rsidRDefault="006771FB" w:rsidP="00561070">
            <w:pPr>
              <w:rPr>
                <w:lang w:val="en-US"/>
              </w:rPr>
            </w:pPr>
            <w:r>
              <w:rPr>
                <w:lang w:val="en-US"/>
              </w:rPr>
              <w:t>Better bathing facilities</w:t>
            </w:r>
            <w:r w:rsidRPr="00A63776">
              <w:rPr>
                <w:lang w:val="en-US"/>
              </w:rPr>
              <w:t xml:space="preserve"> </w:t>
            </w:r>
            <w:r>
              <w:rPr>
                <w:lang w:val="en-US"/>
              </w:rPr>
              <w:t>to the gym</w:t>
            </w:r>
          </w:p>
          <w:p w:rsidR="006771FB" w:rsidRPr="00A63776" w:rsidRDefault="006771FB" w:rsidP="00561070">
            <w:pPr>
              <w:rPr>
                <w:lang w:val="en-US"/>
              </w:rPr>
            </w:pPr>
            <w:r>
              <w:rPr>
                <w:i/>
                <w:lang w:val="en-US"/>
              </w:rPr>
              <w:t>(</w:t>
            </w:r>
            <w:r w:rsidRPr="003E253C">
              <w:rPr>
                <w:i/>
                <w:lang w:val="en-US"/>
              </w:rPr>
              <w:t>New curtains and soap dispensers</w:t>
            </w:r>
            <w:r>
              <w:rPr>
                <w:i/>
                <w:lang w:val="en-US"/>
              </w:rPr>
              <w:t xml:space="preserve"> provided)</w:t>
            </w:r>
          </w:p>
        </w:tc>
        <w:tc>
          <w:tcPr>
            <w:tcW w:w="4500" w:type="dxa"/>
          </w:tcPr>
          <w:p w:rsidR="006771FB" w:rsidRDefault="006771FB" w:rsidP="00561070">
            <w:pPr>
              <w:rPr>
                <w:lang w:val="en-US"/>
              </w:rPr>
            </w:pPr>
            <w:r w:rsidRPr="00A63776">
              <w:rPr>
                <w:lang w:val="en-US"/>
              </w:rPr>
              <w:t xml:space="preserve">Better outdoor areas </w:t>
            </w:r>
          </w:p>
          <w:p w:rsidR="006771FB" w:rsidRDefault="006771FB" w:rsidP="00561070">
            <w:pPr>
              <w:rPr>
                <w:lang w:val="en-US"/>
              </w:rPr>
            </w:pPr>
            <w:r>
              <w:rPr>
                <w:i/>
                <w:lang w:val="en-US"/>
              </w:rPr>
              <w:t>(</w:t>
            </w:r>
            <w:r w:rsidRPr="003E253C">
              <w:rPr>
                <w:i/>
                <w:lang w:val="en-US"/>
              </w:rPr>
              <w:t>The school was already workin</w:t>
            </w:r>
            <w:r>
              <w:rPr>
                <w:i/>
                <w:lang w:val="en-US"/>
              </w:rPr>
              <w:t>g on this and will take on some of the pupils’ visions)</w:t>
            </w:r>
          </w:p>
          <w:p w:rsidR="006771FB" w:rsidRDefault="006771FB" w:rsidP="00561070">
            <w:pPr>
              <w:rPr>
                <w:lang w:val="en-US"/>
              </w:rPr>
            </w:pPr>
            <w:r>
              <w:rPr>
                <w:lang w:val="en-US"/>
              </w:rPr>
              <w:t>A canteen</w:t>
            </w:r>
            <w:r w:rsidRPr="00A63776">
              <w:rPr>
                <w:lang w:val="en-US"/>
              </w:rPr>
              <w:t xml:space="preserve"> </w:t>
            </w:r>
          </w:p>
          <w:p w:rsidR="006771FB" w:rsidRDefault="006771FB" w:rsidP="00561070">
            <w:pPr>
              <w:rPr>
                <w:lang w:val="en-US"/>
              </w:rPr>
            </w:pPr>
            <w:r>
              <w:rPr>
                <w:i/>
                <w:lang w:val="en-US"/>
              </w:rPr>
              <w:t>(</w:t>
            </w:r>
            <w:r w:rsidRPr="003E253C">
              <w:rPr>
                <w:i/>
                <w:lang w:val="en-US"/>
              </w:rPr>
              <w:t>The school and pupils’ council were already working to improve the lunch suppl</w:t>
            </w:r>
            <w:r>
              <w:rPr>
                <w:i/>
                <w:lang w:val="en-US"/>
              </w:rPr>
              <w:t>y)</w:t>
            </w:r>
            <w:r w:rsidRPr="00A63776">
              <w:rPr>
                <w:lang w:val="en-US"/>
              </w:rPr>
              <w:t xml:space="preserve"> </w:t>
            </w:r>
          </w:p>
          <w:p w:rsidR="006771FB" w:rsidRDefault="006771FB" w:rsidP="00561070">
            <w:pPr>
              <w:rPr>
                <w:lang w:val="en-US"/>
              </w:rPr>
            </w:pPr>
            <w:r>
              <w:rPr>
                <w:lang w:val="en-US"/>
              </w:rPr>
              <w:t>Healthy snack outlet</w:t>
            </w:r>
          </w:p>
          <w:p w:rsidR="006771FB" w:rsidRPr="00A517E8" w:rsidRDefault="006771FB" w:rsidP="00561070">
            <w:pPr>
              <w:rPr>
                <w:i/>
                <w:lang w:val="en-US"/>
              </w:rPr>
            </w:pPr>
            <w:r w:rsidRPr="00A517E8">
              <w:rPr>
                <w:i/>
                <w:lang w:val="en-US"/>
              </w:rPr>
              <w:t>(The board president has started on this)</w:t>
            </w:r>
          </w:p>
        </w:tc>
        <w:tc>
          <w:tcPr>
            <w:tcW w:w="4500" w:type="dxa"/>
          </w:tcPr>
          <w:p w:rsidR="006771FB" w:rsidRPr="00A63776" w:rsidRDefault="006771FB" w:rsidP="00561070">
            <w:pPr>
              <w:rPr>
                <w:lang w:val="en-US"/>
              </w:rPr>
            </w:pPr>
            <w:r w:rsidRPr="00A63776">
              <w:rPr>
                <w:lang w:val="en-US"/>
              </w:rPr>
              <w:t xml:space="preserve">Fruit tree </w:t>
            </w:r>
            <w:r>
              <w:rPr>
                <w:lang w:val="en-US"/>
              </w:rPr>
              <w:t xml:space="preserve">and berry </w:t>
            </w:r>
            <w:r w:rsidRPr="00A63776">
              <w:rPr>
                <w:lang w:val="en-US"/>
              </w:rPr>
              <w:t>plantation</w:t>
            </w:r>
          </w:p>
          <w:p w:rsidR="006771FB" w:rsidRPr="00D90978" w:rsidRDefault="006771FB" w:rsidP="00561070">
            <w:pPr>
              <w:rPr>
                <w:lang w:val="en-US"/>
              </w:rPr>
            </w:pPr>
            <w:r w:rsidRPr="00D90978">
              <w:rPr>
                <w:lang w:val="en-US"/>
              </w:rPr>
              <w:t>Cold drinking water dispensers</w:t>
            </w:r>
          </w:p>
          <w:p w:rsidR="006771FB" w:rsidRDefault="006771FB" w:rsidP="00561070">
            <w:pPr>
              <w:rPr>
                <w:lang w:val="en-US"/>
              </w:rPr>
            </w:pPr>
            <w:r>
              <w:rPr>
                <w:lang w:val="en-US"/>
              </w:rPr>
              <w:t>More physical activity and physical education</w:t>
            </w:r>
          </w:p>
          <w:p w:rsidR="006771FB" w:rsidRDefault="006771FB" w:rsidP="00561070">
            <w:pPr>
              <w:rPr>
                <w:lang w:val="en-US"/>
              </w:rPr>
            </w:pPr>
            <w:r>
              <w:rPr>
                <w:lang w:val="en-US"/>
              </w:rPr>
              <w:t>Cleaner school environment, more dustbins</w:t>
            </w:r>
          </w:p>
          <w:p w:rsidR="006771FB" w:rsidRDefault="006771FB" w:rsidP="00561070">
            <w:pPr>
              <w:rPr>
                <w:lang w:val="en-US"/>
              </w:rPr>
            </w:pPr>
            <w:r>
              <w:rPr>
                <w:lang w:val="en-US"/>
              </w:rPr>
              <w:t>Week where we teach a smaller class</w:t>
            </w:r>
          </w:p>
          <w:p w:rsidR="006771FB" w:rsidRDefault="006771FB" w:rsidP="00561070">
            <w:pPr>
              <w:rPr>
                <w:lang w:val="en-US"/>
              </w:rPr>
            </w:pPr>
            <w:r>
              <w:rPr>
                <w:lang w:val="en-US"/>
              </w:rPr>
              <w:t>Stopping bullying</w:t>
            </w:r>
          </w:p>
          <w:p w:rsidR="006771FB" w:rsidRPr="00A63776" w:rsidRDefault="006771FB" w:rsidP="00561070">
            <w:pPr>
              <w:rPr>
                <w:lang w:val="en-US"/>
              </w:rPr>
            </w:pPr>
            <w:r>
              <w:rPr>
                <w:lang w:val="en-US"/>
              </w:rPr>
              <w:t>Fridges and lockers</w:t>
            </w:r>
          </w:p>
        </w:tc>
        <w:tc>
          <w:tcPr>
            <w:tcW w:w="1047" w:type="dxa"/>
          </w:tcPr>
          <w:p w:rsidR="006771FB" w:rsidRDefault="006771FB" w:rsidP="00561070">
            <w:pPr>
              <w:jc w:val="center"/>
              <w:rPr>
                <w:lang w:val="en-US"/>
              </w:rPr>
            </w:pPr>
            <w:r>
              <w:rPr>
                <w:lang w:val="en-US"/>
              </w:rPr>
              <w:t>6*</w:t>
            </w:r>
          </w:p>
          <w:p w:rsidR="006771FB" w:rsidRDefault="006771FB" w:rsidP="00561070">
            <w:pPr>
              <w:pBdr>
                <w:bottom w:val="single" w:sz="12" w:space="1" w:color="auto"/>
              </w:pBdr>
              <w:jc w:val="center"/>
              <w:rPr>
                <w:lang w:val="en-US"/>
              </w:rPr>
            </w:pPr>
          </w:p>
          <w:p w:rsidR="006771FB" w:rsidRDefault="006771FB" w:rsidP="00561070">
            <w:pPr>
              <w:jc w:val="center"/>
              <w:rPr>
                <w:lang w:val="en-US"/>
              </w:rPr>
            </w:pPr>
          </w:p>
          <w:p w:rsidR="006771FB" w:rsidRPr="00A63776" w:rsidRDefault="006771FB" w:rsidP="00561070">
            <w:pPr>
              <w:jc w:val="center"/>
              <w:rPr>
                <w:lang w:val="en-US"/>
              </w:rPr>
            </w:pPr>
            <w:r>
              <w:rPr>
                <w:lang w:val="en-US"/>
              </w:rPr>
              <w:t>13</w:t>
            </w:r>
          </w:p>
        </w:tc>
      </w:tr>
      <w:tr w:rsidR="006771FB" w:rsidRPr="00A63776" w:rsidTr="00561070">
        <w:tc>
          <w:tcPr>
            <w:tcW w:w="1068" w:type="dxa"/>
          </w:tcPr>
          <w:p w:rsidR="006771FB" w:rsidRDefault="006771FB" w:rsidP="00561070">
            <w:pPr>
              <w:rPr>
                <w:lang w:val="en-US"/>
              </w:rPr>
            </w:pPr>
            <w:r w:rsidRPr="00A63776">
              <w:rPr>
                <w:lang w:val="en-US"/>
              </w:rPr>
              <w:t>School C</w:t>
            </w:r>
          </w:p>
          <w:p w:rsidR="006771FB" w:rsidRPr="00A63776" w:rsidRDefault="006771FB" w:rsidP="00561070">
            <w:pPr>
              <w:rPr>
                <w:lang w:val="en-US"/>
              </w:rPr>
            </w:pPr>
            <w:r w:rsidRPr="004F271C">
              <w:rPr>
                <w:sz w:val="20"/>
                <w:lang w:val="en-US"/>
              </w:rPr>
              <w:t>(2 classes)</w:t>
            </w:r>
          </w:p>
        </w:tc>
        <w:tc>
          <w:tcPr>
            <w:tcW w:w="4499" w:type="dxa"/>
          </w:tcPr>
          <w:p w:rsidR="006771FB" w:rsidRDefault="006771FB" w:rsidP="00561070">
            <w:pPr>
              <w:rPr>
                <w:lang w:val="en-US"/>
              </w:rPr>
            </w:pPr>
            <w:r w:rsidRPr="00A63776">
              <w:rPr>
                <w:lang w:val="en-US"/>
              </w:rPr>
              <w:t xml:space="preserve">Friendship </w:t>
            </w:r>
            <w:r>
              <w:rPr>
                <w:lang w:val="en-US"/>
              </w:rPr>
              <w:t xml:space="preserve">meals </w:t>
            </w:r>
            <w:r w:rsidRPr="00A63776">
              <w:rPr>
                <w:lang w:val="en-US"/>
              </w:rPr>
              <w:t>with a</w:t>
            </w:r>
            <w:r>
              <w:rPr>
                <w:lang w:val="en-US"/>
              </w:rPr>
              <w:t>nother</w:t>
            </w:r>
            <w:r w:rsidRPr="00A63776">
              <w:rPr>
                <w:lang w:val="en-US"/>
              </w:rPr>
              <w:t xml:space="preserve"> class</w:t>
            </w:r>
          </w:p>
          <w:p w:rsidR="006771FB" w:rsidRPr="003E597B" w:rsidRDefault="006771FB" w:rsidP="00561070">
            <w:pPr>
              <w:rPr>
                <w:i/>
                <w:lang w:val="en-US"/>
              </w:rPr>
            </w:pPr>
            <w:r>
              <w:rPr>
                <w:i/>
                <w:lang w:val="en-US"/>
              </w:rPr>
              <w:t>(One meal realized)</w:t>
            </w:r>
          </w:p>
          <w:p w:rsidR="006771FB" w:rsidRDefault="006771FB" w:rsidP="00561070">
            <w:pPr>
              <w:rPr>
                <w:lang w:val="en-US"/>
              </w:rPr>
            </w:pPr>
          </w:p>
          <w:p w:rsidR="006771FB" w:rsidRDefault="006771FB" w:rsidP="00561070">
            <w:pPr>
              <w:rPr>
                <w:lang w:val="en-US"/>
              </w:rPr>
            </w:pPr>
            <w:r>
              <w:rPr>
                <w:lang w:val="en-US"/>
              </w:rPr>
              <w:t xml:space="preserve">Soap dispensers at </w:t>
            </w:r>
            <w:r w:rsidRPr="00A63776">
              <w:rPr>
                <w:lang w:val="en-US"/>
              </w:rPr>
              <w:t xml:space="preserve">sinks in </w:t>
            </w:r>
            <w:r>
              <w:rPr>
                <w:lang w:val="en-US"/>
              </w:rPr>
              <w:t>our classroom</w:t>
            </w:r>
          </w:p>
          <w:p w:rsidR="006771FB" w:rsidRPr="003E597B" w:rsidRDefault="006771FB" w:rsidP="00561070">
            <w:pPr>
              <w:rPr>
                <w:i/>
                <w:lang w:val="en-US"/>
              </w:rPr>
            </w:pPr>
            <w:r>
              <w:rPr>
                <w:i/>
                <w:lang w:val="en-US"/>
              </w:rPr>
              <w:t>(</w:t>
            </w:r>
            <w:r w:rsidRPr="003E597B">
              <w:rPr>
                <w:i/>
                <w:lang w:val="en-US"/>
              </w:rPr>
              <w:t>Provided</w:t>
            </w:r>
            <w:r>
              <w:rPr>
                <w:i/>
                <w:lang w:val="en-US"/>
              </w:rPr>
              <w:t>)</w:t>
            </w:r>
          </w:p>
          <w:p w:rsidR="006771FB" w:rsidRPr="00A63776" w:rsidRDefault="006771FB" w:rsidP="00561070">
            <w:pPr>
              <w:rPr>
                <w:lang w:val="en-US"/>
              </w:rPr>
            </w:pPr>
          </w:p>
        </w:tc>
        <w:tc>
          <w:tcPr>
            <w:tcW w:w="4500" w:type="dxa"/>
          </w:tcPr>
          <w:p w:rsidR="006771FB" w:rsidRPr="00A63776" w:rsidRDefault="006771FB" w:rsidP="00561070">
            <w:pPr>
              <w:rPr>
                <w:lang w:val="en-US"/>
              </w:rPr>
            </w:pPr>
          </w:p>
          <w:p w:rsidR="006771FB" w:rsidRPr="00A63776" w:rsidRDefault="006771FB" w:rsidP="00561070">
            <w:pPr>
              <w:rPr>
                <w:lang w:val="en-US"/>
              </w:rPr>
            </w:pPr>
            <w:r w:rsidRPr="00A63776">
              <w:rPr>
                <w:lang w:val="en-US"/>
              </w:rPr>
              <w:t xml:space="preserve"> </w:t>
            </w:r>
          </w:p>
        </w:tc>
        <w:tc>
          <w:tcPr>
            <w:tcW w:w="4500" w:type="dxa"/>
          </w:tcPr>
          <w:p w:rsidR="006771FB" w:rsidRPr="00F74653" w:rsidRDefault="006771FB" w:rsidP="00561070">
            <w:pPr>
              <w:rPr>
                <w:lang w:val="en-US"/>
              </w:rPr>
            </w:pPr>
            <w:r>
              <w:rPr>
                <w:lang w:val="en-US"/>
              </w:rPr>
              <w:t>Daily morning exercise (x3</w:t>
            </w:r>
            <w:r w:rsidRPr="00F74653">
              <w:rPr>
                <w:lang w:val="en-US"/>
              </w:rPr>
              <w:t>)</w:t>
            </w:r>
          </w:p>
          <w:p w:rsidR="006771FB" w:rsidRPr="00F74653" w:rsidRDefault="006771FB" w:rsidP="00561070">
            <w:pPr>
              <w:rPr>
                <w:lang w:val="en-US"/>
              </w:rPr>
            </w:pPr>
            <w:r w:rsidRPr="00F74653">
              <w:rPr>
                <w:lang w:val="en-US"/>
              </w:rPr>
              <w:t xml:space="preserve">Grass </w:t>
            </w:r>
            <w:r>
              <w:rPr>
                <w:lang w:val="en-US"/>
              </w:rPr>
              <w:t>football lane/ improved lane (x3</w:t>
            </w:r>
            <w:r w:rsidRPr="00F74653">
              <w:rPr>
                <w:lang w:val="en-US"/>
              </w:rPr>
              <w:t xml:space="preserve">) </w:t>
            </w:r>
          </w:p>
          <w:p w:rsidR="006771FB" w:rsidRPr="00F74653" w:rsidRDefault="006771FB" w:rsidP="00561070">
            <w:pPr>
              <w:rPr>
                <w:lang w:val="en-US"/>
              </w:rPr>
            </w:pPr>
            <w:r>
              <w:rPr>
                <w:lang w:val="en-US"/>
              </w:rPr>
              <w:t>Fruit outlet, salad bar (x2</w:t>
            </w:r>
            <w:r w:rsidRPr="00F74653">
              <w:rPr>
                <w:lang w:val="en-US"/>
              </w:rPr>
              <w:t>)</w:t>
            </w:r>
          </w:p>
          <w:p w:rsidR="006771FB" w:rsidRPr="00F74653" w:rsidRDefault="006771FB" w:rsidP="00561070">
            <w:pPr>
              <w:rPr>
                <w:lang w:val="en-US"/>
              </w:rPr>
            </w:pPr>
            <w:r w:rsidRPr="00F74653">
              <w:rPr>
                <w:lang w:val="en-US"/>
              </w:rPr>
              <w:t>Improved lunch outlet</w:t>
            </w:r>
          </w:p>
          <w:p w:rsidR="006771FB" w:rsidRPr="00F74653" w:rsidRDefault="006771FB" w:rsidP="00561070">
            <w:pPr>
              <w:rPr>
                <w:lang w:val="en-US"/>
              </w:rPr>
            </w:pPr>
            <w:r w:rsidRPr="00F74653">
              <w:rPr>
                <w:lang w:val="en-US"/>
              </w:rPr>
              <w:t xml:space="preserve">Exercise wheel </w:t>
            </w:r>
            <w:r>
              <w:rPr>
                <w:lang w:val="en-US"/>
              </w:rPr>
              <w:t>&amp; p</w:t>
            </w:r>
            <w:r w:rsidRPr="00F74653">
              <w:rPr>
                <w:lang w:val="en-US"/>
              </w:rPr>
              <w:t>ower fitness lane</w:t>
            </w:r>
          </w:p>
          <w:p w:rsidR="006771FB" w:rsidRPr="00F74653" w:rsidRDefault="006771FB" w:rsidP="00561070">
            <w:pPr>
              <w:rPr>
                <w:lang w:val="en-US"/>
              </w:rPr>
            </w:pPr>
            <w:r>
              <w:rPr>
                <w:lang w:val="en-US"/>
              </w:rPr>
              <w:t xml:space="preserve">Cosy places to sit and </w:t>
            </w:r>
            <w:r w:rsidRPr="00F74653">
              <w:rPr>
                <w:lang w:val="en-US"/>
              </w:rPr>
              <w:t>eat outside</w:t>
            </w:r>
          </w:p>
        </w:tc>
        <w:tc>
          <w:tcPr>
            <w:tcW w:w="1047" w:type="dxa"/>
          </w:tcPr>
          <w:p w:rsidR="006771FB" w:rsidRPr="00A63776" w:rsidRDefault="006771FB" w:rsidP="00561070">
            <w:pPr>
              <w:jc w:val="center"/>
              <w:rPr>
                <w:lang w:val="en-US"/>
              </w:rPr>
            </w:pPr>
            <w:r>
              <w:rPr>
                <w:lang w:val="en-US"/>
              </w:rPr>
              <w:t>14</w:t>
            </w:r>
          </w:p>
        </w:tc>
      </w:tr>
      <w:tr w:rsidR="006771FB" w:rsidRPr="00A63776" w:rsidTr="00561070">
        <w:tc>
          <w:tcPr>
            <w:tcW w:w="1068" w:type="dxa"/>
          </w:tcPr>
          <w:p w:rsidR="006771FB" w:rsidRDefault="006771FB" w:rsidP="00561070">
            <w:pPr>
              <w:rPr>
                <w:lang w:val="en-US"/>
              </w:rPr>
            </w:pPr>
            <w:r w:rsidRPr="00A63776">
              <w:rPr>
                <w:lang w:val="en-US"/>
              </w:rPr>
              <w:t>School D</w:t>
            </w:r>
          </w:p>
          <w:p w:rsidR="006771FB" w:rsidRPr="00A63776" w:rsidRDefault="006771FB" w:rsidP="00561070">
            <w:pPr>
              <w:rPr>
                <w:lang w:val="en-US"/>
              </w:rPr>
            </w:pPr>
            <w:r>
              <w:rPr>
                <w:sz w:val="20"/>
                <w:lang w:val="en-US"/>
              </w:rPr>
              <w:t>(3</w:t>
            </w:r>
            <w:r w:rsidRPr="004F271C">
              <w:rPr>
                <w:sz w:val="20"/>
                <w:lang w:val="en-US"/>
              </w:rPr>
              <w:t xml:space="preserve"> classes)</w:t>
            </w:r>
          </w:p>
        </w:tc>
        <w:tc>
          <w:tcPr>
            <w:tcW w:w="4499" w:type="dxa"/>
          </w:tcPr>
          <w:p w:rsidR="006771FB" w:rsidRDefault="006771FB" w:rsidP="00561070">
            <w:pPr>
              <w:rPr>
                <w:lang w:val="en-US"/>
              </w:rPr>
            </w:pPr>
            <w:r>
              <w:rPr>
                <w:lang w:val="en-US"/>
              </w:rPr>
              <w:t>F</w:t>
            </w:r>
            <w:r w:rsidRPr="00A63776">
              <w:rPr>
                <w:lang w:val="en-US"/>
              </w:rPr>
              <w:t>ridge in the class</w:t>
            </w:r>
            <w:r>
              <w:rPr>
                <w:lang w:val="en-US"/>
              </w:rPr>
              <w:t>room</w:t>
            </w:r>
            <w:r w:rsidRPr="00A63776">
              <w:rPr>
                <w:lang w:val="en-US"/>
              </w:rPr>
              <w:t xml:space="preserve"> for our </w:t>
            </w:r>
            <w:r>
              <w:rPr>
                <w:lang w:val="en-US"/>
              </w:rPr>
              <w:t xml:space="preserve">packed </w:t>
            </w:r>
            <w:r w:rsidRPr="00A63776">
              <w:rPr>
                <w:lang w:val="en-US"/>
              </w:rPr>
              <w:t>lunch</w:t>
            </w:r>
          </w:p>
          <w:p w:rsidR="006771FB" w:rsidRPr="003E597B" w:rsidRDefault="006771FB" w:rsidP="00561070">
            <w:pPr>
              <w:rPr>
                <w:i/>
                <w:lang w:val="en-US"/>
              </w:rPr>
            </w:pPr>
            <w:r>
              <w:rPr>
                <w:i/>
                <w:lang w:val="en-US"/>
              </w:rPr>
              <w:t>(</w:t>
            </w:r>
            <w:r w:rsidRPr="003E597B">
              <w:rPr>
                <w:i/>
                <w:lang w:val="en-US"/>
              </w:rPr>
              <w:t xml:space="preserve">Provided by </w:t>
            </w:r>
            <w:r>
              <w:rPr>
                <w:i/>
                <w:lang w:val="en-US"/>
              </w:rPr>
              <w:t>a parent)</w:t>
            </w:r>
          </w:p>
          <w:p w:rsidR="006771FB" w:rsidRDefault="006771FB" w:rsidP="00561070">
            <w:pPr>
              <w:rPr>
                <w:lang w:val="en-US"/>
              </w:rPr>
            </w:pPr>
          </w:p>
          <w:p w:rsidR="006771FB" w:rsidRPr="003E597B" w:rsidRDefault="006771FB" w:rsidP="00561070">
            <w:pPr>
              <w:rPr>
                <w:i/>
                <w:lang w:val="en-US"/>
              </w:rPr>
            </w:pPr>
            <w:r>
              <w:rPr>
                <w:lang w:val="en-US"/>
              </w:rPr>
              <w:t>More dustbins (</w:t>
            </w:r>
            <w:r w:rsidRPr="003E597B">
              <w:rPr>
                <w:i/>
                <w:lang w:val="en-US"/>
              </w:rPr>
              <w:t>Provided</w:t>
            </w:r>
            <w:r>
              <w:rPr>
                <w:i/>
                <w:lang w:val="en-US"/>
              </w:rPr>
              <w:t>)</w:t>
            </w:r>
          </w:p>
          <w:p w:rsidR="006771FB" w:rsidRPr="00A63776" w:rsidRDefault="006771FB" w:rsidP="00561070">
            <w:pPr>
              <w:rPr>
                <w:lang w:val="en-US"/>
              </w:rPr>
            </w:pPr>
          </w:p>
          <w:p w:rsidR="006771FB" w:rsidRDefault="006771FB" w:rsidP="00561070">
            <w:pPr>
              <w:rPr>
                <w:lang w:val="en-US"/>
              </w:rPr>
            </w:pPr>
            <w:r>
              <w:rPr>
                <w:lang w:val="en-US"/>
              </w:rPr>
              <w:t>P</w:t>
            </w:r>
            <w:r w:rsidRPr="00A63776">
              <w:rPr>
                <w:lang w:val="en-US"/>
              </w:rPr>
              <w:t>arkour lane</w:t>
            </w:r>
            <w:r>
              <w:rPr>
                <w:lang w:val="en-US"/>
              </w:rPr>
              <w:t xml:space="preserve"> </w:t>
            </w:r>
          </w:p>
          <w:p w:rsidR="006771FB" w:rsidRPr="00A63776" w:rsidRDefault="006771FB" w:rsidP="00561070">
            <w:pPr>
              <w:rPr>
                <w:lang w:val="en-US"/>
              </w:rPr>
            </w:pPr>
            <w:r>
              <w:rPr>
                <w:i/>
                <w:lang w:val="en-US"/>
              </w:rPr>
              <w:t xml:space="preserve">(Provided - </w:t>
            </w:r>
            <w:r w:rsidRPr="003E253C">
              <w:rPr>
                <w:i/>
                <w:lang w:val="en-US"/>
              </w:rPr>
              <w:t>already planned</w:t>
            </w:r>
            <w:r>
              <w:rPr>
                <w:i/>
                <w:lang w:val="en-US"/>
              </w:rPr>
              <w:t xml:space="preserve"> before We Act</w:t>
            </w:r>
            <w:r>
              <w:rPr>
                <w:lang w:val="en-US"/>
              </w:rPr>
              <w:t>)</w:t>
            </w:r>
          </w:p>
        </w:tc>
        <w:tc>
          <w:tcPr>
            <w:tcW w:w="4500" w:type="dxa"/>
          </w:tcPr>
          <w:p w:rsidR="006771FB" w:rsidRDefault="006771FB" w:rsidP="00561070">
            <w:pPr>
              <w:rPr>
                <w:lang w:val="en-US"/>
              </w:rPr>
            </w:pPr>
            <w:r>
              <w:rPr>
                <w:lang w:val="en-US"/>
              </w:rPr>
              <w:t>Friday fruit in the class</w:t>
            </w:r>
            <w:r w:rsidRPr="00A63776">
              <w:rPr>
                <w:lang w:val="en-US"/>
              </w:rPr>
              <w:t xml:space="preserve"> </w:t>
            </w:r>
          </w:p>
          <w:p w:rsidR="006771FB" w:rsidRDefault="006771FB" w:rsidP="00561070">
            <w:pPr>
              <w:rPr>
                <w:lang w:val="en-US"/>
              </w:rPr>
            </w:pPr>
            <w:r>
              <w:rPr>
                <w:i/>
                <w:lang w:val="en-US"/>
              </w:rPr>
              <w:t xml:space="preserve">(The teacher </w:t>
            </w:r>
            <w:r w:rsidRPr="003E253C">
              <w:rPr>
                <w:i/>
                <w:lang w:val="en-US"/>
              </w:rPr>
              <w:t xml:space="preserve">brought this </w:t>
            </w:r>
            <w:r>
              <w:rPr>
                <w:i/>
                <w:lang w:val="en-US"/>
              </w:rPr>
              <w:t>vision</w:t>
            </w:r>
            <w:r w:rsidRPr="003E253C">
              <w:rPr>
                <w:i/>
                <w:lang w:val="en-US"/>
              </w:rPr>
              <w:t xml:space="preserve"> to the parents who are working </w:t>
            </w:r>
            <w:r>
              <w:rPr>
                <w:i/>
                <w:lang w:val="en-US"/>
              </w:rPr>
              <w:t>on it).</w:t>
            </w:r>
            <w:r w:rsidRPr="00A63776">
              <w:rPr>
                <w:lang w:val="en-US"/>
              </w:rPr>
              <w:t xml:space="preserve"> </w:t>
            </w:r>
          </w:p>
          <w:p w:rsidR="006771FB" w:rsidRDefault="006771FB" w:rsidP="00561070">
            <w:pPr>
              <w:rPr>
                <w:lang w:val="en-US"/>
              </w:rPr>
            </w:pPr>
          </w:p>
          <w:p w:rsidR="006771FB" w:rsidRDefault="006771FB" w:rsidP="00561070">
            <w:pPr>
              <w:rPr>
                <w:lang w:val="en-US"/>
              </w:rPr>
            </w:pPr>
            <w:r>
              <w:rPr>
                <w:lang w:val="en-US"/>
              </w:rPr>
              <w:t>B</w:t>
            </w:r>
            <w:r w:rsidRPr="00A63776">
              <w:rPr>
                <w:lang w:val="en-US"/>
              </w:rPr>
              <w:t>etter</w:t>
            </w:r>
            <w:r>
              <w:rPr>
                <w:lang w:val="en-US"/>
              </w:rPr>
              <w:t>/lager</w:t>
            </w:r>
            <w:r w:rsidRPr="00A63776">
              <w:rPr>
                <w:lang w:val="en-US"/>
              </w:rPr>
              <w:t xml:space="preserve"> canteen: </w:t>
            </w:r>
          </w:p>
          <w:p w:rsidR="006771FB" w:rsidRPr="00A63776" w:rsidRDefault="006771FB" w:rsidP="00561070">
            <w:pPr>
              <w:rPr>
                <w:lang w:val="en-US"/>
              </w:rPr>
            </w:pPr>
            <w:r w:rsidRPr="003E253C">
              <w:rPr>
                <w:i/>
                <w:lang w:val="en-US"/>
              </w:rPr>
              <w:t xml:space="preserve">The school </w:t>
            </w:r>
            <w:r>
              <w:rPr>
                <w:i/>
                <w:lang w:val="en-US"/>
              </w:rPr>
              <w:t>a</w:t>
            </w:r>
            <w:r w:rsidRPr="003E253C">
              <w:rPr>
                <w:i/>
                <w:lang w:val="en-US"/>
              </w:rPr>
              <w:t>nd the pupils council</w:t>
            </w:r>
            <w:r>
              <w:rPr>
                <w:i/>
                <w:lang w:val="en-US"/>
              </w:rPr>
              <w:t xml:space="preserve"> was already working with this)</w:t>
            </w:r>
          </w:p>
        </w:tc>
        <w:tc>
          <w:tcPr>
            <w:tcW w:w="4500" w:type="dxa"/>
          </w:tcPr>
          <w:p w:rsidR="006771FB" w:rsidRPr="00F74653" w:rsidRDefault="006771FB" w:rsidP="00561070">
            <w:pPr>
              <w:rPr>
                <w:lang w:val="en-US"/>
              </w:rPr>
            </w:pPr>
            <w:r w:rsidRPr="00F74653">
              <w:rPr>
                <w:lang w:val="en-US"/>
              </w:rPr>
              <w:t xml:space="preserve">More physical </w:t>
            </w:r>
            <w:r>
              <w:rPr>
                <w:lang w:val="en-US"/>
              </w:rPr>
              <w:t>activity during school hours (x</w:t>
            </w:r>
            <w:r w:rsidRPr="00F74653">
              <w:rPr>
                <w:lang w:val="en-US"/>
              </w:rPr>
              <w:t xml:space="preserve">6) </w:t>
            </w:r>
          </w:p>
          <w:p w:rsidR="006771FB" w:rsidRPr="00F74653" w:rsidRDefault="006771FB" w:rsidP="00561070">
            <w:pPr>
              <w:rPr>
                <w:lang w:val="en-US"/>
              </w:rPr>
            </w:pPr>
            <w:r w:rsidRPr="00F74653">
              <w:rPr>
                <w:lang w:val="en-US"/>
              </w:rPr>
              <w:t>Breakfast outlet</w:t>
            </w:r>
          </w:p>
          <w:p w:rsidR="006771FB" w:rsidRPr="00F74653" w:rsidRDefault="006771FB" w:rsidP="00561070">
            <w:pPr>
              <w:rPr>
                <w:lang w:val="en-US"/>
              </w:rPr>
            </w:pPr>
            <w:r w:rsidRPr="00F74653">
              <w:rPr>
                <w:lang w:val="en-US"/>
              </w:rPr>
              <w:t>More equipment for the play ground</w:t>
            </w:r>
          </w:p>
          <w:p w:rsidR="006771FB" w:rsidRPr="00F74653" w:rsidRDefault="006771FB" w:rsidP="00561070">
            <w:pPr>
              <w:rPr>
                <w:lang w:val="en-US"/>
              </w:rPr>
            </w:pPr>
            <w:r>
              <w:rPr>
                <w:lang w:val="en-US"/>
              </w:rPr>
              <w:t>C</w:t>
            </w:r>
            <w:r w:rsidRPr="00F74653">
              <w:rPr>
                <w:lang w:val="en-US"/>
              </w:rPr>
              <w:t>osy places to eat</w:t>
            </w:r>
          </w:p>
          <w:p w:rsidR="006771FB" w:rsidRPr="00F74653" w:rsidRDefault="006771FB" w:rsidP="00561070">
            <w:pPr>
              <w:rPr>
                <w:lang w:val="en-US"/>
              </w:rPr>
            </w:pPr>
            <w:r w:rsidRPr="00F74653">
              <w:rPr>
                <w:lang w:val="en-US"/>
              </w:rPr>
              <w:t>Newsletter</w:t>
            </w:r>
          </w:p>
          <w:p w:rsidR="006771FB" w:rsidRPr="00F74653" w:rsidRDefault="006771FB" w:rsidP="00561070">
            <w:pPr>
              <w:rPr>
                <w:lang w:val="en-US"/>
              </w:rPr>
            </w:pPr>
            <w:r w:rsidRPr="00F74653">
              <w:rPr>
                <w:lang w:val="en-US"/>
              </w:rPr>
              <w:t>More excursions out of school</w:t>
            </w:r>
          </w:p>
          <w:p w:rsidR="006771FB" w:rsidRPr="00F74653" w:rsidRDefault="006771FB" w:rsidP="00561070">
            <w:pPr>
              <w:rPr>
                <w:lang w:val="en-US"/>
              </w:rPr>
            </w:pPr>
            <w:r w:rsidRPr="00F74653">
              <w:rPr>
                <w:lang w:val="en-US"/>
              </w:rPr>
              <w:t>Cleaner toilets</w:t>
            </w:r>
          </w:p>
          <w:p w:rsidR="006771FB" w:rsidRPr="00F74653" w:rsidRDefault="006771FB" w:rsidP="00561070">
            <w:pPr>
              <w:rPr>
                <w:lang w:val="en-US"/>
              </w:rPr>
            </w:pPr>
          </w:p>
        </w:tc>
        <w:tc>
          <w:tcPr>
            <w:tcW w:w="1047" w:type="dxa"/>
          </w:tcPr>
          <w:p w:rsidR="006771FB" w:rsidRPr="00A63776" w:rsidRDefault="006771FB" w:rsidP="00561070">
            <w:pPr>
              <w:jc w:val="center"/>
              <w:rPr>
                <w:lang w:val="en-US"/>
              </w:rPr>
            </w:pPr>
            <w:r>
              <w:rPr>
                <w:lang w:val="en-US"/>
              </w:rPr>
              <w:t>18</w:t>
            </w:r>
          </w:p>
        </w:tc>
      </w:tr>
    </w:tbl>
    <w:p w:rsidR="006771FB" w:rsidRDefault="006771FB" w:rsidP="006771FB">
      <w:pPr>
        <w:spacing w:after="0" w:line="480" w:lineRule="auto"/>
        <w:rPr>
          <w:b/>
          <w:lang w:val="en-US" w:eastAsia="da-DK"/>
        </w:rPr>
      </w:pPr>
      <w:r>
        <w:rPr>
          <w:rFonts w:ascii="Times New Roman" w:hAnsi="Times New Roman" w:cs="Times New Roman"/>
          <w:color w:val="222222"/>
          <w:sz w:val="18"/>
          <w:szCs w:val="24"/>
          <w:lang w:val="en-US"/>
        </w:rPr>
        <w:t>*) Regarding school B: Six</w:t>
      </w:r>
      <w:r w:rsidRPr="00D90978">
        <w:rPr>
          <w:rFonts w:ascii="Times New Roman" w:hAnsi="Times New Roman" w:cs="Times New Roman"/>
          <w:color w:val="222222"/>
          <w:sz w:val="18"/>
          <w:szCs w:val="24"/>
          <w:lang w:val="en-US"/>
        </w:rPr>
        <w:t xml:space="preserve"> visions were democratically elected by the pupils (among 19) </w:t>
      </w:r>
      <w:r>
        <w:rPr>
          <w:rFonts w:ascii="Times New Roman" w:hAnsi="Times New Roman" w:cs="Times New Roman"/>
          <w:color w:val="222222"/>
          <w:sz w:val="18"/>
          <w:szCs w:val="24"/>
          <w:lang w:val="en-US"/>
        </w:rPr>
        <w:t>and</w:t>
      </w:r>
      <w:r w:rsidRPr="00D90978">
        <w:rPr>
          <w:rFonts w:ascii="Times New Roman" w:hAnsi="Times New Roman" w:cs="Times New Roman"/>
          <w:color w:val="222222"/>
          <w:sz w:val="18"/>
          <w:szCs w:val="24"/>
          <w:lang w:val="en-US"/>
        </w:rPr>
        <w:t xml:space="preserve"> presented for the pri</w:t>
      </w:r>
      <w:r>
        <w:rPr>
          <w:rFonts w:ascii="Times New Roman" w:hAnsi="Times New Roman" w:cs="Times New Roman"/>
          <w:color w:val="222222"/>
          <w:sz w:val="18"/>
          <w:szCs w:val="24"/>
          <w:lang w:val="en-US"/>
        </w:rPr>
        <w:t>ncipal and head of school board.</w:t>
      </w:r>
      <w:r>
        <w:rPr>
          <w:rFonts w:ascii="Times New Roman" w:hAnsi="Times New Roman" w:cs="Times New Roman"/>
          <w:color w:val="222222"/>
          <w:sz w:val="18"/>
          <w:szCs w:val="24"/>
          <w:lang w:val="en-US"/>
        </w:rPr>
        <w:tab/>
      </w:r>
    </w:p>
    <w:p w:rsidR="006771FB" w:rsidRDefault="006771FB">
      <w:pPr>
        <w:rPr>
          <w:b/>
          <w:lang w:val="en-US"/>
        </w:rPr>
      </w:pPr>
      <w:r>
        <w:rPr>
          <w:b/>
          <w:lang w:val="en-US"/>
        </w:rPr>
        <w:br w:type="page"/>
      </w:r>
    </w:p>
    <w:p w:rsidR="00761455" w:rsidRDefault="00514151">
      <w:pPr>
        <w:rPr>
          <w:b/>
          <w:lang w:val="en-US"/>
        </w:rPr>
      </w:pPr>
      <w:r>
        <w:rPr>
          <w:b/>
          <w:lang w:val="en-US"/>
        </w:rPr>
        <w:lastRenderedPageBreak/>
        <w:t>Table S6</w:t>
      </w:r>
      <w:r w:rsidR="00761455">
        <w:rPr>
          <w:b/>
          <w:lang w:val="en-US"/>
        </w:rPr>
        <w:t>.</w:t>
      </w:r>
      <w:r w:rsidR="008B7C6D">
        <w:rPr>
          <w:b/>
          <w:lang w:val="en-US"/>
        </w:rPr>
        <w:t xml:space="preserve"> </w:t>
      </w:r>
      <w:r w:rsidR="000F72E5">
        <w:rPr>
          <w:b/>
          <w:lang w:val="en-US"/>
        </w:rPr>
        <w:t xml:space="preserve">Implementation period of </w:t>
      </w:r>
      <w:r w:rsidR="009719CC">
        <w:rPr>
          <w:b/>
          <w:lang w:val="en-US"/>
        </w:rPr>
        <w:t>We Act</w:t>
      </w:r>
      <w:r w:rsidR="000F72E5">
        <w:rPr>
          <w:b/>
          <w:lang w:val="en-US"/>
        </w:rPr>
        <w:t xml:space="preserve"> by school</w:t>
      </w:r>
      <w:r w:rsidR="008B7C6D">
        <w:rPr>
          <w:b/>
          <w:lang w:val="en-US"/>
        </w:rPr>
        <w:t xml:space="preserve"> and class</w:t>
      </w:r>
    </w:p>
    <w:p w:rsidR="00761455" w:rsidRDefault="008B0373">
      <w:pPr>
        <w:rPr>
          <w:b/>
          <w:lang w:val="en-US"/>
        </w:rPr>
      </w:pPr>
      <w:r w:rsidRPr="008B0373">
        <w:rPr>
          <w:noProof/>
          <w:lang w:eastAsia="da-DK"/>
        </w:rPr>
        <w:drawing>
          <wp:inline distT="0" distB="0" distL="0" distR="0">
            <wp:extent cx="7957185" cy="4070985"/>
            <wp:effectExtent l="0" t="0" r="571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57185" cy="4070985"/>
                    </a:xfrm>
                    <a:prstGeom prst="rect">
                      <a:avLst/>
                    </a:prstGeom>
                    <a:noFill/>
                    <a:ln>
                      <a:noFill/>
                    </a:ln>
                  </pic:spPr>
                </pic:pic>
              </a:graphicData>
            </a:graphic>
          </wp:inline>
        </w:drawing>
      </w:r>
    </w:p>
    <w:p w:rsidR="000F72E5" w:rsidRDefault="000F72E5">
      <w:pPr>
        <w:rPr>
          <w:b/>
          <w:lang w:val="en-US"/>
        </w:rPr>
      </w:pPr>
      <w:r>
        <w:rPr>
          <w:b/>
          <w:lang w:val="en-US"/>
        </w:rPr>
        <w:br w:type="page"/>
      </w:r>
    </w:p>
    <w:tbl>
      <w:tblPr>
        <w:tblW w:w="14100" w:type="dxa"/>
        <w:tblInd w:w="55" w:type="dxa"/>
        <w:tblCellMar>
          <w:left w:w="70" w:type="dxa"/>
          <w:right w:w="70" w:type="dxa"/>
        </w:tblCellMar>
        <w:tblLook w:val="04A0" w:firstRow="1" w:lastRow="0" w:firstColumn="1" w:lastColumn="0" w:noHBand="0" w:noVBand="1"/>
      </w:tblPr>
      <w:tblGrid>
        <w:gridCol w:w="2005"/>
        <w:gridCol w:w="11135"/>
        <w:gridCol w:w="960"/>
      </w:tblGrid>
      <w:tr w:rsidR="001F1F26" w:rsidRPr="0043459E" w:rsidTr="001F1F26">
        <w:trPr>
          <w:trHeight w:val="288"/>
        </w:trPr>
        <w:tc>
          <w:tcPr>
            <w:tcW w:w="13140" w:type="dxa"/>
            <w:gridSpan w:val="2"/>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b/>
                <w:bCs/>
                <w:color w:val="000000"/>
                <w:lang w:val="en-GB" w:eastAsia="da-DK"/>
              </w:rPr>
            </w:pPr>
            <w:r w:rsidRPr="001F1F26">
              <w:rPr>
                <w:rFonts w:ascii="Calibri" w:eastAsia="Times New Roman" w:hAnsi="Calibri" w:cs="Times New Roman"/>
                <w:b/>
                <w:bCs/>
                <w:color w:val="000000"/>
                <w:lang w:val="en-GB" w:eastAsia="da-DK"/>
              </w:rPr>
              <w:lastRenderedPageBreak/>
              <w:t>Table S7. Implementation fidelity and adaptions</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lang w:val="en-GB" w:eastAsia="da-DK"/>
              </w:rPr>
            </w:pPr>
          </w:p>
        </w:tc>
      </w:tr>
      <w:tr w:rsidR="001F1F26" w:rsidRPr="0043459E"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lang w:val="en-GB" w:eastAsia="da-DK"/>
              </w:rPr>
            </w:pP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lang w:val="en-GB" w:eastAsia="da-DK"/>
              </w:rPr>
            </w:pPr>
          </w:p>
        </w:tc>
      </w:tr>
      <w:tr w:rsidR="001F1F26" w:rsidRPr="001F1F26" w:rsidTr="001F1F26">
        <w:trPr>
          <w:trHeight w:val="552"/>
        </w:trPr>
        <w:tc>
          <w:tcPr>
            <w:tcW w:w="200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Components and subcomponents</w:t>
            </w:r>
          </w:p>
        </w:tc>
        <w:tc>
          <w:tcPr>
            <w:tcW w:w="11135" w:type="dxa"/>
            <w:tcBorders>
              <w:top w:val="single" w:sz="4" w:space="0" w:color="auto"/>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Assessment of implementation fidelity and examples of deviations and adaptions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Label*</w:t>
            </w:r>
          </w:p>
        </w:tc>
      </w:tr>
      <w:tr w:rsidR="001F1F26" w:rsidRPr="001F1F26" w:rsidTr="001F1F26">
        <w:trPr>
          <w:trHeight w:val="288"/>
        </w:trPr>
        <w:tc>
          <w:tcPr>
            <w:tcW w:w="2005" w:type="dxa"/>
            <w:tcBorders>
              <w:top w:val="nil"/>
              <w:left w:val="single" w:sz="4" w:space="0" w:color="auto"/>
              <w:bottom w:val="single" w:sz="4" w:space="0" w:color="auto"/>
              <w:right w:val="single" w:sz="4" w:space="0" w:color="auto"/>
            </w:tcBorders>
            <w:shd w:val="clear" w:color="000000" w:fill="F2F2F2"/>
            <w:noWrap/>
            <w:vAlign w:val="bottom"/>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Educational component</w:t>
            </w:r>
          </w:p>
        </w:tc>
        <w:tc>
          <w:tcPr>
            <w:tcW w:w="11135" w:type="dxa"/>
            <w:tcBorders>
              <w:top w:val="nil"/>
              <w:left w:val="nil"/>
              <w:bottom w:val="single" w:sz="4" w:space="0" w:color="auto"/>
              <w:right w:val="single" w:sz="4" w:space="0" w:color="auto"/>
            </w:tcBorders>
            <w:shd w:val="clear" w:color="000000" w:fill="F2F2F2"/>
            <w:noWrap/>
            <w:vAlign w:val="center"/>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 </w:t>
            </w:r>
          </w:p>
        </w:tc>
        <w:tc>
          <w:tcPr>
            <w:tcW w:w="960" w:type="dxa"/>
            <w:tcBorders>
              <w:top w:val="nil"/>
              <w:left w:val="nil"/>
              <w:bottom w:val="single" w:sz="4" w:space="0" w:color="auto"/>
              <w:right w:val="single" w:sz="4" w:space="0" w:color="auto"/>
            </w:tcBorders>
            <w:shd w:val="clear" w:color="000000" w:fill="F2F2F2"/>
            <w:noWrap/>
            <w:vAlign w:val="center"/>
            <w:hideMark/>
          </w:tcPr>
          <w:p w:rsidR="001F1F26" w:rsidRPr="001F1F26" w:rsidRDefault="001F1F26" w:rsidP="001F1F26">
            <w:pPr>
              <w:spacing w:after="0" w:line="240" w:lineRule="auto"/>
              <w:jc w:val="center"/>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2313" w:rsidP="001F1F26">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IMOVE</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Implemented with minor deviation: Teachers delivered 1 lesson more than proposed</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7959B4">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xml:space="preserve">Not as participatory as intended, as most teachers omitted to involve pupils as </w:t>
            </w:r>
            <w:r w:rsidR="007959B4">
              <w:rPr>
                <w:rFonts w:ascii="Calibri" w:eastAsia="Times New Roman" w:hAnsi="Calibri" w:cs="Times New Roman"/>
                <w:color w:val="000000"/>
                <w:sz w:val="20"/>
                <w:szCs w:val="20"/>
                <w:lang w:val="en-GB" w:eastAsia="da-DK"/>
              </w:rPr>
              <w:t>IMOVE</w:t>
            </w:r>
            <w:r w:rsidRPr="001F1F26">
              <w:rPr>
                <w:rFonts w:ascii="Calibri" w:eastAsia="Times New Roman" w:hAnsi="Calibri" w:cs="Times New Roman"/>
                <w:color w:val="000000"/>
                <w:sz w:val="20"/>
                <w:szCs w:val="20"/>
                <w:lang w:val="en-GB" w:eastAsia="da-DK"/>
              </w:rPr>
              <w:t xml:space="preserve"> managers</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2313" w:rsidP="001F1F26">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IEAT</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Implemented with minor deviation: Teachers delivered 3 lesson</w:t>
            </w:r>
            <w:r w:rsidR="004326DE">
              <w:rPr>
                <w:rFonts w:ascii="Calibri" w:eastAsia="Times New Roman" w:hAnsi="Calibri" w:cs="Times New Roman"/>
                <w:color w:val="000000"/>
                <w:sz w:val="20"/>
                <w:szCs w:val="20"/>
                <w:lang w:val="en-GB" w:eastAsia="da-DK"/>
              </w:rPr>
              <w:t>s</w:t>
            </w:r>
            <w:r w:rsidRPr="001F1F26">
              <w:rPr>
                <w:rFonts w:ascii="Calibri" w:eastAsia="Times New Roman" w:hAnsi="Calibri" w:cs="Times New Roman"/>
                <w:color w:val="000000"/>
                <w:sz w:val="20"/>
                <w:szCs w:val="20"/>
                <w:lang w:val="en-GB" w:eastAsia="da-DK"/>
              </w:rPr>
              <w:t xml:space="preserve"> more than proposed, and not all assignments delivered</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xml:space="preserve">Not as parental involving as intended, as not all teachers worked with the handout to parents and not all pupils took it home. </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Vision workshop</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xml:space="preserve">Generally implemented as proposed. A major deviation/adaption in school B was to mix the 3 classes in the vision workshop. </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b/c</w:t>
            </w:r>
          </w:p>
        </w:tc>
      </w:tr>
      <w:tr w:rsidR="001F1F26" w:rsidRPr="0043459E"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This is per se consistent with the vision workshop, but detrimental to the following action phase, proposed for class level.</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 detrimental deviation was that 2 classes (school A and C respectively) did not present their visions for an external audience,</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43459E"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and was thus de-connected from the next phase.</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Action &amp; Change</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Not implemented as proposed with pupils in any school. In school B, the visions were taken to the school board, and the pupils</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d/e</w:t>
            </w:r>
          </w:p>
        </w:tc>
      </w:tr>
      <w:tr w:rsidR="001F1F26" w:rsidRPr="0043459E"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were de-connected. In school D, they started until April, leaving no time for Action &amp; Change before the end of the school year.</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single" w:sz="4" w:space="0" w:color="auto"/>
              <w:right w:val="nil"/>
            </w:tcBorders>
            <w:shd w:val="clear" w:color="000000" w:fill="F2F2F2"/>
            <w:noWrap/>
            <w:vAlign w:val="bottom"/>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School component</w:t>
            </w:r>
          </w:p>
        </w:tc>
        <w:tc>
          <w:tcPr>
            <w:tcW w:w="11135" w:type="dxa"/>
            <w:tcBorders>
              <w:top w:val="nil"/>
              <w:left w:val="nil"/>
              <w:bottom w:val="single" w:sz="4" w:space="0" w:color="auto"/>
              <w:right w:val="nil"/>
            </w:tcBorders>
            <w:shd w:val="clear" w:color="000000" w:fill="F2F2F2"/>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960" w:type="dxa"/>
            <w:tcBorders>
              <w:top w:val="nil"/>
              <w:left w:val="nil"/>
              <w:bottom w:val="single" w:sz="4" w:space="0" w:color="auto"/>
              <w:right w:val="single" w:sz="4" w:space="0" w:color="auto"/>
            </w:tcBorders>
            <w:shd w:val="clear" w:color="000000" w:fill="F2F2F2"/>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Intro and compe-</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Implemented as proposed in all schools and with the proposed participants, except minor deviation. A beneficial adaption in</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w:t>
            </w:r>
          </w:p>
        </w:tc>
      </w:tr>
      <w:tr w:rsidR="001F1F26" w:rsidRPr="0043459E"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tence workshop</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school B and D: The principal assigned extra time for tea</w:t>
            </w:r>
            <w:r w:rsidR="007959B4">
              <w:rPr>
                <w:rFonts w:ascii="Calibri" w:eastAsia="Times New Roman" w:hAnsi="Calibri" w:cs="Times New Roman"/>
                <w:color w:val="000000"/>
                <w:sz w:val="20"/>
                <w:szCs w:val="20"/>
                <w:lang w:val="en-GB" w:eastAsia="da-DK"/>
              </w:rPr>
              <w:t>chers' preparation of the We Act</w:t>
            </w:r>
            <w:r w:rsidRPr="001F1F26">
              <w:rPr>
                <w:rFonts w:ascii="Calibri" w:eastAsia="Times New Roman" w:hAnsi="Calibri" w:cs="Times New Roman"/>
                <w:color w:val="000000"/>
                <w:sz w:val="20"/>
                <w:szCs w:val="20"/>
                <w:lang w:val="en-GB" w:eastAsia="da-DK"/>
              </w:rPr>
              <w:t xml:space="preserve"> intervention</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Management</w:t>
            </w: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In school B, the principal participated in all pupils</w:t>
            </w:r>
            <w:r w:rsidR="004326DE">
              <w:rPr>
                <w:rFonts w:ascii="Calibri" w:eastAsia="Times New Roman" w:hAnsi="Calibri" w:cs="Times New Roman"/>
                <w:color w:val="000000"/>
                <w:sz w:val="20"/>
                <w:szCs w:val="20"/>
                <w:lang w:val="en-GB" w:eastAsia="da-DK"/>
              </w:rPr>
              <w:t>’</w:t>
            </w:r>
            <w:r w:rsidRPr="001F1F26">
              <w:rPr>
                <w:rFonts w:ascii="Calibri" w:eastAsia="Times New Roman" w:hAnsi="Calibri" w:cs="Times New Roman"/>
                <w:color w:val="000000"/>
                <w:sz w:val="20"/>
                <w:szCs w:val="20"/>
                <w:lang w:val="en-GB" w:eastAsia="da-DK"/>
              </w:rPr>
              <w:t xml:space="preserve"> presentations and the visions were brought to a higher management level.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w:t>
            </w:r>
          </w:p>
        </w:tc>
      </w:tr>
      <w:tr w:rsidR="001F1F26" w:rsidRPr="001F1F26"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support</w:t>
            </w:r>
          </w:p>
        </w:tc>
        <w:tc>
          <w:tcPr>
            <w:tcW w:w="11135" w:type="dxa"/>
            <w:tcBorders>
              <w:top w:val="single" w:sz="4" w:space="0" w:color="auto"/>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In the other schools, the principals participated in some presentations and did not take action to further support the process.</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288"/>
        </w:trPr>
        <w:tc>
          <w:tcPr>
            <w:tcW w:w="2005"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Health committee</w:t>
            </w:r>
          </w:p>
        </w:tc>
        <w:tc>
          <w:tcPr>
            <w:tcW w:w="11135"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School A had a previous health committee with one member left. No meetings were held during the implementation period,</w:t>
            </w:r>
          </w:p>
        </w:tc>
        <w:tc>
          <w:tcPr>
            <w:tcW w:w="960" w:type="dxa"/>
            <w:tcBorders>
              <w:top w:val="nil"/>
              <w:left w:val="nil"/>
              <w:bottom w:val="nil"/>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w:t>
            </w:r>
          </w:p>
        </w:tc>
      </w:tr>
      <w:tr w:rsidR="001F1F26" w:rsidRPr="0043459E" w:rsidTr="001F1F26">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formation</w:t>
            </w:r>
          </w:p>
        </w:tc>
        <w:tc>
          <w:tcPr>
            <w:tcW w:w="11135"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nor was support provided to the process. In the other schools, no committee was formed or supported the process.</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43459E"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p>
        </w:tc>
      </w:tr>
      <w:tr w:rsidR="001F1F26" w:rsidRPr="001F1F26"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Label description</w:t>
            </w: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 Implemented as proposed</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p>
        </w:tc>
      </w:tr>
      <w:tr w:rsidR="001F1F26" w:rsidRPr="0043459E"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 Implemented with minor deviations, still consistent with the intervention theory</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p>
        </w:tc>
      </w:tr>
      <w:tr w:rsidR="001F1F26" w:rsidRPr="0043459E"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c) Implemented with major deviations as adaptions to context, still true to the intervention theory.</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p>
        </w:tc>
      </w:tr>
      <w:tr w:rsidR="001F1F26" w:rsidRPr="0043459E"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 Implemented with detrimental deviations, diluting or undermining the intervention theory.</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p>
        </w:tc>
      </w:tr>
      <w:tr w:rsidR="001F1F26" w:rsidRPr="001F1F26" w:rsidTr="001F1F26">
        <w:trPr>
          <w:trHeight w:val="288"/>
        </w:trPr>
        <w:tc>
          <w:tcPr>
            <w:tcW w:w="200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p>
        </w:tc>
        <w:tc>
          <w:tcPr>
            <w:tcW w:w="11135"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 Not implemented at all, or to a very small degree.</w:t>
            </w: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Cont.</w:t>
            </w:r>
          </w:p>
        </w:tc>
      </w:tr>
    </w:tbl>
    <w:p w:rsidR="001F1F26" w:rsidRPr="001F1F26" w:rsidRDefault="001F1F26">
      <w:pPr>
        <w:rPr>
          <w:b/>
          <w:lang w:val="en-GB"/>
        </w:rPr>
      </w:pPr>
    </w:p>
    <w:p w:rsidR="001F1F26" w:rsidRPr="001F1F26" w:rsidRDefault="001F1F26">
      <w:pPr>
        <w:rPr>
          <w:b/>
          <w:lang w:val="en-GB"/>
        </w:rPr>
      </w:pPr>
      <w:r w:rsidRPr="001F1F26">
        <w:rPr>
          <w:b/>
          <w:lang w:val="en-GB"/>
        </w:rPr>
        <w:br w:type="page"/>
      </w:r>
    </w:p>
    <w:tbl>
      <w:tblPr>
        <w:tblW w:w="14100" w:type="dxa"/>
        <w:tblInd w:w="55" w:type="dxa"/>
        <w:tblCellMar>
          <w:left w:w="70" w:type="dxa"/>
          <w:right w:w="70" w:type="dxa"/>
        </w:tblCellMar>
        <w:tblLook w:val="04A0" w:firstRow="1" w:lastRow="0" w:firstColumn="1" w:lastColumn="0" w:noHBand="0" w:noVBand="1"/>
      </w:tblPr>
      <w:tblGrid>
        <w:gridCol w:w="1960"/>
        <w:gridCol w:w="11180"/>
        <w:gridCol w:w="960"/>
      </w:tblGrid>
      <w:tr w:rsidR="001F1F26" w:rsidRPr="001F1F26" w:rsidTr="001F1F26">
        <w:trPr>
          <w:trHeight w:val="288"/>
        </w:trPr>
        <w:tc>
          <w:tcPr>
            <w:tcW w:w="1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b/>
                <w:bCs/>
                <w:color w:val="000000"/>
                <w:lang w:val="en-GB" w:eastAsia="da-DK"/>
              </w:rPr>
            </w:pPr>
            <w:r>
              <w:rPr>
                <w:rFonts w:ascii="Calibri" w:eastAsia="Times New Roman" w:hAnsi="Calibri" w:cs="Times New Roman"/>
                <w:b/>
                <w:bCs/>
                <w:color w:val="000000"/>
                <w:lang w:val="en-GB" w:eastAsia="da-DK"/>
              </w:rPr>
              <w:lastRenderedPageBreak/>
              <w:t xml:space="preserve">Table </w:t>
            </w:r>
            <w:r w:rsidR="002739D7">
              <w:rPr>
                <w:rFonts w:ascii="Calibri" w:eastAsia="Times New Roman" w:hAnsi="Calibri" w:cs="Times New Roman"/>
                <w:b/>
                <w:bCs/>
                <w:color w:val="000000"/>
                <w:lang w:val="en-GB" w:eastAsia="da-DK"/>
              </w:rPr>
              <w:t>S</w:t>
            </w:r>
            <w:r>
              <w:rPr>
                <w:rFonts w:ascii="Calibri" w:eastAsia="Times New Roman" w:hAnsi="Calibri" w:cs="Times New Roman"/>
                <w:b/>
                <w:bCs/>
                <w:color w:val="000000"/>
                <w:lang w:val="en-GB" w:eastAsia="da-DK"/>
              </w:rPr>
              <w:t>7</w:t>
            </w:r>
            <w:r w:rsidRPr="001F1F26">
              <w:rPr>
                <w:rFonts w:ascii="Calibri" w:eastAsia="Times New Roman" w:hAnsi="Calibri" w:cs="Times New Roman"/>
                <w:b/>
                <w:bCs/>
                <w:color w:val="000000"/>
                <w:lang w:val="en-GB" w:eastAsia="da-DK"/>
              </w:rPr>
              <w:t>.</w:t>
            </w:r>
            <w:r>
              <w:rPr>
                <w:rFonts w:ascii="Calibri" w:eastAsia="Times New Roman" w:hAnsi="Calibri" w:cs="Times New Roman"/>
                <w:b/>
                <w:bCs/>
                <w:color w:val="000000"/>
                <w:lang w:val="en-GB" w:eastAsia="da-DK"/>
              </w:rPr>
              <w:t xml:space="preserve"> Continued</w:t>
            </w:r>
          </w:p>
        </w:tc>
        <w:tc>
          <w:tcPr>
            <w:tcW w:w="1118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lang w:val="en-GB" w:eastAsia="da-DK"/>
              </w:rPr>
            </w:pP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lang w:val="en-GB" w:eastAsia="da-DK"/>
              </w:rPr>
            </w:pPr>
          </w:p>
        </w:tc>
      </w:tr>
      <w:tr w:rsidR="001F1F26" w:rsidRPr="001F1F26" w:rsidTr="001F1F26">
        <w:trPr>
          <w:trHeight w:val="180"/>
        </w:trPr>
        <w:tc>
          <w:tcPr>
            <w:tcW w:w="1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b/>
                <w:bCs/>
                <w:color w:val="000000"/>
                <w:lang w:val="en-GB" w:eastAsia="da-DK"/>
              </w:rPr>
            </w:pPr>
          </w:p>
        </w:tc>
        <w:tc>
          <w:tcPr>
            <w:tcW w:w="1118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lang w:val="en-GB" w:eastAsia="da-DK"/>
              </w:rPr>
            </w:pPr>
          </w:p>
        </w:tc>
        <w:tc>
          <w:tcPr>
            <w:tcW w:w="960" w:type="dxa"/>
            <w:tcBorders>
              <w:top w:val="nil"/>
              <w:left w:val="nil"/>
              <w:bottom w:val="nil"/>
              <w:right w:val="nil"/>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lang w:val="en-GB" w:eastAsia="da-DK"/>
              </w:rPr>
            </w:pPr>
          </w:p>
        </w:tc>
      </w:tr>
      <w:tr w:rsidR="001F1F26" w:rsidRPr="001F1F26" w:rsidTr="001F1F26">
        <w:trPr>
          <w:trHeight w:val="288"/>
        </w:trPr>
        <w:tc>
          <w:tcPr>
            <w:tcW w:w="19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Parental component</w:t>
            </w:r>
          </w:p>
        </w:tc>
        <w:tc>
          <w:tcPr>
            <w:tcW w:w="11180" w:type="dxa"/>
            <w:tcBorders>
              <w:top w:val="single" w:sz="4" w:space="0" w:color="auto"/>
              <w:left w:val="nil"/>
              <w:bottom w:val="nil"/>
              <w:right w:val="nil"/>
            </w:tcBorders>
            <w:shd w:val="clear" w:color="000000" w:fill="F2F2F2"/>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552"/>
        </w:trPr>
        <w:tc>
          <w:tcPr>
            <w:tcW w:w="1960" w:type="dxa"/>
            <w:tcBorders>
              <w:top w:val="nil"/>
              <w:left w:val="single" w:sz="4" w:space="0" w:color="auto"/>
              <w:bottom w:val="single" w:sz="4" w:space="0" w:color="auto"/>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App, Facebook group, homepage</w:t>
            </w:r>
          </w:p>
        </w:tc>
        <w:tc>
          <w:tcPr>
            <w:tcW w:w="11180" w:type="dxa"/>
            <w:tcBorders>
              <w:top w:val="single" w:sz="4" w:space="0" w:color="auto"/>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Very little use of the support elements.</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552"/>
        </w:trPr>
        <w:tc>
          <w:tcPr>
            <w:tcW w:w="1960" w:type="dxa"/>
            <w:tcBorders>
              <w:top w:val="nil"/>
              <w:left w:val="single" w:sz="4" w:space="0" w:color="auto"/>
              <w:bottom w:val="single" w:sz="4" w:space="0" w:color="auto"/>
              <w:right w:val="single" w:sz="4" w:space="0" w:color="auto"/>
            </w:tcBorders>
            <w:shd w:val="clear" w:color="auto" w:fill="auto"/>
            <w:noWrap/>
            <w:hideMark/>
          </w:tcPr>
          <w:p w:rsidR="001F1F26" w:rsidRPr="001F1F26" w:rsidRDefault="007959B4" w:rsidP="001F1F26">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IEAT</w:t>
            </w:r>
            <w:r w:rsidR="001F1F26" w:rsidRPr="001F1F26">
              <w:rPr>
                <w:rFonts w:ascii="Calibri" w:eastAsia="Times New Roman" w:hAnsi="Calibri" w:cs="Times New Roman"/>
                <w:color w:val="000000"/>
                <w:sz w:val="20"/>
                <w:szCs w:val="20"/>
                <w:lang w:val="en-GB" w:eastAsia="da-DK"/>
              </w:rPr>
              <w:t xml:space="preserve"> Handout</w:t>
            </w:r>
          </w:p>
        </w:tc>
        <w:tc>
          <w:tcPr>
            <w:tcW w:w="11180" w:type="dxa"/>
            <w:tcBorders>
              <w:top w:val="nil"/>
              <w:left w:val="nil"/>
              <w:bottom w:val="nil"/>
              <w:right w:val="nil"/>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Minor deviation in school as not all teachers worked with the handout. Few parents received the handout and talked with their child about it. (b under educational component, d under parental component)</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552"/>
        </w:trPr>
        <w:tc>
          <w:tcPr>
            <w:tcW w:w="1960" w:type="dxa"/>
            <w:tcBorders>
              <w:top w:val="nil"/>
              <w:left w:val="single" w:sz="4" w:space="0" w:color="auto"/>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Lunch box</w:t>
            </w:r>
          </w:p>
        </w:tc>
        <w:tc>
          <w:tcPr>
            <w:tcW w:w="11180" w:type="dxa"/>
            <w:tcBorders>
              <w:top w:val="single" w:sz="4" w:space="0" w:color="auto"/>
              <w:left w:val="nil"/>
              <w:bottom w:val="single" w:sz="4" w:space="0" w:color="auto"/>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All pupils received it. Some parents were not aware about it. (Some pupils have two homes, some parents are not involved in preparing the packed lunch)</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w:t>
            </w:r>
          </w:p>
        </w:tc>
      </w:tr>
      <w:tr w:rsidR="001F1F26" w:rsidRPr="001F1F26" w:rsidTr="001F1F26">
        <w:trPr>
          <w:trHeight w:val="552"/>
        </w:trPr>
        <w:tc>
          <w:tcPr>
            <w:tcW w:w="1960" w:type="dxa"/>
            <w:tcBorders>
              <w:top w:val="nil"/>
              <w:left w:val="single" w:sz="4" w:space="0" w:color="auto"/>
              <w:bottom w:val="single" w:sz="4" w:space="0" w:color="auto"/>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Participation in vision presentation</w:t>
            </w:r>
          </w:p>
        </w:tc>
        <w:tc>
          <w:tcPr>
            <w:tcW w:w="11180" w:type="dxa"/>
            <w:tcBorders>
              <w:top w:val="nil"/>
              <w:left w:val="nil"/>
              <w:bottom w:val="single" w:sz="4" w:space="0" w:color="auto"/>
              <w:right w:val="nil"/>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Parents assisted when invited. As in 2 classes in school A and 2 in school C. But they provided no further support. In the other classes, the parents were not invited.</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 / e</w:t>
            </w:r>
          </w:p>
        </w:tc>
      </w:tr>
      <w:tr w:rsidR="001F1F26" w:rsidRPr="001F1F26" w:rsidTr="001F1F26">
        <w:trPr>
          <w:trHeight w:val="288"/>
        </w:trPr>
        <w:tc>
          <w:tcPr>
            <w:tcW w:w="1960" w:type="dxa"/>
            <w:tcBorders>
              <w:top w:val="nil"/>
              <w:left w:val="single" w:sz="4" w:space="0" w:color="auto"/>
              <w:bottom w:val="single" w:sz="4" w:space="0" w:color="auto"/>
              <w:right w:val="single" w:sz="4" w:space="0" w:color="auto"/>
            </w:tcBorders>
            <w:shd w:val="clear" w:color="000000" w:fill="F2F2F2"/>
            <w:noWrap/>
            <w:hideMark/>
          </w:tcPr>
          <w:p w:rsidR="001F1F26" w:rsidRPr="001F1F26" w:rsidRDefault="001F1F26" w:rsidP="001F1F26">
            <w:pPr>
              <w:spacing w:after="0" w:line="240" w:lineRule="auto"/>
              <w:rPr>
                <w:rFonts w:ascii="Calibri" w:eastAsia="Times New Roman" w:hAnsi="Calibri" w:cs="Times New Roman"/>
                <w:b/>
                <w:bCs/>
                <w:color w:val="000000"/>
                <w:sz w:val="20"/>
                <w:szCs w:val="20"/>
                <w:lang w:val="en-GB" w:eastAsia="da-DK"/>
              </w:rPr>
            </w:pPr>
            <w:r w:rsidRPr="001F1F26">
              <w:rPr>
                <w:rFonts w:ascii="Calibri" w:eastAsia="Times New Roman" w:hAnsi="Calibri" w:cs="Times New Roman"/>
                <w:b/>
                <w:bCs/>
                <w:color w:val="000000"/>
                <w:sz w:val="20"/>
                <w:szCs w:val="20"/>
                <w:lang w:val="en-GB" w:eastAsia="da-DK"/>
              </w:rPr>
              <w:t>Core principles</w:t>
            </w:r>
          </w:p>
        </w:tc>
        <w:tc>
          <w:tcPr>
            <w:tcW w:w="11180" w:type="dxa"/>
            <w:tcBorders>
              <w:top w:val="nil"/>
              <w:left w:val="nil"/>
              <w:bottom w:val="single" w:sz="4" w:space="0" w:color="auto"/>
              <w:right w:val="single" w:sz="4" w:space="0" w:color="auto"/>
            </w:tcBorders>
            <w:shd w:val="clear" w:color="000000" w:fill="F2F2F2"/>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960" w:type="dxa"/>
            <w:tcBorders>
              <w:top w:val="nil"/>
              <w:left w:val="nil"/>
              <w:bottom w:val="single" w:sz="4" w:space="0" w:color="auto"/>
              <w:right w:val="single" w:sz="4" w:space="0" w:color="auto"/>
            </w:tcBorders>
            <w:shd w:val="clear" w:color="000000" w:fill="F2F2F2"/>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r>
      <w:tr w:rsidR="001F1F26" w:rsidRPr="001F1F26" w:rsidTr="001F1F26">
        <w:trPr>
          <w:trHeight w:val="828"/>
        </w:trPr>
        <w:tc>
          <w:tcPr>
            <w:tcW w:w="1960" w:type="dxa"/>
            <w:tcBorders>
              <w:top w:val="nil"/>
              <w:left w:val="single" w:sz="4" w:space="0" w:color="auto"/>
              <w:bottom w:val="nil"/>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Curriculum-integration</w:t>
            </w:r>
          </w:p>
        </w:tc>
        <w:tc>
          <w:tcPr>
            <w:tcW w:w="11180" w:type="dxa"/>
            <w:tcBorders>
              <w:top w:val="nil"/>
              <w:left w:val="nil"/>
              <w:bottom w:val="single" w:sz="4" w:space="0" w:color="auto"/>
              <w:right w:val="single" w:sz="4" w:space="0" w:color="auto"/>
            </w:tcBorders>
            <w:shd w:val="clear" w:color="auto" w:fill="auto"/>
            <w:hideMark/>
          </w:tcPr>
          <w:p w:rsidR="001F1F26" w:rsidRPr="001F1F26" w:rsidRDefault="007959B4" w:rsidP="007959B4">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 xml:space="preserve">IMOVE, IEAT </w:t>
            </w:r>
            <w:r w:rsidR="001F1F26" w:rsidRPr="001F1F26">
              <w:rPr>
                <w:rFonts w:ascii="Calibri" w:eastAsia="Times New Roman" w:hAnsi="Calibri" w:cs="Times New Roman"/>
                <w:color w:val="000000"/>
                <w:sz w:val="20"/>
                <w:szCs w:val="20"/>
                <w:lang w:val="en-GB" w:eastAsia="da-DK"/>
              </w:rPr>
              <w:t>and Vision Workshop: Generally integrated as proposed. An adaption in school B was to mix classes and use a cross-disciplinary week for the Vision workshop. An adaption in school C was to let a support teacher deliver instead of a Danish teacher, and use support lessons for</w:t>
            </w:r>
            <w:r>
              <w:rPr>
                <w:rFonts w:ascii="Calibri" w:eastAsia="Times New Roman" w:hAnsi="Calibri" w:cs="Times New Roman"/>
                <w:color w:val="000000"/>
                <w:sz w:val="20"/>
                <w:szCs w:val="20"/>
                <w:lang w:val="en-GB" w:eastAsia="da-DK"/>
              </w:rPr>
              <w:t xml:space="preserve"> We Act</w:t>
            </w:r>
            <w:r w:rsidR="001F1F26" w:rsidRPr="001F1F26">
              <w:rPr>
                <w:rFonts w:ascii="Calibri" w:eastAsia="Times New Roman" w:hAnsi="Calibri" w:cs="Times New Roman"/>
                <w:color w:val="000000"/>
                <w:sz w:val="20"/>
                <w:szCs w:val="20"/>
                <w:lang w:val="en-GB" w:eastAsia="da-DK"/>
              </w:rPr>
              <w:t xml:space="preserve"> instead of Danish lessons.</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 / c</w:t>
            </w:r>
          </w:p>
        </w:tc>
      </w:tr>
      <w:tr w:rsidR="001F1F26" w:rsidRPr="001F1F26" w:rsidTr="001F1F26">
        <w:trPr>
          <w:trHeight w:val="288"/>
        </w:trPr>
        <w:tc>
          <w:tcPr>
            <w:tcW w:w="1960" w:type="dxa"/>
            <w:tcBorders>
              <w:top w:val="nil"/>
              <w:left w:val="single" w:sz="4" w:space="0" w:color="auto"/>
              <w:bottom w:val="nil"/>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Action &amp; Change was not curriculum-integrated, and not implemented with pupils in any of the schools.</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288"/>
        </w:trPr>
        <w:tc>
          <w:tcPr>
            <w:tcW w:w="1960" w:type="dxa"/>
            <w:tcBorders>
              <w:top w:val="nil"/>
              <w:left w:val="single" w:sz="4" w:space="0" w:color="auto"/>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2739D7">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Timing in the sc</w:t>
            </w:r>
            <w:r w:rsidR="002739D7">
              <w:rPr>
                <w:rFonts w:ascii="Calibri" w:eastAsia="Times New Roman" w:hAnsi="Calibri" w:cs="Times New Roman"/>
                <w:color w:val="000000"/>
                <w:sz w:val="20"/>
                <w:szCs w:val="20"/>
                <w:lang w:val="en-GB" w:eastAsia="da-DK"/>
              </w:rPr>
              <w:t xml:space="preserve">hool year: In 11 of 12 classes, We Act </w:t>
            </w:r>
            <w:r w:rsidRPr="001F1F26">
              <w:rPr>
                <w:rFonts w:ascii="Calibri" w:eastAsia="Times New Roman" w:hAnsi="Calibri" w:cs="Times New Roman"/>
                <w:color w:val="000000"/>
                <w:sz w:val="20"/>
                <w:szCs w:val="20"/>
                <w:lang w:val="en-GB" w:eastAsia="da-DK"/>
              </w:rPr>
              <w:t>started later than proposes, leaving less time for Action &amp; Change</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w:t>
            </w:r>
          </w:p>
        </w:tc>
      </w:tr>
      <w:tr w:rsidR="001F1F26" w:rsidRPr="001F1F26" w:rsidTr="001F1F26">
        <w:trPr>
          <w:trHeight w:val="288"/>
        </w:trPr>
        <w:tc>
          <w:tcPr>
            <w:tcW w:w="1960" w:type="dxa"/>
            <w:tcBorders>
              <w:top w:val="nil"/>
              <w:left w:val="single" w:sz="4" w:space="0" w:color="auto"/>
              <w:bottom w:val="nil"/>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Holistic health</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7959B4" w:rsidP="001F1F26">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IMOVE and IEAT</w:t>
            </w:r>
            <w:r w:rsidR="001F1F26" w:rsidRPr="001F1F26">
              <w:rPr>
                <w:rFonts w:ascii="Calibri" w:eastAsia="Times New Roman" w:hAnsi="Calibri" w:cs="Times New Roman"/>
                <w:color w:val="000000"/>
                <w:sz w:val="20"/>
                <w:szCs w:val="20"/>
                <w:lang w:val="en-GB" w:eastAsia="da-DK"/>
              </w:rPr>
              <w:t>: Focus is on physical activity and diet, however the material inspires to a holistic concept of moving/eating</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1960" w:type="dxa"/>
            <w:tcBorders>
              <w:top w:val="nil"/>
              <w:left w:val="single" w:sz="4" w:space="0" w:color="auto"/>
              <w:bottom w:val="nil"/>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concept</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The vision workshop opens for any health related vision, and a holistic health concept is reflected in the pupils' visions</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w:t>
            </w:r>
          </w:p>
        </w:tc>
      </w:tr>
      <w:tr w:rsidR="001F1F26" w:rsidRPr="001F1F26" w:rsidTr="001F1F26">
        <w:trPr>
          <w:trHeight w:val="288"/>
        </w:trPr>
        <w:tc>
          <w:tcPr>
            <w:tcW w:w="1960" w:type="dxa"/>
            <w:tcBorders>
              <w:top w:val="nil"/>
              <w:left w:val="single" w:sz="4" w:space="0" w:color="auto"/>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Action &amp; Change: not implemented</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w:t>
            </w:r>
          </w:p>
        </w:tc>
      </w:tr>
      <w:tr w:rsidR="001F1F26" w:rsidRPr="001F1F26" w:rsidTr="001F1F26">
        <w:trPr>
          <w:trHeight w:val="288"/>
        </w:trPr>
        <w:tc>
          <w:tcPr>
            <w:tcW w:w="1960"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Pupils' participation</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7959B4" w:rsidP="007959B4">
            <w:pPr>
              <w:spacing w:after="0" w:line="240" w:lineRule="auto"/>
              <w:rPr>
                <w:rFonts w:ascii="Calibri" w:eastAsia="Times New Roman" w:hAnsi="Calibri" w:cs="Times New Roman"/>
                <w:color w:val="000000"/>
                <w:sz w:val="20"/>
                <w:szCs w:val="20"/>
                <w:lang w:val="en-GB" w:eastAsia="da-DK"/>
              </w:rPr>
            </w:pPr>
            <w:r>
              <w:rPr>
                <w:rFonts w:ascii="Calibri" w:eastAsia="Times New Roman" w:hAnsi="Calibri" w:cs="Times New Roman"/>
                <w:color w:val="000000"/>
                <w:sz w:val="20"/>
                <w:szCs w:val="20"/>
                <w:lang w:val="en-GB" w:eastAsia="da-DK"/>
              </w:rPr>
              <w:t>IMOVE and IEAT</w:t>
            </w:r>
            <w:r w:rsidR="001F1F26" w:rsidRPr="001F1F26">
              <w:rPr>
                <w:rFonts w:ascii="Calibri" w:eastAsia="Times New Roman" w:hAnsi="Calibri" w:cs="Times New Roman"/>
                <w:color w:val="000000"/>
                <w:sz w:val="20"/>
                <w:szCs w:val="20"/>
                <w:lang w:val="en-GB" w:eastAsia="da-DK"/>
              </w:rPr>
              <w:t>: almost as proposed, however no "genuine" participation as most activities were adult-planned</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b</w:t>
            </w:r>
          </w:p>
        </w:tc>
      </w:tr>
      <w:tr w:rsidR="001F1F26" w:rsidRPr="001F1F26" w:rsidTr="001F1F26">
        <w:trPr>
          <w:trHeight w:val="288"/>
        </w:trPr>
        <w:tc>
          <w:tcPr>
            <w:tcW w:w="1960" w:type="dxa"/>
            <w:tcBorders>
              <w:top w:val="nil"/>
              <w:left w:val="single" w:sz="4" w:space="0" w:color="auto"/>
              <w:bottom w:val="nil"/>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Vision workshop implemented as proposed and pupils very active</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w:t>
            </w:r>
          </w:p>
        </w:tc>
      </w:tr>
      <w:tr w:rsidR="001F1F26" w:rsidRPr="001F1F26" w:rsidTr="001F1F26">
        <w:trPr>
          <w:trHeight w:val="288"/>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w:t>
            </w:r>
          </w:p>
        </w:tc>
        <w:tc>
          <w:tcPr>
            <w:tcW w:w="11180" w:type="dxa"/>
            <w:tcBorders>
              <w:top w:val="nil"/>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Action &amp; Change: not implemented</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w:t>
            </w:r>
          </w:p>
        </w:tc>
      </w:tr>
      <w:tr w:rsidR="001F1F26" w:rsidRPr="001F1F26" w:rsidTr="001F1F26">
        <w:trPr>
          <w:trHeight w:val="864"/>
        </w:trPr>
        <w:tc>
          <w:tcPr>
            <w:tcW w:w="1960" w:type="dxa"/>
            <w:tcBorders>
              <w:top w:val="nil"/>
              <w:left w:val="single" w:sz="4" w:space="0" w:color="auto"/>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Action competence</w:t>
            </w:r>
          </w:p>
        </w:tc>
        <w:tc>
          <w:tcPr>
            <w:tcW w:w="11180" w:type="dxa"/>
            <w:tcBorders>
              <w:top w:val="nil"/>
              <w:left w:val="nil"/>
              <w:bottom w:val="nil"/>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In all schools, implementation towards action competence in pupils started well with high pupil engagement in the vision workshop, and pupils getting some action experience via participation in the vision workshop and presentation. But then pupils are de-connected, and the Action phase does not take place with pupils. (This principle overlaps with intervention outcome)</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288"/>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Parental involvement</w:t>
            </w:r>
          </w:p>
          <w:p w:rsidR="002739D7" w:rsidRPr="001F1F26" w:rsidRDefault="002739D7" w:rsidP="001F1F26">
            <w:pPr>
              <w:spacing w:after="0" w:line="240" w:lineRule="auto"/>
              <w:rPr>
                <w:rFonts w:ascii="Calibri" w:eastAsia="Times New Roman" w:hAnsi="Calibri" w:cs="Times New Roman"/>
                <w:color w:val="000000"/>
                <w:sz w:val="20"/>
                <w:szCs w:val="20"/>
                <w:lang w:val="en-GB" w:eastAsia="da-DK"/>
              </w:rPr>
            </w:pPr>
          </w:p>
        </w:tc>
        <w:tc>
          <w:tcPr>
            <w:tcW w:w="11180" w:type="dxa"/>
            <w:tcBorders>
              <w:top w:val="single" w:sz="4" w:space="0" w:color="auto"/>
              <w:left w:val="nil"/>
              <w:bottom w:val="single" w:sz="4" w:space="0" w:color="auto"/>
              <w:right w:val="single" w:sz="4" w:space="0" w:color="auto"/>
            </w:tcBorders>
            <w:shd w:val="clear" w:color="auto" w:fill="auto"/>
            <w:noWrap/>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Implementation fidelity was low as reach and involvement of parents was low (this overlaps with the parental component)</w:t>
            </w:r>
          </w:p>
        </w:tc>
        <w:tc>
          <w:tcPr>
            <w:tcW w:w="960" w:type="dxa"/>
            <w:tcBorders>
              <w:top w:val="nil"/>
              <w:left w:val="nil"/>
              <w:bottom w:val="single" w:sz="4" w:space="0" w:color="auto"/>
              <w:right w:val="single" w:sz="4" w:space="0" w:color="auto"/>
            </w:tcBorders>
            <w:shd w:val="clear" w:color="auto" w:fill="auto"/>
            <w:noWrap/>
            <w:vAlign w:val="bottom"/>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d</w:t>
            </w:r>
          </w:p>
        </w:tc>
      </w:tr>
      <w:tr w:rsidR="001F1F26" w:rsidRPr="001F1F26" w:rsidTr="001F1F26">
        <w:trPr>
          <w:trHeight w:val="648"/>
        </w:trPr>
        <w:tc>
          <w:tcPr>
            <w:tcW w:w="1960" w:type="dxa"/>
            <w:tcBorders>
              <w:top w:val="nil"/>
              <w:left w:val="single" w:sz="4" w:space="0" w:color="auto"/>
              <w:bottom w:val="single" w:sz="4" w:space="0" w:color="auto"/>
              <w:right w:val="single" w:sz="4" w:space="0" w:color="auto"/>
            </w:tcBorders>
            <w:shd w:val="clear" w:color="auto" w:fill="auto"/>
            <w:hideMark/>
          </w:tcPr>
          <w:p w:rsidR="001F1F26" w:rsidRPr="001F1F26" w:rsidRDefault="001F1F26" w:rsidP="001F1F26">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Healthy school environment</w:t>
            </w:r>
          </w:p>
        </w:tc>
        <w:tc>
          <w:tcPr>
            <w:tcW w:w="11180" w:type="dxa"/>
            <w:tcBorders>
              <w:top w:val="nil"/>
              <w:left w:val="nil"/>
              <w:bottom w:val="single" w:sz="4" w:space="0" w:color="auto"/>
              <w:right w:val="single" w:sz="4" w:space="0" w:color="auto"/>
            </w:tcBorders>
            <w:shd w:val="clear" w:color="auto" w:fill="auto"/>
            <w:hideMark/>
          </w:tcPr>
          <w:p w:rsidR="001F1F26" w:rsidRPr="001F1F26" w:rsidRDefault="001F1F26" w:rsidP="002739D7">
            <w:pPr>
              <w:spacing w:after="0" w:line="240" w:lineRule="auto"/>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 xml:space="preserve">Implementation fidelity towards a healthy school environment was low. The </w:t>
            </w:r>
            <w:r w:rsidR="002739D7">
              <w:rPr>
                <w:rFonts w:ascii="Calibri" w:eastAsia="Times New Roman" w:hAnsi="Calibri" w:cs="Times New Roman"/>
                <w:color w:val="000000"/>
                <w:sz w:val="20"/>
                <w:szCs w:val="20"/>
                <w:lang w:val="en-GB" w:eastAsia="da-DK"/>
              </w:rPr>
              <w:t xml:space="preserve">We Act </w:t>
            </w:r>
            <w:r w:rsidRPr="001F1F26">
              <w:rPr>
                <w:rFonts w:ascii="Calibri" w:eastAsia="Times New Roman" w:hAnsi="Calibri" w:cs="Times New Roman"/>
                <w:color w:val="000000"/>
                <w:sz w:val="20"/>
                <w:szCs w:val="20"/>
                <w:lang w:val="en-GB" w:eastAsia="da-DK"/>
              </w:rPr>
              <w:t>process did not contribute to a healthy(er) school environment, except very small changes like soap dispensers and dustbins. (This principle overlaps with intervention outcome)</w:t>
            </w:r>
          </w:p>
        </w:tc>
        <w:tc>
          <w:tcPr>
            <w:tcW w:w="960" w:type="dxa"/>
            <w:tcBorders>
              <w:top w:val="nil"/>
              <w:left w:val="nil"/>
              <w:bottom w:val="single" w:sz="4" w:space="0" w:color="auto"/>
              <w:right w:val="single" w:sz="4" w:space="0" w:color="auto"/>
            </w:tcBorders>
            <w:shd w:val="clear" w:color="auto" w:fill="auto"/>
            <w:noWrap/>
            <w:vAlign w:val="center"/>
            <w:hideMark/>
          </w:tcPr>
          <w:p w:rsidR="001F1F26" w:rsidRPr="001F1F26" w:rsidRDefault="001F1F26" w:rsidP="001F1F26">
            <w:pPr>
              <w:spacing w:after="0" w:line="240" w:lineRule="auto"/>
              <w:jc w:val="center"/>
              <w:rPr>
                <w:rFonts w:ascii="Calibri" w:eastAsia="Times New Roman" w:hAnsi="Calibri" w:cs="Times New Roman"/>
                <w:color w:val="000000"/>
                <w:sz w:val="20"/>
                <w:szCs w:val="20"/>
                <w:lang w:val="en-GB" w:eastAsia="da-DK"/>
              </w:rPr>
            </w:pPr>
            <w:r w:rsidRPr="001F1F26">
              <w:rPr>
                <w:rFonts w:ascii="Calibri" w:eastAsia="Times New Roman" w:hAnsi="Calibri" w:cs="Times New Roman"/>
                <w:color w:val="000000"/>
                <w:sz w:val="20"/>
                <w:szCs w:val="20"/>
                <w:lang w:val="en-GB" w:eastAsia="da-DK"/>
              </w:rPr>
              <w:t>e</w:t>
            </w:r>
          </w:p>
        </w:tc>
      </w:tr>
    </w:tbl>
    <w:p w:rsidR="00855A04" w:rsidRDefault="00855A04">
      <w:pPr>
        <w:rPr>
          <w:b/>
          <w:lang w:val="en-US"/>
        </w:rPr>
      </w:pPr>
    </w:p>
    <w:sectPr w:rsidR="00855A04" w:rsidSect="004C5187">
      <w:pgSz w:w="16838" w:h="11906" w:orient="landscape"/>
      <w:pgMar w:top="567" w:right="102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C1C" w:rsidRDefault="00212C1C" w:rsidP="0078406F">
      <w:pPr>
        <w:spacing w:after="0" w:line="240" w:lineRule="auto"/>
      </w:pPr>
      <w:r>
        <w:separator/>
      </w:r>
    </w:p>
  </w:endnote>
  <w:endnote w:type="continuationSeparator" w:id="0">
    <w:p w:rsidR="00212C1C" w:rsidRDefault="00212C1C" w:rsidP="0078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charset w:val="00"/>
    <w:family w:val="auto"/>
    <w:pitch w:val="variable"/>
    <w:sig w:usb0="00000001" w:usb1="5000785B" w:usb2="00000000" w:usb3="00000000" w:csb0="0000019F" w:csb1="00000000"/>
  </w:font>
  <w:font w:name=".SFUIText-Regular">
    <w:charset w:val="00"/>
    <w:family w:val="auto"/>
    <w:pitch w:val="variable"/>
    <w:sig w:usb0="00000001"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379537"/>
      <w:docPartObj>
        <w:docPartGallery w:val="Page Numbers (Bottom of Page)"/>
        <w:docPartUnique/>
      </w:docPartObj>
    </w:sdtPr>
    <w:sdtEndPr/>
    <w:sdtContent>
      <w:p w:rsidR="00212C1C" w:rsidRDefault="00212C1C">
        <w:pPr>
          <w:pStyle w:val="Sidefod"/>
          <w:jc w:val="center"/>
        </w:pPr>
        <w:r>
          <w:fldChar w:fldCharType="begin"/>
        </w:r>
        <w:r>
          <w:instrText>PAGE   \* MERGEFORMAT</w:instrText>
        </w:r>
        <w:r>
          <w:fldChar w:fldCharType="separate"/>
        </w:r>
        <w:r w:rsidR="004326DE">
          <w:rPr>
            <w:noProof/>
          </w:rPr>
          <w:t>5</w:t>
        </w:r>
        <w:r>
          <w:fldChar w:fldCharType="end"/>
        </w:r>
      </w:p>
    </w:sdtContent>
  </w:sdt>
  <w:p w:rsidR="00212C1C" w:rsidRDefault="00212C1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C1C" w:rsidRDefault="00212C1C" w:rsidP="0078406F">
      <w:pPr>
        <w:spacing w:after="0" w:line="240" w:lineRule="auto"/>
      </w:pPr>
      <w:r>
        <w:separator/>
      </w:r>
    </w:p>
  </w:footnote>
  <w:footnote w:type="continuationSeparator" w:id="0">
    <w:p w:rsidR="00212C1C" w:rsidRDefault="00212C1C" w:rsidP="0078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C1C" w:rsidRPr="00414414" w:rsidRDefault="00212C1C" w:rsidP="00414414">
    <w:pPr>
      <w:pStyle w:val="Sidehoved"/>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AE0244E"/>
    <w:lvl w:ilvl="0">
      <w:start w:val="1"/>
      <w:numFmt w:val="decimal"/>
      <w:pStyle w:val="Opstilling-talellerbogst"/>
      <w:lvlText w:val="%1."/>
      <w:lvlJc w:val="left"/>
      <w:pPr>
        <w:tabs>
          <w:tab w:val="num" w:pos="360"/>
        </w:tabs>
        <w:ind w:left="360" w:hanging="360"/>
      </w:pPr>
    </w:lvl>
  </w:abstractNum>
  <w:abstractNum w:abstractNumId="1" w15:restartNumberingAfterBreak="0">
    <w:nsid w:val="29AB51DC"/>
    <w:multiLevelType w:val="hybridMultilevel"/>
    <w:tmpl w:val="5F500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F620217"/>
    <w:multiLevelType w:val="hybridMultilevel"/>
    <w:tmpl w:val="2C7873E0"/>
    <w:lvl w:ilvl="0" w:tplc="BF26A346">
      <w:start w:val="1"/>
      <w:numFmt w:val="bullet"/>
      <w:pStyle w:val="Indholdsfortegnelse2"/>
      <w:lvlText w:val="-"/>
      <w:lvlJc w:val="left"/>
      <w:pPr>
        <w:ind w:left="940" w:hanging="360"/>
      </w:pPr>
      <w:rPr>
        <w:rFonts w:ascii="Verdana" w:eastAsia="Times New Roman" w:hAnsi="Verdana" w:cs="Times New Roman" w:hint="default"/>
      </w:rPr>
    </w:lvl>
    <w:lvl w:ilvl="1" w:tplc="04060003" w:tentative="1">
      <w:start w:val="1"/>
      <w:numFmt w:val="bullet"/>
      <w:lvlText w:val="o"/>
      <w:lvlJc w:val="left"/>
      <w:pPr>
        <w:ind w:left="1660" w:hanging="360"/>
      </w:pPr>
      <w:rPr>
        <w:rFonts w:ascii="Courier New" w:hAnsi="Courier New" w:cs="Courier New" w:hint="default"/>
      </w:rPr>
    </w:lvl>
    <w:lvl w:ilvl="2" w:tplc="04060005" w:tentative="1">
      <w:start w:val="1"/>
      <w:numFmt w:val="bullet"/>
      <w:lvlText w:val=""/>
      <w:lvlJc w:val="left"/>
      <w:pPr>
        <w:ind w:left="2380" w:hanging="360"/>
      </w:pPr>
      <w:rPr>
        <w:rFonts w:ascii="Wingdings" w:hAnsi="Wingdings" w:hint="default"/>
      </w:rPr>
    </w:lvl>
    <w:lvl w:ilvl="3" w:tplc="04060001" w:tentative="1">
      <w:start w:val="1"/>
      <w:numFmt w:val="bullet"/>
      <w:lvlText w:val=""/>
      <w:lvlJc w:val="left"/>
      <w:pPr>
        <w:ind w:left="3100" w:hanging="360"/>
      </w:pPr>
      <w:rPr>
        <w:rFonts w:ascii="Symbol" w:hAnsi="Symbol" w:hint="default"/>
      </w:rPr>
    </w:lvl>
    <w:lvl w:ilvl="4" w:tplc="04060003" w:tentative="1">
      <w:start w:val="1"/>
      <w:numFmt w:val="bullet"/>
      <w:lvlText w:val="o"/>
      <w:lvlJc w:val="left"/>
      <w:pPr>
        <w:ind w:left="3820" w:hanging="360"/>
      </w:pPr>
      <w:rPr>
        <w:rFonts w:ascii="Courier New" w:hAnsi="Courier New" w:cs="Courier New" w:hint="default"/>
      </w:rPr>
    </w:lvl>
    <w:lvl w:ilvl="5" w:tplc="04060005" w:tentative="1">
      <w:start w:val="1"/>
      <w:numFmt w:val="bullet"/>
      <w:lvlText w:val=""/>
      <w:lvlJc w:val="left"/>
      <w:pPr>
        <w:ind w:left="4540" w:hanging="360"/>
      </w:pPr>
      <w:rPr>
        <w:rFonts w:ascii="Wingdings" w:hAnsi="Wingdings" w:hint="default"/>
      </w:rPr>
    </w:lvl>
    <w:lvl w:ilvl="6" w:tplc="04060001" w:tentative="1">
      <w:start w:val="1"/>
      <w:numFmt w:val="bullet"/>
      <w:lvlText w:val=""/>
      <w:lvlJc w:val="left"/>
      <w:pPr>
        <w:ind w:left="5260" w:hanging="360"/>
      </w:pPr>
      <w:rPr>
        <w:rFonts w:ascii="Symbol" w:hAnsi="Symbol" w:hint="default"/>
      </w:rPr>
    </w:lvl>
    <w:lvl w:ilvl="7" w:tplc="04060003" w:tentative="1">
      <w:start w:val="1"/>
      <w:numFmt w:val="bullet"/>
      <w:lvlText w:val="o"/>
      <w:lvlJc w:val="left"/>
      <w:pPr>
        <w:ind w:left="5980" w:hanging="360"/>
      </w:pPr>
      <w:rPr>
        <w:rFonts w:ascii="Courier New" w:hAnsi="Courier New" w:cs="Courier New" w:hint="default"/>
      </w:rPr>
    </w:lvl>
    <w:lvl w:ilvl="8" w:tplc="04060005" w:tentative="1">
      <w:start w:val="1"/>
      <w:numFmt w:val="bullet"/>
      <w:lvlText w:val=""/>
      <w:lvlJc w:val="left"/>
      <w:pPr>
        <w:ind w:left="6700" w:hanging="360"/>
      </w:pPr>
      <w:rPr>
        <w:rFonts w:ascii="Wingdings" w:hAnsi="Wingdings" w:hint="default"/>
      </w:rPr>
    </w:lvl>
  </w:abstractNum>
  <w:abstractNum w:abstractNumId="3" w15:restartNumberingAfterBreak="0">
    <w:nsid w:val="348C2890"/>
    <w:multiLevelType w:val="hybridMultilevel"/>
    <w:tmpl w:val="9C98E4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EDA7E12"/>
    <w:multiLevelType w:val="hybridMultilevel"/>
    <w:tmpl w:val="CDAA7F90"/>
    <w:lvl w:ilvl="0" w:tplc="80384ACC">
      <w:start w:val="23"/>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F4717EF"/>
    <w:multiLevelType w:val="multilevel"/>
    <w:tmpl w:val="06E01FC8"/>
    <w:lvl w:ilvl="0">
      <w:start w:val="1"/>
      <w:numFmt w:val="bullet"/>
      <w:pStyle w:val="Opstilling-punkttegn"/>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6" w15:restartNumberingAfterBreak="0">
    <w:nsid w:val="53325D8C"/>
    <w:multiLevelType w:val="hybridMultilevel"/>
    <w:tmpl w:val="1BC6BE9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EA5581E"/>
    <w:multiLevelType w:val="hybridMultilevel"/>
    <w:tmpl w:val="7F7632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7"/>
  </w:num>
  <w:num w:numId="7">
    <w:abstractNumId w:val="1"/>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displayBackgroundShape/>
  <w:defaultTabStop w:val="1304"/>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F9A"/>
    <w:rsid w:val="00003100"/>
    <w:rsid w:val="000049AF"/>
    <w:rsid w:val="00006092"/>
    <w:rsid w:val="00011D93"/>
    <w:rsid w:val="0001283A"/>
    <w:rsid w:val="0001294F"/>
    <w:rsid w:val="000160D0"/>
    <w:rsid w:val="00022266"/>
    <w:rsid w:val="00023E50"/>
    <w:rsid w:val="00027791"/>
    <w:rsid w:val="000325E1"/>
    <w:rsid w:val="00032BC4"/>
    <w:rsid w:val="00033C0B"/>
    <w:rsid w:val="00034273"/>
    <w:rsid w:val="00037722"/>
    <w:rsid w:val="00041EFE"/>
    <w:rsid w:val="00042F75"/>
    <w:rsid w:val="00043CC1"/>
    <w:rsid w:val="000461D1"/>
    <w:rsid w:val="0004630A"/>
    <w:rsid w:val="000527D2"/>
    <w:rsid w:val="000541C8"/>
    <w:rsid w:val="000543F0"/>
    <w:rsid w:val="00054E59"/>
    <w:rsid w:val="00055AB7"/>
    <w:rsid w:val="000562CC"/>
    <w:rsid w:val="00056B01"/>
    <w:rsid w:val="00056B2E"/>
    <w:rsid w:val="000624B0"/>
    <w:rsid w:val="00066B09"/>
    <w:rsid w:val="000675BE"/>
    <w:rsid w:val="000701B8"/>
    <w:rsid w:val="000708F7"/>
    <w:rsid w:val="00070F3B"/>
    <w:rsid w:val="00071254"/>
    <w:rsid w:val="00080557"/>
    <w:rsid w:val="000817D9"/>
    <w:rsid w:val="00083CC0"/>
    <w:rsid w:val="00085AFC"/>
    <w:rsid w:val="000867A7"/>
    <w:rsid w:val="0009020D"/>
    <w:rsid w:val="000939FB"/>
    <w:rsid w:val="00095A57"/>
    <w:rsid w:val="000A4D32"/>
    <w:rsid w:val="000A60A7"/>
    <w:rsid w:val="000B21C2"/>
    <w:rsid w:val="000B3D17"/>
    <w:rsid w:val="000C361D"/>
    <w:rsid w:val="000C5FB9"/>
    <w:rsid w:val="000C6A53"/>
    <w:rsid w:val="000D44D4"/>
    <w:rsid w:val="000E10F0"/>
    <w:rsid w:val="000E3E66"/>
    <w:rsid w:val="000E56D8"/>
    <w:rsid w:val="000E669F"/>
    <w:rsid w:val="000F135F"/>
    <w:rsid w:val="000F3AB2"/>
    <w:rsid w:val="000F72E5"/>
    <w:rsid w:val="001006DB"/>
    <w:rsid w:val="00106C4E"/>
    <w:rsid w:val="00107F8E"/>
    <w:rsid w:val="00111ADC"/>
    <w:rsid w:val="00117273"/>
    <w:rsid w:val="00123CE5"/>
    <w:rsid w:val="0013025F"/>
    <w:rsid w:val="00134962"/>
    <w:rsid w:val="00136210"/>
    <w:rsid w:val="00140F15"/>
    <w:rsid w:val="001420D0"/>
    <w:rsid w:val="001434E6"/>
    <w:rsid w:val="00153CE2"/>
    <w:rsid w:val="001562FA"/>
    <w:rsid w:val="00162818"/>
    <w:rsid w:val="00163A3B"/>
    <w:rsid w:val="001642F0"/>
    <w:rsid w:val="001651F7"/>
    <w:rsid w:val="001654F9"/>
    <w:rsid w:val="001674C5"/>
    <w:rsid w:val="0017189F"/>
    <w:rsid w:val="00172B2B"/>
    <w:rsid w:val="001753FD"/>
    <w:rsid w:val="0017648A"/>
    <w:rsid w:val="00180398"/>
    <w:rsid w:val="001863B5"/>
    <w:rsid w:val="00192D02"/>
    <w:rsid w:val="0019519A"/>
    <w:rsid w:val="00195677"/>
    <w:rsid w:val="0019717B"/>
    <w:rsid w:val="001976A3"/>
    <w:rsid w:val="001A2877"/>
    <w:rsid w:val="001A4D66"/>
    <w:rsid w:val="001A4D81"/>
    <w:rsid w:val="001A5A94"/>
    <w:rsid w:val="001B0D1A"/>
    <w:rsid w:val="001B7055"/>
    <w:rsid w:val="001B7E02"/>
    <w:rsid w:val="001C15BA"/>
    <w:rsid w:val="001C2301"/>
    <w:rsid w:val="001C283B"/>
    <w:rsid w:val="001C6705"/>
    <w:rsid w:val="001D02EF"/>
    <w:rsid w:val="001D2958"/>
    <w:rsid w:val="001D41C7"/>
    <w:rsid w:val="001D49D6"/>
    <w:rsid w:val="001D59CE"/>
    <w:rsid w:val="001D5DC1"/>
    <w:rsid w:val="001D6593"/>
    <w:rsid w:val="001D727A"/>
    <w:rsid w:val="001E0CE9"/>
    <w:rsid w:val="001E12AF"/>
    <w:rsid w:val="001E3126"/>
    <w:rsid w:val="001E3667"/>
    <w:rsid w:val="001E689E"/>
    <w:rsid w:val="001F033A"/>
    <w:rsid w:val="001F0844"/>
    <w:rsid w:val="001F1D80"/>
    <w:rsid w:val="001F1F26"/>
    <w:rsid w:val="001F2313"/>
    <w:rsid w:val="001F379B"/>
    <w:rsid w:val="001F7DC5"/>
    <w:rsid w:val="002004FA"/>
    <w:rsid w:val="00203079"/>
    <w:rsid w:val="00203D26"/>
    <w:rsid w:val="00204204"/>
    <w:rsid w:val="00204A89"/>
    <w:rsid w:val="0020558D"/>
    <w:rsid w:val="00205841"/>
    <w:rsid w:val="00205D29"/>
    <w:rsid w:val="002106EF"/>
    <w:rsid w:val="00211718"/>
    <w:rsid w:val="0021275C"/>
    <w:rsid w:val="00212C1C"/>
    <w:rsid w:val="00212F77"/>
    <w:rsid w:val="00213747"/>
    <w:rsid w:val="00216071"/>
    <w:rsid w:val="00216517"/>
    <w:rsid w:val="002171C8"/>
    <w:rsid w:val="002220B1"/>
    <w:rsid w:val="0022467F"/>
    <w:rsid w:val="0022469B"/>
    <w:rsid w:val="00230E7D"/>
    <w:rsid w:val="00232EC6"/>
    <w:rsid w:val="00237600"/>
    <w:rsid w:val="00240C5C"/>
    <w:rsid w:val="00241417"/>
    <w:rsid w:val="0024243E"/>
    <w:rsid w:val="00242FD7"/>
    <w:rsid w:val="00246405"/>
    <w:rsid w:val="0025011E"/>
    <w:rsid w:val="0025167C"/>
    <w:rsid w:val="00252F27"/>
    <w:rsid w:val="00256216"/>
    <w:rsid w:val="00257214"/>
    <w:rsid w:val="002572C0"/>
    <w:rsid w:val="002576DF"/>
    <w:rsid w:val="002620E2"/>
    <w:rsid w:val="00262303"/>
    <w:rsid w:val="00263937"/>
    <w:rsid w:val="00263C3C"/>
    <w:rsid w:val="00264184"/>
    <w:rsid w:val="0026562F"/>
    <w:rsid w:val="00265901"/>
    <w:rsid w:val="00267B1A"/>
    <w:rsid w:val="002719A0"/>
    <w:rsid w:val="002729CD"/>
    <w:rsid w:val="002732D9"/>
    <w:rsid w:val="002739D7"/>
    <w:rsid w:val="00275487"/>
    <w:rsid w:val="00276315"/>
    <w:rsid w:val="00276722"/>
    <w:rsid w:val="002800AE"/>
    <w:rsid w:val="00280220"/>
    <w:rsid w:val="002809ED"/>
    <w:rsid w:val="002829AA"/>
    <w:rsid w:val="00282AD8"/>
    <w:rsid w:val="0028555F"/>
    <w:rsid w:val="00285A0C"/>
    <w:rsid w:val="00286CF9"/>
    <w:rsid w:val="002901B7"/>
    <w:rsid w:val="00291E0E"/>
    <w:rsid w:val="00293A93"/>
    <w:rsid w:val="00295430"/>
    <w:rsid w:val="00295B79"/>
    <w:rsid w:val="00295C4B"/>
    <w:rsid w:val="002A00F0"/>
    <w:rsid w:val="002A0B3B"/>
    <w:rsid w:val="002A367C"/>
    <w:rsid w:val="002A65BD"/>
    <w:rsid w:val="002A6B0D"/>
    <w:rsid w:val="002B27A7"/>
    <w:rsid w:val="002C068D"/>
    <w:rsid w:val="002C281A"/>
    <w:rsid w:val="002C3282"/>
    <w:rsid w:val="002C499A"/>
    <w:rsid w:val="002C5594"/>
    <w:rsid w:val="002C5C04"/>
    <w:rsid w:val="002C694D"/>
    <w:rsid w:val="002C75F0"/>
    <w:rsid w:val="002D0505"/>
    <w:rsid w:val="002D146E"/>
    <w:rsid w:val="002D3D28"/>
    <w:rsid w:val="002D45A3"/>
    <w:rsid w:val="002D72DB"/>
    <w:rsid w:val="002E103E"/>
    <w:rsid w:val="002E1493"/>
    <w:rsid w:val="002E2181"/>
    <w:rsid w:val="002E4341"/>
    <w:rsid w:val="002E43AB"/>
    <w:rsid w:val="002E69B4"/>
    <w:rsid w:val="002F26E3"/>
    <w:rsid w:val="002F40FD"/>
    <w:rsid w:val="002F427F"/>
    <w:rsid w:val="002F4F8B"/>
    <w:rsid w:val="002F59FA"/>
    <w:rsid w:val="002F5C65"/>
    <w:rsid w:val="002F5E3E"/>
    <w:rsid w:val="002F6171"/>
    <w:rsid w:val="002F764D"/>
    <w:rsid w:val="00307402"/>
    <w:rsid w:val="00307A4C"/>
    <w:rsid w:val="00311424"/>
    <w:rsid w:val="00311C22"/>
    <w:rsid w:val="00311E88"/>
    <w:rsid w:val="003138F2"/>
    <w:rsid w:val="00313C0C"/>
    <w:rsid w:val="00317CA1"/>
    <w:rsid w:val="00317DEC"/>
    <w:rsid w:val="003217B3"/>
    <w:rsid w:val="0032384B"/>
    <w:rsid w:val="003252C8"/>
    <w:rsid w:val="00326176"/>
    <w:rsid w:val="00326917"/>
    <w:rsid w:val="003303B1"/>
    <w:rsid w:val="00330E23"/>
    <w:rsid w:val="00331C5A"/>
    <w:rsid w:val="00334BDF"/>
    <w:rsid w:val="00334C60"/>
    <w:rsid w:val="00334F72"/>
    <w:rsid w:val="00335219"/>
    <w:rsid w:val="00337811"/>
    <w:rsid w:val="00337A2A"/>
    <w:rsid w:val="003406C9"/>
    <w:rsid w:val="00341E5E"/>
    <w:rsid w:val="00344576"/>
    <w:rsid w:val="00345259"/>
    <w:rsid w:val="0035651A"/>
    <w:rsid w:val="00357A2A"/>
    <w:rsid w:val="0036348E"/>
    <w:rsid w:val="00364473"/>
    <w:rsid w:val="0036629F"/>
    <w:rsid w:val="00366A50"/>
    <w:rsid w:val="00367752"/>
    <w:rsid w:val="00367CC5"/>
    <w:rsid w:val="003705DE"/>
    <w:rsid w:val="00371FBA"/>
    <w:rsid w:val="00374124"/>
    <w:rsid w:val="0037725D"/>
    <w:rsid w:val="0037796F"/>
    <w:rsid w:val="00382B16"/>
    <w:rsid w:val="00384412"/>
    <w:rsid w:val="00392DA4"/>
    <w:rsid w:val="00395123"/>
    <w:rsid w:val="003A1540"/>
    <w:rsid w:val="003A2484"/>
    <w:rsid w:val="003A2788"/>
    <w:rsid w:val="003A55C1"/>
    <w:rsid w:val="003A5618"/>
    <w:rsid w:val="003B2F6F"/>
    <w:rsid w:val="003B3225"/>
    <w:rsid w:val="003B36D9"/>
    <w:rsid w:val="003B4146"/>
    <w:rsid w:val="003B42AA"/>
    <w:rsid w:val="003B4B6C"/>
    <w:rsid w:val="003C506E"/>
    <w:rsid w:val="003D1DDF"/>
    <w:rsid w:val="003D61D1"/>
    <w:rsid w:val="003E1A13"/>
    <w:rsid w:val="003E2183"/>
    <w:rsid w:val="003E264B"/>
    <w:rsid w:val="003E4612"/>
    <w:rsid w:val="003E6C94"/>
    <w:rsid w:val="003E7532"/>
    <w:rsid w:val="003F29D2"/>
    <w:rsid w:val="003F49D8"/>
    <w:rsid w:val="003F616D"/>
    <w:rsid w:val="004031C6"/>
    <w:rsid w:val="004041F5"/>
    <w:rsid w:val="0040598D"/>
    <w:rsid w:val="00406631"/>
    <w:rsid w:val="0041058C"/>
    <w:rsid w:val="00412283"/>
    <w:rsid w:val="00412637"/>
    <w:rsid w:val="00412E1A"/>
    <w:rsid w:val="00413232"/>
    <w:rsid w:val="00414414"/>
    <w:rsid w:val="004151EB"/>
    <w:rsid w:val="004175B1"/>
    <w:rsid w:val="00417CFC"/>
    <w:rsid w:val="00421166"/>
    <w:rsid w:val="00421E75"/>
    <w:rsid w:val="00422D5F"/>
    <w:rsid w:val="0042363B"/>
    <w:rsid w:val="0042671E"/>
    <w:rsid w:val="00430176"/>
    <w:rsid w:val="00431151"/>
    <w:rsid w:val="00431A8C"/>
    <w:rsid w:val="004324D7"/>
    <w:rsid w:val="004326DE"/>
    <w:rsid w:val="00434259"/>
    <w:rsid w:val="0043459E"/>
    <w:rsid w:val="00435754"/>
    <w:rsid w:val="00436C78"/>
    <w:rsid w:val="00437500"/>
    <w:rsid w:val="00437D4D"/>
    <w:rsid w:val="00440D65"/>
    <w:rsid w:val="00441C71"/>
    <w:rsid w:val="00443AFD"/>
    <w:rsid w:val="00444B8F"/>
    <w:rsid w:val="00445538"/>
    <w:rsid w:val="00445571"/>
    <w:rsid w:val="00446A99"/>
    <w:rsid w:val="00447DB4"/>
    <w:rsid w:val="0045036E"/>
    <w:rsid w:val="00450424"/>
    <w:rsid w:val="00450C07"/>
    <w:rsid w:val="00450DC1"/>
    <w:rsid w:val="004526B4"/>
    <w:rsid w:val="00453EBE"/>
    <w:rsid w:val="00453F1A"/>
    <w:rsid w:val="00455851"/>
    <w:rsid w:val="00461554"/>
    <w:rsid w:val="00466893"/>
    <w:rsid w:val="00466AE7"/>
    <w:rsid w:val="00471551"/>
    <w:rsid w:val="004721BB"/>
    <w:rsid w:val="00472262"/>
    <w:rsid w:val="00485C1E"/>
    <w:rsid w:val="00486080"/>
    <w:rsid w:val="004902E3"/>
    <w:rsid w:val="004908E0"/>
    <w:rsid w:val="00493139"/>
    <w:rsid w:val="004939AF"/>
    <w:rsid w:val="00493B37"/>
    <w:rsid w:val="00496C02"/>
    <w:rsid w:val="004A07AC"/>
    <w:rsid w:val="004A437C"/>
    <w:rsid w:val="004A4F96"/>
    <w:rsid w:val="004A66E9"/>
    <w:rsid w:val="004A6F65"/>
    <w:rsid w:val="004B612F"/>
    <w:rsid w:val="004B66E5"/>
    <w:rsid w:val="004C5187"/>
    <w:rsid w:val="004C65AF"/>
    <w:rsid w:val="004D3499"/>
    <w:rsid w:val="004D383F"/>
    <w:rsid w:val="004D4F7B"/>
    <w:rsid w:val="004D579B"/>
    <w:rsid w:val="004E2404"/>
    <w:rsid w:val="004E30D4"/>
    <w:rsid w:val="004E30FE"/>
    <w:rsid w:val="004E7379"/>
    <w:rsid w:val="004E7E25"/>
    <w:rsid w:val="004F1BB8"/>
    <w:rsid w:val="004F1C14"/>
    <w:rsid w:val="004F236C"/>
    <w:rsid w:val="004F271C"/>
    <w:rsid w:val="004F53E2"/>
    <w:rsid w:val="004F6468"/>
    <w:rsid w:val="0050019F"/>
    <w:rsid w:val="00500E5B"/>
    <w:rsid w:val="00502D5A"/>
    <w:rsid w:val="00503720"/>
    <w:rsid w:val="005106FD"/>
    <w:rsid w:val="00511BF6"/>
    <w:rsid w:val="005127CE"/>
    <w:rsid w:val="00513AD4"/>
    <w:rsid w:val="00513EC8"/>
    <w:rsid w:val="00514151"/>
    <w:rsid w:val="005173DF"/>
    <w:rsid w:val="0052001E"/>
    <w:rsid w:val="00523895"/>
    <w:rsid w:val="005245C3"/>
    <w:rsid w:val="00524B7C"/>
    <w:rsid w:val="00524D64"/>
    <w:rsid w:val="00537050"/>
    <w:rsid w:val="00543905"/>
    <w:rsid w:val="005449F0"/>
    <w:rsid w:val="005466DC"/>
    <w:rsid w:val="00546C85"/>
    <w:rsid w:val="005526AE"/>
    <w:rsid w:val="00554351"/>
    <w:rsid w:val="00557676"/>
    <w:rsid w:val="00560240"/>
    <w:rsid w:val="00560EBF"/>
    <w:rsid w:val="005734F8"/>
    <w:rsid w:val="00574BE5"/>
    <w:rsid w:val="00576770"/>
    <w:rsid w:val="00577B89"/>
    <w:rsid w:val="00577D96"/>
    <w:rsid w:val="0058070F"/>
    <w:rsid w:val="00581B67"/>
    <w:rsid w:val="005848B4"/>
    <w:rsid w:val="00585054"/>
    <w:rsid w:val="00587FBD"/>
    <w:rsid w:val="00594793"/>
    <w:rsid w:val="00596208"/>
    <w:rsid w:val="00596278"/>
    <w:rsid w:val="0059745B"/>
    <w:rsid w:val="00597EE6"/>
    <w:rsid w:val="005A01E2"/>
    <w:rsid w:val="005A0738"/>
    <w:rsid w:val="005A181D"/>
    <w:rsid w:val="005A4210"/>
    <w:rsid w:val="005A7820"/>
    <w:rsid w:val="005B381B"/>
    <w:rsid w:val="005B55D2"/>
    <w:rsid w:val="005B5BE2"/>
    <w:rsid w:val="005B6133"/>
    <w:rsid w:val="005B6546"/>
    <w:rsid w:val="005C1141"/>
    <w:rsid w:val="005C15B5"/>
    <w:rsid w:val="005C493D"/>
    <w:rsid w:val="005C5414"/>
    <w:rsid w:val="005C6237"/>
    <w:rsid w:val="005C7416"/>
    <w:rsid w:val="005D0943"/>
    <w:rsid w:val="005D2CC8"/>
    <w:rsid w:val="005D3A9C"/>
    <w:rsid w:val="005D62CE"/>
    <w:rsid w:val="005E21A7"/>
    <w:rsid w:val="005E3262"/>
    <w:rsid w:val="005E33BB"/>
    <w:rsid w:val="005E406D"/>
    <w:rsid w:val="005F0647"/>
    <w:rsid w:val="005F0AA1"/>
    <w:rsid w:val="005F134F"/>
    <w:rsid w:val="005F15EB"/>
    <w:rsid w:val="005F293D"/>
    <w:rsid w:val="005F3175"/>
    <w:rsid w:val="005F4254"/>
    <w:rsid w:val="005F5516"/>
    <w:rsid w:val="005F6EBA"/>
    <w:rsid w:val="005F7695"/>
    <w:rsid w:val="00600716"/>
    <w:rsid w:val="00604368"/>
    <w:rsid w:val="0061096D"/>
    <w:rsid w:val="00612986"/>
    <w:rsid w:val="0061356E"/>
    <w:rsid w:val="006138F3"/>
    <w:rsid w:val="0061463C"/>
    <w:rsid w:val="00616475"/>
    <w:rsid w:val="0062148A"/>
    <w:rsid w:val="00621E0B"/>
    <w:rsid w:val="00623DE8"/>
    <w:rsid w:val="006256A5"/>
    <w:rsid w:val="00633649"/>
    <w:rsid w:val="00636223"/>
    <w:rsid w:val="0064004C"/>
    <w:rsid w:val="006404EA"/>
    <w:rsid w:val="006428DD"/>
    <w:rsid w:val="00642A42"/>
    <w:rsid w:val="0064302C"/>
    <w:rsid w:val="00645255"/>
    <w:rsid w:val="00645A04"/>
    <w:rsid w:val="00650B35"/>
    <w:rsid w:val="00650DD5"/>
    <w:rsid w:val="006574D0"/>
    <w:rsid w:val="00663AC9"/>
    <w:rsid w:val="0067028F"/>
    <w:rsid w:val="00670A38"/>
    <w:rsid w:val="00672499"/>
    <w:rsid w:val="00672F88"/>
    <w:rsid w:val="006771FB"/>
    <w:rsid w:val="00682F23"/>
    <w:rsid w:val="00685A09"/>
    <w:rsid w:val="00686F9A"/>
    <w:rsid w:val="00690B2B"/>
    <w:rsid w:val="00691B5A"/>
    <w:rsid w:val="0069218E"/>
    <w:rsid w:val="00694F08"/>
    <w:rsid w:val="006968B5"/>
    <w:rsid w:val="00697C09"/>
    <w:rsid w:val="006A647F"/>
    <w:rsid w:val="006B13C3"/>
    <w:rsid w:val="006B2CD4"/>
    <w:rsid w:val="006B43B8"/>
    <w:rsid w:val="006B5863"/>
    <w:rsid w:val="006B77C8"/>
    <w:rsid w:val="006C073C"/>
    <w:rsid w:val="006C34AB"/>
    <w:rsid w:val="006C4A97"/>
    <w:rsid w:val="006C506F"/>
    <w:rsid w:val="006C6DB9"/>
    <w:rsid w:val="006D5A68"/>
    <w:rsid w:val="006D738C"/>
    <w:rsid w:val="006E0842"/>
    <w:rsid w:val="006E15E0"/>
    <w:rsid w:val="006E1721"/>
    <w:rsid w:val="006E3307"/>
    <w:rsid w:val="006E6B7A"/>
    <w:rsid w:val="006E7459"/>
    <w:rsid w:val="006E7FAB"/>
    <w:rsid w:val="006F2E02"/>
    <w:rsid w:val="006F4004"/>
    <w:rsid w:val="006F567E"/>
    <w:rsid w:val="006F5B60"/>
    <w:rsid w:val="006F787B"/>
    <w:rsid w:val="00700B9C"/>
    <w:rsid w:val="007025DA"/>
    <w:rsid w:val="007035E1"/>
    <w:rsid w:val="00705F68"/>
    <w:rsid w:val="007069C0"/>
    <w:rsid w:val="00707056"/>
    <w:rsid w:val="00712169"/>
    <w:rsid w:val="0071338D"/>
    <w:rsid w:val="00715055"/>
    <w:rsid w:val="0071698B"/>
    <w:rsid w:val="00716F62"/>
    <w:rsid w:val="00717E61"/>
    <w:rsid w:val="00720784"/>
    <w:rsid w:val="007212A7"/>
    <w:rsid w:val="0072170D"/>
    <w:rsid w:val="00727109"/>
    <w:rsid w:val="007304BA"/>
    <w:rsid w:val="00731132"/>
    <w:rsid w:val="007315BB"/>
    <w:rsid w:val="0074114F"/>
    <w:rsid w:val="007421C2"/>
    <w:rsid w:val="00744A61"/>
    <w:rsid w:val="007455CD"/>
    <w:rsid w:val="00747B59"/>
    <w:rsid w:val="00751587"/>
    <w:rsid w:val="007531E0"/>
    <w:rsid w:val="00753E9C"/>
    <w:rsid w:val="00753F47"/>
    <w:rsid w:val="00761455"/>
    <w:rsid w:val="0076201F"/>
    <w:rsid w:val="0076261D"/>
    <w:rsid w:val="00763673"/>
    <w:rsid w:val="0076497E"/>
    <w:rsid w:val="00764AC0"/>
    <w:rsid w:val="00766BC4"/>
    <w:rsid w:val="00767C41"/>
    <w:rsid w:val="00770AB7"/>
    <w:rsid w:val="0078013F"/>
    <w:rsid w:val="00780163"/>
    <w:rsid w:val="007803B3"/>
    <w:rsid w:val="007814AF"/>
    <w:rsid w:val="0078157E"/>
    <w:rsid w:val="007831DD"/>
    <w:rsid w:val="0078406F"/>
    <w:rsid w:val="00787D2C"/>
    <w:rsid w:val="00794D5B"/>
    <w:rsid w:val="007959B4"/>
    <w:rsid w:val="00796A33"/>
    <w:rsid w:val="007A0C29"/>
    <w:rsid w:val="007A2CD3"/>
    <w:rsid w:val="007A367F"/>
    <w:rsid w:val="007A5420"/>
    <w:rsid w:val="007B17DB"/>
    <w:rsid w:val="007B35A4"/>
    <w:rsid w:val="007B3EF8"/>
    <w:rsid w:val="007B5A7B"/>
    <w:rsid w:val="007B5CF5"/>
    <w:rsid w:val="007B6E1B"/>
    <w:rsid w:val="007B7A38"/>
    <w:rsid w:val="007C07C8"/>
    <w:rsid w:val="007C1A8A"/>
    <w:rsid w:val="007C2751"/>
    <w:rsid w:val="007C5841"/>
    <w:rsid w:val="007C719B"/>
    <w:rsid w:val="007D0C9D"/>
    <w:rsid w:val="007D214F"/>
    <w:rsid w:val="007D44DF"/>
    <w:rsid w:val="007D680C"/>
    <w:rsid w:val="007E14F8"/>
    <w:rsid w:val="007E53CB"/>
    <w:rsid w:val="007E5BAD"/>
    <w:rsid w:val="007E5FC5"/>
    <w:rsid w:val="007E6926"/>
    <w:rsid w:val="007F26F7"/>
    <w:rsid w:val="007F3E81"/>
    <w:rsid w:val="007F465A"/>
    <w:rsid w:val="007F4DCB"/>
    <w:rsid w:val="007F530C"/>
    <w:rsid w:val="007F76E7"/>
    <w:rsid w:val="007F7892"/>
    <w:rsid w:val="008045AD"/>
    <w:rsid w:val="00805097"/>
    <w:rsid w:val="0080564E"/>
    <w:rsid w:val="00805E86"/>
    <w:rsid w:val="00806EB2"/>
    <w:rsid w:val="00807AC9"/>
    <w:rsid w:val="00810E8D"/>
    <w:rsid w:val="00813E35"/>
    <w:rsid w:val="00815F1A"/>
    <w:rsid w:val="00816EDC"/>
    <w:rsid w:val="00822944"/>
    <w:rsid w:val="0082364D"/>
    <w:rsid w:val="00824A6E"/>
    <w:rsid w:val="00826612"/>
    <w:rsid w:val="0082715D"/>
    <w:rsid w:val="00827610"/>
    <w:rsid w:val="00831642"/>
    <w:rsid w:val="008332D7"/>
    <w:rsid w:val="0083577E"/>
    <w:rsid w:val="008360C7"/>
    <w:rsid w:val="00840B8E"/>
    <w:rsid w:val="00843500"/>
    <w:rsid w:val="00844A1F"/>
    <w:rsid w:val="00847F40"/>
    <w:rsid w:val="008519CB"/>
    <w:rsid w:val="00854212"/>
    <w:rsid w:val="00855A04"/>
    <w:rsid w:val="00855E7B"/>
    <w:rsid w:val="00856D84"/>
    <w:rsid w:val="00857C03"/>
    <w:rsid w:val="00862739"/>
    <w:rsid w:val="00870692"/>
    <w:rsid w:val="00870CF4"/>
    <w:rsid w:val="00871CBE"/>
    <w:rsid w:val="00871D94"/>
    <w:rsid w:val="008743FA"/>
    <w:rsid w:val="00875904"/>
    <w:rsid w:val="008802A4"/>
    <w:rsid w:val="00881929"/>
    <w:rsid w:val="008824AA"/>
    <w:rsid w:val="0088391C"/>
    <w:rsid w:val="00883FA3"/>
    <w:rsid w:val="008842DE"/>
    <w:rsid w:val="008877CF"/>
    <w:rsid w:val="0088798A"/>
    <w:rsid w:val="00890126"/>
    <w:rsid w:val="0089147A"/>
    <w:rsid w:val="00895123"/>
    <w:rsid w:val="00895EAE"/>
    <w:rsid w:val="00897808"/>
    <w:rsid w:val="008978EE"/>
    <w:rsid w:val="00897F50"/>
    <w:rsid w:val="008A5ACB"/>
    <w:rsid w:val="008A6465"/>
    <w:rsid w:val="008A6FE6"/>
    <w:rsid w:val="008A73BD"/>
    <w:rsid w:val="008A7FF7"/>
    <w:rsid w:val="008B0373"/>
    <w:rsid w:val="008B5CCC"/>
    <w:rsid w:val="008B61DC"/>
    <w:rsid w:val="008B70D8"/>
    <w:rsid w:val="008B7C6D"/>
    <w:rsid w:val="008C11BB"/>
    <w:rsid w:val="008C13DA"/>
    <w:rsid w:val="008C297F"/>
    <w:rsid w:val="008C7A66"/>
    <w:rsid w:val="008C7CB0"/>
    <w:rsid w:val="008D1D26"/>
    <w:rsid w:val="008D3FB5"/>
    <w:rsid w:val="008D42EF"/>
    <w:rsid w:val="008D58D8"/>
    <w:rsid w:val="008D6E06"/>
    <w:rsid w:val="008E1162"/>
    <w:rsid w:val="008E21CA"/>
    <w:rsid w:val="008E370F"/>
    <w:rsid w:val="008E3DF1"/>
    <w:rsid w:val="008E4291"/>
    <w:rsid w:val="008E4769"/>
    <w:rsid w:val="008E4FB9"/>
    <w:rsid w:val="008E677B"/>
    <w:rsid w:val="008E77D3"/>
    <w:rsid w:val="008F1240"/>
    <w:rsid w:val="008F24EE"/>
    <w:rsid w:val="008F4F09"/>
    <w:rsid w:val="009050DC"/>
    <w:rsid w:val="009065F9"/>
    <w:rsid w:val="00906B49"/>
    <w:rsid w:val="009123E2"/>
    <w:rsid w:val="00916E3E"/>
    <w:rsid w:val="00917CFE"/>
    <w:rsid w:val="00922BA5"/>
    <w:rsid w:val="00923518"/>
    <w:rsid w:val="0092483A"/>
    <w:rsid w:val="0092484C"/>
    <w:rsid w:val="009272DA"/>
    <w:rsid w:val="00930306"/>
    <w:rsid w:val="00931760"/>
    <w:rsid w:val="009335C8"/>
    <w:rsid w:val="0093633D"/>
    <w:rsid w:val="00937E74"/>
    <w:rsid w:val="00940FC3"/>
    <w:rsid w:val="00943F0B"/>
    <w:rsid w:val="009449FE"/>
    <w:rsid w:val="00945AA3"/>
    <w:rsid w:val="00946B14"/>
    <w:rsid w:val="00947BBA"/>
    <w:rsid w:val="00950F9A"/>
    <w:rsid w:val="0095360C"/>
    <w:rsid w:val="00957F49"/>
    <w:rsid w:val="0096035A"/>
    <w:rsid w:val="0096081D"/>
    <w:rsid w:val="00960A9A"/>
    <w:rsid w:val="00960E9B"/>
    <w:rsid w:val="00962BED"/>
    <w:rsid w:val="0096643A"/>
    <w:rsid w:val="009719CC"/>
    <w:rsid w:val="0097547A"/>
    <w:rsid w:val="00975A34"/>
    <w:rsid w:val="00977550"/>
    <w:rsid w:val="00977B45"/>
    <w:rsid w:val="00984BA8"/>
    <w:rsid w:val="00985E72"/>
    <w:rsid w:val="009865CB"/>
    <w:rsid w:val="00986964"/>
    <w:rsid w:val="00986A73"/>
    <w:rsid w:val="0099037A"/>
    <w:rsid w:val="00990644"/>
    <w:rsid w:val="00991E6F"/>
    <w:rsid w:val="00993416"/>
    <w:rsid w:val="00993A54"/>
    <w:rsid w:val="00993A59"/>
    <w:rsid w:val="00994505"/>
    <w:rsid w:val="00994CB2"/>
    <w:rsid w:val="00996B7E"/>
    <w:rsid w:val="00996C01"/>
    <w:rsid w:val="009976E4"/>
    <w:rsid w:val="009A0D48"/>
    <w:rsid w:val="009A281B"/>
    <w:rsid w:val="009A3632"/>
    <w:rsid w:val="009A3E71"/>
    <w:rsid w:val="009B09FB"/>
    <w:rsid w:val="009B3178"/>
    <w:rsid w:val="009B4386"/>
    <w:rsid w:val="009B7C68"/>
    <w:rsid w:val="009B7D78"/>
    <w:rsid w:val="009C01A0"/>
    <w:rsid w:val="009C1350"/>
    <w:rsid w:val="009C14A6"/>
    <w:rsid w:val="009C512D"/>
    <w:rsid w:val="009C568D"/>
    <w:rsid w:val="009D0BEA"/>
    <w:rsid w:val="009D262A"/>
    <w:rsid w:val="009D3C0D"/>
    <w:rsid w:val="009D7B67"/>
    <w:rsid w:val="009E0583"/>
    <w:rsid w:val="009E1BA8"/>
    <w:rsid w:val="009E2176"/>
    <w:rsid w:val="009E2214"/>
    <w:rsid w:val="009E3067"/>
    <w:rsid w:val="009E32F4"/>
    <w:rsid w:val="009E47D5"/>
    <w:rsid w:val="009E623D"/>
    <w:rsid w:val="009F2E60"/>
    <w:rsid w:val="009F35D9"/>
    <w:rsid w:val="009F42B3"/>
    <w:rsid w:val="009F7302"/>
    <w:rsid w:val="00A0101E"/>
    <w:rsid w:val="00A0314A"/>
    <w:rsid w:val="00A0379D"/>
    <w:rsid w:val="00A04189"/>
    <w:rsid w:val="00A04306"/>
    <w:rsid w:val="00A04384"/>
    <w:rsid w:val="00A05C89"/>
    <w:rsid w:val="00A07E7A"/>
    <w:rsid w:val="00A12976"/>
    <w:rsid w:val="00A15561"/>
    <w:rsid w:val="00A162FE"/>
    <w:rsid w:val="00A173A0"/>
    <w:rsid w:val="00A21B68"/>
    <w:rsid w:val="00A21DB5"/>
    <w:rsid w:val="00A24BE5"/>
    <w:rsid w:val="00A268C8"/>
    <w:rsid w:val="00A2693E"/>
    <w:rsid w:val="00A30847"/>
    <w:rsid w:val="00A309C0"/>
    <w:rsid w:val="00A314A6"/>
    <w:rsid w:val="00A33222"/>
    <w:rsid w:val="00A3485E"/>
    <w:rsid w:val="00A35763"/>
    <w:rsid w:val="00A36A56"/>
    <w:rsid w:val="00A379EC"/>
    <w:rsid w:val="00A431D0"/>
    <w:rsid w:val="00A4400A"/>
    <w:rsid w:val="00A50414"/>
    <w:rsid w:val="00A50823"/>
    <w:rsid w:val="00A510C6"/>
    <w:rsid w:val="00A517E8"/>
    <w:rsid w:val="00A52B9E"/>
    <w:rsid w:val="00A56DCD"/>
    <w:rsid w:val="00A57CDC"/>
    <w:rsid w:val="00A63011"/>
    <w:rsid w:val="00A638F3"/>
    <w:rsid w:val="00A643C5"/>
    <w:rsid w:val="00A6559C"/>
    <w:rsid w:val="00A7088B"/>
    <w:rsid w:val="00A729A8"/>
    <w:rsid w:val="00A7361B"/>
    <w:rsid w:val="00A80D3E"/>
    <w:rsid w:val="00A82711"/>
    <w:rsid w:val="00A82BD6"/>
    <w:rsid w:val="00A86DB3"/>
    <w:rsid w:val="00A90F90"/>
    <w:rsid w:val="00A91E75"/>
    <w:rsid w:val="00A947A5"/>
    <w:rsid w:val="00A97647"/>
    <w:rsid w:val="00AA0C79"/>
    <w:rsid w:val="00AA20AE"/>
    <w:rsid w:val="00AA2650"/>
    <w:rsid w:val="00AA35FE"/>
    <w:rsid w:val="00AA3AFC"/>
    <w:rsid w:val="00AA45BC"/>
    <w:rsid w:val="00AB0059"/>
    <w:rsid w:val="00AB4216"/>
    <w:rsid w:val="00AB5A02"/>
    <w:rsid w:val="00AB622B"/>
    <w:rsid w:val="00AB649D"/>
    <w:rsid w:val="00AC14A7"/>
    <w:rsid w:val="00AC2FCE"/>
    <w:rsid w:val="00AC43BF"/>
    <w:rsid w:val="00AC4B38"/>
    <w:rsid w:val="00AC677A"/>
    <w:rsid w:val="00AD1455"/>
    <w:rsid w:val="00AD1826"/>
    <w:rsid w:val="00AD38A5"/>
    <w:rsid w:val="00AD42F6"/>
    <w:rsid w:val="00AD526C"/>
    <w:rsid w:val="00AD54AE"/>
    <w:rsid w:val="00AE1967"/>
    <w:rsid w:val="00AE2EAB"/>
    <w:rsid w:val="00AE4F83"/>
    <w:rsid w:val="00AE59DD"/>
    <w:rsid w:val="00AE5B41"/>
    <w:rsid w:val="00AE626A"/>
    <w:rsid w:val="00AF254E"/>
    <w:rsid w:val="00AF3711"/>
    <w:rsid w:val="00AF3D9A"/>
    <w:rsid w:val="00AF72AF"/>
    <w:rsid w:val="00B0239A"/>
    <w:rsid w:val="00B03C40"/>
    <w:rsid w:val="00B04168"/>
    <w:rsid w:val="00B055BE"/>
    <w:rsid w:val="00B062D5"/>
    <w:rsid w:val="00B11441"/>
    <w:rsid w:val="00B11E70"/>
    <w:rsid w:val="00B129C1"/>
    <w:rsid w:val="00B14549"/>
    <w:rsid w:val="00B156C9"/>
    <w:rsid w:val="00B208CB"/>
    <w:rsid w:val="00B22DBE"/>
    <w:rsid w:val="00B2509A"/>
    <w:rsid w:val="00B25D73"/>
    <w:rsid w:val="00B271C6"/>
    <w:rsid w:val="00B27F75"/>
    <w:rsid w:val="00B30A8C"/>
    <w:rsid w:val="00B3185B"/>
    <w:rsid w:val="00B34C78"/>
    <w:rsid w:val="00B356A5"/>
    <w:rsid w:val="00B36627"/>
    <w:rsid w:val="00B37601"/>
    <w:rsid w:val="00B37F9B"/>
    <w:rsid w:val="00B40F78"/>
    <w:rsid w:val="00B426C2"/>
    <w:rsid w:val="00B47C07"/>
    <w:rsid w:val="00B5243B"/>
    <w:rsid w:val="00B54272"/>
    <w:rsid w:val="00B545D5"/>
    <w:rsid w:val="00B55477"/>
    <w:rsid w:val="00B571DC"/>
    <w:rsid w:val="00B61608"/>
    <w:rsid w:val="00B61DA2"/>
    <w:rsid w:val="00B63049"/>
    <w:rsid w:val="00B667F4"/>
    <w:rsid w:val="00B70198"/>
    <w:rsid w:val="00B70E33"/>
    <w:rsid w:val="00B75BF3"/>
    <w:rsid w:val="00B804FD"/>
    <w:rsid w:val="00B80A77"/>
    <w:rsid w:val="00B832AD"/>
    <w:rsid w:val="00B84AA2"/>
    <w:rsid w:val="00B905D6"/>
    <w:rsid w:val="00BA018D"/>
    <w:rsid w:val="00BA1FEC"/>
    <w:rsid w:val="00BA3DEF"/>
    <w:rsid w:val="00BA6953"/>
    <w:rsid w:val="00BB63D2"/>
    <w:rsid w:val="00BB67F2"/>
    <w:rsid w:val="00BC146A"/>
    <w:rsid w:val="00BC18E2"/>
    <w:rsid w:val="00BC3BD9"/>
    <w:rsid w:val="00BC3E2C"/>
    <w:rsid w:val="00BC4234"/>
    <w:rsid w:val="00BC5812"/>
    <w:rsid w:val="00BC67D8"/>
    <w:rsid w:val="00BC682B"/>
    <w:rsid w:val="00BC7698"/>
    <w:rsid w:val="00BC7E56"/>
    <w:rsid w:val="00BD2279"/>
    <w:rsid w:val="00BD3295"/>
    <w:rsid w:val="00BD38D5"/>
    <w:rsid w:val="00BD5C15"/>
    <w:rsid w:val="00BD7CA8"/>
    <w:rsid w:val="00BE1320"/>
    <w:rsid w:val="00BE39AB"/>
    <w:rsid w:val="00BE5805"/>
    <w:rsid w:val="00BE7ACF"/>
    <w:rsid w:val="00BE7F6F"/>
    <w:rsid w:val="00BF2796"/>
    <w:rsid w:val="00BF454C"/>
    <w:rsid w:val="00BF5D97"/>
    <w:rsid w:val="00BF72F5"/>
    <w:rsid w:val="00C011F8"/>
    <w:rsid w:val="00C0254D"/>
    <w:rsid w:val="00C043D7"/>
    <w:rsid w:val="00C04D23"/>
    <w:rsid w:val="00C06191"/>
    <w:rsid w:val="00C07BD6"/>
    <w:rsid w:val="00C10801"/>
    <w:rsid w:val="00C13384"/>
    <w:rsid w:val="00C15693"/>
    <w:rsid w:val="00C15D1B"/>
    <w:rsid w:val="00C15FA5"/>
    <w:rsid w:val="00C16379"/>
    <w:rsid w:val="00C21EA8"/>
    <w:rsid w:val="00C251C2"/>
    <w:rsid w:val="00C258EE"/>
    <w:rsid w:val="00C258F3"/>
    <w:rsid w:val="00C2639F"/>
    <w:rsid w:val="00C2724F"/>
    <w:rsid w:val="00C27559"/>
    <w:rsid w:val="00C27C4D"/>
    <w:rsid w:val="00C31760"/>
    <w:rsid w:val="00C33764"/>
    <w:rsid w:val="00C35FCF"/>
    <w:rsid w:val="00C40909"/>
    <w:rsid w:val="00C40A37"/>
    <w:rsid w:val="00C410C0"/>
    <w:rsid w:val="00C4129A"/>
    <w:rsid w:val="00C412A9"/>
    <w:rsid w:val="00C465E2"/>
    <w:rsid w:val="00C47F67"/>
    <w:rsid w:val="00C50159"/>
    <w:rsid w:val="00C507A1"/>
    <w:rsid w:val="00C5155D"/>
    <w:rsid w:val="00C526D4"/>
    <w:rsid w:val="00C53357"/>
    <w:rsid w:val="00C5412B"/>
    <w:rsid w:val="00C55072"/>
    <w:rsid w:val="00C560DE"/>
    <w:rsid w:val="00C563AD"/>
    <w:rsid w:val="00C6097E"/>
    <w:rsid w:val="00C621B2"/>
    <w:rsid w:val="00C62BD0"/>
    <w:rsid w:val="00C63FD0"/>
    <w:rsid w:val="00C6785F"/>
    <w:rsid w:val="00C713B9"/>
    <w:rsid w:val="00C72896"/>
    <w:rsid w:val="00C75A90"/>
    <w:rsid w:val="00C8121B"/>
    <w:rsid w:val="00C81708"/>
    <w:rsid w:val="00C84233"/>
    <w:rsid w:val="00C84D1E"/>
    <w:rsid w:val="00C8524F"/>
    <w:rsid w:val="00C87871"/>
    <w:rsid w:val="00C901EC"/>
    <w:rsid w:val="00C903D4"/>
    <w:rsid w:val="00C924A9"/>
    <w:rsid w:val="00C95EDE"/>
    <w:rsid w:val="00C96EEB"/>
    <w:rsid w:val="00CA0EBD"/>
    <w:rsid w:val="00CA114E"/>
    <w:rsid w:val="00CB0338"/>
    <w:rsid w:val="00CB0409"/>
    <w:rsid w:val="00CB04B9"/>
    <w:rsid w:val="00CB2735"/>
    <w:rsid w:val="00CB2F97"/>
    <w:rsid w:val="00CB3134"/>
    <w:rsid w:val="00CC1341"/>
    <w:rsid w:val="00CC19F2"/>
    <w:rsid w:val="00CC213B"/>
    <w:rsid w:val="00CC74D3"/>
    <w:rsid w:val="00CD4073"/>
    <w:rsid w:val="00CD5F3F"/>
    <w:rsid w:val="00CE037B"/>
    <w:rsid w:val="00CE1775"/>
    <w:rsid w:val="00CE4E54"/>
    <w:rsid w:val="00CE4FF6"/>
    <w:rsid w:val="00CE57A5"/>
    <w:rsid w:val="00CE7D95"/>
    <w:rsid w:val="00CF240C"/>
    <w:rsid w:val="00CF488B"/>
    <w:rsid w:val="00CF68CA"/>
    <w:rsid w:val="00CF7346"/>
    <w:rsid w:val="00D013D4"/>
    <w:rsid w:val="00D02630"/>
    <w:rsid w:val="00D0442F"/>
    <w:rsid w:val="00D04870"/>
    <w:rsid w:val="00D054B1"/>
    <w:rsid w:val="00D1134F"/>
    <w:rsid w:val="00D169E3"/>
    <w:rsid w:val="00D230ED"/>
    <w:rsid w:val="00D23A76"/>
    <w:rsid w:val="00D262EB"/>
    <w:rsid w:val="00D27D66"/>
    <w:rsid w:val="00D32EC8"/>
    <w:rsid w:val="00D33177"/>
    <w:rsid w:val="00D3375C"/>
    <w:rsid w:val="00D33EC2"/>
    <w:rsid w:val="00D343E8"/>
    <w:rsid w:val="00D34C64"/>
    <w:rsid w:val="00D34D93"/>
    <w:rsid w:val="00D37147"/>
    <w:rsid w:val="00D40B9D"/>
    <w:rsid w:val="00D43193"/>
    <w:rsid w:val="00D45065"/>
    <w:rsid w:val="00D45D38"/>
    <w:rsid w:val="00D45E08"/>
    <w:rsid w:val="00D46507"/>
    <w:rsid w:val="00D46704"/>
    <w:rsid w:val="00D50028"/>
    <w:rsid w:val="00D5197E"/>
    <w:rsid w:val="00D55DC5"/>
    <w:rsid w:val="00D621AB"/>
    <w:rsid w:val="00D63C91"/>
    <w:rsid w:val="00D64051"/>
    <w:rsid w:val="00D663D7"/>
    <w:rsid w:val="00D71A63"/>
    <w:rsid w:val="00D748F2"/>
    <w:rsid w:val="00D834CF"/>
    <w:rsid w:val="00D83F8B"/>
    <w:rsid w:val="00D840B4"/>
    <w:rsid w:val="00D86B93"/>
    <w:rsid w:val="00D86C33"/>
    <w:rsid w:val="00D870E9"/>
    <w:rsid w:val="00D87DE1"/>
    <w:rsid w:val="00D90375"/>
    <w:rsid w:val="00D90978"/>
    <w:rsid w:val="00D91E93"/>
    <w:rsid w:val="00D91FA8"/>
    <w:rsid w:val="00D95E0B"/>
    <w:rsid w:val="00D96295"/>
    <w:rsid w:val="00D978ED"/>
    <w:rsid w:val="00DA043E"/>
    <w:rsid w:val="00DA0EDA"/>
    <w:rsid w:val="00DA15EB"/>
    <w:rsid w:val="00DA1F73"/>
    <w:rsid w:val="00DA2882"/>
    <w:rsid w:val="00DA33CD"/>
    <w:rsid w:val="00DA34EA"/>
    <w:rsid w:val="00DA3932"/>
    <w:rsid w:val="00DA3A70"/>
    <w:rsid w:val="00DA3BA1"/>
    <w:rsid w:val="00DB124A"/>
    <w:rsid w:val="00DB40C4"/>
    <w:rsid w:val="00DB4F2E"/>
    <w:rsid w:val="00DB5DE3"/>
    <w:rsid w:val="00DB719A"/>
    <w:rsid w:val="00DC012F"/>
    <w:rsid w:val="00DC0BA8"/>
    <w:rsid w:val="00DC2DB9"/>
    <w:rsid w:val="00DC728D"/>
    <w:rsid w:val="00DC7D6F"/>
    <w:rsid w:val="00DD13DF"/>
    <w:rsid w:val="00DD1827"/>
    <w:rsid w:val="00DD1A68"/>
    <w:rsid w:val="00DD20FE"/>
    <w:rsid w:val="00DD2113"/>
    <w:rsid w:val="00DD75D8"/>
    <w:rsid w:val="00DE188D"/>
    <w:rsid w:val="00DE65B6"/>
    <w:rsid w:val="00DE73EA"/>
    <w:rsid w:val="00DF351C"/>
    <w:rsid w:val="00DF3940"/>
    <w:rsid w:val="00DF6892"/>
    <w:rsid w:val="00DF6D95"/>
    <w:rsid w:val="00E05A0E"/>
    <w:rsid w:val="00E07CEF"/>
    <w:rsid w:val="00E10106"/>
    <w:rsid w:val="00E1016E"/>
    <w:rsid w:val="00E10CAE"/>
    <w:rsid w:val="00E11AD1"/>
    <w:rsid w:val="00E13FE2"/>
    <w:rsid w:val="00E1526E"/>
    <w:rsid w:val="00E17189"/>
    <w:rsid w:val="00E2021D"/>
    <w:rsid w:val="00E20C16"/>
    <w:rsid w:val="00E2168D"/>
    <w:rsid w:val="00E270AD"/>
    <w:rsid w:val="00E27881"/>
    <w:rsid w:val="00E3094E"/>
    <w:rsid w:val="00E34C7C"/>
    <w:rsid w:val="00E37D4B"/>
    <w:rsid w:val="00E40838"/>
    <w:rsid w:val="00E42B57"/>
    <w:rsid w:val="00E45C69"/>
    <w:rsid w:val="00E521C9"/>
    <w:rsid w:val="00E56252"/>
    <w:rsid w:val="00E5645E"/>
    <w:rsid w:val="00E62AD6"/>
    <w:rsid w:val="00E63636"/>
    <w:rsid w:val="00E64C11"/>
    <w:rsid w:val="00E64D2D"/>
    <w:rsid w:val="00E65AA9"/>
    <w:rsid w:val="00E70218"/>
    <w:rsid w:val="00E70BAD"/>
    <w:rsid w:val="00E7239C"/>
    <w:rsid w:val="00E74AF9"/>
    <w:rsid w:val="00E74EE9"/>
    <w:rsid w:val="00E761AD"/>
    <w:rsid w:val="00E7686C"/>
    <w:rsid w:val="00E80FDD"/>
    <w:rsid w:val="00E81A06"/>
    <w:rsid w:val="00E823F8"/>
    <w:rsid w:val="00E82E70"/>
    <w:rsid w:val="00E84676"/>
    <w:rsid w:val="00E91938"/>
    <w:rsid w:val="00E923EF"/>
    <w:rsid w:val="00E92B97"/>
    <w:rsid w:val="00E9528C"/>
    <w:rsid w:val="00E96BCB"/>
    <w:rsid w:val="00E97D46"/>
    <w:rsid w:val="00E97FCF"/>
    <w:rsid w:val="00EA00C7"/>
    <w:rsid w:val="00EA03AF"/>
    <w:rsid w:val="00EA201F"/>
    <w:rsid w:val="00EA28E1"/>
    <w:rsid w:val="00EA4044"/>
    <w:rsid w:val="00EA61B7"/>
    <w:rsid w:val="00EA66C3"/>
    <w:rsid w:val="00EA79DD"/>
    <w:rsid w:val="00EA7EDF"/>
    <w:rsid w:val="00EB430C"/>
    <w:rsid w:val="00EB5AAE"/>
    <w:rsid w:val="00EB601A"/>
    <w:rsid w:val="00EB6432"/>
    <w:rsid w:val="00EC05E1"/>
    <w:rsid w:val="00EC1418"/>
    <w:rsid w:val="00EC2CA1"/>
    <w:rsid w:val="00EC61B0"/>
    <w:rsid w:val="00ED11BF"/>
    <w:rsid w:val="00ED2994"/>
    <w:rsid w:val="00ED2A16"/>
    <w:rsid w:val="00EE005D"/>
    <w:rsid w:val="00EE06B8"/>
    <w:rsid w:val="00EE2441"/>
    <w:rsid w:val="00EE3F0C"/>
    <w:rsid w:val="00EE4325"/>
    <w:rsid w:val="00EE72C6"/>
    <w:rsid w:val="00EF1DB1"/>
    <w:rsid w:val="00EF2122"/>
    <w:rsid w:val="00EF22F7"/>
    <w:rsid w:val="00EF35AF"/>
    <w:rsid w:val="00EF3D64"/>
    <w:rsid w:val="00EF475D"/>
    <w:rsid w:val="00EF4D16"/>
    <w:rsid w:val="00EF695C"/>
    <w:rsid w:val="00EF6B76"/>
    <w:rsid w:val="00EF6C56"/>
    <w:rsid w:val="00F000AD"/>
    <w:rsid w:val="00F01244"/>
    <w:rsid w:val="00F0415F"/>
    <w:rsid w:val="00F05531"/>
    <w:rsid w:val="00F078F0"/>
    <w:rsid w:val="00F079DC"/>
    <w:rsid w:val="00F11124"/>
    <w:rsid w:val="00F142E8"/>
    <w:rsid w:val="00F14C32"/>
    <w:rsid w:val="00F15126"/>
    <w:rsid w:val="00F15451"/>
    <w:rsid w:val="00F16BC3"/>
    <w:rsid w:val="00F173D5"/>
    <w:rsid w:val="00F17C1F"/>
    <w:rsid w:val="00F17DAF"/>
    <w:rsid w:val="00F2041A"/>
    <w:rsid w:val="00F2139D"/>
    <w:rsid w:val="00F2174F"/>
    <w:rsid w:val="00F21AE1"/>
    <w:rsid w:val="00F2374B"/>
    <w:rsid w:val="00F243B6"/>
    <w:rsid w:val="00F2456F"/>
    <w:rsid w:val="00F26C87"/>
    <w:rsid w:val="00F27CFB"/>
    <w:rsid w:val="00F30311"/>
    <w:rsid w:val="00F32CEE"/>
    <w:rsid w:val="00F35CD4"/>
    <w:rsid w:val="00F405D2"/>
    <w:rsid w:val="00F42CB4"/>
    <w:rsid w:val="00F4516E"/>
    <w:rsid w:val="00F46395"/>
    <w:rsid w:val="00F4779E"/>
    <w:rsid w:val="00F53251"/>
    <w:rsid w:val="00F54369"/>
    <w:rsid w:val="00F54761"/>
    <w:rsid w:val="00F579E2"/>
    <w:rsid w:val="00F6170E"/>
    <w:rsid w:val="00F63AB6"/>
    <w:rsid w:val="00F66F9C"/>
    <w:rsid w:val="00F67854"/>
    <w:rsid w:val="00F7050C"/>
    <w:rsid w:val="00F74653"/>
    <w:rsid w:val="00F819B4"/>
    <w:rsid w:val="00F8254A"/>
    <w:rsid w:val="00F82894"/>
    <w:rsid w:val="00F8362A"/>
    <w:rsid w:val="00F853F1"/>
    <w:rsid w:val="00F85790"/>
    <w:rsid w:val="00F94B5A"/>
    <w:rsid w:val="00F958DC"/>
    <w:rsid w:val="00FB1A4D"/>
    <w:rsid w:val="00FB1CAC"/>
    <w:rsid w:val="00FB3BC7"/>
    <w:rsid w:val="00FB48B0"/>
    <w:rsid w:val="00FD61D1"/>
    <w:rsid w:val="00FD72CF"/>
    <w:rsid w:val="00FD78B8"/>
    <w:rsid w:val="00FD7EC5"/>
    <w:rsid w:val="00FE0976"/>
    <w:rsid w:val="00FE11C1"/>
    <w:rsid w:val="00FE2E62"/>
    <w:rsid w:val="00FE3EFA"/>
    <w:rsid w:val="00FE6511"/>
    <w:rsid w:val="00FE6DA4"/>
    <w:rsid w:val="00FF34DE"/>
    <w:rsid w:val="00FF45D0"/>
    <w:rsid w:val="00FF667A"/>
    <w:rsid w:val="00FF6FCF"/>
    <w:rsid w:val="00FF78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74816EC"/>
  <w15:docId w15:val="{68C95987-0419-4691-B57F-8D0A0FBB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44DF"/>
  </w:style>
  <w:style w:type="paragraph" w:styleId="Overskrift1">
    <w:name w:val="heading 1"/>
    <w:basedOn w:val="Normal"/>
    <w:next w:val="Normal"/>
    <w:link w:val="Overskrift1Tegn"/>
    <w:uiPriority w:val="9"/>
    <w:qFormat/>
    <w:rsid w:val="009934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E74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6E7459"/>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FE2E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502D5A"/>
    <w:pPr>
      <w:ind w:left="720"/>
      <w:contextualSpacing/>
    </w:pPr>
  </w:style>
  <w:style w:type="paragraph" w:styleId="Sidehoved">
    <w:name w:val="header"/>
    <w:basedOn w:val="Normal"/>
    <w:link w:val="SidehovedTegn"/>
    <w:uiPriority w:val="99"/>
    <w:unhideWhenUsed/>
    <w:rsid w:val="0078406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8406F"/>
  </w:style>
  <w:style w:type="paragraph" w:styleId="Sidefod">
    <w:name w:val="footer"/>
    <w:basedOn w:val="Normal"/>
    <w:link w:val="SidefodTegn"/>
    <w:uiPriority w:val="99"/>
    <w:unhideWhenUsed/>
    <w:rsid w:val="0078406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8406F"/>
  </w:style>
  <w:style w:type="paragraph" w:styleId="Markeringsbobletekst">
    <w:name w:val="Balloon Text"/>
    <w:basedOn w:val="Normal"/>
    <w:link w:val="MarkeringsbobletekstTegn"/>
    <w:uiPriority w:val="99"/>
    <w:semiHidden/>
    <w:unhideWhenUsed/>
    <w:rsid w:val="00A80D3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80D3E"/>
    <w:rPr>
      <w:rFonts w:ascii="Tahoma" w:hAnsi="Tahoma" w:cs="Tahoma"/>
      <w:sz w:val="16"/>
      <w:szCs w:val="16"/>
    </w:rPr>
  </w:style>
  <w:style w:type="character" w:customStyle="1" w:styleId="Overskrift1Tegn">
    <w:name w:val="Overskrift 1 Tegn"/>
    <w:basedOn w:val="Standardskrifttypeiafsnit"/>
    <w:link w:val="Overskrift1"/>
    <w:uiPriority w:val="9"/>
    <w:rsid w:val="00993416"/>
    <w:rPr>
      <w:rFonts w:asciiTheme="majorHAnsi" w:eastAsiaTheme="majorEastAsia" w:hAnsiTheme="majorHAnsi" w:cstheme="majorBidi"/>
      <w:b/>
      <w:bCs/>
      <w:color w:val="365F91" w:themeColor="accent1" w:themeShade="BF"/>
      <w:sz w:val="28"/>
      <w:szCs w:val="28"/>
    </w:rPr>
  </w:style>
  <w:style w:type="paragraph" w:styleId="Indholdsfortegnelse1">
    <w:name w:val="toc 1"/>
    <w:basedOn w:val="Normal"/>
    <w:next w:val="Normal"/>
    <w:autoRedefine/>
    <w:uiPriority w:val="39"/>
    <w:unhideWhenUsed/>
    <w:rsid w:val="00993416"/>
    <w:pPr>
      <w:spacing w:after="100"/>
    </w:pPr>
  </w:style>
  <w:style w:type="character" w:styleId="Hyperlink">
    <w:name w:val="Hyperlink"/>
    <w:basedOn w:val="Standardskrifttypeiafsnit"/>
    <w:uiPriority w:val="99"/>
    <w:unhideWhenUsed/>
    <w:rsid w:val="00993416"/>
    <w:rPr>
      <w:color w:val="0000FF" w:themeColor="hyperlink"/>
      <w:u w:val="single"/>
    </w:rPr>
  </w:style>
  <w:style w:type="character" w:customStyle="1" w:styleId="Overskrift2Tegn">
    <w:name w:val="Overskrift 2 Tegn"/>
    <w:basedOn w:val="Standardskrifttypeiafsnit"/>
    <w:link w:val="Overskrift2"/>
    <w:uiPriority w:val="9"/>
    <w:rsid w:val="006E7459"/>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6E7459"/>
    <w:rPr>
      <w:rFonts w:asciiTheme="majorHAnsi" w:eastAsiaTheme="majorEastAsia" w:hAnsiTheme="majorHAnsi" w:cstheme="majorBidi"/>
      <w:b/>
      <w:bCs/>
      <w:color w:val="4F81BD" w:themeColor="accent1"/>
    </w:rPr>
  </w:style>
  <w:style w:type="paragraph" w:styleId="Indholdsfortegnelse2">
    <w:name w:val="toc 2"/>
    <w:basedOn w:val="Normal"/>
    <w:next w:val="Normal"/>
    <w:autoRedefine/>
    <w:uiPriority w:val="39"/>
    <w:unhideWhenUsed/>
    <w:rsid w:val="00A638F3"/>
    <w:pPr>
      <w:numPr>
        <w:numId w:val="3"/>
      </w:numPr>
      <w:tabs>
        <w:tab w:val="right" w:leader="dot" w:pos="9628"/>
      </w:tabs>
      <w:spacing w:after="100"/>
    </w:pPr>
  </w:style>
  <w:style w:type="paragraph" w:styleId="Indholdsfortegnelse3">
    <w:name w:val="toc 3"/>
    <w:basedOn w:val="Normal"/>
    <w:next w:val="Normal"/>
    <w:autoRedefine/>
    <w:uiPriority w:val="39"/>
    <w:unhideWhenUsed/>
    <w:rsid w:val="006E7459"/>
    <w:pPr>
      <w:spacing w:after="100"/>
      <w:ind w:left="440"/>
    </w:pPr>
  </w:style>
  <w:style w:type="character" w:styleId="Sidetal">
    <w:name w:val="page number"/>
    <w:basedOn w:val="Standardskrifttypeiafsnit"/>
    <w:uiPriority w:val="5"/>
    <w:rsid w:val="00947BBA"/>
    <w:rPr>
      <w:color w:val="82786F"/>
    </w:rPr>
  </w:style>
  <w:style w:type="paragraph" w:styleId="Opstilling-talellerbogst">
    <w:name w:val="List Number"/>
    <w:basedOn w:val="Normal"/>
    <w:uiPriority w:val="99"/>
    <w:unhideWhenUsed/>
    <w:rsid w:val="00AC14A7"/>
    <w:pPr>
      <w:numPr>
        <w:numId w:val="1"/>
      </w:numPr>
      <w:contextualSpacing/>
    </w:pPr>
  </w:style>
  <w:style w:type="paragraph" w:styleId="Ingenafstand">
    <w:name w:val="No Spacing"/>
    <w:uiPriority w:val="1"/>
    <w:qFormat/>
    <w:rsid w:val="00F819B4"/>
    <w:pPr>
      <w:spacing w:after="0" w:line="240" w:lineRule="auto"/>
    </w:pPr>
  </w:style>
  <w:style w:type="paragraph" w:styleId="Fodnotetekst">
    <w:name w:val="footnote text"/>
    <w:basedOn w:val="Normal"/>
    <w:link w:val="FodnotetekstTegn"/>
    <w:uiPriority w:val="99"/>
    <w:semiHidden/>
    <w:unhideWhenUsed/>
    <w:rsid w:val="00C6785F"/>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C6785F"/>
    <w:rPr>
      <w:sz w:val="20"/>
      <w:szCs w:val="20"/>
    </w:rPr>
  </w:style>
  <w:style w:type="character" w:styleId="Fodnotehenvisning">
    <w:name w:val="footnote reference"/>
    <w:basedOn w:val="Standardskrifttypeiafsnit"/>
    <w:uiPriority w:val="99"/>
    <w:semiHidden/>
    <w:unhideWhenUsed/>
    <w:rsid w:val="00C6785F"/>
    <w:rPr>
      <w:vertAlign w:val="superscript"/>
    </w:rPr>
  </w:style>
  <w:style w:type="character" w:customStyle="1" w:styleId="apple-converted-space">
    <w:name w:val="apple-converted-space"/>
    <w:basedOn w:val="Standardskrifttypeiafsnit"/>
    <w:rsid w:val="00D86C33"/>
  </w:style>
  <w:style w:type="paragraph" w:customStyle="1" w:styleId="p1">
    <w:name w:val="p1"/>
    <w:basedOn w:val="Normal"/>
    <w:rsid w:val="002D146E"/>
    <w:pPr>
      <w:spacing w:after="0" w:line="240" w:lineRule="auto"/>
    </w:pPr>
    <w:rPr>
      <w:rFonts w:ascii=".SF UI Text" w:hAnsi=".SF UI Text" w:cs="Times New Roman"/>
      <w:color w:val="454545"/>
      <w:sz w:val="26"/>
      <w:szCs w:val="26"/>
      <w:lang w:val="en-GB" w:eastAsia="en-GB"/>
    </w:rPr>
  </w:style>
  <w:style w:type="character" w:customStyle="1" w:styleId="s1">
    <w:name w:val="s1"/>
    <w:basedOn w:val="Standardskrifttypeiafsnit"/>
    <w:rsid w:val="002D146E"/>
    <w:rPr>
      <w:rFonts w:ascii=".SFUIText-Regular" w:hAnsi=".SFUIText-Regular" w:hint="default"/>
      <w:b w:val="0"/>
      <w:bCs w:val="0"/>
      <w:i w:val="0"/>
      <w:iCs w:val="0"/>
      <w:sz w:val="34"/>
      <w:szCs w:val="34"/>
    </w:rPr>
  </w:style>
  <w:style w:type="table" w:styleId="Tabel-Gitter">
    <w:name w:val="Table Grid"/>
    <w:basedOn w:val="Tabel-Normal"/>
    <w:uiPriority w:val="59"/>
    <w:rsid w:val="00D83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opustermhighlight">
    <w:name w:val="scopustermhighlight"/>
    <w:basedOn w:val="Standardskrifttypeiafsnit"/>
    <w:rsid w:val="00204A89"/>
  </w:style>
  <w:style w:type="paragraph" w:styleId="NormalWeb">
    <w:name w:val="Normal (Web)"/>
    <w:basedOn w:val="Normal"/>
    <w:uiPriority w:val="99"/>
    <w:semiHidden/>
    <w:rsid w:val="00BE39AB"/>
    <w:pPr>
      <w:spacing w:after="0" w:line="240" w:lineRule="auto"/>
    </w:pPr>
    <w:rPr>
      <w:rFonts w:ascii="Verdana" w:eastAsia="Times New Roman" w:hAnsi="Verdana" w:cs="Times New Roman"/>
      <w:sz w:val="20"/>
      <w:szCs w:val="24"/>
      <w:lang w:val="en-GB" w:eastAsia="da-DK"/>
    </w:rPr>
  </w:style>
  <w:style w:type="paragraph" w:customStyle="1" w:styleId="xmsonormal">
    <w:name w:val="x_msonormal"/>
    <w:basedOn w:val="Normal"/>
    <w:rsid w:val="00B11441"/>
    <w:pPr>
      <w:spacing w:before="100" w:beforeAutospacing="1" w:after="100" w:afterAutospacing="1" w:line="240" w:lineRule="auto"/>
    </w:pPr>
    <w:rPr>
      <w:rFonts w:ascii="Times New Roman" w:hAnsi="Times New Roman" w:cs="Times New Roman"/>
      <w:sz w:val="24"/>
      <w:szCs w:val="24"/>
      <w:lang w:val="en-GB" w:eastAsia="da-DK"/>
    </w:rPr>
  </w:style>
  <w:style w:type="paragraph" w:styleId="Opstilling-punkttegn">
    <w:name w:val="List Bullet"/>
    <w:basedOn w:val="Normal"/>
    <w:qFormat/>
    <w:rsid w:val="00DD1A68"/>
    <w:pPr>
      <w:numPr>
        <w:numId w:val="2"/>
      </w:numPr>
      <w:contextualSpacing/>
    </w:pPr>
  </w:style>
  <w:style w:type="paragraph" w:customStyle="1" w:styleId="Default">
    <w:name w:val="Default"/>
    <w:rsid w:val="00EF6C56"/>
    <w:pPr>
      <w:autoSpaceDE w:val="0"/>
      <w:autoSpaceDN w:val="0"/>
      <w:adjustRightInd w:val="0"/>
      <w:spacing w:after="0" w:line="240" w:lineRule="auto"/>
    </w:pPr>
    <w:rPr>
      <w:rFonts w:ascii="Calibri" w:hAnsi="Calibri" w:cs="Calibri"/>
      <w:color w:val="000000"/>
      <w:sz w:val="24"/>
      <w:szCs w:val="24"/>
    </w:rPr>
  </w:style>
  <w:style w:type="character" w:customStyle="1" w:styleId="Overskrift4Tegn">
    <w:name w:val="Overskrift 4 Tegn"/>
    <w:basedOn w:val="Standardskrifttypeiafsnit"/>
    <w:link w:val="Overskrift4"/>
    <w:uiPriority w:val="9"/>
    <w:rsid w:val="00FE2E62"/>
    <w:rPr>
      <w:rFonts w:asciiTheme="majorHAnsi" w:eastAsiaTheme="majorEastAsia" w:hAnsiTheme="majorHAnsi" w:cstheme="majorBidi"/>
      <w:b/>
      <w:bCs/>
      <w:i/>
      <w:iCs/>
      <w:color w:val="4F81BD" w:themeColor="accent1"/>
    </w:rPr>
  </w:style>
  <w:style w:type="paragraph" w:styleId="Kommentartekst">
    <w:name w:val="annotation text"/>
    <w:basedOn w:val="Normal"/>
    <w:link w:val="KommentartekstTegn"/>
    <w:uiPriority w:val="99"/>
    <w:unhideWhenUsed/>
    <w:rsid w:val="00E10106"/>
    <w:pPr>
      <w:spacing w:line="240" w:lineRule="auto"/>
    </w:pPr>
    <w:rPr>
      <w:sz w:val="20"/>
      <w:szCs w:val="20"/>
    </w:rPr>
  </w:style>
  <w:style w:type="character" w:customStyle="1" w:styleId="KommentartekstTegn">
    <w:name w:val="Kommentartekst Tegn"/>
    <w:basedOn w:val="Standardskrifttypeiafsnit"/>
    <w:link w:val="Kommentartekst"/>
    <w:uiPriority w:val="99"/>
    <w:rsid w:val="00E10106"/>
    <w:rPr>
      <w:sz w:val="20"/>
      <w:szCs w:val="20"/>
    </w:rPr>
  </w:style>
  <w:style w:type="character" w:styleId="Linjenummer">
    <w:name w:val="line number"/>
    <w:basedOn w:val="Standardskrifttypeiafsnit"/>
    <w:uiPriority w:val="99"/>
    <w:semiHidden/>
    <w:unhideWhenUsed/>
    <w:rsid w:val="00117273"/>
  </w:style>
  <w:style w:type="paragraph" w:styleId="Overskrift">
    <w:name w:val="TOC Heading"/>
    <w:basedOn w:val="Overskrift1"/>
    <w:next w:val="Normal"/>
    <w:uiPriority w:val="39"/>
    <w:unhideWhenUsed/>
    <w:qFormat/>
    <w:rsid w:val="00003100"/>
    <w:pPr>
      <w:outlineLvl w:val="9"/>
    </w:pPr>
    <w:rPr>
      <w:lang w:eastAsia="da-DK"/>
    </w:rPr>
  </w:style>
  <w:style w:type="character" w:customStyle="1" w:styleId="st1">
    <w:name w:val="st1"/>
    <w:basedOn w:val="Standardskrifttypeiafsnit"/>
    <w:rsid w:val="00230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2709">
      <w:bodyDiv w:val="1"/>
      <w:marLeft w:val="0"/>
      <w:marRight w:val="0"/>
      <w:marTop w:val="0"/>
      <w:marBottom w:val="0"/>
      <w:divBdr>
        <w:top w:val="none" w:sz="0" w:space="0" w:color="auto"/>
        <w:left w:val="none" w:sz="0" w:space="0" w:color="auto"/>
        <w:bottom w:val="none" w:sz="0" w:space="0" w:color="auto"/>
        <w:right w:val="none" w:sz="0" w:space="0" w:color="auto"/>
      </w:divBdr>
    </w:div>
    <w:div w:id="178782312">
      <w:bodyDiv w:val="1"/>
      <w:marLeft w:val="0"/>
      <w:marRight w:val="0"/>
      <w:marTop w:val="0"/>
      <w:marBottom w:val="0"/>
      <w:divBdr>
        <w:top w:val="none" w:sz="0" w:space="0" w:color="auto"/>
        <w:left w:val="none" w:sz="0" w:space="0" w:color="auto"/>
        <w:bottom w:val="none" w:sz="0" w:space="0" w:color="auto"/>
        <w:right w:val="none" w:sz="0" w:space="0" w:color="auto"/>
      </w:divBdr>
    </w:div>
    <w:div w:id="228080560">
      <w:bodyDiv w:val="1"/>
      <w:marLeft w:val="0"/>
      <w:marRight w:val="0"/>
      <w:marTop w:val="0"/>
      <w:marBottom w:val="0"/>
      <w:divBdr>
        <w:top w:val="none" w:sz="0" w:space="0" w:color="auto"/>
        <w:left w:val="none" w:sz="0" w:space="0" w:color="auto"/>
        <w:bottom w:val="none" w:sz="0" w:space="0" w:color="auto"/>
        <w:right w:val="none" w:sz="0" w:space="0" w:color="auto"/>
      </w:divBdr>
    </w:div>
    <w:div w:id="248389905">
      <w:bodyDiv w:val="1"/>
      <w:marLeft w:val="0"/>
      <w:marRight w:val="0"/>
      <w:marTop w:val="0"/>
      <w:marBottom w:val="0"/>
      <w:divBdr>
        <w:top w:val="none" w:sz="0" w:space="0" w:color="auto"/>
        <w:left w:val="none" w:sz="0" w:space="0" w:color="auto"/>
        <w:bottom w:val="none" w:sz="0" w:space="0" w:color="auto"/>
        <w:right w:val="none" w:sz="0" w:space="0" w:color="auto"/>
      </w:divBdr>
    </w:div>
    <w:div w:id="264189011">
      <w:bodyDiv w:val="1"/>
      <w:marLeft w:val="0"/>
      <w:marRight w:val="0"/>
      <w:marTop w:val="0"/>
      <w:marBottom w:val="0"/>
      <w:divBdr>
        <w:top w:val="none" w:sz="0" w:space="0" w:color="auto"/>
        <w:left w:val="none" w:sz="0" w:space="0" w:color="auto"/>
        <w:bottom w:val="none" w:sz="0" w:space="0" w:color="auto"/>
        <w:right w:val="none" w:sz="0" w:space="0" w:color="auto"/>
      </w:divBdr>
    </w:div>
    <w:div w:id="303315494">
      <w:bodyDiv w:val="1"/>
      <w:marLeft w:val="0"/>
      <w:marRight w:val="0"/>
      <w:marTop w:val="0"/>
      <w:marBottom w:val="0"/>
      <w:divBdr>
        <w:top w:val="none" w:sz="0" w:space="0" w:color="auto"/>
        <w:left w:val="none" w:sz="0" w:space="0" w:color="auto"/>
        <w:bottom w:val="none" w:sz="0" w:space="0" w:color="auto"/>
        <w:right w:val="none" w:sz="0" w:space="0" w:color="auto"/>
      </w:divBdr>
    </w:div>
    <w:div w:id="497968438">
      <w:bodyDiv w:val="1"/>
      <w:marLeft w:val="0"/>
      <w:marRight w:val="0"/>
      <w:marTop w:val="0"/>
      <w:marBottom w:val="0"/>
      <w:divBdr>
        <w:top w:val="none" w:sz="0" w:space="0" w:color="auto"/>
        <w:left w:val="none" w:sz="0" w:space="0" w:color="auto"/>
        <w:bottom w:val="none" w:sz="0" w:space="0" w:color="auto"/>
        <w:right w:val="none" w:sz="0" w:space="0" w:color="auto"/>
      </w:divBdr>
    </w:div>
    <w:div w:id="526407083">
      <w:bodyDiv w:val="1"/>
      <w:marLeft w:val="0"/>
      <w:marRight w:val="0"/>
      <w:marTop w:val="0"/>
      <w:marBottom w:val="0"/>
      <w:divBdr>
        <w:top w:val="none" w:sz="0" w:space="0" w:color="auto"/>
        <w:left w:val="none" w:sz="0" w:space="0" w:color="auto"/>
        <w:bottom w:val="none" w:sz="0" w:space="0" w:color="auto"/>
        <w:right w:val="none" w:sz="0" w:space="0" w:color="auto"/>
      </w:divBdr>
    </w:div>
    <w:div w:id="552622043">
      <w:bodyDiv w:val="1"/>
      <w:marLeft w:val="0"/>
      <w:marRight w:val="0"/>
      <w:marTop w:val="0"/>
      <w:marBottom w:val="0"/>
      <w:divBdr>
        <w:top w:val="none" w:sz="0" w:space="0" w:color="auto"/>
        <w:left w:val="none" w:sz="0" w:space="0" w:color="auto"/>
        <w:bottom w:val="none" w:sz="0" w:space="0" w:color="auto"/>
        <w:right w:val="none" w:sz="0" w:space="0" w:color="auto"/>
      </w:divBdr>
    </w:div>
    <w:div w:id="572281320">
      <w:bodyDiv w:val="1"/>
      <w:marLeft w:val="0"/>
      <w:marRight w:val="0"/>
      <w:marTop w:val="0"/>
      <w:marBottom w:val="0"/>
      <w:divBdr>
        <w:top w:val="none" w:sz="0" w:space="0" w:color="auto"/>
        <w:left w:val="none" w:sz="0" w:space="0" w:color="auto"/>
        <w:bottom w:val="none" w:sz="0" w:space="0" w:color="auto"/>
        <w:right w:val="none" w:sz="0" w:space="0" w:color="auto"/>
      </w:divBdr>
    </w:div>
    <w:div w:id="676345836">
      <w:bodyDiv w:val="1"/>
      <w:marLeft w:val="0"/>
      <w:marRight w:val="0"/>
      <w:marTop w:val="0"/>
      <w:marBottom w:val="0"/>
      <w:divBdr>
        <w:top w:val="none" w:sz="0" w:space="0" w:color="auto"/>
        <w:left w:val="none" w:sz="0" w:space="0" w:color="auto"/>
        <w:bottom w:val="none" w:sz="0" w:space="0" w:color="auto"/>
        <w:right w:val="none" w:sz="0" w:space="0" w:color="auto"/>
      </w:divBdr>
    </w:div>
    <w:div w:id="681320476">
      <w:bodyDiv w:val="1"/>
      <w:marLeft w:val="0"/>
      <w:marRight w:val="0"/>
      <w:marTop w:val="0"/>
      <w:marBottom w:val="0"/>
      <w:divBdr>
        <w:top w:val="none" w:sz="0" w:space="0" w:color="auto"/>
        <w:left w:val="none" w:sz="0" w:space="0" w:color="auto"/>
        <w:bottom w:val="none" w:sz="0" w:space="0" w:color="auto"/>
        <w:right w:val="none" w:sz="0" w:space="0" w:color="auto"/>
      </w:divBdr>
      <w:divsChild>
        <w:div w:id="22247203">
          <w:marLeft w:val="0"/>
          <w:marRight w:val="0"/>
          <w:marTop w:val="0"/>
          <w:marBottom w:val="0"/>
          <w:divBdr>
            <w:top w:val="none" w:sz="0" w:space="0" w:color="auto"/>
            <w:left w:val="none" w:sz="0" w:space="0" w:color="auto"/>
            <w:bottom w:val="none" w:sz="0" w:space="0" w:color="auto"/>
            <w:right w:val="none" w:sz="0" w:space="0" w:color="auto"/>
          </w:divBdr>
          <w:divsChild>
            <w:div w:id="603346246">
              <w:marLeft w:val="0"/>
              <w:marRight w:val="0"/>
              <w:marTop w:val="0"/>
              <w:marBottom w:val="0"/>
              <w:divBdr>
                <w:top w:val="none" w:sz="0" w:space="0" w:color="auto"/>
                <w:left w:val="none" w:sz="0" w:space="0" w:color="auto"/>
                <w:bottom w:val="none" w:sz="0" w:space="0" w:color="auto"/>
                <w:right w:val="none" w:sz="0" w:space="0" w:color="auto"/>
              </w:divBdr>
              <w:divsChild>
                <w:div w:id="415132997">
                  <w:marLeft w:val="0"/>
                  <w:marRight w:val="0"/>
                  <w:marTop w:val="0"/>
                  <w:marBottom w:val="0"/>
                  <w:divBdr>
                    <w:top w:val="none" w:sz="0" w:space="0" w:color="auto"/>
                    <w:left w:val="none" w:sz="0" w:space="0" w:color="auto"/>
                    <w:bottom w:val="none" w:sz="0" w:space="0" w:color="auto"/>
                    <w:right w:val="none" w:sz="0" w:space="0" w:color="auto"/>
                  </w:divBdr>
                  <w:divsChild>
                    <w:div w:id="1588075616">
                      <w:marLeft w:val="0"/>
                      <w:marRight w:val="0"/>
                      <w:marTop w:val="0"/>
                      <w:marBottom w:val="0"/>
                      <w:divBdr>
                        <w:top w:val="none" w:sz="0" w:space="0" w:color="auto"/>
                        <w:left w:val="none" w:sz="0" w:space="0" w:color="auto"/>
                        <w:bottom w:val="none" w:sz="0" w:space="0" w:color="auto"/>
                        <w:right w:val="none" w:sz="0" w:space="0" w:color="auto"/>
                      </w:divBdr>
                      <w:divsChild>
                        <w:div w:id="248926112">
                          <w:marLeft w:val="0"/>
                          <w:marRight w:val="0"/>
                          <w:marTop w:val="0"/>
                          <w:marBottom w:val="0"/>
                          <w:divBdr>
                            <w:top w:val="none" w:sz="0" w:space="0" w:color="auto"/>
                            <w:left w:val="none" w:sz="0" w:space="0" w:color="auto"/>
                            <w:bottom w:val="none" w:sz="0" w:space="0" w:color="auto"/>
                            <w:right w:val="none" w:sz="0" w:space="0" w:color="auto"/>
                          </w:divBdr>
                          <w:divsChild>
                            <w:div w:id="127540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949045">
      <w:bodyDiv w:val="1"/>
      <w:marLeft w:val="0"/>
      <w:marRight w:val="0"/>
      <w:marTop w:val="0"/>
      <w:marBottom w:val="0"/>
      <w:divBdr>
        <w:top w:val="none" w:sz="0" w:space="0" w:color="auto"/>
        <w:left w:val="none" w:sz="0" w:space="0" w:color="auto"/>
        <w:bottom w:val="none" w:sz="0" w:space="0" w:color="auto"/>
        <w:right w:val="none" w:sz="0" w:space="0" w:color="auto"/>
      </w:divBdr>
    </w:div>
    <w:div w:id="703098639">
      <w:bodyDiv w:val="1"/>
      <w:marLeft w:val="0"/>
      <w:marRight w:val="0"/>
      <w:marTop w:val="0"/>
      <w:marBottom w:val="0"/>
      <w:divBdr>
        <w:top w:val="none" w:sz="0" w:space="0" w:color="auto"/>
        <w:left w:val="none" w:sz="0" w:space="0" w:color="auto"/>
        <w:bottom w:val="none" w:sz="0" w:space="0" w:color="auto"/>
        <w:right w:val="none" w:sz="0" w:space="0" w:color="auto"/>
      </w:divBdr>
    </w:div>
    <w:div w:id="766657863">
      <w:bodyDiv w:val="1"/>
      <w:marLeft w:val="0"/>
      <w:marRight w:val="0"/>
      <w:marTop w:val="0"/>
      <w:marBottom w:val="0"/>
      <w:divBdr>
        <w:top w:val="none" w:sz="0" w:space="0" w:color="auto"/>
        <w:left w:val="none" w:sz="0" w:space="0" w:color="auto"/>
        <w:bottom w:val="none" w:sz="0" w:space="0" w:color="auto"/>
        <w:right w:val="none" w:sz="0" w:space="0" w:color="auto"/>
      </w:divBdr>
    </w:div>
    <w:div w:id="781800880">
      <w:bodyDiv w:val="1"/>
      <w:marLeft w:val="0"/>
      <w:marRight w:val="0"/>
      <w:marTop w:val="0"/>
      <w:marBottom w:val="0"/>
      <w:divBdr>
        <w:top w:val="none" w:sz="0" w:space="0" w:color="auto"/>
        <w:left w:val="none" w:sz="0" w:space="0" w:color="auto"/>
        <w:bottom w:val="none" w:sz="0" w:space="0" w:color="auto"/>
        <w:right w:val="none" w:sz="0" w:space="0" w:color="auto"/>
      </w:divBdr>
    </w:div>
    <w:div w:id="841942123">
      <w:bodyDiv w:val="1"/>
      <w:marLeft w:val="0"/>
      <w:marRight w:val="0"/>
      <w:marTop w:val="0"/>
      <w:marBottom w:val="0"/>
      <w:divBdr>
        <w:top w:val="none" w:sz="0" w:space="0" w:color="auto"/>
        <w:left w:val="none" w:sz="0" w:space="0" w:color="auto"/>
        <w:bottom w:val="none" w:sz="0" w:space="0" w:color="auto"/>
        <w:right w:val="none" w:sz="0" w:space="0" w:color="auto"/>
      </w:divBdr>
    </w:div>
    <w:div w:id="879243861">
      <w:bodyDiv w:val="1"/>
      <w:marLeft w:val="0"/>
      <w:marRight w:val="0"/>
      <w:marTop w:val="0"/>
      <w:marBottom w:val="0"/>
      <w:divBdr>
        <w:top w:val="none" w:sz="0" w:space="0" w:color="auto"/>
        <w:left w:val="none" w:sz="0" w:space="0" w:color="auto"/>
        <w:bottom w:val="none" w:sz="0" w:space="0" w:color="auto"/>
        <w:right w:val="none" w:sz="0" w:space="0" w:color="auto"/>
      </w:divBdr>
      <w:divsChild>
        <w:div w:id="743407466">
          <w:marLeft w:val="0"/>
          <w:marRight w:val="0"/>
          <w:marTop w:val="0"/>
          <w:marBottom w:val="0"/>
          <w:divBdr>
            <w:top w:val="none" w:sz="0" w:space="0" w:color="auto"/>
            <w:left w:val="none" w:sz="0" w:space="0" w:color="auto"/>
            <w:bottom w:val="none" w:sz="0" w:space="0" w:color="auto"/>
            <w:right w:val="none" w:sz="0" w:space="0" w:color="auto"/>
          </w:divBdr>
          <w:divsChild>
            <w:div w:id="861743648">
              <w:marLeft w:val="0"/>
              <w:marRight w:val="0"/>
              <w:marTop w:val="0"/>
              <w:marBottom w:val="0"/>
              <w:divBdr>
                <w:top w:val="none" w:sz="0" w:space="0" w:color="auto"/>
                <w:left w:val="none" w:sz="0" w:space="0" w:color="auto"/>
                <w:bottom w:val="none" w:sz="0" w:space="0" w:color="auto"/>
                <w:right w:val="none" w:sz="0" w:space="0" w:color="auto"/>
              </w:divBdr>
              <w:divsChild>
                <w:div w:id="165752530">
                  <w:marLeft w:val="0"/>
                  <w:marRight w:val="0"/>
                  <w:marTop w:val="0"/>
                  <w:marBottom w:val="0"/>
                  <w:divBdr>
                    <w:top w:val="none" w:sz="0" w:space="0" w:color="auto"/>
                    <w:left w:val="none" w:sz="0" w:space="0" w:color="auto"/>
                    <w:bottom w:val="none" w:sz="0" w:space="0" w:color="auto"/>
                    <w:right w:val="none" w:sz="0" w:space="0" w:color="auto"/>
                  </w:divBdr>
                  <w:divsChild>
                    <w:div w:id="165092307">
                      <w:marLeft w:val="0"/>
                      <w:marRight w:val="0"/>
                      <w:marTop w:val="0"/>
                      <w:marBottom w:val="0"/>
                      <w:divBdr>
                        <w:top w:val="none" w:sz="0" w:space="0" w:color="auto"/>
                        <w:left w:val="none" w:sz="0" w:space="0" w:color="auto"/>
                        <w:bottom w:val="none" w:sz="0" w:space="0" w:color="auto"/>
                        <w:right w:val="none" w:sz="0" w:space="0" w:color="auto"/>
                      </w:divBdr>
                      <w:divsChild>
                        <w:div w:id="856115375">
                          <w:marLeft w:val="0"/>
                          <w:marRight w:val="0"/>
                          <w:marTop w:val="0"/>
                          <w:marBottom w:val="0"/>
                          <w:divBdr>
                            <w:top w:val="none" w:sz="0" w:space="0" w:color="auto"/>
                            <w:left w:val="none" w:sz="0" w:space="0" w:color="auto"/>
                            <w:bottom w:val="none" w:sz="0" w:space="0" w:color="auto"/>
                            <w:right w:val="none" w:sz="0" w:space="0" w:color="auto"/>
                          </w:divBdr>
                          <w:divsChild>
                            <w:div w:id="20772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711452">
      <w:bodyDiv w:val="1"/>
      <w:marLeft w:val="0"/>
      <w:marRight w:val="0"/>
      <w:marTop w:val="0"/>
      <w:marBottom w:val="0"/>
      <w:divBdr>
        <w:top w:val="none" w:sz="0" w:space="0" w:color="auto"/>
        <w:left w:val="none" w:sz="0" w:space="0" w:color="auto"/>
        <w:bottom w:val="none" w:sz="0" w:space="0" w:color="auto"/>
        <w:right w:val="none" w:sz="0" w:space="0" w:color="auto"/>
      </w:divBdr>
      <w:divsChild>
        <w:div w:id="509026768">
          <w:marLeft w:val="0"/>
          <w:marRight w:val="0"/>
          <w:marTop w:val="0"/>
          <w:marBottom w:val="0"/>
          <w:divBdr>
            <w:top w:val="none" w:sz="0" w:space="0" w:color="auto"/>
            <w:left w:val="none" w:sz="0" w:space="0" w:color="auto"/>
            <w:bottom w:val="none" w:sz="0" w:space="0" w:color="auto"/>
            <w:right w:val="none" w:sz="0" w:space="0" w:color="auto"/>
          </w:divBdr>
          <w:divsChild>
            <w:div w:id="322437768">
              <w:marLeft w:val="0"/>
              <w:marRight w:val="0"/>
              <w:marTop w:val="0"/>
              <w:marBottom w:val="0"/>
              <w:divBdr>
                <w:top w:val="none" w:sz="0" w:space="0" w:color="auto"/>
                <w:left w:val="none" w:sz="0" w:space="0" w:color="auto"/>
                <w:bottom w:val="none" w:sz="0" w:space="0" w:color="auto"/>
                <w:right w:val="none" w:sz="0" w:space="0" w:color="auto"/>
              </w:divBdr>
              <w:divsChild>
                <w:div w:id="537550795">
                  <w:marLeft w:val="0"/>
                  <w:marRight w:val="0"/>
                  <w:marTop w:val="0"/>
                  <w:marBottom w:val="0"/>
                  <w:divBdr>
                    <w:top w:val="none" w:sz="0" w:space="0" w:color="auto"/>
                    <w:left w:val="none" w:sz="0" w:space="0" w:color="auto"/>
                    <w:bottom w:val="none" w:sz="0" w:space="0" w:color="auto"/>
                    <w:right w:val="none" w:sz="0" w:space="0" w:color="auto"/>
                  </w:divBdr>
                  <w:divsChild>
                    <w:div w:id="5447079">
                      <w:marLeft w:val="0"/>
                      <w:marRight w:val="0"/>
                      <w:marTop w:val="0"/>
                      <w:marBottom w:val="0"/>
                      <w:divBdr>
                        <w:top w:val="none" w:sz="0" w:space="0" w:color="auto"/>
                        <w:left w:val="none" w:sz="0" w:space="0" w:color="auto"/>
                        <w:bottom w:val="none" w:sz="0" w:space="0" w:color="auto"/>
                        <w:right w:val="none" w:sz="0" w:space="0" w:color="auto"/>
                      </w:divBdr>
                      <w:divsChild>
                        <w:div w:id="1481727079">
                          <w:marLeft w:val="0"/>
                          <w:marRight w:val="0"/>
                          <w:marTop w:val="0"/>
                          <w:marBottom w:val="0"/>
                          <w:divBdr>
                            <w:top w:val="none" w:sz="0" w:space="0" w:color="auto"/>
                            <w:left w:val="none" w:sz="0" w:space="0" w:color="auto"/>
                            <w:bottom w:val="none" w:sz="0" w:space="0" w:color="auto"/>
                            <w:right w:val="none" w:sz="0" w:space="0" w:color="auto"/>
                          </w:divBdr>
                          <w:divsChild>
                            <w:div w:id="1598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720107">
      <w:bodyDiv w:val="1"/>
      <w:marLeft w:val="0"/>
      <w:marRight w:val="0"/>
      <w:marTop w:val="0"/>
      <w:marBottom w:val="0"/>
      <w:divBdr>
        <w:top w:val="none" w:sz="0" w:space="0" w:color="auto"/>
        <w:left w:val="none" w:sz="0" w:space="0" w:color="auto"/>
        <w:bottom w:val="none" w:sz="0" w:space="0" w:color="auto"/>
        <w:right w:val="none" w:sz="0" w:space="0" w:color="auto"/>
      </w:divBdr>
    </w:div>
    <w:div w:id="1076586101">
      <w:bodyDiv w:val="1"/>
      <w:marLeft w:val="0"/>
      <w:marRight w:val="0"/>
      <w:marTop w:val="0"/>
      <w:marBottom w:val="0"/>
      <w:divBdr>
        <w:top w:val="none" w:sz="0" w:space="0" w:color="auto"/>
        <w:left w:val="none" w:sz="0" w:space="0" w:color="auto"/>
        <w:bottom w:val="none" w:sz="0" w:space="0" w:color="auto"/>
        <w:right w:val="none" w:sz="0" w:space="0" w:color="auto"/>
      </w:divBdr>
      <w:divsChild>
        <w:div w:id="1186019170">
          <w:marLeft w:val="0"/>
          <w:marRight w:val="0"/>
          <w:marTop w:val="0"/>
          <w:marBottom w:val="0"/>
          <w:divBdr>
            <w:top w:val="none" w:sz="0" w:space="0" w:color="auto"/>
            <w:left w:val="none" w:sz="0" w:space="0" w:color="auto"/>
            <w:bottom w:val="none" w:sz="0" w:space="0" w:color="auto"/>
            <w:right w:val="none" w:sz="0" w:space="0" w:color="auto"/>
          </w:divBdr>
          <w:divsChild>
            <w:div w:id="119812591">
              <w:marLeft w:val="0"/>
              <w:marRight w:val="0"/>
              <w:marTop w:val="0"/>
              <w:marBottom w:val="0"/>
              <w:divBdr>
                <w:top w:val="none" w:sz="0" w:space="0" w:color="auto"/>
                <w:left w:val="none" w:sz="0" w:space="0" w:color="auto"/>
                <w:bottom w:val="none" w:sz="0" w:space="0" w:color="auto"/>
                <w:right w:val="none" w:sz="0" w:space="0" w:color="auto"/>
              </w:divBdr>
              <w:divsChild>
                <w:div w:id="730006235">
                  <w:marLeft w:val="0"/>
                  <w:marRight w:val="0"/>
                  <w:marTop w:val="0"/>
                  <w:marBottom w:val="0"/>
                  <w:divBdr>
                    <w:top w:val="none" w:sz="0" w:space="0" w:color="auto"/>
                    <w:left w:val="none" w:sz="0" w:space="0" w:color="auto"/>
                    <w:bottom w:val="none" w:sz="0" w:space="0" w:color="auto"/>
                    <w:right w:val="none" w:sz="0" w:space="0" w:color="auto"/>
                  </w:divBdr>
                  <w:divsChild>
                    <w:div w:id="1393776597">
                      <w:marLeft w:val="0"/>
                      <w:marRight w:val="0"/>
                      <w:marTop w:val="0"/>
                      <w:marBottom w:val="0"/>
                      <w:divBdr>
                        <w:top w:val="none" w:sz="0" w:space="0" w:color="auto"/>
                        <w:left w:val="none" w:sz="0" w:space="0" w:color="auto"/>
                        <w:bottom w:val="none" w:sz="0" w:space="0" w:color="auto"/>
                        <w:right w:val="none" w:sz="0" w:space="0" w:color="auto"/>
                      </w:divBdr>
                      <w:divsChild>
                        <w:div w:id="688409944">
                          <w:marLeft w:val="0"/>
                          <w:marRight w:val="0"/>
                          <w:marTop w:val="0"/>
                          <w:marBottom w:val="0"/>
                          <w:divBdr>
                            <w:top w:val="none" w:sz="0" w:space="0" w:color="auto"/>
                            <w:left w:val="none" w:sz="0" w:space="0" w:color="auto"/>
                            <w:bottom w:val="none" w:sz="0" w:space="0" w:color="auto"/>
                            <w:right w:val="none" w:sz="0" w:space="0" w:color="auto"/>
                          </w:divBdr>
                          <w:divsChild>
                            <w:div w:id="21470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51180">
      <w:bodyDiv w:val="1"/>
      <w:marLeft w:val="0"/>
      <w:marRight w:val="0"/>
      <w:marTop w:val="0"/>
      <w:marBottom w:val="0"/>
      <w:divBdr>
        <w:top w:val="none" w:sz="0" w:space="0" w:color="auto"/>
        <w:left w:val="none" w:sz="0" w:space="0" w:color="auto"/>
        <w:bottom w:val="none" w:sz="0" w:space="0" w:color="auto"/>
        <w:right w:val="none" w:sz="0" w:space="0" w:color="auto"/>
      </w:divBdr>
    </w:div>
    <w:div w:id="1437946388">
      <w:bodyDiv w:val="1"/>
      <w:marLeft w:val="0"/>
      <w:marRight w:val="0"/>
      <w:marTop w:val="0"/>
      <w:marBottom w:val="0"/>
      <w:divBdr>
        <w:top w:val="none" w:sz="0" w:space="0" w:color="auto"/>
        <w:left w:val="none" w:sz="0" w:space="0" w:color="auto"/>
        <w:bottom w:val="none" w:sz="0" w:space="0" w:color="auto"/>
        <w:right w:val="none" w:sz="0" w:space="0" w:color="auto"/>
      </w:divBdr>
      <w:divsChild>
        <w:div w:id="1870292387">
          <w:marLeft w:val="0"/>
          <w:marRight w:val="0"/>
          <w:marTop w:val="0"/>
          <w:marBottom w:val="0"/>
          <w:divBdr>
            <w:top w:val="none" w:sz="0" w:space="0" w:color="auto"/>
            <w:left w:val="none" w:sz="0" w:space="0" w:color="auto"/>
            <w:bottom w:val="none" w:sz="0" w:space="0" w:color="auto"/>
            <w:right w:val="none" w:sz="0" w:space="0" w:color="auto"/>
          </w:divBdr>
          <w:divsChild>
            <w:div w:id="1295713593">
              <w:marLeft w:val="0"/>
              <w:marRight w:val="0"/>
              <w:marTop w:val="0"/>
              <w:marBottom w:val="0"/>
              <w:divBdr>
                <w:top w:val="none" w:sz="0" w:space="0" w:color="auto"/>
                <w:left w:val="none" w:sz="0" w:space="0" w:color="auto"/>
                <w:bottom w:val="none" w:sz="0" w:space="0" w:color="auto"/>
                <w:right w:val="none" w:sz="0" w:space="0" w:color="auto"/>
              </w:divBdr>
              <w:divsChild>
                <w:div w:id="1991859078">
                  <w:marLeft w:val="0"/>
                  <w:marRight w:val="0"/>
                  <w:marTop w:val="0"/>
                  <w:marBottom w:val="0"/>
                  <w:divBdr>
                    <w:top w:val="none" w:sz="0" w:space="0" w:color="auto"/>
                    <w:left w:val="none" w:sz="0" w:space="0" w:color="auto"/>
                    <w:bottom w:val="none" w:sz="0" w:space="0" w:color="auto"/>
                    <w:right w:val="none" w:sz="0" w:space="0" w:color="auto"/>
                  </w:divBdr>
                  <w:divsChild>
                    <w:div w:id="917516094">
                      <w:marLeft w:val="0"/>
                      <w:marRight w:val="0"/>
                      <w:marTop w:val="0"/>
                      <w:marBottom w:val="0"/>
                      <w:divBdr>
                        <w:top w:val="none" w:sz="0" w:space="0" w:color="auto"/>
                        <w:left w:val="none" w:sz="0" w:space="0" w:color="auto"/>
                        <w:bottom w:val="none" w:sz="0" w:space="0" w:color="auto"/>
                        <w:right w:val="none" w:sz="0" w:space="0" w:color="auto"/>
                      </w:divBdr>
                      <w:divsChild>
                        <w:div w:id="230046525">
                          <w:marLeft w:val="0"/>
                          <w:marRight w:val="0"/>
                          <w:marTop w:val="0"/>
                          <w:marBottom w:val="0"/>
                          <w:divBdr>
                            <w:top w:val="none" w:sz="0" w:space="0" w:color="auto"/>
                            <w:left w:val="none" w:sz="0" w:space="0" w:color="auto"/>
                            <w:bottom w:val="none" w:sz="0" w:space="0" w:color="auto"/>
                            <w:right w:val="none" w:sz="0" w:space="0" w:color="auto"/>
                          </w:divBdr>
                          <w:divsChild>
                            <w:div w:id="4442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493837">
      <w:bodyDiv w:val="1"/>
      <w:marLeft w:val="0"/>
      <w:marRight w:val="0"/>
      <w:marTop w:val="0"/>
      <w:marBottom w:val="0"/>
      <w:divBdr>
        <w:top w:val="none" w:sz="0" w:space="0" w:color="auto"/>
        <w:left w:val="none" w:sz="0" w:space="0" w:color="auto"/>
        <w:bottom w:val="none" w:sz="0" w:space="0" w:color="auto"/>
        <w:right w:val="none" w:sz="0" w:space="0" w:color="auto"/>
      </w:divBdr>
    </w:div>
    <w:div w:id="1727952087">
      <w:bodyDiv w:val="1"/>
      <w:marLeft w:val="0"/>
      <w:marRight w:val="0"/>
      <w:marTop w:val="0"/>
      <w:marBottom w:val="0"/>
      <w:divBdr>
        <w:top w:val="none" w:sz="0" w:space="0" w:color="auto"/>
        <w:left w:val="none" w:sz="0" w:space="0" w:color="auto"/>
        <w:bottom w:val="none" w:sz="0" w:space="0" w:color="auto"/>
        <w:right w:val="none" w:sz="0" w:space="0" w:color="auto"/>
      </w:divBdr>
    </w:div>
    <w:div w:id="1875578456">
      <w:bodyDiv w:val="1"/>
      <w:marLeft w:val="0"/>
      <w:marRight w:val="0"/>
      <w:marTop w:val="0"/>
      <w:marBottom w:val="0"/>
      <w:divBdr>
        <w:top w:val="none" w:sz="0" w:space="0" w:color="auto"/>
        <w:left w:val="none" w:sz="0" w:space="0" w:color="auto"/>
        <w:bottom w:val="none" w:sz="0" w:space="0" w:color="auto"/>
        <w:right w:val="none" w:sz="0" w:space="0" w:color="auto"/>
      </w:divBdr>
      <w:divsChild>
        <w:div w:id="639114138">
          <w:marLeft w:val="0"/>
          <w:marRight w:val="0"/>
          <w:marTop w:val="0"/>
          <w:marBottom w:val="0"/>
          <w:divBdr>
            <w:top w:val="none" w:sz="0" w:space="0" w:color="auto"/>
            <w:left w:val="none" w:sz="0" w:space="0" w:color="auto"/>
            <w:bottom w:val="none" w:sz="0" w:space="0" w:color="auto"/>
            <w:right w:val="none" w:sz="0" w:space="0" w:color="auto"/>
          </w:divBdr>
          <w:divsChild>
            <w:div w:id="1657419534">
              <w:marLeft w:val="0"/>
              <w:marRight w:val="0"/>
              <w:marTop w:val="0"/>
              <w:marBottom w:val="0"/>
              <w:divBdr>
                <w:top w:val="none" w:sz="0" w:space="0" w:color="auto"/>
                <w:left w:val="none" w:sz="0" w:space="0" w:color="auto"/>
                <w:bottom w:val="none" w:sz="0" w:space="0" w:color="auto"/>
                <w:right w:val="none" w:sz="0" w:space="0" w:color="auto"/>
              </w:divBdr>
              <w:divsChild>
                <w:div w:id="1107234529">
                  <w:marLeft w:val="0"/>
                  <w:marRight w:val="0"/>
                  <w:marTop w:val="0"/>
                  <w:marBottom w:val="0"/>
                  <w:divBdr>
                    <w:top w:val="none" w:sz="0" w:space="0" w:color="auto"/>
                    <w:left w:val="none" w:sz="0" w:space="0" w:color="auto"/>
                    <w:bottom w:val="none" w:sz="0" w:space="0" w:color="auto"/>
                    <w:right w:val="none" w:sz="0" w:space="0" w:color="auto"/>
                  </w:divBdr>
                  <w:divsChild>
                    <w:div w:id="305552305">
                      <w:marLeft w:val="0"/>
                      <w:marRight w:val="0"/>
                      <w:marTop w:val="0"/>
                      <w:marBottom w:val="0"/>
                      <w:divBdr>
                        <w:top w:val="none" w:sz="0" w:space="0" w:color="auto"/>
                        <w:left w:val="none" w:sz="0" w:space="0" w:color="auto"/>
                        <w:bottom w:val="none" w:sz="0" w:space="0" w:color="auto"/>
                        <w:right w:val="none" w:sz="0" w:space="0" w:color="auto"/>
                      </w:divBdr>
                      <w:divsChild>
                        <w:div w:id="1680156895">
                          <w:marLeft w:val="0"/>
                          <w:marRight w:val="0"/>
                          <w:marTop w:val="0"/>
                          <w:marBottom w:val="0"/>
                          <w:divBdr>
                            <w:top w:val="none" w:sz="0" w:space="0" w:color="auto"/>
                            <w:left w:val="none" w:sz="0" w:space="0" w:color="auto"/>
                            <w:bottom w:val="none" w:sz="0" w:space="0" w:color="auto"/>
                            <w:right w:val="none" w:sz="0" w:space="0" w:color="auto"/>
                          </w:divBdr>
                          <w:divsChild>
                            <w:div w:id="13839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086512">
      <w:bodyDiv w:val="1"/>
      <w:marLeft w:val="0"/>
      <w:marRight w:val="0"/>
      <w:marTop w:val="0"/>
      <w:marBottom w:val="0"/>
      <w:divBdr>
        <w:top w:val="none" w:sz="0" w:space="0" w:color="auto"/>
        <w:left w:val="none" w:sz="0" w:space="0" w:color="auto"/>
        <w:bottom w:val="none" w:sz="0" w:space="0" w:color="auto"/>
        <w:right w:val="none" w:sz="0" w:space="0" w:color="auto"/>
      </w:divBdr>
      <w:divsChild>
        <w:div w:id="463431517">
          <w:marLeft w:val="0"/>
          <w:marRight w:val="0"/>
          <w:marTop w:val="0"/>
          <w:marBottom w:val="0"/>
          <w:divBdr>
            <w:top w:val="none" w:sz="0" w:space="0" w:color="auto"/>
            <w:left w:val="none" w:sz="0" w:space="0" w:color="auto"/>
            <w:bottom w:val="none" w:sz="0" w:space="0" w:color="auto"/>
            <w:right w:val="none" w:sz="0" w:space="0" w:color="auto"/>
          </w:divBdr>
          <w:divsChild>
            <w:div w:id="2127305237">
              <w:marLeft w:val="0"/>
              <w:marRight w:val="0"/>
              <w:marTop w:val="0"/>
              <w:marBottom w:val="0"/>
              <w:divBdr>
                <w:top w:val="none" w:sz="0" w:space="0" w:color="auto"/>
                <w:left w:val="none" w:sz="0" w:space="0" w:color="auto"/>
                <w:bottom w:val="none" w:sz="0" w:space="0" w:color="auto"/>
                <w:right w:val="none" w:sz="0" w:space="0" w:color="auto"/>
              </w:divBdr>
              <w:divsChild>
                <w:div w:id="536704799">
                  <w:marLeft w:val="0"/>
                  <w:marRight w:val="0"/>
                  <w:marTop w:val="0"/>
                  <w:marBottom w:val="0"/>
                  <w:divBdr>
                    <w:top w:val="none" w:sz="0" w:space="0" w:color="auto"/>
                    <w:left w:val="none" w:sz="0" w:space="0" w:color="auto"/>
                    <w:bottom w:val="none" w:sz="0" w:space="0" w:color="auto"/>
                    <w:right w:val="none" w:sz="0" w:space="0" w:color="auto"/>
                  </w:divBdr>
                  <w:divsChild>
                    <w:div w:id="1025670143">
                      <w:marLeft w:val="0"/>
                      <w:marRight w:val="0"/>
                      <w:marTop w:val="0"/>
                      <w:marBottom w:val="0"/>
                      <w:divBdr>
                        <w:top w:val="none" w:sz="0" w:space="0" w:color="auto"/>
                        <w:left w:val="none" w:sz="0" w:space="0" w:color="auto"/>
                        <w:bottom w:val="none" w:sz="0" w:space="0" w:color="auto"/>
                        <w:right w:val="none" w:sz="0" w:space="0" w:color="auto"/>
                      </w:divBdr>
                      <w:divsChild>
                        <w:div w:id="333730710">
                          <w:marLeft w:val="0"/>
                          <w:marRight w:val="0"/>
                          <w:marTop w:val="0"/>
                          <w:marBottom w:val="0"/>
                          <w:divBdr>
                            <w:top w:val="none" w:sz="0" w:space="0" w:color="auto"/>
                            <w:left w:val="none" w:sz="0" w:space="0" w:color="auto"/>
                            <w:bottom w:val="none" w:sz="0" w:space="0" w:color="auto"/>
                            <w:right w:val="none" w:sz="0" w:space="0" w:color="auto"/>
                          </w:divBdr>
                          <w:divsChild>
                            <w:div w:id="3408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956">
      <w:bodyDiv w:val="1"/>
      <w:marLeft w:val="0"/>
      <w:marRight w:val="0"/>
      <w:marTop w:val="0"/>
      <w:marBottom w:val="0"/>
      <w:divBdr>
        <w:top w:val="none" w:sz="0" w:space="0" w:color="auto"/>
        <w:left w:val="none" w:sz="0" w:space="0" w:color="auto"/>
        <w:bottom w:val="none" w:sz="0" w:space="0" w:color="auto"/>
        <w:right w:val="none" w:sz="0" w:space="0" w:color="auto"/>
      </w:divBdr>
    </w:div>
    <w:div w:id="20708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RGHNAS01.regionh.top.local\HOME-A\ABON0031\Ane%20We%20Act%20Doks\Artikel%20Proces%20eval%20Udkast\Version%201-2018\Fig-Tables%20Jan%202018\Supplementary%20Tabels%20opdateret%20dec%20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RGHNAS01.regionh.top.local\HOME-A\ABON0031\Ane%20We%20Act%20Doks\Artikel%20Proces%20eval%20Udkast\Version%201-2018\Fig-Tables%20Jan%202018\Supplementary%20Tabels%20opdateret%20dec%20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RGHNAS01.regionh.top.local\HOME-A\ABON0031\Ane%20We%20Act%20Doks\Artikel%20Proces%20eval%20Udkast\Version%201-2018\Fig-Tables%20Jan%202018\Supplementary%20Tabels%20opdateret%20dec%20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FF0000"/>
              </a:solidFill>
            </c:spPr>
            <c:extLst>
              <c:ext xmlns:c16="http://schemas.microsoft.com/office/drawing/2014/chart" uri="{C3380CC4-5D6E-409C-BE32-E72D297353CC}">
                <c16:uniqueId val="{00000001-4392-4ECA-88A4-26114B413E35}"/>
              </c:ext>
            </c:extLst>
          </c:dPt>
          <c:dPt>
            <c:idx val="1"/>
            <c:bubble3D val="0"/>
            <c:spPr>
              <a:solidFill>
                <a:srgbClr val="FFFF00"/>
              </a:solidFill>
            </c:spPr>
            <c:extLst>
              <c:ext xmlns:c16="http://schemas.microsoft.com/office/drawing/2014/chart" uri="{C3380CC4-5D6E-409C-BE32-E72D297353CC}">
                <c16:uniqueId val="{00000003-4392-4ECA-88A4-26114B413E35}"/>
              </c:ext>
            </c:extLst>
          </c:dPt>
          <c:dPt>
            <c:idx val="2"/>
            <c:bubble3D val="0"/>
            <c:spPr>
              <a:solidFill>
                <a:schemeClr val="accent3">
                  <a:lumMod val="75000"/>
                </a:schemeClr>
              </a:solidFill>
            </c:spPr>
            <c:extLst>
              <c:ext xmlns:c16="http://schemas.microsoft.com/office/drawing/2014/chart" uri="{C3380CC4-5D6E-409C-BE32-E72D297353CC}">
                <c16:uniqueId val="{00000005-4392-4ECA-88A4-26114B413E35}"/>
              </c:ext>
            </c:extLst>
          </c:dPt>
          <c:cat>
            <c:strRef>
              <c:f>[1]Ark1!$R$4:$T$4</c:f>
              <c:strCache>
                <c:ptCount val="3"/>
                <c:pt idx="0">
                  <c:v>Sad</c:v>
                </c:pt>
                <c:pt idx="1">
                  <c:v>Medium</c:v>
                </c:pt>
                <c:pt idx="2">
                  <c:v>Happy</c:v>
                </c:pt>
              </c:strCache>
            </c:strRef>
          </c:cat>
          <c:val>
            <c:numRef>
              <c:f>[1]Ark1!$R$5:$T$5</c:f>
              <c:numCache>
                <c:formatCode>General</c:formatCode>
                <c:ptCount val="3"/>
                <c:pt idx="0">
                  <c:v>0.9</c:v>
                </c:pt>
                <c:pt idx="1">
                  <c:v>2.0833333333333335</c:v>
                </c:pt>
                <c:pt idx="2">
                  <c:v>1</c:v>
                </c:pt>
              </c:numCache>
            </c:numRef>
          </c:val>
          <c:extLst>
            <c:ext xmlns:c16="http://schemas.microsoft.com/office/drawing/2014/chart" uri="{C3380CC4-5D6E-409C-BE32-E72D297353CC}">
              <c16:uniqueId val="{00000006-4392-4ECA-88A4-26114B413E3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FF0000"/>
              </a:solidFill>
            </c:spPr>
            <c:extLst>
              <c:ext xmlns:c16="http://schemas.microsoft.com/office/drawing/2014/chart" uri="{C3380CC4-5D6E-409C-BE32-E72D297353CC}">
                <c16:uniqueId val="{00000001-693A-4D69-87F7-FA85B6F89BA0}"/>
              </c:ext>
            </c:extLst>
          </c:dPt>
          <c:dPt>
            <c:idx val="1"/>
            <c:bubble3D val="0"/>
            <c:spPr>
              <a:solidFill>
                <a:srgbClr val="FFFF00"/>
              </a:solidFill>
            </c:spPr>
            <c:extLst>
              <c:ext xmlns:c16="http://schemas.microsoft.com/office/drawing/2014/chart" uri="{C3380CC4-5D6E-409C-BE32-E72D297353CC}">
                <c16:uniqueId val="{00000003-693A-4D69-87F7-FA85B6F89BA0}"/>
              </c:ext>
            </c:extLst>
          </c:dPt>
          <c:dPt>
            <c:idx val="2"/>
            <c:bubble3D val="0"/>
            <c:spPr>
              <a:solidFill>
                <a:schemeClr val="accent3">
                  <a:lumMod val="75000"/>
                </a:schemeClr>
              </a:solidFill>
            </c:spPr>
            <c:extLst>
              <c:ext xmlns:c16="http://schemas.microsoft.com/office/drawing/2014/chart" uri="{C3380CC4-5D6E-409C-BE32-E72D297353CC}">
                <c16:uniqueId val="{00000005-693A-4D69-87F7-FA85B6F89BA0}"/>
              </c:ext>
            </c:extLst>
          </c:dPt>
          <c:cat>
            <c:strRef>
              <c:f>[1]Ark1!$V$4:$X$4</c:f>
              <c:strCache>
                <c:ptCount val="3"/>
                <c:pt idx="0">
                  <c:v>Sad</c:v>
                </c:pt>
                <c:pt idx="1">
                  <c:v>Medium</c:v>
                </c:pt>
                <c:pt idx="2">
                  <c:v>Happy</c:v>
                </c:pt>
              </c:strCache>
            </c:strRef>
          </c:cat>
          <c:val>
            <c:numRef>
              <c:f>[1]Ark1!$V$5:$X$5</c:f>
              <c:numCache>
                <c:formatCode>General</c:formatCode>
                <c:ptCount val="3"/>
                <c:pt idx="0">
                  <c:v>0.41666666666666669</c:v>
                </c:pt>
                <c:pt idx="1">
                  <c:v>1.6666666666666667</c:v>
                </c:pt>
                <c:pt idx="2">
                  <c:v>1.9166666666666667</c:v>
                </c:pt>
              </c:numCache>
            </c:numRef>
          </c:val>
          <c:extLst>
            <c:ext xmlns:c16="http://schemas.microsoft.com/office/drawing/2014/chart" uri="{C3380CC4-5D6E-409C-BE32-E72D297353CC}">
              <c16:uniqueId val="{00000006-693A-4D69-87F7-FA85B6F89BA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FF0000"/>
              </a:solidFill>
            </c:spPr>
            <c:extLst>
              <c:ext xmlns:c16="http://schemas.microsoft.com/office/drawing/2014/chart" uri="{C3380CC4-5D6E-409C-BE32-E72D297353CC}">
                <c16:uniqueId val="{00000001-C01D-4A99-8221-297159DF6895}"/>
              </c:ext>
            </c:extLst>
          </c:dPt>
          <c:dPt>
            <c:idx val="1"/>
            <c:bubble3D val="0"/>
            <c:spPr>
              <a:solidFill>
                <a:srgbClr val="FFFF00"/>
              </a:solidFill>
            </c:spPr>
            <c:extLst>
              <c:ext xmlns:c16="http://schemas.microsoft.com/office/drawing/2014/chart" uri="{C3380CC4-5D6E-409C-BE32-E72D297353CC}">
                <c16:uniqueId val="{00000003-C01D-4A99-8221-297159DF6895}"/>
              </c:ext>
            </c:extLst>
          </c:dPt>
          <c:dPt>
            <c:idx val="2"/>
            <c:bubble3D val="0"/>
            <c:spPr>
              <a:solidFill>
                <a:schemeClr val="accent3">
                  <a:lumMod val="75000"/>
                </a:schemeClr>
              </a:solidFill>
            </c:spPr>
            <c:extLst>
              <c:ext xmlns:c16="http://schemas.microsoft.com/office/drawing/2014/chart" uri="{C3380CC4-5D6E-409C-BE32-E72D297353CC}">
                <c16:uniqueId val="{00000005-C01D-4A99-8221-297159DF6895}"/>
              </c:ext>
            </c:extLst>
          </c:dPt>
          <c:cat>
            <c:strRef>
              <c:f>[1]Ark1!$Z$4:$AB$4</c:f>
              <c:strCache>
                <c:ptCount val="3"/>
                <c:pt idx="0">
                  <c:v>Sad</c:v>
                </c:pt>
                <c:pt idx="1">
                  <c:v>Medium</c:v>
                </c:pt>
                <c:pt idx="2">
                  <c:v>Happy</c:v>
                </c:pt>
              </c:strCache>
            </c:strRef>
          </c:cat>
          <c:val>
            <c:numRef>
              <c:f>[1]Ark1!$Z$5:$AB$5</c:f>
              <c:numCache>
                <c:formatCode>General</c:formatCode>
                <c:ptCount val="3"/>
                <c:pt idx="0">
                  <c:v>9.0909090909090912E-2</c:v>
                </c:pt>
                <c:pt idx="1">
                  <c:v>0.36363636363636365</c:v>
                </c:pt>
                <c:pt idx="2">
                  <c:v>3.5454545454545454</c:v>
                </c:pt>
              </c:numCache>
            </c:numRef>
          </c:val>
          <c:extLst>
            <c:ext xmlns:c16="http://schemas.microsoft.com/office/drawing/2014/chart" uri="{C3380CC4-5D6E-409C-BE32-E72D297353CC}">
              <c16:uniqueId val="{00000006-C01D-4A99-8221-297159DF689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01058-5365-45C0-A3BC-207BCBBDF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4162</Words>
  <Characters>25393</Characters>
  <Application>Microsoft Office Word</Application>
  <DocSecurity>0</DocSecurity>
  <Lines>211</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dc:creator>
  <cp:lastModifiedBy>Ane Høstgaard Bonde</cp:lastModifiedBy>
  <cp:revision>14</cp:revision>
  <cp:lastPrinted>2018-01-04T16:04:00Z</cp:lastPrinted>
  <dcterms:created xsi:type="dcterms:W3CDTF">2018-05-08T08:55:00Z</dcterms:created>
  <dcterms:modified xsi:type="dcterms:W3CDTF">2018-11-27T18:45:00Z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