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3A" w:rsidRPr="00947255" w:rsidRDefault="002C1024" w:rsidP="002C1024">
      <w:pPr>
        <w:pStyle w:val="Caption"/>
        <w:ind w:right="36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Additional </w:t>
      </w:r>
      <w:bookmarkStart w:id="0" w:name="_GoBack"/>
      <w:bookmarkEnd w:id="0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file 1:</w:t>
      </w:r>
      <w:r w:rsidR="0094725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Table S1</w:t>
      </w:r>
      <w:r w:rsidR="0009643A" w:rsidRPr="0082269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BF688C" w:rsidRPr="00947255">
        <w:rPr>
          <w:rFonts w:ascii="Times New Roman" w:hAnsi="Times New Roman" w:cs="Times New Roman"/>
          <w:i w:val="0"/>
          <w:color w:val="auto"/>
          <w:sz w:val="24"/>
          <w:szCs w:val="24"/>
        </w:rPr>
        <w:t>Comparison of odds ratio</w:t>
      </w:r>
      <w:r w:rsidR="006C4950" w:rsidRPr="0094725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estimates</w:t>
      </w:r>
      <w:r w:rsidR="00BF688C" w:rsidRPr="0094725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in final model with b</w:t>
      </w:r>
      <w:r w:rsidR="0009643A" w:rsidRPr="0094725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ootstrapped estimates from 200 replications </w:t>
      </w:r>
    </w:p>
    <w:p w:rsidR="0009643A" w:rsidRPr="00A75D09" w:rsidRDefault="0009643A" w:rsidP="0009643A">
      <w:pPr>
        <w:pStyle w:val="NoSpacing"/>
        <w:rPr>
          <w:rFonts w:ascii="Times New Roman" w:hAnsi="Times New Roman" w:cs="Times New Roman"/>
          <w:sz w:val="21"/>
          <w:szCs w:val="21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850"/>
        <w:gridCol w:w="709"/>
        <w:gridCol w:w="709"/>
        <w:gridCol w:w="992"/>
        <w:gridCol w:w="851"/>
        <w:gridCol w:w="708"/>
        <w:gridCol w:w="709"/>
        <w:gridCol w:w="992"/>
      </w:tblGrid>
      <w:tr w:rsidR="0009643A" w:rsidRPr="0039231A" w:rsidTr="00D509D6">
        <w:trPr>
          <w:trHeight w:val="284"/>
        </w:trPr>
        <w:tc>
          <w:tcPr>
            <w:tcW w:w="243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Variables</w:t>
            </w:r>
          </w:p>
        </w:tc>
        <w:tc>
          <w:tcPr>
            <w:tcW w:w="850" w:type="dxa"/>
          </w:tcPr>
          <w:p w:rsidR="0009643A" w:rsidRPr="0039231A" w:rsidRDefault="00BF688C" w:rsidP="007B63A7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AOR*</w:t>
            </w:r>
          </w:p>
        </w:tc>
        <w:tc>
          <w:tcPr>
            <w:tcW w:w="1418" w:type="dxa"/>
            <w:gridSpan w:val="2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95% CI</w:t>
            </w:r>
          </w:p>
        </w:tc>
        <w:tc>
          <w:tcPr>
            <w:tcW w:w="992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P-value</w:t>
            </w:r>
          </w:p>
        </w:tc>
        <w:tc>
          <w:tcPr>
            <w:tcW w:w="851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AOR</w:t>
            </w:r>
            <w:r w:rsidR="00BF688C" w:rsidRPr="00EF6C82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1417" w:type="dxa"/>
            <w:gridSpan w:val="2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95% CI</w:t>
            </w:r>
          </w:p>
        </w:tc>
        <w:tc>
          <w:tcPr>
            <w:tcW w:w="992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P-value</w:t>
            </w:r>
          </w:p>
        </w:tc>
      </w:tr>
      <w:tr w:rsidR="0009643A" w:rsidRPr="0039231A" w:rsidTr="00D509D6">
        <w:trPr>
          <w:trHeight w:val="284"/>
        </w:trPr>
        <w:tc>
          <w:tcPr>
            <w:tcW w:w="8959" w:type="dxa"/>
            <w:gridSpan w:val="9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a) Bio-demographic </w:t>
            </w: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Mother’s age (years)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&lt;=25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26-30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0.57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0.30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1.10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0.093</w:t>
            </w: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0.57</w:t>
            </w: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0.27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1.19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0.135</w:t>
            </w: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31-35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0.53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1.04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0.063</w:t>
            </w: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0.53</w:t>
            </w: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1.12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0.097</w:t>
            </w: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36-40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0.29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0.18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0.45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0.29</w:t>
            </w: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0.16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0.51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41-45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0.57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0.59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&gt;45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0.23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0.74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0.015</w:t>
            </w: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0.23</w:t>
            </w: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0.79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0.020</w:t>
            </w: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Total births 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 xml:space="preserve">&lt;=2 births 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8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3-4 births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4.85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2.80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8.50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4.85</w:t>
            </w:r>
          </w:p>
        </w:tc>
        <w:tc>
          <w:tcPr>
            <w:tcW w:w="708" w:type="dxa"/>
          </w:tcPr>
          <w:p w:rsidR="006E3C8F" w:rsidRPr="0039231A" w:rsidRDefault="00BF688C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2.89</w:t>
            </w:r>
          </w:p>
        </w:tc>
        <w:tc>
          <w:tcPr>
            <w:tcW w:w="709" w:type="dxa"/>
          </w:tcPr>
          <w:p w:rsidR="006E3C8F" w:rsidRPr="0039231A" w:rsidRDefault="00BF688C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8.14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6E3C8F" w:rsidRPr="0039231A" w:rsidTr="00D509D6">
        <w:trPr>
          <w:trHeight w:val="284"/>
        </w:trPr>
        <w:tc>
          <w:tcPr>
            <w:tcW w:w="243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 xml:space="preserve">&gt;4 births </w:t>
            </w:r>
          </w:p>
        </w:tc>
        <w:tc>
          <w:tcPr>
            <w:tcW w:w="850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15.15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6.60</w:t>
            </w:r>
          </w:p>
        </w:tc>
        <w:tc>
          <w:tcPr>
            <w:tcW w:w="709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34.82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51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15.15</w:t>
            </w:r>
          </w:p>
        </w:tc>
        <w:tc>
          <w:tcPr>
            <w:tcW w:w="708" w:type="dxa"/>
          </w:tcPr>
          <w:p w:rsidR="006E3C8F" w:rsidRPr="0039231A" w:rsidRDefault="00BF688C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6.73</w:t>
            </w:r>
          </w:p>
        </w:tc>
        <w:tc>
          <w:tcPr>
            <w:tcW w:w="709" w:type="dxa"/>
          </w:tcPr>
          <w:p w:rsidR="006E3C8F" w:rsidRPr="0039231A" w:rsidRDefault="00BF688C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34.10</w:t>
            </w:r>
          </w:p>
        </w:tc>
        <w:tc>
          <w:tcPr>
            <w:tcW w:w="992" w:type="dxa"/>
          </w:tcPr>
          <w:p w:rsidR="006E3C8F" w:rsidRPr="0039231A" w:rsidRDefault="006E3C8F" w:rsidP="006E3C8F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09643A" w:rsidRPr="0039231A" w:rsidTr="00D509D6">
        <w:trPr>
          <w:trHeight w:val="284"/>
        </w:trPr>
        <w:tc>
          <w:tcPr>
            <w:tcW w:w="8959" w:type="dxa"/>
            <w:gridSpan w:val="9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b) Socioeconomic </w:t>
            </w: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Household size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 xml:space="preserve">&lt;=5 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8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 xml:space="preserve">&gt;5 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0.34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0.21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0.55</w:t>
            </w: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0.34</w:t>
            </w:r>
          </w:p>
        </w:tc>
        <w:tc>
          <w:tcPr>
            <w:tcW w:w="708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0.20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0.56</w:t>
            </w: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Electricity availability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 xml:space="preserve">Yes 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8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1.81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1.08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3.03</w:t>
            </w: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0.026</w:t>
            </w: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1.81</w:t>
            </w:r>
          </w:p>
        </w:tc>
        <w:tc>
          <w:tcPr>
            <w:tcW w:w="708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1.02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3.20</w:t>
            </w: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0.043</w:t>
            </w: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Region of residence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 xml:space="preserve">Western 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8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Central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1.72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1.07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2.77</w:t>
            </w: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0.025</w:t>
            </w: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1.72</w:t>
            </w:r>
          </w:p>
        </w:tc>
        <w:tc>
          <w:tcPr>
            <w:tcW w:w="708" w:type="dxa"/>
          </w:tcPr>
          <w:p w:rsidR="00BF688C" w:rsidRPr="0039231A" w:rsidRDefault="00EF6C82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1.06</w:t>
            </w:r>
          </w:p>
        </w:tc>
        <w:tc>
          <w:tcPr>
            <w:tcW w:w="709" w:type="dxa"/>
          </w:tcPr>
          <w:p w:rsidR="00BF688C" w:rsidRPr="0039231A" w:rsidRDefault="00EF6C82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2.79</w:t>
            </w:r>
          </w:p>
        </w:tc>
        <w:tc>
          <w:tcPr>
            <w:tcW w:w="992" w:type="dxa"/>
          </w:tcPr>
          <w:p w:rsidR="00BF688C" w:rsidRPr="0039231A" w:rsidRDefault="00EF6C82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0.027</w:t>
            </w:r>
          </w:p>
        </w:tc>
      </w:tr>
      <w:tr w:rsidR="00BF688C" w:rsidRPr="0039231A" w:rsidTr="00D509D6">
        <w:trPr>
          <w:trHeight w:val="284"/>
        </w:trPr>
        <w:tc>
          <w:tcPr>
            <w:tcW w:w="243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Eastern</w:t>
            </w:r>
          </w:p>
        </w:tc>
        <w:tc>
          <w:tcPr>
            <w:tcW w:w="850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2.09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1.46</w:t>
            </w:r>
          </w:p>
        </w:tc>
        <w:tc>
          <w:tcPr>
            <w:tcW w:w="709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2.99</w:t>
            </w: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851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2.09</w:t>
            </w:r>
          </w:p>
        </w:tc>
        <w:tc>
          <w:tcPr>
            <w:tcW w:w="708" w:type="dxa"/>
          </w:tcPr>
          <w:p w:rsidR="00BF688C" w:rsidRPr="0039231A" w:rsidRDefault="00BF688C" w:rsidP="00EF6C82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1.4</w:t>
            </w:r>
            <w:r w:rsidR="00EF6C8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09" w:type="dxa"/>
          </w:tcPr>
          <w:p w:rsidR="00BF688C" w:rsidRPr="0039231A" w:rsidRDefault="00EF6C82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3.04</w:t>
            </w:r>
          </w:p>
        </w:tc>
        <w:tc>
          <w:tcPr>
            <w:tcW w:w="992" w:type="dxa"/>
          </w:tcPr>
          <w:p w:rsidR="00BF688C" w:rsidRPr="0039231A" w:rsidRDefault="00BF688C" w:rsidP="00BF688C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09643A" w:rsidRPr="0039231A" w:rsidTr="00D509D6">
        <w:trPr>
          <w:trHeight w:val="284"/>
        </w:trPr>
        <w:tc>
          <w:tcPr>
            <w:tcW w:w="8959" w:type="dxa"/>
            <w:gridSpan w:val="9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c) Environmental </w:t>
            </w:r>
          </w:p>
        </w:tc>
      </w:tr>
      <w:tr w:rsidR="0009643A" w:rsidRPr="0039231A" w:rsidTr="00D509D6">
        <w:trPr>
          <w:trHeight w:val="284"/>
        </w:trPr>
        <w:tc>
          <w:tcPr>
            <w:tcW w:w="243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b/>
                <w:sz w:val="21"/>
                <w:szCs w:val="21"/>
              </w:rPr>
              <w:t>Safe sanitation facilities</w:t>
            </w:r>
          </w:p>
        </w:tc>
        <w:tc>
          <w:tcPr>
            <w:tcW w:w="850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9643A" w:rsidRPr="0039231A" w:rsidTr="00D509D6">
        <w:trPr>
          <w:trHeight w:val="284"/>
        </w:trPr>
        <w:tc>
          <w:tcPr>
            <w:tcW w:w="243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850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708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9643A" w:rsidRPr="0039231A" w:rsidTr="00D509D6">
        <w:trPr>
          <w:trHeight w:val="284"/>
        </w:trPr>
        <w:tc>
          <w:tcPr>
            <w:tcW w:w="2439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850" w:type="dxa"/>
          </w:tcPr>
          <w:p w:rsidR="0009643A" w:rsidRPr="0039231A" w:rsidRDefault="00EE655B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1.49</w:t>
            </w:r>
          </w:p>
        </w:tc>
        <w:tc>
          <w:tcPr>
            <w:tcW w:w="709" w:type="dxa"/>
          </w:tcPr>
          <w:p w:rsidR="0009643A" w:rsidRPr="0039231A" w:rsidRDefault="00EE655B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1.09</w:t>
            </w:r>
          </w:p>
        </w:tc>
        <w:tc>
          <w:tcPr>
            <w:tcW w:w="709" w:type="dxa"/>
          </w:tcPr>
          <w:p w:rsidR="0009643A" w:rsidRPr="0039231A" w:rsidRDefault="00EE655B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2.03</w:t>
            </w:r>
          </w:p>
        </w:tc>
        <w:tc>
          <w:tcPr>
            <w:tcW w:w="992" w:type="dxa"/>
          </w:tcPr>
          <w:p w:rsidR="0009643A" w:rsidRPr="0039231A" w:rsidRDefault="00EE655B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0.012</w:t>
            </w:r>
          </w:p>
        </w:tc>
        <w:tc>
          <w:tcPr>
            <w:tcW w:w="851" w:type="dxa"/>
          </w:tcPr>
          <w:p w:rsidR="0009643A" w:rsidRPr="0039231A" w:rsidRDefault="0009643A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39231A">
              <w:rPr>
                <w:rFonts w:ascii="Times New Roman" w:hAnsi="Times New Roman" w:cs="Times New Roman"/>
                <w:sz w:val="21"/>
                <w:szCs w:val="21"/>
              </w:rPr>
              <w:t>1.49</w:t>
            </w:r>
          </w:p>
        </w:tc>
        <w:tc>
          <w:tcPr>
            <w:tcW w:w="708" w:type="dxa"/>
          </w:tcPr>
          <w:p w:rsidR="0009643A" w:rsidRPr="0039231A" w:rsidRDefault="00EF6C82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1.08</w:t>
            </w:r>
          </w:p>
        </w:tc>
        <w:tc>
          <w:tcPr>
            <w:tcW w:w="709" w:type="dxa"/>
          </w:tcPr>
          <w:p w:rsidR="0009643A" w:rsidRPr="0039231A" w:rsidRDefault="00EF6C82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2.05</w:t>
            </w:r>
          </w:p>
        </w:tc>
        <w:tc>
          <w:tcPr>
            <w:tcW w:w="992" w:type="dxa"/>
          </w:tcPr>
          <w:p w:rsidR="0009643A" w:rsidRPr="0039231A" w:rsidRDefault="00EF6C82" w:rsidP="007B63A7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0.014</w:t>
            </w:r>
          </w:p>
        </w:tc>
      </w:tr>
    </w:tbl>
    <w:p w:rsidR="0009643A" w:rsidRDefault="0009643A" w:rsidP="0009643A">
      <w:pPr>
        <w:pStyle w:val="NoSpacing"/>
        <w:rPr>
          <w:rFonts w:ascii="Times New Roman" w:hAnsi="Times New Roman" w:cs="Times New Roman"/>
          <w:i/>
          <w:sz w:val="21"/>
          <w:szCs w:val="21"/>
        </w:rPr>
      </w:pPr>
    </w:p>
    <w:p w:rsidR="0009643A" w:rsidRPr="006357BC" w:rsidRDefault="0009643A" w:rsidP="0009643A">
      <w:pPr>
        <w:pStyle w:val="NoSpacing"/>
        <w:rPr>
          <w:rFonts w:ascii="Times New Roman" w:hAnsi="Times New Roman" w:cs="Times New Roman"/>
          <w:i/>
          <w:sz w:val="20"/>
          <w:szCs w:val="20"/>
        </w:rPr>
      </w:pPr>
      <w:r w:rsidRPr="0039231A">
        <w:rPr>
          <w:rFonts w:ascii="Times New Roman" w:hAnsi="Times New Roman" w:cs="Times New Roman"/>
          <w:i/>
          <w:sz w:val="20"/>
          <w:szCs w:val="20"/>
        </w:rPr>
        <w:t>AOR</w:t>
      </w:r>
      <w:r w:rsidR="00EF6C82">
        <w:rPr>
          <w:rFonts w:ascii="Times New Roman" w:hAnsi="Times New Roman" w:cs="Times New Roman"/>
          <w:i/>
          <w:sz w:val="20"/>
          <w:szCs w:val="20"/>
        </w:rPr>
        <w:t>*</w:t>
      </w:r>
      <w:r w:rsidRPr="0039231A">
        <w:rPr>
          <w:rFonts w:ascii="Times New Roman" w:hAnsi="Times New Roman" w:cs="Times New Roman"/>
          <w:i/>
          <w:sz w:val="20"/>
          <w:szCs w:val="20"/>
        </w:rPr>
        <w:t>=adjusted odds ratio</w:t>
      </w:r>
      <w:r w:rsidR="00EF6C82">
        <w:rPr>
          <w:rFonts w:ascii="Times New Roman" w:hAnsi="Times New Roman" w:cs="Times New Roman"/>
          <w:i/>
          <w:sz w:val="20"/>
          <w:szCs w:val="20"/>
        </w:rPr>
        <w:t xml:space="preserve"> in the final model</w:t>
      </w:r>
      <w:r w:rsidRPr="0039231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EF6C82">
        <w:rPr>
          <w:rFonts w:ascii="Times New Roman" w:hAnsi="Times New Roman" w:cs="Times New Roman"/>
          <w:i/>
          <w:sz w:val="20"/>
          <w:szCs w:val="20"/>
        </w:rPr>
        <w:t>AOR</w:t>
      </w:r>
      <w:r w:rsidR="00EF6C82" w:rsidRPr="00EF6C82">
        <w:rPr>
          <w:rFonts w:ascii="Times New Roman" w:hAnsi="Times New Roman" w:cs="Times New Roman"/>
          <w:i/>
          <w:sz w:val="20"/>
          <w:szCs w:val="20"/>
          <w:vertAlign w:val="superscript"/>
        </w:rPr>
        <w:t>#</w:t>
      </w:r>
      <w:r w:rsidR="00EF6C82">
        <w:rPr>
          <w:rFonts w:ascii="Times New Roman" w:hAnsi="Times New Roman" w:cs="Times New Roman"/>
          <w:i/>
          <w:sz w:val="20"/>
          <w:szCs w:val="20"/>
        </w:rPr>
        <w:t>=bootstrapped adjusted odds ratio, C</w:t>
      </w:r>
      <w:r w:rsidR="00290E7A">
        <w:rPr>
          <w:rFonts w:ascii="Times New Roman" w:hAnsi="Times New Roman" w:cs="Times New Roman"/>
          <w:i/>
          <w:sz w:val="20"/>
          <w:szCs w:val="20"/>
        </w:rPr>
        <w:t xml:space="preserve">I=confidence </w:t>
      </w:r>
      <w:r w:rsidR="00D03168">
        <w:rPr>
          <w:rFonts w:ascii="Times New Roman" w:hAnsi="Times New Roman" w:cs="Times New Roman"/>
          <w:i/>
          <w:sz w:val="20"/>
          <w:szCs w:val="20"/>
        </w:rPr>
        <w:t>interval</w:t>
      </w:r>
    </w:p>
    <w:p w:rsidR="0009643A" w:rsidRDefault="0009643A" w:rsidP="0009643A"/>
    <w:p w:rsidR="00394FFF" w:rsidRDefault="00427D6A"/>
    <w:sectPr w:rsidR="00394FFF" w:rsidSect="00427D6A">
      <w:footerReference w:type="even" r:id="rId8"/>
      <w:footerReference w:type="default" r:id="rId9"/>
      <w:pgSz w:w="11906" w:h="16838"/>
      <w:pgMar w:top="1440" w:right="14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9A6" w:rsidRDefault="00FC29A6">
      <w:pPr>
        <w:spacing w:after="0" w:line="240" w:lineRule="auto"/>
      </w:pPr>
      <w:r>
        <w:separator/>
      </w:r>
    </w:p>
  </w:endnote>
  <w:endnote w:type="continuationSeparator" w:id="0">
    <w:p w:rsidR="00FC29A6" w:rsidRDefault="00FC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CC9" w:rsidRDefault="0009643A" w:rsidP="00AF24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2CC9" w:rsidRDefault="00427D6A" w:rsidP="00AF240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CC9" w:rsidRDefault="00427D6A" w:rsidP="00AF2406">
    <w:pPr>
      <w:pStyle w:val="Footer"/>
      <w:ind w:right="360"/>
      <w:jc w:val="right"/>
    </w:pPr>
  </w:p>
  <w:p w:rsidR="002D2CC9" w:rsidRDefault="00427D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9A6" w:rsidRDefault="00FC29A6">
      <w:pPr>
        <w:spacing w:after="0" w:line="240" w:lineRule="auto"/>
      </w:pPr>
      <w:r>
        <w:separator/>
      </w:r>
    </w:p>
  </w:footnote>
  <w:footnote w:type="continuationSeparator" w:id="0">
    <w:p w:rsidR="00FC29A6" w:rsidRDefault="00FC2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3A"/>
    <w:rsid w:val="0009643A"/>
    <w:rsid w:val="00281DF0"/>
    <w:rsid w:val="00290E7A"/>
    <w:rsid w:val="002C1024"/>
    <w:rsid w:val="00333301"/>
    <w:rsid w:val="004147DD"/>
    <w:rsid w:val="00427D6A"/>
    <w:rsid w:val="00495103"/>
    <w:rsid w:val="006C4950"/>
    <w:rsid w:val="006E3C8F"/>
    <w:rsid w:val="006F21D0"/>
    <w:rsid w:val="008B01B8"/>
    <w:rsid w:val="00947255"/>
    <w:rsid w:val="009E04A5"/>
    <w:rsid w:val="00AC3810"/>
    <w:rsid w:val="00B56AE0"/>
    <w:rsid w:val="00BF688C"/>
    <w:rsid w:val="00D03168"/>
    <w:rsid w:val="00D509D6"/>
    <w:rsid w:val="00D55465"/>
    <w:rsid w:val="00EE655B"/>
    <w:rsid w:val="00EF6C82"/>
    <w:rsid w:val="00F70E0C"/>
    <w:rsid w:val="00F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0964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43A"/>
  </w:style>
  <w:style w:type="paragraph" w:styleId="NoSpacing">
    <w:name w:val="No Spacing"/>
    <w:uiPriority w:val="1"/>
    <w:qFormat/>
    <w:rsid w:val="0009643A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0964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9643A"/>
  </w:style>
  <w:style w:type="character" w:styleId="LineNumber">
    <w:name w:val="line number"/>
    <w:basedOn w:val="DefaultParagraphFont"/>
    <w:uiPriority w:val="99"/>
    <w:semiHidden/>
    <w:unhideWhenUsed/>
    <w:rsid w:val="0009643A"/>
  </w:style>
  <w:style w:type="paragraph" w:styleId="Header">
    <w:name w:val="header"/>
    <w:basedOn w:val="Normal"/>
    <w:link w:val="HeaderChar"/>
    <w:uiPriority w:val="99"/>
    <w:unhideWhenUsed/>
    <w:rsid w:val="00F70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E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0964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43A"/>
  </w:style>
  <w:style w:type="paragraph" w:styleId="NoSpacing">
    <w:name w:val="No Spacing"/>
    <w:uiPriority w:val="1"/>
    <w:qFormat/>
    <w:rsid w:val="0009643A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0964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9643A"/>
  </w:style>
  <w:style w:type="character" w:styleId="LineNumber">
    <w:name w:val="line number"/>
    <w:basedOn w:val="DefaultParagraphFont"/>
    <w:uiPriority w:val="99"/>
    <w:semiHidden/>
    <w:unhideWhenUsed/>
    <w:rsid w:val="0009643A"/>
  </w:style>
  <w:style w:type="paragraph" w:styleId="Header">
    <w:name w:val="header"/>
    <w:basedOn w:val="Normal"/>
    <w:link w:val="HeaderChar"/>
    <w:uiPriority w:val="99"/>
    <w:unhideWhenUsed/>
    <w:rsid w:val="00F70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41D9A-65A9-4B21-9FEB-0CCF44661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Dendup</dc:creator>
  <cp:keywords/>
  <dc:description/>
  <cp:lastModifiedBy>Capangan, Fritz</cp:lastModifiedBy>
  <cp:revision>20</cp:revision>
  <dcterms:created xsi:type="dcterms:W3CDTF">2018-11-09T01:56:00Z</dcterms:created>
  <dcterms:modified xsi:type="dcterms:W3CDTF">2018-12-15T02:53:00Z</dcterms:modified>
</cp:coreProperties>
</file>