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0F03" w:rsidRDefault="00E00F03" w:rsidP="00E00F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color w:val="000000" w:themeColor="text1"/>
          <w:sz w:val="24"/>
          <w:szCs w:val="24"/>
          <w:lang w:val="en-US"/>
        </w:rPr>
      </w:pPr>
      <w:r w:rsidRPr="00E00F03">
        <w:rPr>
          <w:rFonts w:ascii="Times New Roman" w:eastAsia="Times New Roman" w:hAnsi="Times New Roman" w:cs="Times New Roman"/>
          <w:b/>
          <w:sz w:val="24"/>
          <w:szCs w:val="24"/>
          <w:lang w:val="en-US" w:eastAsia="hu-HU"/>
        </w:rPr>
        <w:t>A</w:t>
      </w:r>
      <w:r w:rsidR="004F134A">
        <w:rPr>
          <w:rFonts w:ascii="Times New Roman" w:eastAsia="Times New Roman" w:hAnsi="Times New Roman" w:cs="Times New Roman"/>
          <w:b/>
          <w:sz w:val="24"/>
          <w:szCs w:val="24"/>
          <w:lang w:val="en-US" w:eastAsia="hu-HU"/>
        </w:rPr>
        <w:t>dditional file</w:t>
      </w:r>
      <w:r w:rsidR="008A54E2">
        <w:rPr>
          <w:rFonts w:ascii="Times New Roman" w:eastAsia="Times New Roman" w:hAnsi="Times New Roman" w:cs="Times New Roman"/>
          <w:b/>
          <w:sz w:val="24"/>
          <w:szCs w:val="24"/>
          <w:lang w:val="en-US" w:eastAsia="hu-HU"/>
        </w:rPr>
        <w:t xml:space="preserve"> 2</w:t>
      </w:r>
      <w:r w:rsidR="004F134A">
        <w:rPr>
          <w:rFonts w:ascii="Times New Roman" w:eastAsia="Times New Roman" w:hAnsi="Times New Roman" w:cs="Times New Roman"/>
          <w:b/>
          <w:sz w:val="24"/>
          <w:szCs w:val="24"/>
          <w:lang w:val="en-US" w:eastAsia="hu-HU"/>
        </w:rPr>
        <w:t xml:space="preserve">: </w:t>
      </w:r>
      <w:r w:rsidR="004F134A" w:rsidRPr="00E00F03">
        <w:rPr>
          <w:rFonts w:ascii="Times New Roman" w:hAnsi="Times New Roman" w:cs="Times New Roman"/>
          <w:color w:val="000000" w:themeColor="text1"/>
          <w:sz w:val="24"/>
          <w:szCs w:val="24"/>
          <w:lang w:val="en-US"/>
        </w:rPr>
        <w:t>Exploratory and Confirmatory Factor Analyses of perceived health improvements since initiating e-cigarette use</w:t>
      </w:r>
      <w:bookmarkStart w:id="0" w:name="_GoBack"/>
      <w:bookmarkEnd w:id="0"/>
    </w:p>
    <w:p w:rsidR="004F134A" w:rsidRPr="00E00F03" w:rsidRDefault="004F134A" w:rsidP="00E00F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b/>
          <w:sz w:val="24"/>
          <w:szCs w:val="24"/>
          <w:lang w:val="en-US" w:eastAsia="hu-HU"/>
        </w:rPr>
      </w:pPr>
    </w:p>
    <w:p w:rsidR="00E00F03" w:rsidRPr="00E00F03" w:rsidRDefault="00E00F03" w:rsidP="00E00F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sz w:val="24"/>
          <w:szCs w:val="24"/>
          <w:lang w:val="en-US"/>
        </w:rPr>
      </w:pPr>
      <w:r w:rsidRPr="00E00F03">
        <w:rPr>
          <w:rFonts w:ascii="Times New Roman" w:hAnsi="Times New Roman" w:cs="Times New Roman"/>
          <w:sz w:val="24"/>
          <w:szCs w:val="24"/>
          <w:lang w:val="en-US"/>
        </w:rPr>
        <w:t xml:space="preserve">In order to build the measurement model of perceived health improvements, we performed an exploratory factor analysis with WLSMV estimator and </w:t>
      </w:r>
      <w:proofErr w:type="spellStart"/>
      <w:r w:rsidRPr="00E00F03">
        <w:rPr>
          <w:rFonts w:ascii="Times New Roman" w:hAnsi="Times New Roman" w:cs="Times New Roman"/>
          <w:sz w:val="24"/>
          <w:szCs w:val="24"/>
          <w:lang w:val="en-US"/>
        </w:rPr>
        <w:t>Geomin</w:t>
      </w:r>
      <w:proofErr w:type="spellEnd"/>
      <w:r w:rsidRPr="00E00F03">
        <w:rPr>
          <w:rFonts w:ascii="Times New Roman" w:hAnsi="Times New Roman" w:cs="Times New Roman"/>
          <w:sz w:val="24"/>
          <w:szCs w:val="24"/>
          <w:lang w:val="en-US"/>
        </w:rPr>
        <w:t xml:space="preserve"> (an oblique) rotation. The three-factor solution was chosen based on eigenvalues, fit indices and interpretability. The factor loadings are presented in Table </w:t>
      </w:r>
      <w:r w:rsidR="00650719">
        <w:rPr>
          <w:rFonts w:ascii="Times New Roman" w:hAnsi="Times New Roman" w:cs="Times New Roman"/>
          <w:sz w:val="24"/>
          <w:szCs w:val="24"/>
          <w:lang w:val="en-US"/>
        </w:rPr>
        <w:t>S1</w:t>
      </w:r>
      <w:r w:rsidRPr="00E00F03">
        <w:rPr>
          <w:rFonts w:ascii="Times New Roman" w:hAnsi="Times New Roman" w:cs="Times New Roman"/>
          <w:sz w:val="24"/>
          <w:szCs w:val="24"/>
          <w:lang w:val="en-US"/>
        </w:rPr>
        <w:t xml:space="preserve">. We also tested this factor structure in the confirmatory factor analysis framework, in which the satisfactory degree of fit requires the comparative fit index (CFI) to be larger than 0.95, Tucker-Lewis index (TLI) to be larger than 0.95, and root mean square error approximation (RMSEA) to be close to 0.05 indicating excellent fit. Since observed indicators were binary variables, the weighted least squares mean and variance adjusted estimation method </w:t>
      </w:r>
      <w:r w:rsidRPr="00E00F03">
        <w:rPr>
          <w:rFonts w:ascii="Times New Roman" w:hAnsi="Times New Roman" w:cs="Times New Roman"/>
          <w:noProof/>
          <w:sz w:val="24"/>
          <w:szCs w:val="24"/>
          <w:lang w:val="en-US"/>
        </w:rPr>
        <w:t>was used</w:t>
      </w:r>
      <w:r w:rsidRPr="00E00F03">
        <w:rPr>
          <w:rFonts w:ascii="Times New Roman" w:hAnsi="Times New Roman" w:cs="Times New Roman"/>
          <w:sz w:val="24"/>
          <w:szCs w:val="24"/>
          <w:lang w:val="en-US"/>
        </w:rPr>
        <w:t xml:space="preserve">. The three-factor measurement model yielded excellent degree of fit (χ²=142.5 </w:t>
      </w:r>
      <w:proofErr w:type="spellStart"/>
      <w:proofErr w:type="gramStart"/>
      <w:r w:rsidRPr="00E00F03">
        <w:rPr>
          <w:rFonts w:ascii="Times New Roman" w:hAnsi="Times New Roman" w:cs="Times New Roman"/>
          <w:sz w:val="24"/>
          <w:szCs w:val="24"/>
          <w:lang w:val="en-US"/>
        </w:rPr>
        <w:t>df</w:t>
      </w:r>
      <w:proofErr w:type="spellEnd"/>
      <w:r w:rsidRPr="00E00F03">
        <w:rPr>
          <w:rFonts w:ascii="Times New Roman" w:hAnsi="Times New Roman" w:cs="Times New Roman"/>
          <w:sz w:val="24"/>
          <w:szCs w:val="24"/>
          <w:lang w:val="en-US"/>
        </w:rPr>
        <w:t>=</w:t>
      </w:r>
      <w:proofErr w:type="gramEnd"/>
      <w:r w:rsidRPr="00E00F03">
        <w:rPr>
          <w:rFonts w:ascii="Times New Roman" w:hAnsi="Times New Roman" w:cs="Times New Roman"/>
          <w:sz w:val="24"/>
          <w:szCs w:val="24"/>
          <w:lang w:val="en-US"/>
        </w:rPr>
        <w:t xml:space="preserve">32, CFI=0.985, TLI=0.979, RMSEA=0.058, 90%CI [0.048–0.067]). The model and factor loadings are presented in Figure 1. The standardized factor loadings ranged between 0.59 and </w:t>
      </w:r>
      <w:proofErr w:type="gramStart"/>
      <w:r w:rsidRPr="00E00F03">
        <w:rPr>
          <w:rFonts w:ascii="Times New Roman" w:hAnsi="Times New Roman" w:cs="Times New Roman"/>
          <w:sz w:val="24"/>
          <w:szCs w:val="24"/>
          <w:lang w:val="en-US"/>
        </w:rPr>
        <w:t>0.96,</w:t>
      </w:r>
      <w:proofErr w:type="gramEnd"/>
      <w:r w:rsidRPr="00E00F03">
        <w:rPr>
          <w:rFonts w:ascii="Times New Roman" w:hAnsi="Times New Roman" w:cs="Times New Roman"/>
          <w:sz w:val="24"/>
          <w:szCs w:val="24"/>
          <w:lang w:val="en-US"/>
        </w:rPr>
        <w:t xml:space="preserve"> therefore, the measurement model is supported. Factor loadings are presented in Table </w:t>
      </w:r>
      <w:r w:rsidR="008349C1">
        <w:rPr>
          <w:rFonts w:ascii="Times New Roman" w:hAnsi="Times New Roman" w:cs="Times New Roman"/>
          <w:sz w:val="24"/>
          <w:szCs w:val="24"/>
          <w:lang w:val="en-US"/>
        </w:rPr>
        <w:t>S1</w:t>
      </w:r>
      <w:r w:rsidRPr="00E00F03">
        <w:rPr>
          <w:rFonts w:ascii="Times New Roman" w:hAnsi="Times New Roman" w:cs="Times New Roman"/>
          <w:sz w:val="24"/>
          <w:szCs w:val="24"/>
          <w:lang w:val="en-US"/>
        </w:rPr>
        <w:t xml:space="preserve">. The second step was to add the structural part of the model which yielded also an excellent fit </w:t>
      </w:r>
      <w:r w:rsidRPr="00E00F03">
        <w:rPr>
          <w:rFonts w:ascii="Times New Roman" w:hAnsi="Times New Roman" w:cs="Times New Roman"/>
          <w:sz w:val="24"/>
          <w:szCs w:val="24"/>
        </w:rPr>
        <w:t>(</w:t>
      </w:r>
      <w:r w:rsidRPr="00E00F03">
        <w:rPr>
          <w:rFonts w:ascii="Times New Roman" w:hAnsi="Times New Roman" w:cs="Times New Roman"/>
          <w:sz w:val="24"/>
          <w:szCs w:val="24"/>
          <w:lang w:val="en-US"/>
        </w:rPr>
        <w:t xml:space="preserve">χ²=206.6 </w:t>
      </w:r>
      <w:proofErr w:type="spellStart"/>
      <w:proofErr w:type="gramStart"/>
      <w:r w:rsidRPr="00E00F03">
        <w:rPr>
          <w:rFonts w:ascii="Times New Roman" w:hAnsi="Times New Roman" w:cs="Times New Roman"/>
          <w:sz w:val="24"/>
          <w:szCs w:val="24"/>
          <w:lang w:val="en-US"/>
        </w:rPr>
        <w:t>df</w:t>
      </w:r>
      <w:proofErr w:type="spellEnd"/>
      <w:r w:rsidRPr="00E00F03">
        <w:rPr>
          <w:rFonts w:ascii="Times New Roman" w:hAnsi="Times New Roman" w:cs="Times New Roman"/>
          <w:sz w:val="24"/>
          <w:szCs w:val="24"/>
          <w:lang w:val="en-US"/>
        </w:rPr>
        <w:t>=</w:t>
      </w:r>
      <w:proofErr w:type="gramEnd"/>
      <w:r w:rsidRPr="00E00F03">
        <w:rPr>
          <w:rFonts w:ascii="Times New Roman" w:hAnsi="Times New Roman" w:cs="Times New Roman"/>
          <w:sz w:val="24"/>
          <w:szCs w:val="24"/>
          <w:lang w:val="en-US"/>
        </w:rPr>
        <w:t>88, CFI=0.980, TLI=0.972, RMSEA=0.038, 90%CI [0.032-0.045]).</w:t>
      </w:r>
    </w:p>
    <w:p w:rsidR="00E00F03" w:rsidRPr="00E00F03" w:rsidRDefault="00E00F03" w:rsidP="00E00F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sz w:val="24"/>
          <w:szCs w:val="24"/>
          <w:lang w:val="en-US"/>
        </w:rPr>
      </w:pPr>
    </w:p>
    <w:p w:rsidR="00E00F03" w:rsidRPr="00E00F03" w:rsidRDefault="00E00F03" w:rsidP="00E00F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sz w:val="24"/>
          <w:szCs w:val="24"/>
          <w:lang w:val="en-US"/>
        </w:rPr>
      </w:pPr>
    </w:p>
    <w:p w:rsidR="00E00F03" w:rsidRPr="00E00F03" w:rsidRDefault="00E00F03" w:rsidP="00E00F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sz w:val="24"/>
          <w:szCs w:val="24"/>
          <w:lang w:val="en-US"/>
        </w:rPr>
      </w:pPr>
    </w:p>
    <w:p w:rsidR="00E00F03" w:rsidRPr="00E00F03" w:rsidRDefault="00E00F03" w:rsidP="00E00F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sz w:val="24"/>
          <w:szCs w:val="24"/>
          <w:lang w:val="en-US"/>
        </w:rPr>
      </w:pPr>
    </w:p>
    <w:p w:rsidR="00E00F03" w:rsidRPr="00E00F03" w:rsidRDefault="00E00F03" w:rsidP="00E00F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sz w:val="24"/>
          <w:szCs w:val="24"/>
          <w:lang w:val="en-US"/>
        </w:rPr>
      </w:pPr>
    </w:p>
    <w:p w:rsidR="00E00F03" w:rsidRPr="00E00F03" w:rsidRDefault="00E00F03" w:rsidP="00E00F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sz w:val="24"/>
          <w:szCs w:val="24"/>
          <w:lang w:val="en-US"/>
        </w:rPr>
      </w:pPr>
    </w:p>
    <w:p w:rsidR="00E00F03" w:rsidRPr="00E00F03" w:rsidRDefault="00E00F03" w:rsidP="00E00F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sz w:val="24"/>
          <w:szCs w:val="24"/>
          <w:lang w:val="en-US"/>
        </w:rPr>
      </w:pPr>
    </w:p>
    <w:p w:rsidR="00E00F03" w:rsidRPr="00E00F03" w:rsidRDefault="00E00F03" w:rsidP="00E00F03">
      <w:pPr>
        <w:autoSpaceDE w:val="0"/>
        <w:autoSpaceDN w:val="0"/>
        <w:adjustRightInd w:val="0"/>
        <w:spacing w:after="0" w:line="480" w:lineRule="auto"/>
        <w:rPr>
          <w:rFonts w:ascii="Times New Roman" w:hAnsi="Times New Roman" w:cs="Times New Roman"/>
          <w:b/>
          <w:color w:val="000000" w:themeColor="text1"/>
          <w:sz w:val="24"/>
          <w:szCs w:val="24"/>
          <w:lang w:val="en-US"/>
        </w:rPr>
      </w:pPr>
      <w:r w:rsidRPr="00E00F03">
        <w:rPr>
          <w:rFonts w:ascii="Times New Roman" w:hAnsi="Times New Roman" w:cs="Times New Roman"/>
          <w:b/>
          <w:color w:val="000000" w:themeColor="text1"/>
          <w:sz w:val="24"/>
          <w:szCs w:val="24"/>
          <w:lang w:val="en-US"/>
        </w:rPr>
        <w:lastRenderedPageBreak/>
        <w:t xml:space="preserve">Table </w:t>
      </w:r>
      <w:r w:rsidR="002B3ED0">
        <w:rPr>
          <w:rFonts w:ascii="Times New Roman" w:hAnsi="Times New Roman" w:cs="Times New Roman"/>
          <w:b/>
          <w:color w:val="000000" w:themeColor="text1"/>
          <w:sz w:val="24"/>
          <w:szCs w:val="24"/>
          <w:lang w:val="en-US"/>
        </w:rPr>
        <w:t>S1</w:t>
      </w:r>
      <w:r w:rsidRPr="00E00F03">
        <w:rPr>
          <w:rFonts w:ascii="Times New Roman" w:hAnsi="Times New Roman" w:cs="Times New Roman"/>
          <w:b/>
          <w:color w:val="000000" w:themeColor="text1"/>
          <w:sz w:val="24"/>
          <w:szCs w:val="24"/>
          <w:lang w:val="en-US"/>
        </w:rPr>
        <w:t xml:space="preserve">. </w:t>
      </w:r>
      <w:r w:rsidRPr="00E00F03">
        <w:rPr>
          <w:rFonts w:ascii="Times New Roman" w:hAnsi="Times New Roman" w:cs="Times New Roman"/>
          <w:color w:val="000000" w:themeColor="text1"/>
          <w:sz w:val="24"/>
          <w:szCs w:val="24"/>
          <w:lang w:val="en-US"/>
        </w:rPr>
        <w:t>Exploratory and Confirmatory Factor Analyses of perceived health improvements since initiating e-cigarette use</w:t>
      </w:r>
    </w:p>
    <w:tbl>
      <w:tblPr>
        <w:tblStyle w:val="Rcsostblzat"/>
        <w:tblW w:w="0" w:type="auto"/>
        <w:tblCellMar>
          <w:top w:w="57" w:type="dxa"/>
          <w:bottom w:w="57" w:type="dxa"/>
        </w:tblCellMar>
        <w:tblLook w:val="04A0" w:firstRow="1" w:lastRow="0" w:firstColumn="1" w:lastColumn="0" w:noHBand="0" w:noVBand="1"/>
      </w:tblPr>
      <w:tblGrid>
        <w:gridCol w:w="1283"/>
        <w:gridCol w:w="1428"/>
        <w:gridCol w:w="1417"/>
        <w:gridCol w:w="1243"/>
        <w:gridCol w:w="1361"/>
        <w:gridCol w:w="1361"/>
        <w:gridCol w:w="1195"/>
      </w:tblGrid>
      <w:tr w:rsidR="00E00F03" w:rsidRPr="00E00F03" w:rsidTr="005A4892">
        <w:tc>
          <w:tcPr>
            <w:tcW w:w="1283" w:type="dxa"/>
            <w:vMerge w:val="restart"/>
            <w:tcBorders>
              <w:left w:val="nil"/>
              <w:right w:val="nil"/>
            </w:tcBorders>
            <w:vAlign w:val="center"/>
          </w:tcPr>
          <w:p w:rsidR="00E00F03" w:rsidRPr="00E00F03" w:rsidRDefault="00E00F03" w:rsidP="005A4892">
            <w:pPr>
              <w:autoSpaceDE w:val="0"/>
              <w:autoSpaceDN w:val="0"/>
              <w:adjustRightInd w:val="0"/>
              <w:jc w:val="center"/>
              <w:rPr>
                <w:rFonts w:ascii="Times New Roman" w:hAnsi="Times New Roman" w:cs="Times New Roman"/>
                <w:b/>
                <w:color w:val="000000" w:themeColor="text1"/>
                <w:sz w:val="20"/>
                <w:szCs w:val="20"/>
                <w:lang w:val="en-US"/>
              </w:rPr>
            </w:pPr>
          </w:p>
        </w:tc>
        <w:tc>
          <w:tcPr>
            <w:tcW w:w="4088" w:type="dxa"/>
            <w:gridSpan w:val="3"/>
            <w:tcBorders>
              <w:left w:val="nil"/>
            </w:tcBorders>
            <w:vAlign w:val="center"/>
          </w:tcPr>
          <w:p w:rsidR="00E00F03" w:rsidRPr="00E00F03" w:rsidRDefault="00E00F03" w:rsidP="005A4892">
            <w:pPr>
              <w:autoSpaceDE w:val="0"/>
              <w:autoSpaceDN w:val="0"/>
              <w:adjustRightInd w:val="0"/>
              <w:jc w:val="center"/>
              <w:rPr>
                <w:rFonts w:ascii="Times New Roman" w:hAnsi="Times New Roman" w:cs="Times New Roman"/>
                <w:b/>
                <w:color w:val="000000" w:themeColor="text1"/>
                <w:sz w:val="20"/>
                <w:szCs w:val="20"/>
                <w:lang w:val="en-US"/>
              </w:rPr>
            </w:pPr>
            <w:r w:rsidRPr="00E00F03">
              <w:rPr>
                <w:rFonts w:ascii="Times New Roman" w:hAnsi="Times New Roman" w:cs="Times New Roman"/>
                <w:b/>
                <w:color w:val="000000" w:themeColor="text1"/>
                <w:sz w:val="20"/>
                <w:szCs w:val="20"/>
                <w:lang w:val="en-US"/>
              </w:rPr>
              <w:t>Exploratory Factor Analysis*</w:t>
            </w:r>
          </w:p>
        </w:tc>
        <w:tc>
          <w:tcPr>
            <w:tcW w:w="3917" w:type="dxa"/>
            <w:gridSpan w:val="3"/>
            <w:tcBorders>
              <w:right w:val="nil"/>
            </w:tcBorders>
            <w:vAlign w:val="center"/>
          </w:tcPr>
          <w:p w:rsidR="00E00F03" w:rsidRPr="00E00F03" w:rsidRDefault="00E00F03" w:rsidP="005A4892">
            <w:pPr>
              <w:autoSpaceDE w:val="0"/>
              <w:autoSpaceDN w:val="0"/>
              <w:adjustRightInd w:val="0"/>
              <w:jc w:val="center"/>
              <w:rPr>
                <w:rFonts w:ascii="Times New Roman" w:hAnsi="Times New Roman" w:cs="Times New Roman"/>
                <w:b/>
                <w:color w:val="000000" w:themeColor="text1"/>
                <w:sz w:val="20"/>
                <w:szCs w:val="20"/>
                <w:lang w:val="en-US"/>
              </w:rPr>
            </w:pPr>
            <w:r w:rsidRPr="00E00F03">
              <w:rPr>
                <w:rFonts w:ascii="Times New Roman" w:hAnsi="Times New Roman" w:cs="Times New Roman"/>
                <w:b/>
                <w:color w:val="000000" w:themeColor="text1"/>
                <w:sz w:val="20"/>
                <w:szCs w:val="20"/>
                <w:lang w:val="en-US"/>
              </w:rPr>
              <w:t>Confirmatory Factor Analysis**</w:t>
            </w:r>
          </w:p>
        </w:tc>
      </w:tr>
      <w:tr w:rsidR="00E00F03" w:rsidRPr="00E00F03" w:rsidTr="005A4892">
        <w:tc>
          <w:tcPr>
            <w:tcW w:w="1283" w:type="dxa"/>
            <w:vMerge/>
            <w:tcBorders>
              <w:left w:val="nil"/>
              <w:bottom w:val="single" w:sz="4" w:space="0" w:color="auto"/>
              <w:right w:val="nil"/>
            </w:tcBorders>
            <w:vAlign w:val="center"/>
          </w:tcPr>
          <w:p w:rsidR="00E00F03" w:rsidRPr="00E00F03" w:rsidRDefault="00E00F03" w:rsidP="005A4892">
            <w:pPr>
              <w:autoSpaceDE w:val="0"/>
              <w:autoSpaceDN w:val="0"/>
              <w:adjustRightInd w:val="0"/>
              <w:jc w:val="center"/>
              <w:rPr>
                <w:rFonts w:ascii="Times New Roman" w:hAnsi="Times New Roman" w:cs="Times New Roman"/>
                <w:b/>
                <w:color w:val="000000" w:themeColor="text1"/>
                <w:sz w:val="20"/>
                <w:szCs w:val="20"/>
                <w:lang w:val="en-US"/>
              </w:rPr>
            </w:pPr>
          </w:p>
        </w:tc>
        <w:tc>
          <w:tcPr>
            <w:tcW w:w="1428" w:type="dxa"/>
            <w:tcBorders>
              <w:left w:val="nil"/>
              <w:bottom w:val="single" w:sz="4" w:space="0" w:color="auto"/>
              <w:right w:val="nil"/>
            </w:tcBorders>
            <w:vAlign w:val="center"/>
          </w:tcPr>
          <w:p w:rsidR="00E00F03" w:rsidRPr="00E00F03" w:rsidRDefault="00E00F03" w:rsidP="005A4892">
            <w:pPr>
              <w:autoSpaceDE w:val="0"/>
              <w:autoSpaceDN w:val="0"/>
              <w:adjustRightInd w:val="0"/>
              <w:jc w:val="center"/>
              <w:rPr>
                <w:rFonts w:ascii="Times New Roman" w:hAnsi="Times New Roman" w:cs="Times New Roman"/>
                <w:b/>
                <w:color w:val="000000" w:themeColor="text1"/>
                <w:sz w:val="20"/>
                <w:szCs w:val="20"/>
                <w:lang w:val="en-US"/>
              </w:rPr>
            </w:pPr>
            <w:r w:rsidRPr="00E00F03">
              <w:rPr>
                <w:rFonts w:ascii="Times New Roman" w:hAnsi="Times New Roman" w:cs="Times New Roman"/>
                <w:b/>
                <w:color w:val="000000" w:themeColor="text1"/>
                <w:sz w:val="20"/>
                <w:szCs w:val="20"/>
                <w:lang w:val="en-US"/>
              </w:rPr>
              <w:t>Sensory improvement</w:t>
            </w:r>
          </w:p>
        </w:tc>
        <w:tc>
          <w:tcPr>
            <w:tcW w:w="1417" w:type="dxa"/>
            <w:tcBorders>
              <w:left w:val="nil"/>
              <w:bottom w:val="single" w:sz="4" w:space="0" w:color="auto"/>
              <w:right w:val="nil"/>
            </w:tcBorders>
            <w:vAlign w:val="center"/>
          </w:tcPr>
          <w:p w:rsidR="00E00F03" w:rsidRPr="00E00F03" w:rsidRDefault="00E00F03" w:rsidP="005A4892">
            <w:pPr>
              <w:autoSpaceDE w:val="0"/>
              <w:autoSpaceDN w:val="0"/>
              <w:adjustRightInd w:val="0"/>
              <w:jc w:val="center"/>
              <w:rPr>
                <w:rFonts w:ascii="Times New Roman" w:hAnsi="Times New Roman" w:cs="Times New Roman"/>
                <w:b/>
                <w:color w:val="000000" w:themeColor="text1"/>
                <w:sz w:val="20"/>
                <w:szCs w:val="20"/>
                <w:lang w:val="en-US"/>
              </w:rPr>
            </w:pPr>
            <w:r w:rsidRPr="00E00F03">
              <w:rPr>
                <w:rFonts w:ascii="Times New Roman" w:hAnsi="Times New Roman" w:cs="Times New Roman"/>
                <w:b/>
                <w:color w:val="000000" w:themeColor="text1"/>
                <w:sz w:val="20"/>
                <w:szCs w:val="20"/>
                <w:lang w:val="en-US"/>
              </w:rPr>
              <w:t>Mental health improvement</w:t>
            </w:r>
          </w:p>
        </w:tc>
        <w:tc>
          <w:tcPr>
            <w:tcW w:w="1243" w:type="dxa"/>
            <w:tcBorders>
              <w:left w:val="nil"/>
              <w:bottom w:val="single" w:sz="4" w:space="0" w:color="auto"/>
            </w:tcBorders>
            <w:vAlign w:val="center"/>
          </w:tcPr>
          <w:p w:rsidR="00E00F03" w:rsidRPr="00E00F03" w:rsidRDefault="00E00F03" w:rsidP="005A4892">
            <w:pPr>
              <w:autoSpaceDE w:val="0"/>
              <w:autoSpaceDN w:val="0"/>
              <w:adjustRightInd w:val="0"/>
              <w:jc w:val="center"/>
              <w:rPr>
                <w:rFonts w:ascii="Times New Roman" w:hAnsi="Times New Roman" w:cs="Times New Roman"/>
                <w:b/>
                <w:color w:val="000000" w:themeColor="text1"/>
                <w:sz w:val="20"/>
                <w:szCs w:val="20"/>
                <w:lang w:val="en-US"/>
              </w:rPr>
            </w:pPr>
            <w:r w:rsidRPr="00E00F03">
              <w:rPr>
                <w:rFonts w:ascii="Times New Roman" w:hAnsi="Times New Roman" w:cs="Times New Roman"/>
                <w:b/>
                <w:color w:val="000000" w:themeColor="text1"/>
                <w:sz w:val="20"/>
                <w:szCs w:val="20"/>
                <w:lang w:val="en-US"/>
              </w:rPr>
              <w:t>Physical functioning</w:t>
            </w:r>
          </w:p>
        </w:tc>
        <w:tc>
          <w:tcPr>
            <w:tcW w:w="1361" w:type="dxa"/>
            <w:tcBorders>
              <w:bottom w:val="single" w:sz="4" w:space="0" w:color="auto"/>
              <w:right w:val="nil"/>
            </w:tcBorders>
            <w:vAlign w:val="center"/>
          </w:tcPr>
          <w:p w:rsidR="00E00F03" w:rsidRPr="00E00F03" w:rsidRDefault="00E00F03" w:rsidP="005A4892">
            <w:pPr>
              <w:autoSpaceDE w:val="0"/>
              <w:autoSpaceDN w:val="0"/>
              <w:adjustRightInd w:val="0"/>
              <w:jc w:val="center"/>
              <w:rPr>
                <w:rFonts w:ascii="Times New Roman" w:hAnsi="Times New Roman" w:cs="Times New Roman"/>
                <w:b/>
                <w:color w:val="000000" w:themeColor="text1"/>
                <w:sz w:val="20"/>
                <w:szCs w:val="20"/>
                <w:lang w:val="en-US"/>
              </w:rPr>
            </w:pPr>
            <w:r w:rsidRPr="00E00F03">
              <w:rPr>
                <w:rFonts w:ascii="Times New Roman" w:hAnsi="Times New Roman" w:cs="Times New Roman"/>
                <w:b/>
                <w:color w:val="000000" w:themeColor="text1"/>
                <w:sz w:val="20"/>
                <w:szCs w:val="20"/>
                <w:lang w:val="en-US"/>
              </w:rPr>
              <w:t>Sensory improvement</w:t>
            </w:r>
          </w:p>
        </w:tc>
        <w:tc>
          <w:tcPr>
            <w:tcW w:w="1361" w:type="dxa"/>
            <w:tcBorders>
              <w:left w:val="nil"/>
              <w:bottom w:val="single" w:sz="4" w:space="0" w:color="auto"/>
              <w:right w:val="nil"/>
            </w:tcBorders>
            <w:shd w:val="clear" w:color="auto" w:fill="auto"/>
            <w:vAlign w:val="center"/>
          </w:tcPr>
          <w:p w:rsidR="00E00F03" w:rsidRPr="00E00F03" w:rsidRDefault="00E00F03" w:rsidP="005A4892">
            <w:pPr>
              <w:autoSpaceDE w:val="0"/>
              <w:autoSpaceDN w:val="0"/>
              <w:adjustRightInd w:val="0"/>
              <w:jc w:val="center"/>
              <w:rPr>
                <w:rFonts w:ascii="Times New Roman" w:hAnsi="Times New Roman" w:cs="Times New Roman"/>
                <w:b/>
                <w:color w:val="000000" w:themeColor="text1"/>
                <w:sz w:val="20"/>
                <w:szCs w:val="20"/>
                <w:lang w:val="en-US"/>
              </w:rPr>
            </w:pPr>
            <w:r w:rsidRPr="00E00F03">
              <w:rPr>
                <w:rFonts w:ascii="Times New Roman" w:hAnsi="Times New Roman" w:cs="Times New Roman"/>
                <w:b/>
                <w:color w:val="000000" w:themeColor="text1"/>
                <w:sz w:val="20"/>
                <w:szCs w:val="20"/>
                <w:lang w:val="en-US"/>
              </w:rPr>
              <w:t>Mental health improvement</w:t>
            </w:r>
          </w:p>
        </w:tc>
        <w:tc>
          <w:tcPr>
            <w:tcW w:w="1195" w:type="dxa"/>
            <w:tcBorders>
              <w:left w:val="nil"/>
              <w:bottom w:val="single" w:sz="4" w:space="0" w:color="auto"/>
              <w:right w:val="nil"/>
            </w:tcBorders>
            <w:vAlign w:val="center"/>
          </w:tcPr>
          <w:p w:rsidR="00E00F03" w:rsidRPr="00E00F03" w:rsidRDefault="00E00F03" w:rsidP="005A4892">
            <w:pPr>
              <w:autoSpaceDE w:val="0"/>
              <w:autoSpaceDN w:val="0"/>
              <w:adjustRightInd w:val="0"/>
              <w:jc w:val="center"/>
              <w:rPr>
                <w:rFonts w:ascii="Times New Roman" w:hAnsi="Times New Roman" w:cs="Times New Roman"/>
                <w:b/>
                <w:color w:val="000000" w:themeColor="text1"/>
                <w:sz w:val="20"/>
                <w:szCs w:val="20"/>
                <w:lang w:val="en-US"/>
              </w:rPr>
            </w:pPr>
            <w:r w:rsidRPr="00E00F03">
              <w:rPr>
                <w:rFonts w:ascii="Times New Roman" w:hAnsi="Times New Roman" w:cs="Times New Roman"/>
                <w:b/>
                <w:color w:val="000000" w:themeColor="text1"/>
                <w:sz w:val="20"/>
                <w:szCs w:val="20"/>
                <w:lang w:val="en-US"/>
              </w:rPr>
              <w:t>Physical functioning</w:t>
            </w:r>
          </w:p>
        </w:tc>
      </w:tr>
      <w:tr w:rsidR="00E00F03" w:rsidRPr="00E00F03" w:rsidTr="005A4892">
        <w:tc>
          <w:tcPr>
            <w:tcW w:w="1283" w:type="dxa"/>
            <w:tcBorders>
              <w:left w:val="nil"/>
              <w:bottom w:val="nil"/>
              <w:right w:val="nil"/>
            </w:tcBorders>
          </w:tcPr>
          <w:p w:rsidR="00E00F03" w:rsidRPr="00E00F03" w:rsidRDefault="00E00F03" w:rsidP="005A4892">
            <w:pPr>
              <w:autoSpaceDE w:val="0"/>
              <w:autoSpaceDN w:val="0"/>
              <w:adjustRightInd w:val="0"/>
              <w:rPr>
                <w:rFonts w:ascii="Times New Roman" w:hAnsi="Times New Roman" w:cs="Times New Roman"/>
                <w:color w:val="000000" w:themeColor="text1"/>
                <w:sz w:val="20"/>
                <w:szCs w:val="20"/>
                <w:lang w:val="en-US"/>
              </w:rPr>
            </w:pPr>
            <w:r w:rsidRPr="00E00F03">
              <w:rPr>
                <w:rFonts w:ascii="Times New Roman" w:hAnsi="Times New Roman" w:cs="Times New Roman"/>
                <w:color w:val="000000" w:themeColor="text1"/>
                <w:sz w:val="20"/>
                <w:szCs w:val="20"/>
                <w:lang w:val="en-US"/>
              </w:rPr>
              <w:t>Sense of smell</w:t>
            </w:r>
          </w:p>
        </w:tc>
        <w:tc>
          <w:tcPr>
            <w:tcW w:w="1428" w:type="dxa"/>
            <w:tcBorders>
              <w:left w:val="nil"/>
              <w:bottom w:val="nil"/>
              <w:right w:val="nil"/>
            </w:tcBorders>
          </w:tcPr>
          <w:p w:rsidR="00E00F03" w:rsidRPr="00E00F03" w:rsidRDefault="00E00F03" w:rsidP="005A4892">
            <w:pPr>
              <w:autoSpaceDE w:val="0"/>
              <w:autoSpaceDN w:val="0"/>
              <w:adjustRightInd w:val="0"/>
              <w:ind w:firstLine="277"/>
              <w:rPr>
                <w:rFonts w:ascii="Times New Roman" w:hAnsi="Times New Roman" w:cs="Times New Roman"/>
                <w:b/>
                <w:color w:val="000000" w:themeColor="text1"/>
                <w:sz w:val="20"/>
                <w:szCs w:val="20"/>
                <w:lang w:val="en-US"/>
              </w:rPr>
            </w:pPr>
            <w:r w:rsidRPr="00E00F03">
              <w:rPr>
                <w:rFonts w:ascii="Times New Roman" w:hAnsi="Times New Roman" w:cs="Times New Roman"/>
                <w:b/>
                <w:color w:val="000000" w:themeColor="text1"/>
                <w:sz w:val="20"/>
                <w:szCs w:val="20"/>
                <w:lang w:val="en-US"/>
              </w:rPr>
              <w:t>0.89</w:t>
            </w:r>
          </w:p>
        </w:tc>
        <w:tc>
          <w:tcPr>
            <w:tcW w:w="1417" w:type="dxa"/>
            <w:tcBorders>
              <w:left w:val="nil"/>
              <w:bottom w:val="nil"/>
              <w:right w:val="nil"/>
            </w:tcBorders>
          </w:tcPr>
          <w:p w:rsidR="00E00F03" w:rsidRPr="00E00F03" w:rsidRDefault="00E00F03" w:rsidP="005A4892">
            <w:pPr>
              <w:autoSpaceDE w:val="0"/>
              <w:autoSpaceDN w:val="0"/>
              <w:adjustRightInd w:val="0"/>
              <w:ind w:firstLine="277"/>
              <w:rPr>
                <w:rFonts w:ascii="Times New Roman" w:hAnsi="Times New Roman" w:cs="Times New Roman"/>
                <w:color w:val="000000" w:themeColor="text1"/>
                <w:sz w:val="20"/>
                <w:szCs w:val="20"/>
                <w:lang w:val="en-US"/>
              </w:rPr>
            </w:pPr>
            <w:r w:rsidRPr="00E00F03">
              <w:rPr>
                <w:rFonts w:ascii="Times New Roman" w:hAnsi="Times New Roman" w:cs="Times New Roman"/>
                <w:color w:val="000000" w:themeColor="text1"/>
                <w:sz w:val="20"/>
                <w:szCs w:val="20"/>
                <w:lang w:val="en-US"/>
              </w:rPr>
              <w:t>-0.01</w:t>
            </w:r>
          </w:p>
        </w:tc>
        <w:tc>
          <w:tcPr>
            <w:tcW w:w="1243" w:type="dxa"/>
            <w:tcBorders>
              <w:left w:val="nil"/>
              <w:bottom w:val="nil"/>
            </w:tcBorders>
          </w:tcPr>
          <w:p w:rsidR="00E00F03" w:rsidRPr="00E00F03" w:rsidRDefault="00E00F03" w:rsidP="005A4892">
            <w:pPr>
              <w:autoSpaceDE w:val="0"/>
              <w:autoSpaceDN w:val="0"/>
              <w:adjustRightInd w:val="0"/>
              <w:ind w:firstLine="277"/>
              <w:rPr>
                <w:rFonts w:ascii="Times New Roman" w:hAnsi="Times New Roman" w:cs="Times New Roman"/>
                <w:color w:val="000000" w:themeColor="text1"/>
                <w:sz w:val="20"/>
                <w:szCs w:val="20"/>
                <w:lang w:val="en-US"/>
              </w:rPr>
            </w:pPr>
            <w:r w:rsidRPr="00E00F03">
              <w:rPr>
                <w:rFonts w:ascii="Times New Roman" w:hAnsi="Times New Roman" w:cs="Times New Roman"/>
                <w:color w:val="000000" w:themeColor="text1"/>
                <w:sz w:val="20"/>
                <w:szCs w:val="20"/>
                <w:lang w:val="en-US"/>
              </w:rPr>
              <w:t>0.07</w:t>
            </w:r>
          </w:p>
        </w:tc>
        <w:tc>
          <w:tcPr>
            <w:tcW w:w="1361" w:type="dxa"/>
            <w:tcBorders>
              <w:bottom w:val="nil"/>
              <w:right w:val="nil"/>
            </w:tcBorders>
          </w:tcPr>
          <w:p w:rsidR="00E00F03" w:rsidRPr="00E00F03" w:rsidRDefault="00E00F03" w:rsidP="005A4892">
            <w:pPr>
              <w:autoSpaceDE w:val="0"/>
              <w:autoSpaceDN w:val="0"/>
              <w:adjustRightInd w:val="0"/>
              <w:ind w:firstLine="277"/>
              <w:rPr>
                <w:rFonts w:ascii="Times New Roman" w:hAnsi="Times New Roman" w:cs="Times New Roman"/>
                <w:b/>
                <w:color w:val="000000" w:themeColor="text1"/>
                <w:sz w:val="20"/>
                <w:szCs w:val="20"/>
                <w:lang w:val="en-US"/>
              </w:rPr>
            </w:pPr>
            <w:r w:rsidRPr="00E00F03">
              <w:rPr>
                <w:rFonts w:ascii="Times New Roman" w:hAnsi="Times New Roman" w:cs="Times New Roman"/>
                <w:b/>
                <w:color w:val="000000" w:themeColor="text1"/>
                <w:sz w:val="20"/>
                <w:szCs w:val="20"/>
                <w:lang w:val="en-US"/>
              </w:rPr>
              <w:t>0.95</w:t>
            </w:r>
          </w:p>
        </w:tc>
        <w:tc>
          <w:tcPr>
            <w:tcW w:w="1361" w:type="dxa"/>
            <w:tcBorders>
              <w:left w:val="nil"/>
              <w:bottom w:val="nil"/>
              <w:right w:val="nil"/>
            </w:tcBorders>
            <w:shd w:val="clear" w:color="auto" w:fill="auto"/>
          </w:tcPr>
          <w:p w:rsidR="00E00F03" w:rsidRPr="00E00F03" w:rsidRDefault="00E00F03" w:rsidP="005A4892">
            <w:pPr>
              <w:autoSpaceDE w:val="0"/>
              <w:autoSpaceDN w:val="0"/>
              <w:adjustRightInd w:val="0"/>
              <w:ind w:firstLine="277"/>
              <w:rPr>
                <w:rFonts w:ascii="Times New Roman" w:hAnsi="Times New Roman" w:cs="Times New Roman"/>
                <w:b/>
                <w:color w:val="000000" w:themeColor="text1"/>
                <w:sz w:val="20"/>
                <w:szCs w:val="20"/>
                <w:lang w:val="en-US"/>
              </w:rPr>
            </w:pPr>
          </w:p>
        </w:tc>
        <w:tc>
          <w:tcPr>
            <w:tcW w:w="1195" w:type="dxa"/>
            <w:tcBorders>
              <w:left w:val="nil"/>
              <w:bottom w:val="nil"/>
              <w:right w:val="nil"/>
            </w:tcBorders>
          </w:tcPr>
          <w:p w:rsidR="00E00F03" w:rsidRPr="00E00F03" w:rsidRDefault="00E00F03" w:rsidP="005A4892">
            <w:pPr>
              <w:autoSpaceDE w:val="0"/>
              <w:autoSpaceDN w:val="0"/>
              <w:adjustRightInd w:val="0"/>
              <w:ind w:firstLine="277"/>
              <w:rPr>
                <w:rFonts w:ascii="Times New Roman" w:hAnsi="Times New Roman" w:cs="Times New Roman"/>
                <w:b/>
                <w:color w:val="000000" w:themeColor="text1"/>
                <w:sz w:val="20"/>
                <w:szCs w:val="20"/>
                <w:lang w:val="en-US"/>
              </w:rPr>
            </w:pPr>
          </w:p>
        </w:tc>
      </w:tr>
      <w:tr w:rsidR="00E00F03" w:rsidRPr="00E00F03" w:rsidTr="005A4892">
        <w:tc>
          <w:tcPr>
            <w:tcW w:w="1283" w:type="dxa"/>
            <w:tcBorders>
              <w:top w:val="nil"/>
              <w:left w:val="nil"/>
              <w:bottom w:val="nil"/>
              <w:right w:val="nil"/>
            </w:tcBorders>
          </w:tcPr>
          <w:p w:rsidR="00E00F03" w:rsidRPr="00E00F03" w:rsidRDefault="00E00F03" w:rsidP="005A4892">
            <w:pPr>
              <w:autoSpaceDE w:val="0"/>
              <w:autoSpaceDN w:val="0"/>
              <w:adjustRightInd w:val="0"/>
              <w:rPr>
                <w:rFonts w:ascii="Times New Roman" w:hAnsi="Times New Roman" w:cs="Times New Roman"/>
                <w:color w:val="000000" w:themeColor="text1"/>
                <w:sz w:val="20"/>
                <w:szCs w:val="20"/>
                <w:lang w:val="en-US"/>
              </w:rPr>
            </w:pPr>
            <w:r w:rsidRPr="00E00F03">
              <w:rPr>
                <w:rFonts w:ascii="Times New Roman" w:hAnsi="Times New Roman" w:cs="Times New Roman"/>
                <w:color w:val="000000" w:themeColor="text1"/>
                <w:sz w:val="20"/>
                <w:szCs w:val="20"/>
                <w:lang w:val="en-US"/>
              </w:rPr>
              <w:t>Sense of taste</w:t>
            </w:r>
          </w:p>
        </w:tc>
        <w:tc>
          <w:tcPr>
            <w:tcW w:w="1428" w:type="dxa"/>
            <w:tcBorders>
              <w:top w:val="nil"/>
              <w:left w:val="nil"/>
              <w:bottom w:val="nil"/>
              <w:right w:val="nil"/>
            </w:tcBorders>
          </w:tcPr>
          <w:p w:rsidR="00E00F03" w:rsidRPr="00E00F03" w:rsidRDefault="00E00F03" w:rsidP="005A4892">
            <w:pPr>
              <w:autoSpaceDE w:val="0"/>
              <w:autoSpaceDN w:val="0"/>
              <w:adjustRightInd w:val="0"/>
              <w:ind w:firstLine="277"/>
              <w:rPr>
                <w:rFonts w:ascii="Times New Roman" w:hAnsi="Times New Roman" w:cs="Times New Roman"/>
                <w:b/>
                <w:color w:val="000000" w:themeColor="text1"/>
                <w:sz w:val="20"/>
                <w:szCs w:val="20"/>
                <w:lang w:val="en-US"/>
              </w:rPr>
            </w:pPr>
            <w:r w:rsidRPr="00E00F03">
              <w:rPr>
                <w:rFonts w:ascii="Times New Roman" w:hAnsi="Times New Roman" w:cs="Times New Roman"/>
                <w:b/>
                <w:color w:val="000000" w:themeColor="text1"/>
                <w:sz w:val="20"/>
                <w:szCs w:val="20"/>
                <w:lang w:val="en-US"/>
              </w:rPr>
              <w:t>1.01</w:t>
            </w:r>
          </w:p>
        </w:tc>
        <w:tc>
          <w:tcPr>
            <w:tcW w:w="1417" w:type="dxa"/>
            <w:tcBorders>
              <w:top w:val="nil"/>
              <w:left w:val="nil"/>
              <w:bottom w:val="nil"/>
              <w:right w:val="nil"/>
            </w:tcBorders>
          </w:tcPr>
          <w:p w:rsidR="00E00F03" w:rsidRPr="00E00F03" w:rsidRDefault="00E00F03" w:rsidP="005A4892">
            <w:pPr>
              <w:autoSpaceDE w:val="0"/>
              <w:autoSpaceDN w:val="0"/>
              <w:adjustRightInd w:val="0"/>
              <w:ind w:firstLine="277"/>
              <w:rPr>
                <w:rFonts w:ascii="Times New Roman" w:hAnsi="Times New Roman" w:cs="Times New Roman"/>
                <w:color w:val="000000" w:themeColor="text1"/>
                <w:sz w:val="20"/>
                <w:szCs w:val="20"/>
                <w:lang w:val="en-US"/>
              </w:rPr>
            </w:pPr>
            <w:r w:rsidRPr="00E00F03">
              <w:rPr>
                <w:rFonts w:ascii="Times New Roman" w:hAnsi="Times New Roman" w:cs="Times New Roman"/>
                <w:color w:val="000000" w:themeColor="text1"/>
                <w:sz w:val="20"/>
                <w:szCs w:val="20"/>
                <w:lang w:val="en-US"/>
              </w:rPr>
              <w:t>-0.02</w:t>
            </w:r>
          </w:p>
        </w:tc>
        <w:tc>
          <w:tcPr>
            <w:tcW w:w="1243" w:type="dxa"/>
            <w:tcBorders>
              <w:top w:val="nil"/>
              <w:left w:val="nil"/>
              <w:bottom w:val="nil"/>
            </w:tcBorders>
          </w:tcPr>
          <w:p w:rsidR="00E00F03" w:rsidRPr="00E00F03" w:rsidRDefault="00E00F03" w:rsidP="005A4892">
            <w:pPr>
              <w:autoSpaceDE w:val="0"/>
              <w:autoSpaceDN w:val="0"/>
              <w:adjustRightInd w:val="0"/>
              <w:ind w:firstLine="277"/>
              <w:rPr>
                <w:rFonts w:ascii="Times New Roman" w:hAnsi="Times New Roman" w:cs="Times New Roman"/>
                <w:color w:val="000000" w:themeColor="text1"/>
                <w:sz w:val="20"/>
                <w:szCs w:val="20"/>
                <w:lang w:val="en-US"/>
              </w:rPr>
            </w:pPr>
            <w:r w:rsidRPr="00E00F03">
              <w:rPr>
                <w:rFonts w:ascii="Times New Roman" w:hAnsi="Times New Roman" w:cs="Times New Roman"/>
                <w:color w:val="000000" w:themeColor="text1"/>
                <w:sz w:val="20"/>
                <w:szCs w:val="20"/>
                <w:lang w:val="en-US"/>
              </w:rPr>
              <w:t>0.00</w:t>
            </w:r>
          </w:p>
        </w:tc>
        <w:tc>
          <w:tcPr>
            <w:tcW w:w="1361" w:type="dxa"/>
            <w:tcBorders>
              <w:top w:val="nil"/>
              <w:bottom w:val="nil"/>
              <w:right w:val="nil"/>
            </w:tcBorders>
          </w:tcPr>
          <w:p w:rsidR="00E00F03" w:rsidRPr="00E00F03" w:rsidRDefault="00E00F03" w:rsidP="005A4892">
            <w:pPr>
              <w:autoSpaceDE w:val="0"/>
              <w:autoSpaceDN w:val="0"/>
              <w:adjustRightInd w:val="0"/>
              <w:ind w:firstLine="277"/>
              <w:rPr>
                <w:rFonts w:ascii="Times New Roman" w:hAnsi="Times New Roman" w:cs="Times New Roman"/>
                <w:b/>
                <w:color w:val="000000" w:themeColor="text1"/>
                <w:sz w:val="20"/>
                <w:szCs w:val="20"/>
                <w:lang w:val="en-US"/>
              </w:rPr>
            </w:pPr>
            <w:r w:rsidRPr="00E00F03">
              <w:rPr>
                <w:rFonts w:ascii="Times New Roman" w:hAnsi="Times New Roman" w:cs="Times New Roman"/>
                <w:b/>
                <w:color w:val="000000" w:themeColor="text1"/>
                <w:sz w:val="20"/>
                <w:szCs w:val="20"/>
                <w:lang w:val="en-US"/>
              </w:rPr>
              <w:t>0.96</w:t>
            </w:r>
          </w:p>
        </w:tc>
        <w:tc>
          <w:tcPr>
            <w:tcW w:w="1361" w:type="dxa"/>
            <w:tcBorders>
              <w:top w:val="nil"/>
              <w:left w:val="nil"/>
              <w:bottom w:val="nil"/>
              <w:right w:val="nil"/>
            </w:tcBorders>
            <w:shd w:val="clear" w:color="auto" w:fill="auto"/>
          </w:tcPr>
          <w:p w:rsidR="00E00F03" w:rsidRPr="00E00F03" w:rsidRDefault="00E00F03" w:rsidP="005A4892">
            <w:pPr>
              <w:autoSpaceDE w:val="0"/>
              <w:autoSpaceDN w:val="0"/>
              <w:adjustRightInd w:val="0"/>
              <w:ind w:firstLine="277"/>
              <w:rPr>
                <w:rFonts w:ascii="Times New Roman" w:hAnsi="Times New Roman" w:cs="Times New Roman"/>
                <w:b/>
                <w:color w:val="000000" w:themeColor="text1"/>
                <w:sz w:val="20"/>
                <w:szCs w:val="20"/>
                <w:lang w:val="en-US"/>
              </w:rPr>
            </w:pPr>
          </w:p>
        </w:tc>
        <w:tc>
          <w:tcPr>
            <w:tcW w:w="1195" w:type="dxa"/>
            <w:tcBorders>
              <w:top w:val="nil"/>
              <w:left w:val="nil"/>
              <w:bottom w:val="nil"/>
              <w:right w:val="nil"/>
            </w:tcBorders>
          </w:tcPr>
          <w:p w:rsidR="00E00F03" w:rsidRPr="00E00F03" w:rsidRDefault="00E00F03" w:rsidP="005A4892">
            <w:pPr>
              <w:autoSpaceDE w:val="0"/>
              <w:autoSpaceDN w:val="0"/>
              <w:adjustRightInd w:val="0"/>
              <w:ind w:firstLine="277"/>
              <w:rPr>
                <w:rFonts w:ascii="Times New Roman" w:hAnsi="Times New Roman" w:cs="Times New Roman"/>
                <w:b/>
                <w:color w:val="000000" w:themeColor="text1"/>
                <w:sz w:val="20"/>
                <w:szCs w:val="20"/>
                <w:lang w:val="en-US"/>
              </w:rPr>
            </w:pPr>
          </w:p>
        </w:tc>
      </w:tr>
      <w:tr w:rsidR="00E00F03" w:rsidRPr="00E00F03" w:rsidTr="005A4892">
        <w:tc>
          <w:tcPr>
            <w:tcW w:w="1283" w:type="dxa"/>
            <w:tcBorders>
              <w:top w:val="nil"/>
              <w:left w:val="nil"/>
              <w:bottom w:val="nil"/>
              <w:right w:val="nil"/>
            </w:tcBorders>
          </w:tcPr>
          <w:p w:rsidR="00E00F03" w:rsidRPr="00E00F03" w:rsidRDefault="00E00F03" w:rsidP="005A4892">
            <w:pPr>
              <w:autoSpaceDE w:val="0"/>
              <w:autoSpaceDN w:val="0"/>
              <w:adjustRightInd w:val="0"/>
              <w:rPr>
                <w:rFonts w:ascii="Times New Roman" w:hAnsi="Times New Roman" w:cs="Times New Roman"/>
                <w:color w:val="000000" w:themeColor="text1"/>
                <w:sz w:val="20"/>
                <w:szCs w:val="20"/>
                <w:lang w:val="en-US"/>
              </w:rPr>
            </w:pPr>
            <w:r w:rsidRPr="00E00F03">
              <w:rPr>
                <w:rFonts w:ascii="Times New Roman" w:hAnsi="Times New Roman" w:cs="Times New Roman"/>
                <w:color w:val="000000" w:themeColor="text1"/>
                <w:sz w:val="20"/>
                <w:szCs w:val="20"/>
                <w:lang w:val="en-US"/>
              </w:rPr>
              <w:t>Appetite</w:t>
            </w:r>
          </w:p>
        </w:tc>
        <w:tc>
          <w:tcPr>
            <w:tcW w:w="1428" w:type="dxa"/>
            <w:tcBorders>
              <w:top w:val="nil"/>
              <w:left w:val="nil"/>
              <w:bottom w:val="nil"/>
              <w:right w:val="nil"/>
            </w:tcBorders>
          </w:tcPr>
          <w:p w:rsidR="00E00F03" w:rsidRPr="00E00F03" w:rsidRDefault="00E00F03" w:rsidP="005A4892">
            <w:pPr>
              <w:autoSpaceDE w:val="0"/>
              <w:autoSpaceDN w:val="0"/>
              <w:adjustRightInd w:val="0"/>
              <w:ind w:firstLine="277"/>
              <w:rPr>
                <w:rFonts w:ascii="Times New Roman" w:hAnsi="Times New Roman" w:cs="Times New Roman"/>
                <w:color w:val="000000" w:themeColor="text1"/>
                <w:sz w:val="20"/>
                <w:szCs w:val="20"/>
                <w:lang w:val="en-US"/>
              </w:rPr>
            </w:pPr>
            <w:r w:rsidRPr="00E00F03">
              <w:rPr>
                <w:rFonts w:ascii="Times New Roman" w:hAnsi="Times New Roman" w:cs="Times New Roman"/>
                <w:color w:val="000000" w:themeColor="text1"/>
                <w:sz w:val="20"/>
                <w:szCs w:val="20"/>
                <w:lang w:val="en-US"/>
              </w:rPr>
              <w:t>0.01</w:t>
            </w:r>
          </w:p>
        </w:tc>
        <w:tc>
          <w:tcPr>
            <w:tcW w:w="1417" w:type="dxa"/>
            <w:tcBorders>
              <w:top w:val="nil"/>
              <w:left w:val="nil"/>
              <w:bottom w:val="nil"/>
              <w:right w:val="nil"/>
            </w:tcBorders>
          </w:tcPr>
          <w:p w:rsidR="00E00F03" w:rsidRPr="00E00F03" w:rsidRDefault="00E00F03" w:rsidP="005A4892">
            <w:pPr>
              <w:autoSpaceDE w:val="0"/>
              <w:autoSpaceDN w:val="0"/>
              <w:adjustRightInd w:val="0"/>
              <w:ind w:firstLine="277"/>
              <w:rPr>
                <w:rFonts w:ascii="Times New Roman" w:hAnsi="Times New Roman" w:cs="Times New Roman"/>
                <w:b/>
                <w:color w:val="000000" w:themeColor="text1"/>
                <w:sz w:val="20"/>
                <w:szCs w:val="20"/>
                <w:lang w:val="en-US"/>
              </w:rPr>
            </w:pPr>
            <w:r w:rsidRPr="00E00F03">
              <w:rPr>
                <w:rFonts w:ascii="Times New Roman" w:hAnsi="Times New Roman" w:cs="Times New Roman"/>
                <w:b/>
                <w:color w:val="000000" w:themeColor="text1"/>
                <w:sz w:val="20"/>
                <w:szCs w:val="20"/>
                <w:lang w:val="en-US"/>
              </w:rPr>
              <w:t>0.99</w:t>
            </w:r>
          </w:p>
        </w:tc>
        <w:tc>
          <w:tcPr>
            <w:tcW w:w="1243" w:type="dxa"/>
            <w:tcBorders>
              <w:top w:val="nil"/>
              <w:left w:val="nil"/>
              <w:bottom w:val="nil"/>
            </w:tcBorders>
          </w:tcPr>
          <w:p w:rsidR="00E00F03" w:rsidRPr="00E00F03" w:rsidRDefault="00E00F03" w:rsidP="005A4892">
            <w:pPr>
              <w:autoSpaceDE w:val="0"/>
              <w:autoSpaceDN w:val="0"/>
              <w:adjustRightInd w:val="0"/>
              <w:ind w:firstLine="277"/>
              <w:rPr>
                <w:rFonts w:ascii="Times New Roman" w:hAnsi="Times New Roman" w:cs="Times New Roman"/>
                <w:b/>
                <w:color w:val="000000" w:themeColor="text1"/>
                <w:sz w:val="20"/>
                <w:szCs w:val="20"/>
                <w:lang w:val="en-US"/>
              </w:rPr>
            </w:pPr>
            <w:r w:rsidRPr="00E00F03">
              <w:rPr>
                <w:rFonts w:ascii="Times New Roman" w:hAnsi="Times New Roman" w:cs="Times New Roman"/>
                <w:b/>
                <w:color w:val="000000" w:themeColor="text1"/>
                <w:sz w:val="20"/>
                <w:szCs w:val="20"/>
                <w:lang w:val="en-US"/>
              </w:rPr>
              <w:t>-0.52</w:t>
            </w:r>
          </w:p>
        </w:tc>
        <w:tc>
          <w:tcPr>
            <w:tcW w:w="1361" w:type="dxa"/>
            <w:tcBorders>
              <w:top w:val="nil"/>
              <w:bottom w:val="nil"/>
              <w:right w:val="nil"/>
            </w:tcBorders>
          </w:tcPr>
          <w:p w:rsidR="00E00F03" w:rsidRPr="00E00F03" w:rsidRDefault="00E00F03" w:rsidP="005A4892">
            <w:pPr>
              <w:autoSpaceDE w:val="0"/>
              <w:autoSpaceDN w:val="0"/>
              <w:adjustRightInd w:val="0"/>
              <w:ind w:firstLine="277"/>
              <w:rPr>
                <w:rFonts w:ascii="Times New Roman" w:hAnsi="Times New Roman" w:cs="Times New Roman"/>
                <w:b/>
                <w:color w:val="000000" w:themeColor="text1"/>
                <w:sz w:val="20"/>
                <w:szCs w:val="20"/>
                <w:lang w:val="en-US"/>
              </w:rPr>
            </w:pPr>
          </w:p>
        </w:tc>
        <w:tc>
          <w:tcPr>
            <w:tcW w:w="1361" w:type="dxa"/>
            <w:tcBorders>
              <w:top w:val="nil"/>
              <w:left w:val="nil"/>
              <w:bottom w:val="nil"/>
              <w:right w:val="nil"/>
            </w:tcBorders>
            <w:shd w:val="clear" w:color="auto" w:fill="auto"/>
          </w:tcPr>
          <w:p w:rsidR="00E00F03" w:rsidRPr="00E00F03" w:rsidRDefault="00E00F03" w:rsidP="005A4892">
            <w:pPr>
              <w:autoSpaceDE w:val="0"/>
              <w:autoSpaceDN w:val="0"/>
              <w:adjustRightInd w:val="0"/>
              <w:ind w:firstLine="277"/>
              <w:rPr>
                <w:rFonts w:ascii="Times New Roman" w:hAnsi="Times New Roman" w:cs="Times New Roman"/>
                <w:b/>
                <w:color w:val="000000" w:themeColor="text1"/>
                <w:sz w:val="20"/>
                <w:szCs w:val="20"/>
                <w:lang w:val="en-US"/>
              </w:rPr>
            </w:pPr>
            <w:r w:rsidRPr="00E00F03">
              <w:rPr>
                <w:rFonts w:ascii="Times New Roman" w:hAnsi="Times New Roman" w:cs="Times New Roman"/>
                <w:b/>
                <w:color w:val="000000" w:themeColor="text1"/>
                <w:sz w:val="20"/>
                <w:szCs w:val="20"/>
                <w:lang w:val="en-US"/>
              </w:rPr>
              <w:t>0.59</w:t>
            </w:r>
          </w:p>
        </w:tc>
        <w:tc>
          <w:tcPr>
            <w:tcW w:w="1195" w:type="dxa"/>
            <w:tcBorders>
              <w:top w:val="nil"/>
              <w:left w:val="nil"/>
              <w:bottom w:val="nil"/>
              <w:right w:val="nil"/>
            </w:tcBorders>
          </w:tcPr>
          <w:p w:rsidR="00E00F03" w:rsidRPr="00E00F03" w:rsidRDefault="00E00F03" w:rsidP="005A4892">
            <w:pPr>
              <w:autoSpaceDE w:val="0"/>
              <w:autoSpaceDN w:val="0"/>
              <w:adjustRightInd w:val="0"/>
              <w:ind w:firstLine="277"/>
              <w:rPr>
                <w:rFonts w:ascii="Times New Roman" w:hAnsi="Times New Roman" w:cs="Times New Roman"/>
                <w:b/>
                <w:color w:val="000000" w:themeColor="text1"/>
                <w:sz w:val="20"/>
                <w:szCs w:val="20"/>
                <w:lang w:val="en-US"/>
              </w:rPr>
            </w:pPr>
          </w:p>
        </w:tc>
      </w:tr>
      <w:tr w:rsidR="00E00F03" w:rsidRPr="00E00F03" w:rsidTr="005A4892">
        <w:tc>
          <w:tcPr>
            <w:tcW w:w="1283" w:type="dxa"/>
            <w:tcBorders>
              <w:top w:val="nil"/>
              <w:left w:val="nil"/>
              <w:bottom w:val="nil"/>
              <w:right w:val="nil"/>
            </w:tcBorders>
          </w:tcPr>
          <w:p w:rsidR="00E00F03" w:rsidRPr="00E00F03" w:rsidRDefault="00E00F03" w:rsidP="005A4892">
            <w:pPr>
              <w:autoSpaceDE w:val="0"/>
              <w:autoSpaceDN w:val="0"/>
              <w:adjustRightInd w:val="0"/>
              <w:rPr>
                <w:rFonts w:ascii="Times New Roman" w:hAnsi="Times New Roman" w:cs="Times New Roman"/>
                <w:color w:val="000000" w:themeColor="text1"/>
                <w:sz w:val="20"/>
                <w:szCs w:val="20"/>
                <w:lang w:val="en-US"/>
              </w:rPr>
            </w:pPr>
            <w:r w:rsidRPr="00E00F03">
              <w:rPr>
                <w:rFonts w:ascii="Times New Roman" w:hAnsi="Times New Roman" w:cs="Times New Roman"/>
                <w:color w:val="000000" w:themeColor="text1"/>
                <w:sz w:val="20"/>
                <w:szCs w:val="20"/>
                <w:lang w:val="en-US"/>
              </w:rPr>
              <w:t>Sexual life</w:t>
            </w:r>
          </w:p>
        </w:tc>
        <w:tc>
          <w:tcPr>
            <w:tcW w:w="1428" w:type="dxa"/>
            <w:tcBorders>
              <w:top w:val="nil"/>
              <w:left w:val="nil"/>
              <w:bottom w:val="nil"/>
              <w:right w:val="nil"/>
            </w:tcBorders>
          </w:tcPr>
          <w:p w:rsidR="00E00F03" w:rsidRPr="00E00F03" w:rsidRDefault="00E00F03" w:rsidP="005A4892">
            <w:pPr>
              <w:autoSpaceDE w:val="0"/>
              <w:autoSpaceDN w:val="0"/>
              <w:adjustRightInd w:val="0"/>
              <w:ind w:firstLine="277"/>
              <w:rPr>
                <w:rFonts w:ascii="Times New Roman" w:hAnsi="Times New Roman" w:cs="Times New Roman"/>
                <w:color w:val="000000" w:themeColor="text1"/>
                <w:sz w:val="20"/>
                <w:szCs w:val="20"/>
                <w:lang w:val="en-US"/>
              </w:rPr>
            </w:pPr>
            <w:r w:rsidRPr="00E00F03">
              <w:rPr>
                <w:rFonts w:ascii="Times New Roman" w:hAnsi="Times New Roman" w:cs="Times New Roman"/>
                <w:color w:val="000000" w:themeColor="text1"/>
                <w:sz w:val="20"/>
                <w:szCs w:val="20"/>
                <w:lang w:val="en-US"/>
              </w:rPr>
              <w:t>0.01</w:t>
            </w:r>
          </w:p>
        </w:tc>
        <w:tc>
          <w:tcPr>
            <w:tcW w:w="1417" w:type="dxa"/>
            <w:tcBorders>
              <w:top w:val="nil"/>
              <w:left w:val="nil"/>
              <w:bottom w:val="nil"/>
              <w:right w:val="nil"/>
            </w:tcBorders>
          </w:tcPr>
          <w:p w:rsidR="00E00F03" w:rsidRPr="00E00F03" w:rsidRDefault="00E00F03" w:rsidP="005A4892">
            <w:pPr>
              <w:autoSpaceDE w:val="0"/>
              <w:autoSpaceDN w:val="0"/>
              <w:adjustRightInd w:val="0"/>
              <w:ind w:firstLine="277"/>
              <w:rPr>
                <w:rFonts w:ascii="Times New Roman" w:hAnsi="Times New Roman" w:cs="Times New Roman"/>
                <w:b/>
                <w:color w:val="000000" w:themeColor="text1"/>
                <w:sz w:val="20"/>
                <w:szCs w:val="20"/>
                <w:lang w:val="en-US"/>
              </w:rPr>
            </w:pPr>
            <w:r w:rsidRPr="00E00F03">
              <w:rPr>
                <w:rFonts w:ascii="Times New Roman" w:hAnsi="Times New Roman" w:cs="Times New Roman"/>
                <w:b/>
                <w:color w:val="000000" w:themeColor="text1"/>
                <w:sz w:val="20"/>
                <w:szCs w:val="20"/>
                <w:lang w:val="en-US"/>
              </w:rPr>
              <w:t>1.05</w:t>
            </w:r>
          </w:p>
        </w:tc>
        <w:tc>
          <w:tcPr>
            <w:tcW w:w="1243" w:type="dxa"/>
            <w:tcBorders>
              <w:top w:val="nil"/>
              <w:left w:val="nil"/>
              <w:bottom w:val="nil"/>
            </w:tcBorders>
          </w:tcPr>
          <w:p w:rsidR="00E00F03" w:rsidRPr="00E00F03" w:rsidRDefault="00E00F03" w:rsidP="005A4892">
            <w:pPr>
              <w:autoSpaceDE w:val="0"/>
              <w:autoSpaceDN w:val="0"/>
              <w:adjustRightInd w:val="0"/>
              <w:ind w:firstLine="277"/>
              <w:rPr>
                <w:rFonts w:ascii="Times New Roman" w:hAnsi="Times New Roman" w:cs="Times New Roman"/>
                <w:color w:val="000000" w:themeColor="text1"/>
                <w:sz w:val="20"/>
                <w:szCs w:val="20"/>
                <w:lang w:val="en-US"/>
              </w:rPr>
            </w:pPr>
            <w:r w:rsidRPr="00E00F03">
              <w:rPr>
                <w:rFonts w:ascii="Times New Roman" w:hAnsi="Times New Roman" w:cs="Times New Roman"/>
                <w:color w:val="000000" w:themeColor="text1"/>
                <w:sz w:val="20"/>
                <w:szCs w:val="20"/>
                <w:lang w:val="en-US"/>
              </w:rPr>
              <w:t>-0.28</w:t>
            </w:r>
          </w:p>
        </w:tc>
        <w:tc>
          <w:tcPr>
            <w:tcW w:w="1361" w:type="dxa"/>
            <w:tcBorders>
              <w:top w:val="nil"/>
              <w:bottom w:val="nil"/>
              <w:right w:val="nil"/>
            </w:tcBorders>
          </w:tcPr>
          <w:p w:rsidR="00E00F03" w:rsidRPr="00E00F03" w:rsidRDefault="00E00F03" w:rsidP="005A4892">
            <w:pPr>
              <w:autoSpaceDE w:val="0"/>
              <w:autoSpaceDN w:val="0"/>
              <w:adjustRightInd w:val="0"/>
              <w:ind w:firstLine="277"/>
              <w:rPr>
                <w:rFonts w:ascii="Times New Roman" w:hAnsi="Times New Roman" w:cs="Times New Roman"/>
                <w:b/>
                <w:color w:val="000000" w:themeColor="text1"/>
                <w:sz w:val="20"/>
                <w:szCs w:val="20"/>
                <w:lang w:val="en-US"/>
              </w:rPr>
            </w:pPr>
          </w:p>
        </w:tc>
        <w:tc>
          <w:tcPr>
            <w:tcW w:w="1361" w:type="dxa"/>
            <w:tcBorders>
              <w:top w:val="nil"/>
              <w:left w:val="nil"/>
              <w:bottom w:val="nil"/>
              <w:right w:val="nil"/>
            </w:tcBorders>
            <w:shd w:val="clear" w:color="auto" w:fill="auto"/>
          </w:tcPr>
          <w:p w:rsidR="00E00F03" w:rsidRPr="00E00F03" w:rsidRDefault="00E00F03" w:rsidP="005A4892">
            <w:pPr>
              <w:autoSpaceDE w:val="0"/>
              <w:autoSpaceDN w:val="0"/>
              <w:adjustRightInd w:val="0"/>
              <w:ind w:firstLine="277"/>
              <w:rPr>
                <w:rFonts w:ascii="Times New Roman" w:hAnsi="Times New Roman" w:cs="Times New Roman"/>
                <w:b/>
                <w:color w:val="000000" w:themeColor="text1"/>
                <w:sz w:val="20"/>
                <w:szCs w:val="20"/>
                <w:lang w:val="en-US"/>
              </w:rPr>
            </w:pPr>
            <w:r w:rsidRPr="00E00F03">
              <w:rPr>
                <w:rFonts w:ascii="Times New Roman" w:hAnsi="Times New Roman" w:cs="Times New Roman"/>
                <w:b/>
                <w:color w:val="000000" w:themeColor="text1"/>
                <w:sz w:val="20"/>
                <w:szCs w:val="20"/>
                <w:lang w:val="en-US"/>
              </w:rPr>
              <w:t>0.84</w:t>
            </w:r>
          </w:p>
        </w:tc>
        <w:tc>
          <w:tcPr>
            <w:tcW w:w="1195" w:type="dxa"/>
            <w:tcBorders>
              <w:top w:val="nil"/>
              <w:left w:val="nil"/>
              <w:bottom w:val="nil"/>
              <w:right w:val="nil"/>
            </w:tcBorders>
          </w:tcPr>
          <w:p w:rsidR="00E00F03" w:rsidRPr="00E00F03" w:rsidRDefault="00E00F03" w:rsidP="005A4892">
            <w:pPr>
              <w:autoSpaceDE w:val="0"/>
              <w:autoSpaceDN w:val="0"/>
              <w:adjustRightInd w:val="0"/>
              <w:ind w:firstLine="277"/>
              <w:rPr>
                <w:rFonts w:ascii="Times New Roman" w:hAnsi="Times New Roman" w:cs="Times New Roman"/>
                <w:b/>
                <w:color w:val="000000" w:themeColor="text1"/>
                <w:sz w:val="20"/>
                <w:szCs w:val="20"/>
                <w:lang w:val="en-US"/>
              </w:rPr>
            </w:pPr>
          </w:p>
        </w:tc>
      </w:tr>
      <w:tr w:rsidR="00E00F03" w:rsidRPr="00E00F03" w:rsidTr="005A4892">
        <w:tc>
          <w:tcPr>
            <w:tcW w:w="1283" w:type="dxa"/>
            <w:tcBorders>
              <w:top w:val="nil"/>
              <w:left w:val="nil"/>
              <w:bottom w:val="nil"/>
              <w:right w:val="nil"/>
            </w:tcBorders>
          </w:tcPr>
          <w:p w:rsidR="00E00F03" w:rsidRPr="00E00F03" w:rsidRDefault="00E00F03" w:rsidP="005A4892">
            <w:pPr>
              <w:autoSpaceDE w:val="0"/>
              <w:autoSpaceDN w:val="0"/>
              <w:adjustRightInd w:val="0"/>
              <w:rPr>
                <w:rFonts w:ascii="Times New Roman" w:hAnsi="Times New Roman" w:cs="Times New Roman"/>
                <w:color w:val="000000" w:themeColor="text1"/>
                <w:sz w:val="20"/>
                <w:szCs w:val="20"/>
                <w:lang w:val="en-US"/>
              </w:rPr>
            </w:pPr>
            <w:r w:rsidRPr="00E00F03">
              <w:rPr>
                <w:rFonts w:ascii="Times New Roman" w:hAnsi="Times New Roman" w:cs="Times New Roman"/>
                <w:color w:val="000000" w:themeColor="text1"/>
                <w:sz w:val="20"/>
                <w:szCs w:val="20"/>
                <w:lang w:val="en-US"/>
              </w:rPr>
              <w:t>Mood</w:t>
            </w:r>
          </w:p>
        </w:tc>
        <w:tc>
          <w:tcPr>
            <w:tcW w:w="1428" w:type="dxa"/>
            <w:tcBorders>
              <w:top w:val="nil"/>
              <w:left w:val="nil"/>
              <w:bottom w:val="nil"/>
              <w:right w:val="nil"/>
            </w:tcBorders>
          </w:tcPr>
          <w:p w:rsidR="00E00F03" w:rsidRPr="00E00F03" w:rsidRDefault="00E00F03" w:rsidP="005A4892">
            <w:pPr>
              <w:autoSpaceDE w:val="0"/>
              <w:autoSpaceDN w:val="0"/>
              <w:adjustRightInd w:val="0"/>
              <w:ind w:firstLine="277"/>
              <w:rPr>
                <w:rFonts w:ascii="Times New Roman" w:hAnsi="Times New Roman" w:cs="Times New Roman"/>
                <w:color w:val="000000" w:themeColor="text1"/>
                <w:sz w:val="20"/>
                <w:szCs w:val="20"/>
                <w:lang w:val="en-US"/>
              </w:rPr>
            </w:pPr>
            <w:r w:rsidRPr="00E00F03">
              <w:rPr>
                <w:rFonts w:ascii="Times New Roman" w:hAnsi="Times New Roman" w:cs="Times New Roman"/>
                <w:color w:val="000000" w:themeColor="text1"/>
                <w:sz w:val="20"/>
                <w:szCs w:val="20"/>
                <w:lang w:val="en-US"/>
              </w:rPr>
              <w:t>-0.09</w:t>
            </w:r>
          </w:p>
        </w:tc>
        <w:tc>
          <w:tcPr>
            <w:tcW w:w="1417" w:type="dxa"/>
            <w:tcBorders>
              <w:top w:val="nil"/>
              <w:left w:val="nil"/>
              <w:bottom w:val="nil"/>
              <w:right w:val="nil"/>
            </w:tcBorders>
          </w:tcPr>
          <w:p w:rsidR="00E00F03" w:rsidRPr="00E00F03" w:rsidRDefault="00E00F03" w:rsidP="005A4892">
            <w:pPr>
              <w:autoSpaceDE w:val="0"/>
              <w:autoSpaceDN w:val="0"/>
              <w:adjustRightInd w:val="0"/>
              <w:ind w:firstLine="277"/>
              <w:rPr>
                <w:rFonts w:ascii="Times New Roman" w:hAnsi="Times New Roman" w:cs="Times New Roman"/>
                <w:b/>
                <w:color w:val="000000" w:themeColor="text1"/>
                <w:sz w:val="20"/>
                <w:szCs w:val="20"/>
                <w:lang w:val="en-US"/>
              </w:rPr>
            </w:pPr>
            <w:r w:rsidRPr="00E00F03">
              <w:rPr>
                <w:rFonts w:ascii="Times New Roman" w:hAnsi="Times New Roman" w:cs="Times New Roman"/>
                <w:b/>
                <w:color w:val="000000" w:themeColor="text1"/>
                <w:sz w:val="20"/>
                <w:szCs w:val="20"/>
                <w:lang w:val="en-US"/>
              </w:rPr>
              <w:t>0.86</w:t>
            </w:r>
          </w:p>
        </w:tc>
        <w:tc>
          <w:tcPr>
            <w:tcW w:w="1243" w:type="dxa"/>
            <w:tcBorders>
              <w:top w:val="nil"/>
              <w:left w:val="nil"/>
              <w:bottom w:val="nil"/>
            </w:tcBorders>
          </w:tcPr>
          <w:p w:rsidR="00E00F03" w:rsidRPr="00E00F03" w:rsidRDefault="00E00F03" w:rsidP="005A4892">
            <w:pPr>
              <w:autoSpaceDE w:val="0"/>
              <w:autoSpaceDN w:val="0"/>
              <w:adjustRightInd w:val="0"/>
              <w:ind w:firstLine="277"/>
              <w:rPr>
                <w:rFonts w:ascii="Times New Roman" w:hAnsi="Times New Roman" w:cs="Times New Roman"/>
                <w:color w:val="000000" w:themeColor="text1"/>
                <w:sz w:val="20"/>
                <w:szCs w:val="20"/>
                <w:lang w:val="en-US"/>
              </w:rPr>
            </w:pPr>
            <w:r w:rsidRPr="00E00F03">
              <w:rPr>
                <w:rFonts w:ascii="Times New Roman" w:hAnsi="Times New Roman" w:cs="Times New Roman"/>
                <w:color w:val="000000" w:themeColor="text1"/>
                <w:sz w:val="20"/>
                <w:szCs w:val="20"/>
                <w:lang w:val="en-US"/>
              </w:rPr>
              <w:t>-0.01</w:t>
            </w:r>
          </w:p>
        </w:tc>
        <w:tc>
          <w:tcPr>
            <w:tcW w:w="1361" w:type="dxa"/>
            <w:tcBorders>
              <w:top w:val="nil"/>
              <w:bottom w:val="nil"/>
              <w:right w:val="nil"/>
            </w:tcBorders>
          </w:tcPr>
          <w:p w:rsidR="00E00F03" w:rsidRPr="00E00F03" w:rsidRDefault="00E00F03" w:rsidP="005A4892">
            <w:pPr>
              <w:autoSpaceDE w:val="0"/>
              <w:autoSpaceDN w:val="0"/>
              <w:adjustRightInd w:val="0"/>
              <w:ind w:firstLine="277"/>
              <w:rPr>
                <w:rFonts w:ascii="Times New Roman" w:hAnsi="Times New Roman" w:cs="Times New Roman"/>
                <w:b/>
                <w:color w:val="000000" w:themeColor="text1"/>
                <w:sz w:val="20"/>
                <w:szCs w:val="20"/>
                <w:lang w:val="en-US"/>
              </w:rPr>
            </w:pPr>
          </w:p>
        </w:tc>
        <w:tc>
          <w:tcPr>
            <w:tcW w:w="1361" w:type="dxa"/>
            <w:tcBorders>
              <w:top w:val="nil"/>
              <w:left w:val="nil"/>
              <w:bottom w:val="nil"/>
              <w:right w:val="nil"/>
            </w:tcBorders>
            <w:shd w:val="clear" w:color="auto" w:fill="auto"/>
          </w:tcPr>
          <w:p w:rsidR="00E00F03" w:rsidRPr="00E00F03" w:rsidRDefault="00E00F03" w:rsidP="005A4892">
            <w:pPr>
              <w:autoSpaceDE w:val="0"/>
              <w:autoSpaceDN w:val="0"/>
              <w:adjustRightInd w:val="0"/>
              <w:ind w:firstLine="277"/>
              <w:rPr>
                <w:rFonts w:ascii="Times New Roman" w:hAnsi="Times New Roman" w:cs="Times New Roman"/>
                <w:b/>
                <w:color w:val="000000" w:themeColor="text1"/>
                <w:sz w:val="20"/>
                <w:szCs w:val="20"/>
                <w:lang w:val="en-US"/>
              </w:rPr>
            </w:pPr>
            <w:r w:rsidRPr="00E00F03">
              <w:rPr>
                <w:rFonts w:ascii="Times New Roman" w:hAnsi="Times New Roman" w:cs="Times New Roman"/>
                <w:b/>
                <w:color w:val="000000" w:themeColor="text1"/>
                <w:sz w:val="20"/>
                <w:szCs w:val="20"/>
                <w:lang w:val="en-US"/>
              </w:rPr>
              <w:t>0.81</w:t>
            </w:r>
          </w:p>
        </w:tc>
        <w:tc>
          <w:tcPr>
            <w:tcW w:w="1195" w:type="dxa"/>
            <w:tcBorders>
              <w:top w:val="nil"/>
              <w:left w:val="nil"/>
              <w:bottom w:val="nil"/>
              <w:right w:val="nil"/>
            </w:tcBorders>
          </w:tcPr>
          <w:p w:rsidR="00E00F03" w:rsidRPr="00E00F03" w:rsidRDefault="00E00F03" w:rsidP="005A4892">
            <w:pPr>
              <w:autoSpaceDE w:val="0"/>
              <w:autoSpaceDN w:val="0"/>
              <w:adjustRightInd w:val="0"/>
              <w:ind w:firstLine="277"/>
              <w:rPr>
                <w:rFonts w:ascii="Times New Roman" w:hAnsi="Times New Roman" w:cs="Times New Roman"/>
                <w:b/>
                <w:color w:val="000000" w:themeColor="text1"/>
                <w:sz w:val="20"/>
                <w:szCs w:val="20"/>
                <w:lang w:val="en-US"/>
              </w:rPr>
            </w:pPr>
          </w:p>
        </w:tc>
      </w:tr>
      <w:tr w:rsidR="00E00F03" w:rsidRPr="00E00F03" w:rsidTr="005A4892">
        <w:tc>
          <w:tcPr>
            <w:tcW w:w="1283" w:type="dxa"/>
            <w:tcBorders>
              <w:top w:val="nil"/>
              <w:left w:val="nil"/>
              <w:bottom w:val="nil"/>
              <w:right w:val="nil"/>
            </w:tcBorders>
          </w:tcPr>
          <w:p w:rsidR="00E00F03" w:rsidRPr="00E00F03" w:rsidRDefault="00E00F03" w:rsidP="005A4892">
            <w:pPr>
              <w:autoSpaceDE w:val="0"/>
              <w:autoSpaceDN w:val="0"/>
              <w:adjustRightInd w:val="0"/>
              <w:rPr>
                <w:rFonts w:ascii="Times New Roman" w:hAnsi="Times New Roman" w:cs="Times New Roman"/>
                <w:color w:val="000000" w:themeColor="text1"/>
                <w:sz w:val="20"/>
                <w:szCs w:val="20"/>
                <w:lang w:val="en-US"/>
              </w:rPr>
            </w:pPr>
            <w:r w:rsidRPr="00E00F03">
              <w:rPr>
                <w:rFonts w:ascii="Times New Roman" w:hAnsi="Times New Roman" w:cs="Times New Roman"/>
                <w:color w:val="000000" w:themeColor="text1"/>
                <w:sz w:val="20"/>
                <w:szCs w:val="20"/>
                <w:lang w:val="en-US"/>
              </w:rPr>
              <w:t>Memory</w:t>
            </w:r>
          </w:p>
        </w:tc>
        <w:tc>
          <w:tcPr>
            <w:tcW w:w="1428" w:type="dxa"/>
            <w:tcBorders>
              <w:top w:val="nil"/>
              <w:left w:val="nil"/>
              <w:bottom w:val="nil"/>
              <w:right w:val="nil"/>
            </w:tcBorders>
          </w:tcPr>
          <w:p w:rsidR="00E00F03" w:rsidRPr="00E00F03" w:rsidRDefault="00E00F03" w:rsidP="005A4892">
            <w:pPr>
              <w:autoSpaceDE w:val="0"/>
              <w:autoSpaceDN w:val="0"/>
              <w:adjustRightInd w:val="0"/>
              <w:ind w:firstLine="277"/>
              <w:rPr>
                <w:rFonts w:ascii="Times New Roman" w:hAnsi="Times New Roman" w:cs="Times New Roman"/>
                <w:color w:val="000000" w:themeColor="text1"/>
                <w:sz w:val="20"/>
                <w:szCs w:val="20"/>
                <w:lang w:val="en-US"/>
              </w:rPr>
            </w:pPr>
            <w:r w:rsidRPr="00E00F03">
              <w:rPr>
                <w:rFonts w:ascii="Times New Roman" w:hAnsi="Times New Roman" w:cs="Times New Roman"/>
                <w:color w:val="000000" w:themeColor="text1"/>
                <w:sz w:val="20"/>
                <w:szCs w:val="20"/>
                <w:lang w:val="en-US"/>
              </w:rPr>
              <w:t>-0.22</w:t>
            </w:r>
          </w:p>
        </w:tc>
        <w:tc>
          <w:tcPr>
            <w:tcW w:w="1417" w:type="dxa"/>
            <w:tcBorders>
              <w:top w:val="nil"/>
              <w:left w:val="nil"/>
              <w:bottom w:val="nil"/>
              <w:right w:val="nil"/>
            </w:tcBorders>
          </w:tcPr>
          <w:p w:rsidR="00E00F03" w:rsidRPr="00E00F03" w:rsidRDefault="00E00F03" w:rsidP="005A4892">
            <w:pPr>
              <w:autoSpaceDE w:val="0"/>
              <w:autoSpaceDN w:val="0"/>
              <w:adjustRightInd w:val="0"/>
              <w:ind w:firstLine="277"/>
              <w:rPr>
                <w:rFonts w:ascii="Times New Roman" w:hAnsi="Times New Roman" w:cs="Times New Roman"/>
                <w:b/>
                <w:color w:val="000000" w:themeColor="text1"/>
                <w:sz w:val="20"/>
                <w:szCs w:val="20"/>
                <w:lang w:val="en-US"/>
              </w:rPr>
            </w:pPr>
            <w:r w:rsidRPr="00E00F03">
              <w:rPr>
                <w:rFonts w:ascii="Times New Roman" w:hAnsi="Times New Roman" w:cs="Times New Roman"/>
                <w:b/>
                <w:color w:val="000000" w:themeColor="text1"/>
                <w:sz w:val="20"/>
                <w:szCs w:val="20"/>
                <w:lang w:val="en-US"/>
              </w:rPr>
              <w:t>1.05</w:t>
            </w:r>
          </w:p>
        </w:tc>
        <w:tc>
          <w:tcPr>
            <w:tcW w:w="1243" w:type="dxa"/>
            <w:tcBorders>
              <w:top w:val="nil"/>
              <w:left w:val="nil"/>
              <w:bottom w:val="nil"/>
            </w:tcBorders>
          </w:tcPr>
          <w:p w:rsidR="00E00F03" w:rsidRPr="00E00F03" w:rsidRDefault="00E00F03" w:rsidP="005A4892">
            <w:pPr>
              <w:autoSpaceDE w:val="0"/>
              <w:autoSpaceDN w:val="0"/>
              <w:adjustRightInd w:val="0"/>
              <w:ind w:firstLine="277"/>
              <w:rPr>
                <w:rFonts w:ascii="Times New Roman" w:hAnsi="Times New Roman" w:cs="Times New Roman"/>
                <w:color w:val="000000" w:themeColor="text1"/>
                <w:sz w:val="20"/>
                <w:szCs w:val="20"/>
                <w:lang w:val="en-US"/>
              </w:rPr>
            </w:pPr>
            <w:r w:rsidRPr="00E00F03">
              <w:rPr>
                <w:rFonts w:ascii="Times New Roman" w:hAnsi="Times New Roman" w:cs="Times New Roman"/>
                <w:color w:val="000000" w:themeColor="text1"/>
                <w:sz w:val="20"/>
                <w:szCs w:val="20"/>
                <w:lang w:val="en-US"/>
              </w:rPr>
              <w:t>-0.28</w:t>
            </w:r>
          </w:p>
        </w:tc>
        <w:tc>
          <w:tcPr>
            <w:tcW w:w="1361" w:type="dxa"/>
            <w:tcBorders>
              <w:top w:val="nil"/>
              <w:bottom w:val="nil"/>
              <w:right w:val="nil"/>
            </w:tcBorders>
          </w:tcPr>
          <w:p w:rsidR="00E00F03" w:rsidRPr="00E00F03" w:rsidRDefault="00E00F03" w:rsidP="005A4892">
            <w:pPr>
              <w:autoSpaceDE w:val="0"/>
              <w:autoSpaceDN w:val="0"/>
              <w:adjustRightInd w:val="0"/>
              <w:ind w:firstLine="277"/>
              <w:rPr>
                <w:rFonts w:ascii="Times New Roman" w:hAnsi="Times New Roman" w:cs="Times New Roman"/>
                <w:b/>
                <w:color w:val="000000" w:themeColor="text1"/>
                <w:sz w:val="20"/>
                <w:szCs w:val="20"/>
                <w:lang w:val="en-US"/>
              </w:rPr>
            </w:pPr>
          </w:p>
        </w:tc>
        <w:tc>
          <w:tcPr>
            <w:tcW w:w="1361" w:type="dxa"/>
            <w:tcBorders>
              <w:top w:val="nil"/>
              <w:left w:val="nil"/>
              <w:bottom w:val="nil"/>
              <w:right w:val="nil"/>
            </w:tcBorders>
            <w:shd w:val="clear" w:color="auto" w:fill="auto"/>
          </w:tcPr>
          <w:p w:rsidR="00E00F03" w:rsidRPr="00E00F03" w:rsidRDefault="00E00F03" w:rsidP="005A4892">
            <w:pPr>
              <w:autoSpaceDE w:val="0"/>
              <w:autoSpaceDN w:val="0"/>
              <w:adjustRightInd w:val="0"/>
              <w:ind w:firstLine="277"/>
              <w:rPr>
                <w:rFonts w:ascii="Times New Roman" w:hAnsi="Times New Roman" w:cs="Times New Roman"/>
                <w:b/>
                <w:color w:val="000000" w:themeColor="text1"/>
                <w:sz w:val="20"/>
                <w:szCs w:val="20"/>
                <w:lang w:val="en-US"/>
              </w:rPr>
            </w:pPr>
            <w:r w:rsidRPr="00E00F03">
              <w:rPr>
                <w:rFonts w:ascii="Times New Roman" w:hAnsi="Times New Roman" w:cs="Times New Roman"/>
                <w:b/>
                <w:color w:val="000000" w:themeColor="text1"/>
                <w:sz w:val="20"/>
                <w:szCs w:val="20"/>
                <w:lang w:val="en-US"/>
              </w:rPr>
              <w:t>0.92</w:t>
            </w:r>
          </w:p>
        </w:tc>
        <w:tc>
          <w:tcPr>
            <w:tcW w:w="1195" w:type="dxa"/>
            <w:tcBorders>
              <w:top w:val="nil"/>
              <w:left w:val="nil"/>
              <w:bottom w:val="nil"/>
              <w:right w:val="nil"/>
            </w:tcBorders>
          </w:tcPr>
          <w:p w:rsidR="00E00F03" w:rsidRPr="00E00F03" w:rsidRDefault="00E00F03" w:rsidP="005A4892">
            <w:pPr>
              <w:autoSpaceDE w:val="0"/>
              <w:autoSpaceDN w:val="0"/>
              <w:adjustRightInd w:val="0"/>
              <w:ind w:firstLine="277"/>
              <w:rPr>
                <w:rFonts w:ascii="Times New Roman" w:hAnsi="Times New Roman" w:cs="Times New Roman"/>
                <w:b/>
                <w:color w:val="000000" w:themeColor="text1"/>
                <w:sz w:val="20"/>
                <w:szCs w:val="20"/>
                <w:lang w:val="en-US"/>
              </w:rPr>
            </w:pPr>
          </w:p>
        </w:tc>
      </w:tr>
      <w:tr w:rsidR="00E00F03" w:rsidRPr="00E00F03" w:rsidTr="005A4892">
        <w:tc>
          <w:tcPr>
            <w:tcW w:w="1283" w:type="dxa"/>
            <w:tcBorders>
              <w:top w:val="nil"/>
              <w:left w:val="nil"/>
              <w:bottom w:val="nil"/>
              <w:right w:val="nil"/>
            </w:tcBorders>
          </w:tcPr>
          <w:p w:rsidR="00E00F03" w:rsidRPr="00E00F03" w:rsidRDefault="00E00F03" w:rsidP="005A4892">
            <w:pPr>
              <w:autoSpaceDE w:val="0"/>
              <w:autoSpaceDN w:val="0"/>
              <w:adjustRightInd w:val="0"/>
              <w:rPr>
                <w:rFonts w:ascii="Times New Roman" w:hAnsi="Times New Roman" w:cs="Times New Roman"/>
                <w:color w:val="000000" w:themeColor="text1"/>
                <w:sz w:val="20"/>
                <w:szCs w:val="20"/>
                <w:lang w:val="en-US"/>
              </w:rPr>
            </w:pPr>
            <w:r w:rsidRPr="00E00F03">
              <w:rPr>
                <w:rFonts w:ascii="Times New Roman" w:hAnsi="Times New Roman" w:cs="Times New Roman"/>
                <w:color w:val="000000" w:themeColor="text1"/>
                <w:sz w:val="20"/>
                <w:szCs w:val="20"/>
                <w:lang w:val="en-US"/>
              </w:rPr>
              <w:t>Sleeping</w:t>
            </w:r>
          </w:p>
        </w:tc>
        <w:tc>
          <w:tcPr>
            <w:tcW w:w="1428" w:type="dxa"/>
            <w:tcBorders>
              <w:top w:val="nil"/>
              <w:left w:val="nil"/>
              <w:bottom w:val="nil"/>
              <w:right w:val="nil"/>
            </w:tcBorders>
          </w:tcPr>
          <w:p w:rsidR="00E00F03" w:rsidRPr="00E00F03" w:rsidRDefault="00E00F03" w:rsidP="005A4892">
            <w:pPr>
              <w:autoSpaceDE w:val="0"/>
              <w:autoSpaceDN w:val="0"/>
              <w:adjustRightInd w:val="0"/>
              <w:ind w:firstLine="277"/>
              <w:rPr>
                <w:rFonts w:ascii="Times New Roman" w:hAnsi="Times New Roman" w:cs="Times New Roman"/>
                <w:color w:val="000000" w:themeColor="text1"/>
                <w:sz w:val="20"/>
                <w:szCs w:val="20"/>
                <w:lang w:val="en-US"/>
              </w:rPr>
            </w:pPr>
            <w:r w:rsidRPr="00E00F03">
              <w:rPr>
                <w:rFonts w:ascii="Times New Roman" w:hAnsi="Times New Roman" w:cs="Times New Roman"/>
                <w:color w:val="000000" w:themeColor="text1"/>
                <w:sz w:val="20"/>
                <w:szCs w:val="20"/>
                <w:lang w:val="en-US"/>
              </w:rPr>
              <w:t>-0.01</w:t>
            </w:r>
          </w:p>
        </w:tc>
        <w:tc>
          <w:tcPr>
            <w:tcW w:w="1417" w:type="dxa"/>
            <w:tcBorders>
              <w:top w:val="nil"/>
              <w:left w:val="nil"/>
              <w:bottom w:val="nil"/>
              <w:right w:val="nil"/>
            </w:tcBorders>
          </w:tcPr>
          <w:p w:rsidR="00E00F03" w:rsidRPr="00E00F03" w:rsidRDefault="00E00F03" w:rsidP="005A4892">
            <w:pPr>
              <w:autoSpaceDE w:val="0"/>
              <w:autoSpaceDN w:val="0"/>
              <w:adjustRightInd w:val="0"/>
              <w:ind w:firstLine="277"/>
              <w:rPr>
                <w:rFonts w:ascii="Times New Roman" w:hAnsi="Times New Roman" w:cs="Times New Roman"/>
                <w:b/>
                <w:color w:val="000000" w:themeColor="text1"/>
                <w:sz w:val="20"/>
                <w:szCs w:val="20"/>
                <w:lang w:val="en-US"/>
              </w:rPr>
            </w:pPr>
            <w:r w:rsidRPr="00E00F03">
              <w:rPr>
                <w:rFonts w:ascii="Times New Roman" w:hAnsi="Times New Roman" w:cs="Times New Roman"/>
                <w:b/>
                <w:color w:val="000000" w:themeColor="text1"/>
                <w:sz w:val="20"/>
                <w:szCs w:val="20"/>
                <w:lang w:val="en-US"/>
              </w:rPr>
              <w:t>0.53</w:t>
            </w:r>
          </w:p>
        </w:tc>
        <w:tc>
          <w:tcPr>
            <w:tcW w:w="1243" w:type="dxa"/>
            <w:tcBorders>
              <w:top w:val="nil"/>
              <w:left w:val="nil"/>
              <w:bottom w:val="nil"/>
            </w:tcBorders>
          </w:tcPr>
          <w:p w:rsidR="00E00F03" w:rsidRPr="00E00F03" w:rsidRDefault="00E00F03" w:rsidP="005A4892">
            <w:pPr>
              <w:autoSpaceDE w:val="0"/>
              <w:autoSpaceDN w:val="0"/>
              <w:adjustRightInd w:val="0"/>
              <w:ind w:firstLine="277"/>
              <w:rPr>
                <w:rFonts w:ascii="Times New Roman" w:hAnsi="Times New Roman" w:cs="Times New Roman"/>
                <w:color w:val="000000" w:themeColor="text1"/>
                <w:sz w:val="20"/>
                <w:szCs w:val="20"/>
                <w:lang w:val="en-US"/>
              </w:rPr>
            </w:pPr>
            <w:r w:rsidRPr="00E00F03">
              <w:rPr>
                <w:rFonts w:ascii="Times New Roman" w:hAnsi="Times New Roman" w:cs="Times New Roman"/>
                <w:color w:val="000000" w:themeColor="text1"/>
                <w:sz w:val="20"/>
                <w:szCs w:val="20"/>
                <w:lang w:val="en-US"/>
              </w:rPr>
              <w:t>0.26</w:t>
            </w:r>
          </w:p>
        </w:tc>
        <w:tc>
          <w:tcPr>
            <w:tcW w:w="1361" w:type="dxa"/>
            <w:tcBorders>
              <w:top w:val="nil"/>
              <w:bottom w:val="nil"/>
              <w:right w:val="nil"/>
            </w:tcBorders>
          </w:tcPr>
          <w:p w:rsidR="00E00F03" w:rsidRPr="00E00F03" w:rsidRDefault="00E00F03" w:rsidP="005A4892">
            <w:pPr>
              <w:autoSpaceDE w:val="0"/>
              <w:autoSpaceDN w:val="0"/>
              <w:adjustRightInd w:val="0"/>
              <w:ind w:firstLine="277"/>
              <w:rPr>
                <w:rFonts w:ascii="Times New Roman" w:hAnsi="Times New Roman" w:cs="Times New Roman"/>
                <w:b/>
                <w:color w:val="000000" w:themeColor="text1"/>
                <w:sz w:val="20"/>
                <w:szCs w:val="20"/>
                <w:lang w:val="en-US"/>
              </w:rPr>
            </w:pPr>
          </w:p>
        </w:tc>
        <w:tc>
          <w:tcPr>
            <w:tcW w:w="1361" w:type="dxa"/>
            <w:tcBorders>
              <w:top w:val="nil"/>
              <w:left w:val="nil"/>
              <w:bottom w:val="nil"/>
              <w:right w:val="nil"/>
            </w:tcBorders>
            <w:shd w:val="clear" w:color="auto" w:fill="auto"/>
          </w:tcPr>
          <w:p w:rsidR="00E00F03" w:rsidRPr="00E00F03" w:rsidRDefault="00E00F03" w:rsidP="005A4892">
            <w:pPr>
              <w:autoSpaceDE w:val="0"/>
              <w:autoSpaceDN w:val="0"/>
              <w:adjustRightInd w:val="0"/>
              <w:ind w:firstLine="277"/>
              <w:rPr>
                <w:rFonts w:ascii="Times New Roman" w:hAnsi="Times New Roman" w:cs="Times New Roman"/>
                <w:b/>
                <w:color w:val="000000" w:themeColor="text1"/>
                <w:sz w:val="20"/>
                <w:szCs w:val="20"/>
                <w:lang w:val="en-US"/>
              </w:rPr>
            </w:pPr>
            <w:r w:rsidRPr="00E00F03">
              <w:rPr>
                <w:rFonts w:ascii="Times New Roman" w:hAnsi="Times New Roman" w:cs="Times New Roman"/>
                <w:b/>
                <w:color w:val="000000" w:themeColor="text1"/>
                <w:sz w:val="20"/>
                <w:szCs w:val="20"/>
                <w:lang w:val="en-US"/>
              </w:rPr>
              <w:t>0.76</w:t>
            </w:r>
          </w:p>
        </w:tc>
        <w:tc>
          <w:tcPr>
            <w:tcW w:w="1195" w:type="dxa"/>
            <w:tcBorders>
              <w:top w:val="nil"/>
              <w:left w:val="nil"/>
              <w:bottom w:val="nil"/>
              <w:right w:val="nil"/>
            </w:tcBorders>
          </w:tcPr>
          <w:p w:rsidR="00E00F03" w:rsidRPr="00E00F03" w:rsidRDefault="00E00F03" w:rsidP="005A4892">
            <w:pPr>
              <w:autoSpaceDE w:val="0"/>
              <w:autoSpaceDN w:val="0"/>
              <w:adjustRightInd w:val="0"/>
              <w:ind w:firstLine="277"/>
              <w:rPr>
                <w:rFonts w:ascii="Times New Roman" w:hAnsi="Times New Roman" w:cs="Times New Roman"/>
                <w:b/>
                <w:color w:val="000000" w:themeColor="text1"/>
                <w:sz w:val="20"/>
                <w:szCs w:val="20"/>
                <w:lang w:val="en-US"/>
              </w:rPr>
            </w:pPr>
          </w:p>
        </w:tc>
      </w:tr>
      <w:tr w:rsidR="00E00F03" w:rsidRPr="00E00F03" w:rsidTr="005A4892">
        <w:tc>
          <w:tcPr>
            <w:tcW w:w="1283" w:type="dxa"/>
            <w:tcBorders>
              <w:top w:val="nil"/>
              <w:left w:val="nil"/>
              <w:bottom w:val="nil"/>
              <w:right w:val="nil"/>
            </w:tcBorders>
          </w:tcPr>
          <w:p w:rsidR="00E00F03" w:rsidRPr="00E00F03" w:rsidRDefault="00E00F03" w:rsidP="005A4892">
            <w:pPr>
              <w:autoSpaceDE w:val="0"/>
              <w:autoSpaceDN w:val="0"/>
              <w:adjustRightInd w:val="0"/>
              <w:rPr>
                <w:rFonts w:ascii="Times New Roman" w:hAnsi="Times New Roman" w:cs="Times New Roman"/>
                <w:color w:val="000000" w:themeColor="text1"/>
                <w:sz w:val="20"/>
                <w:szCs w:val="20"/>
                <w:lang w:val="en-US"/>
              </w:rPr>
            </w:pPr>
            <w:r w:rsidRPr="00E00F03">
              <w:rPr>
                <w:rFonts w:ascii="Times New Roman" w:hAnsi="Times New Roman" w:cs="Times New Roman"/>
                <w:color w:val="000000" w:themeColor="text1"/>
                <w:sz w:val="20"/>
                <w:szCs w:val="20"/>
                <w:lang w:val="en-US"/>
              </w:rPr>
              <w:t>Breathing</w:t>
            </w:r>
          </w:p>
        </w:tc>
        <w:tc>
          <w:tcPr>
            <w:tcW w:w="1428" w:type="dxa"/>
            <w:tcBorders>
              <w:top w:val="nil"/>
              <w:left w:val="nil"/>
              <w:bottom w:val="nil"/>
              <w:right w:val="nil"/>
            </w:tcBorders>
          </w:tcPr>
          <w:p w:rsidR="00E00F03" w:rsidRPr="00E00F03" w:rsidRDefault="00E00F03" w:rsidP="005A4892">
            <w:pPr>
              <w:autoSpaceDE w:val="0"/>
              <w:autoSpaceDN w:val="0"/>
              <w:adjustRightInd w:val="0"/>
              <w:ind w:firstLine="277"/>
              <w:rPr>
                <w:rFonts w:ascii="Times New Roman" w:hAnsi="Times New Roman" w:cs="Times New Roman"/>
                <w:color w:val="000000" w:themeColor="text1"/>
                <w:sz w:val="20"/>
                <w:szCs w:val="20"/>
                <w:lang w:val="en-US"/>
              </w:rPr>
            </w:pPr>
            <w:r w:rsidRPr="00E00F03">
              <w:rPr>
                <w:rFonts w:ascii="Times New Roman" w:hAnsi="Times New Roman" w:cs="Times New Roman"/>
                <w:color w:val="000000" w:themeColor="text1"/>
                <w:sz w:val="20"/>
                <w:szCs w:val="20"/>
                <w:lang w:val="en-US"/>
              </w:rPr>
              <w:t>0.45</w:t>
            </w:r>
          </w:p>
        </w:tc>
        <w:tc>
          <w:tcPr>
            <w:tcW w:w="1417" w:type="dxa"/>
            <w:tcBorders>
              <w:top w:val="nil"/>
              <w:left w:val="nil"/>
              <w:bottom w:val="nil"/>
              <w:right w:val="nil"/>
            </w:tcBorders>
          </w:tcPr>
          <w:p w:rsidR="00E00F03" w:rsidRPr="00E00F03" w:rsidRDefault="00E00F03" w:rsidP="005A4892">
            <w:pPr>
              <w:autoSpaceDE w:val="0"/>
              <w:autoSpaceDN w:val="0"/>
              <w:adjustRightInd w:val="0"/>
              <w:ind w:firstLine="277"/>
              <w:rPr>
                <w:rFonts w:ascii="Times New Roman" w:hAnsi="Times New Roman" w:cs="Times New Roman"/>
                <w:color w:val="000000" w:themeColor="text1"/>
                <w:sz w:val="20"/>
                <w:szCs w:val="20"/>
                <w:lang w:val="en-US"/>
              </w:rPr>
            </w:pPr>
            <w:r w:rsidRPr="00E00F03">
              <w:rPr>
                <w:rFonts w:ascii="Times New Roman" w:hAnsi="Times New Roman" w:cs="Times New Roman"/>
                <w:color w:val="000000" w:themeColor="text1"/>
                <w:sz w:val="20"/>
                <w:szCs w:val="20"/>
                <w:lang w:val="en-US"/>
              </w:rPr>
              <w:t>0.03</w:t>
            </w:r>
          </w:p>
        </w:tc>
        <w:tc>
          <w:tcPr>
            <w:tcW w:w="1243" w:type="dxa"/>
            <w:tcBorders>
              <w:top w:val="nil"/>
              <w:left w:val="nil"/>
              <w:bottom w:val="nil"/>
            </w:tcBorders>
          </w:tcPr>
          <w:p w:rsidR="00E00F03" w:rsidRPr="00E00F03" w:rsidRDefault="00E00F03" w:rsidP="005A4892">
            <w:pPr>
              <w:autoSpaceDE w:val="0"/>
              <w:autoSpaceDN w:val="0"/>
              <w:adjustRightInd w:val="0"/>
              <w:ind w:firstLine="277"/>
              <w:rPr>
                <w:rFonts w:ascii="Times New Roman" w:hAnsi="Times New Roman" w:cs="Times New Roman"/>
                <w:b/>
                <w:color w:val="000000" w:themeColor="text1"/>
                <w:sz w:val="20"/>
                <w:szCs w:val="20"/>
                <w:lang w:val="en-US"/>
              </w:rPr>
            </w:pPr>
            <w:r w:rsidRPr="00E00F03">
              <w:rPr>
                <w:rFonts w:ascii="Times New Roman" w:hAnsi="Times New Roman" w:cs="Times New Roman"/>
                <w:b/>
                <w:color w:val="000000" w:themeColor="text1"/>
                <w:sz w:val="20"/>
                <w:szCs w:val="20"/>
                <w:lang w:val="en-US"/>
              </w:rPr>
              <w:t>0.51</w:t>
            </w:r>
          </w:p>
        </w:tc>
        <w:tc>
          <w:tcPr>
            <w:tcW w:w="1361" w:type="dxa"/>
            <w:tcBorders>
              <w:top w:val="nil"/>
              <w:bottom w:val="nil"/>
              <w:right w:val="nil"/>
            </w:tcBorders>
          </w:tcPr>
          <w:p w:rsidR="00E00F03" w:rsidRPr="00E00F03" w:rsidRDefault="00E00F03" w:rsidP="005A4892">
            <w:pPr>
              <w:autoSpaceDE w:val="0"/>
              <w:autoSpaceDN w:val="0"/>
              <w:adjustRightInd w:val="0"/>
              <w:ind w:firstLine="277"/>
              <w:rPr>
                <w:rFonts w:ascii="Times New Roman" w:hAnsi="Times New Roman" w:cs="Times New Roman"/>
                <w:b/>
                <w:color w:val="000000" w:themeColor="text1"/>
                <w:sz w:val="20"/>
                <w:szCs w:val="20"/>
                <w:lang w:val="en-US"/>
              </w:rPr>
            </w:pPr>
          </w:p>
        </w:tc>
        <w:tc>
          <w:tcPr>
            <w:tcW w:w="1361" w:type="dxa"/>
            <w:tcBorders>
              <w:top w:val="nil"/>
              <w:left w:val="nil"/>
              <w:bottom w:val="nil"/>
              <w:right w:val="nil"/>
            </w:tcBorders>
            <w:shd w:val="clear" w:color="auto" w:fill="auto"/>
          </w:tcPr>
          <w:p w:rsidR="00E00F03" w:rsidRPr="00E00F03" w:rsidRDefault="00E00F03" w:rsidP="005A4892">
            <w:pPr>
              <w:autoSpaceDE w:val="0"/>
              <w:autoSpaceDN w:val="0"/>
              <w:adjustRightInd w:val="0"/>
              <w:ind w:firstLine="277"/>
              <w:rPr>
                <w:rFonts w:ascii="Times New Roman" w:hAnsi="Times New Roman" w:cs="Times New Roman"/>
                <w:b/>
                <w:color w:val="000000" w:themeColor="text1"/>
                <w:sz w:val="20"/>
                <w:szCs w:val="20"/>
                <w:lang w:val="en-US"/>
              </w:rPr>
            </w:pPr>
          </w:p>
        </w:tc>
        <w:tc>
          <w:tcPr>
            <w:tcW w:w="1195" w:type="dxa"/>
            <w:tcBorders>
              <w:top w:val="nil"/>
              <w:left w:val="nil"/>
              <w:bottom w:val="nil"/>
              <w:right w:val="nil"/>
            </w:tcBorders>
          </w:tcPr>
          <w:p w:rsidR="00E00F03" w:rsidRPr="00E00F03" w:rsidRDefault="00E00F03" w:rsidP="005A4892">
            <w:pPr>
              <w:autoSpaceDE w:val="0"/>
              <w:autoSpaceDN w:val="0"/>
              <w:adjustRightInd w:val="0"/>
              <w:ind w:firstLine="277"/>
              <w:rPr>
                <w:rFonts w:ascii="Times New Roman" w:hAnsi="Times New Roman" w:cs="Times New Roman"/>
                <w:b/>
                <w:color w:val="000000" w:themeColor="text1"/>
                <w:sz w:val="20"/>
                <w:szCs w:val="20"/>
                <w:lang w:val="en-US"/>
              </w:rPr>
            </w:pPr>
            <w:r w:rsidRPr="00E00F03">
              <w:rPr>
                <w:rFonts w:ascii="Times New Roman" w:hAnsi="Times New Roman" w:cs="Times New Roman"/>
                <w:b/>
                <w:color w:val="000000" w:themeColor="text1"/>
                <w:sz w:val="20"/>
                <w:szCs w:val="20"/>
                <w:lang w:val="en-US"/>
              </w:rPr>
              <w:t>0.89</w:t>
            </w:r>
          </w:p>
        </w:tc>
      </w:tr>
      <w:tr w:rsidR="00E00F03" w:rsidRPr="00E00F03" w:rsidTr="005A4892">
        <w:tc>
          <w:tcPr>
            <w:tcW w:w="1283" w:type="dxa"/>
            <w:tcBorders>
              <w:top w:val="nil"/>
              <w:left w:val="nil"/>
              <w:bottom w:val="nil"/>
              <w:right w:val="nil"/>
            </w:tcBorders>
          </w:tcPr>
          <w:p w:rsidR="00E00F03" w:rsidRPr="00E00F03" w:rsidRDefault="00E00F03" w:rsidP="005A4892">
            <w:pPr>
              <w:autoSpaceDE w:val="0"/>
              <w:autoSpaceDN w:val="0"/>
              <w:adjustRightInd w:val="0"/>
              <w:rPr>
                <w:rFonts w:ascii="Times New Roman" w:hAnsi="Times New Roman" w:cs="Times New Roman"/>
                <w:color w:val="000000" w:themeColor="text1"/>
                <w:sz w:val="20"/>
                <w:szCs w:val="20"/>
                <w:lang w:val="en-US"/>
              </w:rPr>
            </w:pPr>
            <w:r w:rsidRPr="00E00F03">
              <w:rPr>
                <w:rFonts w:ascii="Times New Roman" w:hAnsi="Times New Roman" w:cs="Times New Roman"/>
                <w:color w:val="000000" w:themeColor="text1"/>
                <w:sz w:val="20"/>
                <w:szCs w:val="20"/>
                <w:lang w:val="en-US"/>
              </w:rPr>
              <w:t>Physical well-being</w:t>
            </w:r>
          </w:p>
        </w:tc>
        <w:tc>
          <w:tcPr>
            <w:tcW w:w="1428" w:type="dxa"/>
            <w:tcBorders>
              <w:top w:val="nil"/>
              <w:left w:val="nil"/>
              <w:bottom w:val="nil"/>
              <w:right w:val="nil"/>
            </w:tcBorders>
          </w:tcPr>
          <w:p w:rsidR="00E00F03" w:rsidRPr="00E00F03" w:rsidRDefault="00E00F03" w:rsidP="005A4892">
            <w:pPr>
              <w:autoSpaceDE w:val="0"/>
              <w:autoSpaceDN w:val="0"/>
              <w:adjustRightInd w:val="0"/>
              <w:ind w:firstLine="277"/>
              <w:rPr>
                <w:rFonts w:ascii="Times New Roman" w:hAnsi="Times New Roman" w:cs="Times New Roman"/>
                <w:color w:val="000000" w:themeColor="text1"/>
                <w:sz w:val="20"/>
                <w:szCs w:val="20"/>
                <w:lang w:val="en-US"/>
              </w:rPr>
            </w:pPr>
            <w:r w:rsidRPr="00E00F03">
              <w:rPr>
                <w:rFonts w:ascii="Times New Roman" w:hAnsi="Times New Roman" w:cs="Times New Roman"/>
                <w:color w:val="000000" w:themeColor="text1"/>
                <w:sz w:val="20"/>
                <w:szCs w:val="20"/>
                <w:lang w:val="en-US"/>
              </w:rPr>
              <w:t>0.19</w:t>
            </w:r>
          </w:p>
        </w:tc>
        <w:tc>
          <w:tcPr>
            <w:tcW w:w="1417" w:type="dxa"/>
            <w:tcBorders>
              <w:top w:val="nil"/>
              <w:left w:val="nil"/>
              <w:bottom w:val="nil"/>
              <w:right w:val="nil"/>
            </w:tcBorders>
          </w:tcPr>
          <w:p w:rsidR="00E00F03" w:rsidRPr="00E00F03" w:rsidRDefault="00E00F03" w:rsidP="005A4892">
            <w:pPr>
              <w:autoSpaceDE w:val="0"/>
              <w:autoSpaceDN w:val="0"/>
              <w:adjustRightInd w:val="0"/>
              <w:ind w:firstLine="277"/>
              <w:rPr>
                <w:rFonts w:ascii="Times New Roman" w:hAnsi="Times New Roman" w:cs="Times New Roman"/>
                <w:color w:val="000000" w:themeColor="text1"/>
                <w:sz w:val="20"/>
                <w:szCs w:val="20"/>
                <w:lang w:val="en-US"/>
              </w:rPr>
            </w:pPr>
            <w:r w:rsidRPr="00E00F03">
              <w:rPr>
                <w:rFonts w:ascii="Times New Roman" w:hAnsi="Times New Roman" w:cs="Times New Roman"/>
                <w:color w:val="000000" w:themeColor="text1"/>
                <w:sz w:val="20"/>
                <w:szCs w:val="20"/>
                <w:lang w:val="en-US"/>
              </w:rPr>
              <w:t>0.04</w:t>
            </w:r>
          </w:p>
        </w:tc>
        <w:tc>
          <w:tcPr>
            <w:tcW w:w="1243" w:type="dxa"/>
            <w:tcBorders>
              <w:top w:val="nil"/>
              <w:left w:val="nil"/>
              <w:bottom w:val="nil"/>
            </w:tcBorders>
          </w:tcPr>
          <w:p w:rsidR="00E00F03" w:rsidRPr="00E00F03" w:rsidRDefault="00E00F03" w:rsidP="005A4892">
            <w:pPr>
              <w:autoSpaceDE w:val="0"/>
              <w:autoSpaceDN w:val="0"/>
              <w:adjustRightInd w:val="0"/>
              <w:ind w:firstLine="277"/>
              <w:rPr>
                <w:rFonts w:ascii="Times New Roman" w:hAnsi="Times New Roman" w:cs="Times New Roman"/>
                <w:b/>
                <w:color w:val="000000" w:themeColor="text1"/>
                <w:sz w:val="20"/>
                <w:szCs w:val="20"/>
                <w:lang w:val="en-US"/>
              </w:rPr>
            </w:pPr>
            <w:r w:rsidRPr="00E00F03">
              <w:rPr>
                <w:rFonts w:ascii="Times New Roman" w:hAnsi="Times New Roman" w:cs="Times New Roman"/>
                <w:b/>
                <w:color w:val="000000" w:themeColor="text1"/>
                <w:sz w:val="20"/>
                <w:szCs w:val="20"/>
                <w:lang w:val="en-US"/>
              </w:rPr>
              <w:t>0.74</w:t>
            </w:r>
          </w:p>
        </w:tc>
        <w:tc>
          <w:tcPr>
            <w:tcW w:w="1361" w:type="dxa"/>
            <w:tcBorders>
              <w:top w:val="nil"/>
              <w:bottom w:val="nil"/>
              <w:right w:val="nil"/>
            </w:tcBorders>
          </w:tcPr>
          <w:p w:rsidR="00E00F03" w:rsidRPr="00E00F03" w:rsidRDefault="00E00F03" w:rsidP="005A4892">
            <w:pPr>
              <w:autoSpaceDE w:val="0"/>
              <w:autoSpaceDN w:val="0"/>
              <w:adjustRightInd w:val="0"/>
              <w:ind w:firstLine="277"/>
              <w:rPr>
                <w:rFonts w:ascii="Times New Roman" w:hAnsi="Times New Roman" w:cs="Times New Roman"/>
                <w:b/>
                <w:color w:val="000000" w:themeColor="text1"/>
                <w:sz w:val="20"/>
                <w:szCs w:val="20"/>
                <w:lang w:val="en-US"/>
              </w:rPr>
            </w:pPr>
          </w:p>
        </w:tc>
        <w:tc>
          <w:tcPr>
            <w:tcW w:w="1361" w:type="dxa"/>
            <w:tcBorders>
              <w:top w:val="nil"/>
              <w:left w:val="nil"/>
              <w:bottom w:val="nil"/>
              <w:right w:val="nil"/>
            </w:tcBorders>
            <w:shd w:val="clear" w:color="auto" w:fill="auto"/>
          </w:tcPr>
          <w:p w:rsidR="00E00F03" w:rsidRPr="00E00F03" w:rsidRDefault="00E00F03" w:rsidP="005A4892">
            <w:pPr>
              <w:autoSpaceDE w:val="0"/>
              <w:autoSpaceDN w:val="0"/>
              <w:adjustRightInd w:val="0"/>
              <w:ind w:firstLine="277"/>
              <w:rPr>
                <w:rFonts w:ascii="Times New Roman" w:hAnsi="Times New Roman" w:cs="Times New Roman"/>
                <w:b/>
                <w:color w:val="000000" w:themeColor="text1"/>
                <w:sz w:val="20"/>
                <w:szCs w:val="20"/>
                <w:lang w:val="en-US"/>
              </w:rPr>
            </w:pPr>
          </w:p>
        </w:tc>
        <w:tc>
          <w:tcPr>
            <w:tcW w:w="1195" w:type="dxa"/>
            <w:tcBorders>
              <w:top w:val="nil"/>
              <w:left w:val="nil"/>
              <w:bottom w:val="nil"/>
              <w:right w:val="nil"/>
            </w:tcBorders>
          </w:tcPr>
          <w:p w:rsidR="00E00F03" w:rsidRPr="00E00F03" w:rsidRDefault="00E00F03" w:rsidP="005A4892">
            <w:pPr>
              <w:autoSpaceDE w:val="0"/>
              <w:autoSpaceDN w:val="0"/>
              <w:adjustRightInd w:val="0"/>
              <w:ind w:firstLine="277"/>
              <w:rPr>
                <w:rFonts w:ascii="Times New Roman" w:hAnsi="Times New Roman" w:cs="Times New Roman"/>
                <w:b/>
                <w:color w:val="000000" w:themeColor="text1"/>
                <w:sz w:val="20"/>
                <w:szCs w:val="20"/>
                <w:lang w:val="en-US"/>
              </w:rPr>
            </w:pPr>
            <w:r w:rsidRPr="00E00F03">
              <w:rPr>
                <w:rFonts w:ascii="Times New Roman" w:hAnsi="Times New Roman" w:cs="Times New Roman"/>
                <w:b/>
                <w:color w:val="000000" w:themeColor="text1"/>
                <w:sz w:val="20"/>
                <w:szCs w:val="20"/>
                <w:lang w:val="en-US"/>
              </w:rPr>
              <w:t>0.88</w:t>
            </w:r>
          </w:p>
        </w:tc>
      </w:tr>
      <w:tr w:rsidR="00E00F03" w:rsidRPr="00E00F03" w:rsidTr="005A4892">
        <w:tc>
          <w:tcPr>
            <w:tcW w:w="1283" w:type="dxa"/>
            <w:tcBorders>
              <w:top w:val="nil"/>
              <w:left w:val="nil"/>
              <w:right w:val="nil"/>
            </w:tcBorders>
          </w:tcPr>
          <w:p w:rsidR="00E00F03" w:rsidRPr="00E00F03" w:rsidRDefault="00E00F03" w:rsidP="005A4892">
            <w:pPr>
              <w:autoSpaceDE w:val="0"/>
              <w:autoSpaceDN w:val="0"/>
              <w:adjustRightInd w:val="0"/>
              <w:rPr>
                <w:rFonts w:ascii="Times New Roman" w:hAnsi="Times New Roman" w:cs="Times New Roman"/>
                <w:color w:val="000000" w:themeColor="text1"/>
                <w:sz w:val="20"/>
                <w:szCs w:val="20"/>
                <w:lang w:val="en-US"/>
              </w:rPr>
            </w:pPr>
            <w:r w:rsidRPr="00E00F03">
              <w:rPr>
                <w:rFonts w:ascii="Times New Roman" w:hAnsi="Times New Roman" w:cs="Times New Roman"/>
                <w:color w:val="000000" w:themeColor="text1"/>
                <w:sz w:val="20"/>
                <w:szCs w:val="20"/>
                <w:lang w:val="en-US"/>
              </w:rPr>
              <w:t>Stamina</w:t>
            </w:r>
          </w:p>
        </w:tc>
        <w:tc>
          <w:tcPr>
            <w:tcW w:w="1428" w:type="dxa"/>
            <w:tcBorders>
              <w:top w:val="nil"/>
              <w:left w:val="nil"/>
              <w:right w:val="nil"/>
            </w:tcBorders>
          </w:tcPr>
          <w:p w:rsidR="00E00F03" w:rsidRPr="00E00F03" w:rsidRDefault="00E00F03" w:rsidP="005A4892">
            <w:pPr>
              <w:autoSpaceDE w:val="0"/>
              <w:autoSpaceDN w:val="0"/>
              <w:adjustRightInd w:val="0"/>
              <w:ind w:firstLine="277"/>
              <w:rPr>
                <w:rFonts w:ascii="Times New Roman" w:hAnsi="Times New Roman" w:cs="Times New Roman"/>
                <w:color w:val="000000" w:themeColor="text1"/>
                <w:sz w:val="20"/>
                <w:szCs w:val="20"/>
                <w:lang w:val="en-US"/>
              </w:rPr>
            </w:pPr>
            <w:r w:rsidRPr="00E00F03">
              <w:rPr>
                <w:rFonts w:ascii="Times New Roman" w:hAnsi="Times New Roman" w:cs="Times New Roman"/>
                <w:color w:val="000000" w:themeColor="text1"/>
                <w:sz w:val="20"/>
                <w:szCs w:val="20"/>
                <w:lang w:val="en-US"/>
              </w:rPr>
              <w:t>0.14</w:t>
            </w:r>
          </w:p>
        </w:tc>
        <w:tc>
          <w:tcPr>
            <w:tcW w:w="1417" w:type="dxa"/>
            <w:tcBorders>
              <w:top w:val="nil"/>
              <w:left w:val="nil"/>
              <w:right w:val="nil"/>
            </w:tcBorders>
          </w:tcPr>
          <w:p w:rsidR="00E00F03" w:rsidRPr="00E00F03" w:rsidRDefault="00E00F03" w:rsidP="005A4892">
            <w:pPr>
              <w:autoSpaceDE w:val="0"/>
              <w:autoSpaceDN w:val="0"/>
              <w:adjustRightInd w:val="0"/>
              <w:ind w:firstLine="277"/>
              <w:rPr>
                <w:rFonts w:ascii="Times New Roman" w:hAnsi="Times New Roman" w:cs="Times New Roman"/>
                <w:color w:val="000000" w:themeColor="text1"/>
                <w:sz w:val="20"/>
                <w:szCs w:val="20"/>
                <w:lang w:val="en-US"/>
              </w:rPr>
            </w:pPr>
            <w:r w:rsidRPr="00E00F03">
              <w:rPr>
                <w:rFonts w:ascii="Times New Roman" w:hAnsi="Times New Roman" w:cs="Times New Roman"/>
                <w:color w:val="000000" w:themeColor="text1"/>
                <w:sz w:val="20"/>
                <w:szCs w:val="20"/>
                <w:lang w:val="en-US"/>
              </w:rPr>
              <w:t>-0.05</w:t>
            </w:r>
          </w:p>
        </w:tc>
        <w:tc>
          <w:tcPr>
            <w:tcW w:w="1243" w:type="dxa"/>
            <w:tcBorders>
              <w:top w:val="nil"/>
              <w:left w:val="nil"/>
            </w:tcBorders>
          </w:tcPr>
          <w:p w:rsidR="00E00F03" w:rsidRPr="00E00F03" w:rsidRDefault="00E00F03" w:rsidP="005A4892">
            <w:pPr>
              <w:autoSpaceDE w:val="0"/>
              <w:autoSpaceDN w:val="0"/>
              <w:adjustRightInd w:val="0"/>
              <w:ind w:firstLine="277"/>
              <w:rPr>
                <w:rFonts w:ascii="Times New Roman" w:hAnsi="Times New Roman" w:cs="Times New Roman"/>
                <w:b/>
                <w:color w:val="000000" w:themeColor="text1"/>
                <w:sz w:val="20"/>
                <w:szCs w:val="20"/>
                <w:lang w:val="en-US"/>
              </w:rPr>
            </w:pPr>
            <w:r w:rsidRPr="00E00F03">
              <w:rPr>
                <w:rFonts w:ascii="Times New Roman" w:hAnsi="Times New Roman" w:cs="Times New Roman"/>
                <w:b/>
                <w:color w:val="000000" w:themeColor="text1"/>
                <w:sz w:val="20"/>
                <w:szCs w:val="20"/>
                <w:lang w:val="en-US"/>
              </w:rPr>
              <w:t>0.95</w:t>
            </w:r>
          </w:p>
        </w:tc>
        <w:tc>
          <w:tcPr>
            <w:tcW w:w="1361" w:type="dxa"/>
            <w:tcBorders>
              <w:top w:val="nil"/>
              <w:right w:val="nil"/>
            </w:tcBorders>
          </w:tcPr>
          <w:p w:rsidR="00E00F03" w:rsidRPr="00E00F03" w:rsidRDefault="00E00F03" w:rsidP="005A4892">
            <w:pPr>
              <w:autoSpaceDE w:val="0"/>
              <w:autoSpaceDN w:val="0"/>
              <w:adjustRightInd w:val="0"/>
              <w:ind w:firstLine="277"/>
              <w:rPr>
                <w:rFonts w:ascii="Times New Roman" w:hAnsi="Times New Roman" w:cs="Times New Roman"/>
                <w:b/>
                <w:color w:val="000000" w:themeColor="text1"/>
                <w:sz w:val="20"/>
                <w:szCs w:val="20"/>
                <w:lang w:val="en-US"/>
              </w:rPr>
            </w:pPr>
          </w:p>
        </w:tc>
        <w:tc>
          <w:tcPr>
            <w:tcW w:w="1361" w:type="dxa"/>
            <w:tcBorders>
              <w:top w:val="nil"/>
              <w:left w:val="nil"/>
              <w:right w:val="nil"/>
            </w:tcBorders>
            <w:shd w:val="clear" w:color="auto" w:fill="auto"/>
          </w:tcPr>
          <w:p w:rsidR="00E00F03" w:rsidRPr="00E00F03" w:rsidRDefault="00E00F03" w:rsidP="005A4892">
            <w:pPr>
              <w:autoSpaceDE w:val="0"/>
              <w:autoSpaceDN w:val="0"/>
              <w:adjustRightInd w:val="0"/>
              <w:ind w:firstLine="277"/>
              <w:rPr>
                <w:rFonts w:ascii="Times New Roman" w:hAnsi="Times New Roman" w:cs="Times New Roman"/>
                <w:b/>
                <w:color w:val="000000" w:themeColor="text1"/>
                <w:sz w:val="20"/>
                <w:szCs w:val="20"/>
                <w:lang w:val="en-US"/>
              </w:rPr>
            </w:pPr>
          </w:p>
        </w:tc>
        <w:tc>
          <w:tcPr>
            <w:tcW w:w="1195" w:type="dxa"/>
            <w:tcBorders>
              <w:top w:val="nil"/>
              <w:left w:val="nil"/>
              <w:right w:val="nil"/>
            </w:tcBorders>
          </w:tcPr>
          <w:p w:rsidR="00E00F03" w:rsidRPr="00E00F03" w:rsidRDefault="00E00F03" w:rsidP="005A4892">
            <w:pPr>
              <w:autoSpaceDE w:val="0"/>
              <w:autoSpaceDN w:val="0"/>
              <w:adjustRightInd w:val="0"/>
              <w:ind w:firstLine="277"/>
              <w:rPr>
                <w:rFonts w:ascii="Times New Roman" w:hAnsi="Times New Roman" w:cs="Times New Roman"/>
                <w:b/>
                <w:color w:val="000000" w:themeColor="text1"/>
                <w:sz w:val="20"/>
                <w:szCs w:val="20"/>
                <w:lang w:val="en-US"/>
              </w:rPr>
            </w:pPr>
            <w:r w:rsidRPr="00E00F03">
              <w:rPr>
                <w:rFonts w:ascii="Times New Roman" w:hAnsi="Times New Roman" w:cs="Times New Roman"/>
                <w:b/>
                <w:color w:val="000000" w:themeColor="text1"/>
                <w:sz w:val="20"/>
                <w:szCs w:val="20"/>
                <w:lang w:val="en-US"/>
              </w:rPr>
              <w:t>0.93</w:t>
            </w:r>
          </w:p>
        </w:tc>
      </w:tr>
      <w:tr w:rsidR="00E00F03" w:rsidRPr="00E00F03" w:rsidTr="005A4892">
        <w:tc>
          <w:tcPr>
            <w:tcW w:w="1283" w:type="dxa"/>
            <w:tcBorders>
              <w:top w:val="nil"/>
              <w:left w:val="nil"/>
              <w:right w:val="nil"/>
            </w:tcBorders>
            <w:vAlign w:val="center"/>
          </w:tcPr>
          <w:p w:rsidR="00E00F03" w:rsidRPr="00E00F03" w:rsidRDefault="00E00F03" w:rsidP="005A4892">
            <w:pPr>
              <w:autoSpaceDE w:val="0"/>
              <w:autoSpaceDN w:val="0"/>
              <w:adjustRightInd w:val="0"/>
              <w:jc w:val="center"/>
              <w:rPr>
                <w:rFonts w:ascii="Times New Roman" w:hAnsi="Times New Roman" w:cs="Times New Roman"/>
                <w:color w:val="000000" w:themeColor="text1"/>
                <w:sz w:val="20"/>
                <w:szCs w:val="20"/>
                <w:lang w:val="en-US"/>
              </w:rPr>
            </w:pPr>
          </w:p>
        </w:tc>
        <w:tc>
          <w:tcPr>
            <w:tcW w:w="4088" w:type="dxa"/>
            <w:gridSpan w:val="3"/>
            <w:tcBorders>
              <w:top w:val="nil"/>
              <w:left w:val="nil"/>
            </w:tcBorders>
            <w:vAlign w:val="center"/>
          </w:tcPr>
          <w:p w:rsidR="00E00F03" w:rsidRPr="00E00F03" w:rsidRDefault="00E00F03" w:rsidP="005A4892">
            <w:pPr>
              <w:autoSpaceDE w:val="0"/>
              <w:autoSpaceDN w:val="0"/>
              <w:adjustRightInd w:val="0"/>
              <w:ind w:firstLine="277"/>
              <w:rPr>
                <w:rFonts w:ascii="Times New Roman" w:hAnsi="Times New Roman" w:cs="Times New Roman"/>
                <w:b/>
                <w:color w:val="000000" w:themeColor="text1"/>
                <w:sz w:val="20"/>
                <w:szCs w:val="20"/>
                <w:lang w:val="en-US"/>
              </w:rPr>
            </w:pPr>
            <w:r w:rsidRPr="00E00F03">
              <w:rPr>
                <w:rFonts w:ascii="Times New Roman" w:hAnsi="Times New Roman" w:cs="Times New Roman"/>
                <w:color w:val="000000" w:themeColor="text1"/>
                <w:sz w:val="20"/>
                <w:szCs w:val="20"/>
                <w:lang w:val="en-US"/>
              </w:rPr>
              <w:t>Correlations between factors</w:t>
            </w:r>
          </w:p>
        </w:tc>
        <w:tc>
          <w:tcPr>
            <w:tcW w:w="3917" w:type="dxa"/>
            <w:gridSpan w:val="3"/>
            <w:tcBorders>
              <w:top w:val="nil"/>
              <w:right w:val="nil"/>
            </w:tcBorders>
            <w:vAlign w:val="center"/>
          </w:tcPr>
          <w:p w:rsidR="00E00F03" w:rsidRPr="00E00F03" w:rsidRDefault="00E00F03" w:rsidP="005A4892">
            <w:pPr>
              <w:autoSpaceDE w:val="0"/>
              <w:autoSpaceDN w:val="0"/>
              <w:adjustRightInd w:val="0"/>
              <w:ind w:firstLine="277"/>
              <w:rPr>
                <w:rFonts w:ascii="Times New Roman" w:hAnsi="Times New Roman" w:cs="Times New Roman"/>
                <w:b/>
                <w:color w:val="000000" w:themeColor="text1"/>
                <w:sz w:val="20"/>
                <w:szCs w:val="20"/>
                <w:lang w:val="en-US"/>
              </w:rPr>
            </w:pPr>
            <w:r w:rsidRPr="00E00F03">
              <w:rPr>
                <w:rFonts w:ascii="Times New Roman" w:hAnsi="Times New Roman" w:cs="Times New Roman"/>
                <w:color w:val="000000" w:themeColor="text1"/>
                <w:sz w:val="20"/>
                <w:szCs w:val="20"/>
                <w:lang w:val="en-US"/>
              </w:rPr>
              <w:t>Correlations between factors</w:t>
            </w:r>
          </w:p>
        </w:tc>
      </w:tr>
      <w:tr w:rsidR="00E00F03" w:rsidRPr="00E00F03" w:rsidTr="005A4892">
        <w:tc>
          <w:tcPr>
            <w:tcW w:w="1283" w:type="dxa"/>
            <w:tcBorders>
              <w:left w:val="nil"/>
              <w:bottom w:val="nil"/>
              <w:right w:val="nil"/>
            </w:tcBorders>
          </w:tcPr>
          <w:p w:rsidR="00E00F03" w:rsidRPr="00E00F03" w:rsidRDefault="00E00F03" w:rsidP="005A4892">
            <w:pPr>
              <w:autoSpaceDE w:val="0"/>
              <w:autoSpaceDN w:val="0"/>
              <w:adjustRightInd w:val="0"/>
              <w:rPr>
                <w:rFonts w:ascii="Times New Roman" w:hAnsi="Times New Roman" w:cs="Times New Roman"/>
                <w:color w:val="000000" w:themeColor="text1"/>
                <w:sz w:val="20"/>
                <w:szCs w:val="20"/>
                <w:lang w:val="en-US"/>
              </w:rPr>
            </w:pPr>
            <w:r w:rsidRPr="00E00F03">
              <w:rPr>
                <w:rFonts w:ascii="Times New Roman" w:hAnsi="Times New Roman" w:cs="Times New Roman"/>
                <w:color w:val="000000" w:themeColor="text1"/>
                <w:sz w:val="20"/>
                <w:szCs w:val="20"/>
                <w:lang w:val="en-US"/>
              </w:rPr>
              <w:t>Mental health improvement</w:t>
            </w:r>
          </w:p>
        </w:tc>
        <w:tc>
          <w:tcPr>
            <w:tcW w:w="1428" w:type="dxa"/>
            <w:tcBorders>
              <w:left w:val="nil"/>
              <w:bottom w:val="nil"/>
              <w:right w:val="nil"/>
            </w:tcBorders>
          </w:tcPr>
          <w:p w:rsidR="00E00F03" w:rsidRPr="00E00F03" w:rsidRDefault="00E00F03" w:rsidP="005A4892">
            <w:pPr>
              <w:autoSpaceDE w:val="0"/>
              <w:autoSpaceDN w:val="0"/>
              <w:adjustRightInd w:val="0"/>
              <w:ind w:firstLine="277"/>
              <w:rPr>
                <w:rFonts w:ascii="Times New Roman" w:hAnsi="Times New Roman" w:cs="Times New Roman"/>
                <w:color w:val="000000" w:themeColor="text1"/>
                <w:sz w:val="20"/>
                <w:szCs w:val="20"/>
                <w:lang w:val="en-US"/>
              </w:rPr>
            </w:pPr>
            <w:r w:rsidRPr="00E00F03">
              <w:rPr>
                <w:rFonts w:ascii="Times New Roman" w:hAnsi="Times New Roman" w:cs="Times New Roman"/>
                <w:color w:val="000000" w:themeColor="text1"/>
                <w:sz w:val="20"/>
                <w:szCs w:val="20"/>
                <w:lang w:val="en-US"/>
              </w:rPr>
              <w:t>0.62</w:t>
            </w:r>
          </w:p>
        </w:tc>
        <w:tc>
          <w:tcPr>
            <w:tcW w:w="1417" w:type="dxa"/>
            <w:tcBorders>
              <w:left w:val="nil"/>
              <w:bottom w:val="nil"/>
              <w:right w:val="nil"/>
            </w:tcBorders>
          </w:tcPr>
          <w:p w:rsidR="00E00F03" w:rsidRPr="00E00F03" w:rsidRDefault="00E00F03" w:rsidP="005A4892">
            <w:pPr>
              <w:autoSpaceDE w:val="0"/>
              <w:autoSpaceDN w:val="0"/>
              <w:adjustRightInd w:val="0"/>
              <w:ind w:firstLine="277"/>
              <w:rPr>
                <w:rFonts w:ascii="Times New Roman" w:hAnsi="Times New Roman" w:cs="Times New Roman"/>
                <w:color w:val="000000" w:themeColor="text1"/>
                <w:sz w:val="20"/>
                <w:szCs w:val="20"/>
                <w:lang w:val="en-US"/>
              </w:rPr>
            </w:pPr>
          </w:p>
        </w:tc>
        <w:tc>
          <w:tcPr>
            <w:tcW w:w="1243" w:type="dxa"/>
            <w:tcBorders>
              <w:left w:val="nil"/>
              <w:bottom w:val="nil"/>
            </w:tcBorders>
          </w:tcPr>
          <w:p w:rsidR="00E00F03" w:rsidRPr="00E00F03" w:rsidRDefault="00E00F03" w:rsidP="005A4892">
            <w:pPr>
              <w:autoSpaceDE w:val="0"/>
              <w:autoSpaceDN w:val="0"/>
              <w:adjustRightInd w:val="0"/>
              <w:rPr>
                <w:rFonts w:ascii="Times New Roman" w:hAnsi="Times New Roman" w:cs="Times New Roman"/>
                <w:color w:val="000000" w:themeColor="text1"/>
                <w:sz w:val="20"/>
                <w:szCs w:val="20"/>
                <w:lang w:val="en-US"/>
              </w:rPr>
            </w:pPr>
          </w:p>
        </w:tc>
        <w:tc>
          <w:tcPr>
            <w:tcW w:w="1361" w:type="dxa"/>
            <w:tcBorders>
              <w:bottom w:val="nil"/>
              <w:right w:val="nil"/>
            </w:tcBorders>
          </w:tcPr>
          <w:p w:rsidR="00E00F03" w:rsidRPr="00E00F03" w:rsidRDefault="00E00F03" w:rsidP="005A4892">
            <w:pPr>
              <w:autoSpaceDE w:val="0"/>
              <w:autoSpaceDN w:val="0"/>
              <w:adjustRightInd w:val="0"/>
              <w:ind w:firstLine="277"/>
              <w:rPr>
                <w:rFonts w:ascii="Times New Roman" w:hAnsi="Times New Roman" w:cs="Times New Roman"/>
                <w:color w:val="000000" w:themeColor="text1"/>
                <w:sz w:val="20"/>
                <w:szCs w:val="20"/>
                <w:lang w:val="en-US"/>
              </w:rPr>
            </w:pPr>
            <w:r w:rsidRPr="00E00F03">
              <w:rPr>
                <w:rFonts w:ascii="Times New Roman" w:hAnsi="Times New Roman" w:cs="Times New Roman"/>
                <w:color w:val="000000" w:themeColor="text1"/>
                <w:sz w:val="20"/>
                <w:szCs w:val="20"/>
                <w:lang w:val="en-US"/>
              </w:rPr>
              <w:t>0.59</w:t>
            </w:r>
          </w:p>
        </w:tc>
        <w:tc>
          <w:tcPr>
            <w:tcW w:w="1361" w:type="dxa"/>
            <w:tcBorders>
              <w:left w:val="nil"/>
              <w:bottom w:val="nil"/>
              <w:right w:val="nil"/>
            </w:tcBorders>
            <w:shd w:val="clear" w:color="auto" w:fill="auto"/>
          </w:tcPr>
          <w:p w:rsidR="00E00F03" w:rsidRPr="00E00F03" w:rsidRDefault="00E00F03" w:rsidP="005A4892">
            <w:pPr>
              <w:autoSpaceDE w:val="0"/>
              <w:autoSpaceDN w:val="0"/>
              <w:adjustRightInd w:val="0"/>
              <w:ind w:firstLine="277"/>
              <w:rPr>
                <w:rFonts w:ascii="Times New Roman" w:hAnsi="Times New Roman" w:cs="Times New Roman"/>
                <w:color w:val="000000" w:themeColor="text1"/>
                <w:sz w:val="20"/>
                <w:szCs w:val="20"/>
                <w:lang w:val="en-US"/>
              </w:rPr>
            </w:pPr>
          </w:p>
        </w:tc>
        <w:tc>
          <w:tcPr>
            <w:tcW w:w="1195" w:type="dxa"/>
            <w:tcBorders>
              <w:left w:val="nil"/>
              <w:bottom w:val="nil"/>
              <w:right w:val="nil"/>
            </w:tcBorders>
          </w:tcPr>
          <w:p w:rsidR="00E00F03" w:rsidRPr="00E00F03" w:rsidRDefault="00E00F03" w:rsidP="005A4892">
            <w:pPr>
              <w:autoSpaceDE w:val="0"/>
              <w:autoSpaceDN w:val="0"/>
              <w:adjustRightInd w:val="0"/>
              <w:rPr>
                <w:rFonts w:ascii="Times New Roman" w:hAnsi="Times New Roman" w:cs="Times New Roman"/>
                <w:b/>
                <w:color w:val="000000" w:themeColor="text1"/>
                <w:sz w:val="20"/>
                <w:szCs w:val="20"/>
                <w:lang w:val="en-US"/>
              </w:rPr>
            </w:pPr>
          </w:p>
        </w:tc>
      </w:tr>
      <w:tr w:rsidR="00E00F03" w:rsidRPr="00E00F03" w:rsidTr="005A4892">
        <w:tc>
          <w:tcPr>
            <w:tcW w:w="1283" w:type="dxa"/>
            <w:tcBorders>
              <w:top w:val="nil"/>
              <w:left w:val="nil"/>
              <w:right w:val="nil"/>
            </w:tcBorders>
          </w:tcPr>
          <w:p w:rsidR="00E00F03" w:rsidRPr="00E00F03" w:rsidRDefault="00E00F03" w:rsidP="005A4892">
            <w:pPr>
              <w:autoSpaceDE w:val="0"/>
              <w:autoSpaceDN w:val="0"/>
              <w:adjustRightInd w:val="0"/>
              <w:rPr>
                <w:rFonts w:ascii="Times New Roman" w:hAnsi="Times New Roman" w:cs="Times New Roman"/>
                <w:color w:val="000000" w:themeColor="text1"/>
                <w:sz w:val="20"/>
                <w:szCs w:val="20"/>
                <w:lang w:val="en-US"/>
              </w:rPr>
            </w:pPr>
            <w:r w:rsidRPr="00E00F03">
              <w:rPr>
                <w:rFonts w:ascii="Times New Roman" w:hAnsi="Times New Roman" w:cs="Times New Roman"/>
                <w:color w:val="000000" w:themeColor="text1"/>
                <w:sz w:val="20"/>
                <w:szCs w:val="20"/>
                <w:lang w:val="en-US"/>
              </w:rPr>
              <w:t>Physical functioning</w:t>
            </w:r>
          </w:p>
        </w:tc>
        <w:tc>
          <w:tcPr>
            <w:tcW w:w="1428" w:type="dxa"/>
            <w:tcBorders>
              <w:top w:val="nil"/>
              <w:left w:val="nil"/>
              <w:right w:val="nil"/>
            </w:tcBorders>
          </w:tcPr>
          <w:p w:rsidR="00E00F03" w:rsidRPr="00E00F03" w:rsidRDefault="00E00F03" w:rsidP="005A4892">
            <w:pPr>
              <w:autoSpaceDE w:val="0"/>
              <w:autoSpaceDN w:val="0"/>
              <w:adjustRightInd w:val="0"/>
              <w:ind w:firstLine="277"/>
              <w:rPr>
                <w:rFonts w:ascii="Times New Roman" w:hAnsi="Times New Roman" w:cs="Times New Roman"/>
                <w:color w:val="000000" w:themeColor="text1"/>
                <w:sz w:val="20"/>
                <w:szCs w:val="20"/>
                <w:lang w:val="en-US"/>
              </w:rPr>
            </w:pPr>
            <w:r w:rsidRPr="00E00F03">
              <w:rPr>
                <w:rFonts w:ascii="Times New Roman" w:hAnsi="Times New Roman" w:cs="Times New Roman"/>
                <w:color w:val="000000" w:themeColor="text1"/>
                <w:sz w:val="20"/>
                <w:szCs w:val="20"/>
                <w:lang w:val="en-US"/>
              </w:rPr>
              <w:t>0.46</w:t>
            </w:r>
          </w:p>
        </w:tc>
        <w:tc>
          <w:tcPr>
            <w:tcW w:w="1417" w:type="dxa"/>
            <w:tcBorders>
              <w:top w:val="nil"/>
              <w:left w:val="nil"/>
              <w:right w:val="nil"/>
            </w:tcBorders>
          </w:tcPr>
          <w:p w:rsidR="00E00F03" w:rsidRPr="00E00F03" w:rsidRDefault="00E00F03" w:rsidP="005A4892">
            <w:pPr>
              <w:autoSpaceDE w:val="0"/>
              <w:autoSpaceDN w:val="0"/>
              <w:adjustRightInd w:val="0"/>
              <w:ind w:firstLine="277"/>
              <w:rPr>
                <w:rFonts w:ascii="Times New Roman" w:hAnsi="Times New Roman" w:cs="Times New Roman"/>
                <w:color w:val="000000" w:themeColor="text1"/>
                <w:sz w:val="20"/>
                <w:szCs w:val="20"/>
                <w:lang w:val="en-US"/>
              </w:rPr>
            </w:pPr>
            <w:r w:rsidRPr="00E00F03">
              <w:rPr>
                <w:rFonts w:ascii="Times New Roman" w:hAnsi="Times New Roman" w:cs="Times New Roman"/>
                <w:color w:val="000000" w:themeColor="text1"/>
                <w:sz w:val="20"/>
                <w:szCs w:val="20"/>
                <w:lang w:val="en-US"/>
              </w:rPr>
              <w:t>0.73</w:t>
            </w:r>
          </w:p>
        </w:tc>
        <w:tc>
          <w:tcPr>
            <w:tcW w:w="1243" w:type="dxa"/>
            <w:tcBorders>
              <w:top w:val="nil"/>
              <w:left w:val="nil"/>
            </w:tcBorders>
          </w:tcPr>
          <w:p w:rsidR="00E00F03" w:rsidRPr="00E00F03" w:rsidRDefault="00E00F03" w:rsidP="005A4892">
            <w:pPr>
              <w:autoSpaceDE w:val="0"/>
              <w:autoSpaceDN w:val="0"/>
              <w:adjustRightInd w:val="0"/>
              <w:rPr>
                <w:rFonts w:ascii="Times New Roman" w:hAnsi="Times New Roman" w:cs="Times New Roman"/>
                <w:color w:val="000000" w:themeColor="text1"/>
                <w:sz w:val="20"/>
                <w:szCs w:val="20"/>
                <w:lang w:val="en-US"/>
              </w:rPr>
            </w:pPr>
          </w:p>
        </w:tc>
        <w:tc>
          <w:tcPr>
            <w:tcW w:w="1361" w:type="dxa"/>
            <w:tcBorders>
              <w:top w:val="nil"/>
              <w:right w:val="nil"/>
            </w:tcBorders>
          </w:tcPr>
          <w:p w:rsidR="00E00F03" w:rsidRPr="00E00F03" w:rsidRDefault="00E00F03" w:rsidP="005A4892">
            <w:pPr>
              <w:autoSpaceDE w:val="0"/>
              <w:autoSpaceDN w:val="0"/>
              <w:adjustRightInd w:val="0"/>
              <w:ind w:firstLine="277"/>
              <w:rPr>
                <w:rFonts w:ascii="Times New Roman" w:hAnsi="Times New Roman" w:cs="Times New Roman"/>
                <w:color w:val="000000" w:themeColor="text1"/>
                <w:sz w:val="20"/>
                <w:szCs w:val="20"/>
                <w:lang w:val="en-US"/>
              </w:rPr>
            </w:pPr>
            <w:r w:rsidRPr="00E00F03">
              <w:rPr>
                <w:rFonts w:ascii="Times New Roman" w:hAnsi="Times New Roman" w:cs="Times New Roman"/>
                <w:color w:val="000000" w:themeColor="text1"/>
                <w:sz w:val="20"/>
                <w:szCs w:val="20"/>
                <w:lang w:val="en-US"/>
              </w:rPr>
              <w:t>0.68</w:t>
            </w:r>
          </w:p>
        </w:tc>
        <w:tc>
          <w:tcPr>
            <w:tcW w:w="1361" w:type="dxa"/>
            <w:tcBorders>
              <w:top w:val="nil"/>
              <w:left w:val="nil"/>
              <w:right w:val="nil"/>
            </w:tcBorders>
            <w:shd w:val="clear" w:color="auto" w:fill="auto"/>
          </w:tcPr>
          <w:p w:rsidR="00E00F03" w:rsidRPr="00E00F03" w:rsidRDefault="00E00F03" w:rsidP="005A4892">
            <w:pPr>
              <w:autoSpaceDE w:val="0"/>
              <w:autoSpaceDN w:val="0"/>
              <w:adjustRightInd w:val="0"/>
              <w:ind w:firstLine="277"/>
              <w:rPr>
                <w:rFonts w:ascii="Times New Roman" w:hAnsi="Times New Roman" w:cs="Times New Roman"/>
                <w:color w:val="000000" w:themeColor="text1"/>
                <w:sz w:val="20"/>
                <w:szCs w:val="20"/>
                <w:lang w:val="en-US"/>
              </w:rPr>
            </w:pPr>
            <w:r w:rsidRPr="00E00F03">
              <w:rPr>
                <w:rFonts w:ascii="Times New Roman" w:hAnsi="Times New Roman" w:cs="Times New Roman"/>
                <w:color w:val="000000" w:themeColor="text1"/>
                <w:sz w:val="20"/>
                <w:szCs w:val="20"/>
                <w:lang w:val="en-US"/>
              </w:rPr>
              <w:t>0.74</w:t>
            </w:r>
          </w:p>
        </w:tc>
        <w:tc>
          <w:tcPr>
            <w:tcW w:w="1195" w:type="dxa"/>
            <w:tcBorders>
              <w:top w:val="nil"/>
              <w:left w:val="nil"/>
              <w:right w:val="nil"/>
            </w:tcBorders>
          </w:tcPr>
          <w:p w:rsidR="00E00F03" w:rsidRPr="00E00F03" w:rsidRDefault="00E00F03" w:rsidP="005A4892">
            <w:pPr>
              <w:autoSpaceDE w:val="0"/>
              <w:autoSpaceDN w:val="0"/>
              <w:adjustRightInd w:val="0"/>
              <w:rPr>
                <w:rFonts w:ascii="Times New Roman" w:hAnsi="Times New Roman" w:cs="Times New Roman"/>
                <w:b/>
                <w:color w:val="000000" w:themeColor="text1"/>
                <w:sz w:val="20"/>
                <w:szCs w:val="20"/>
                <w:lang w:val="en-US"/>
              </w:rPr>
            </w:pPr>
          </w:p>
        </w:tc>
      </w:tr>
    </w:tbl>
    <w:p w:rsidR="00E00F03" w:rsidRPr="005917B5" w:rsidRDefault="00E00F03" w:rsidP="00E00F03">
      <w:pPr>
        <w:autoSpaceDE w:val="0"/>
        <w:autoSpaceDN w:val="0"/>
        <w:adjustRightInd w:val="0"/>
        <w:spacing w:after="0" w:line="480" w:lineRule="auto"/>
        <w:rPr>
          <w:rFonts w:ascii="Times New Roman" w:hAnsi="Times New Roman" w:cs="Times New Roman"/>
          <w:color w:val="000000" w:themeColor="text1"/>
          <w:sz w:val="20"/>
          <w:szCs w:val="20"/>
          <w:lang w:val="en-US"/>
        </w:rPr>
      </w:pPr>
      <w:r w:rsidRPr="00E00F03">
        <w:rPr>
          <w:rFonts w:ascii="Times New Roman" w:hAnsi="Times New Roman" w:cs="Times New Roman"/>
          <w:color w:val="000000" w:themeColor="text1"/>
          <w:sz w:val="20"/>
          <w:szCs w:val="20"/>
          <w:lang w:val="en-US"/>
        </w:rPr>
        <w:t xml:space="preserve">Note: N=1,039. *: WLSMV estimator with </w:t>
      </w:r>
      <w:proofErr w:type="spellStart"/>
      <w:r w:rsidRPr="00E00F03">
        <w:rPr>
          <w:rFonts w:ascii="Times New Roman" w:hAnsi="Times New Roman" w:cs="Times New Roman"/>
          <w:color w:val="000000" w:themeColor="text1"/>
          <w:sz w:val="20"/>
          <w:szCs w:val="20"/>
          <w:lang w:val="en-US"/>
        </w:rPr>
        <w:t>Geomin</w:t>
      </w:r>
      <w:proofErr w:type="spellEnd"/>
      <w:r w:rsidRPr="00E00F03">
        <w:rPr>
          <w:rFonts w:ascii="Times New Roman" w:hAnsi="Times New Roman" w:cs="Times New Roman"/>
          <w:color w:val="000000" w:themeColor="text1"/>
          <w:sz w:val="20"/>
          <w:szCs w:val="20"/>
          <w:lang w:val="en-US"/>
        </w:rPr>
        <w:t xml:space="preserve"> rotation. **: WLSMV estimator. Standardized factor loadings are presented in the table. Bolded factor loadings are higher than 0.40. </w:t>
      </w:r>
    </w:p>
    <w:p w:rsidR="00E00F03" w:rsidRPr="00F871C4" w:rsidRDefault="00E00F03" w:rsidP="00E00F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b/>
          <w:sz w:val="24"/>
          <w:szCs w:val="24"/>
          <w:lang w:val="en-US" w:eastAsia="hu-HU"/>
        </w:rPr>
      </w:pPr>
    </w:p>
    <w:p w:rsidR="00CC72AA" w:rsidRDefault="00CC72AA"/>
    <w:sectPr w:rsidR="00CC72A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0F03"/>
    <w:rsid w:val="002B3ED0"/>
    <w:rsid w:val="003633BF"/>
    <w:rsid w:val="004F134A"/>
    <w:rsid w:val="00650719"/>
    <w:rsid w:val="008349C1"/>
    <w:rsid w:val="008A54E2"/>
    <w:rsid w:val="00932842"/>
    <w:rsid w:val="00CC72AA"/>
    <w:rsid w:val="00E00F0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E00F03"/>
    <w:pPr>
      <w:spacing w:after="160" w:line="259" w:lineRule="auto"/>
    </w:p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59"/>
    <w:rsid w:val="00E00F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E00F03"/>
    <w:pPr>
      <w:spacing w:after="160" w:line="259" w:lineRule="auto"/>
    </w:p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59"/>
    <w:rsid w:val="00E00F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238</TotalTime>
  <Pages>2</Pages>
  <Words>307</Words>
  <Characters>2125</Characters>
  <Application>Microsoft Office Word</Application>
  <DocSecurity>0</DocSecurity>
  <Lines>17</Lines>
  <Paragraphs>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Pénzes Melinda</dc:creator>
  <cp:lastModifiedBy>Dr. Pénzes Melinda</cp:lastModifiedBy>
  <cp:revision>7</cp:revision>
  <dcterms:created xsi:type="dcterms:W3CDTF">2019-02-24T22:47:00Z</dcterms:created>
  <dcterms:modified xsi:type="dcterms:W3CDTF">2019-02-27T22:54:00Z</dcterms:modified>
</cp:coreProperties>
</file>