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EDF" w:rsidRPr="00C07DB1" w:rsidRDefault="00B2029A" w:rsidP="00B2029A">
      <w:pPr>
        <w:ind w:left="1260" w:hanging="18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C07DB1" w:rsidRPr="00C07DB1">
        <w:rPr>
          <w:rFonts w:ascii="Times New Roman" w:hAnsi="Times New Roman" w:cs="Times New Roman"/>
          <w:b/>
          <w:sz w:val="24"/>
          <w:szCs w:val="24"/>
        </w:rPr>
        <w:t>:</w:t>
      </w:r>
      <w:r w:rsidR="00C07DB1">
        <w:rPr>
          <w:rFonts w:ascii="Times New Roman" w:hAnsi="Times New Roman" w:cs="Times New Roman"/>
          <w:sz w:val="24"/>
          <w:szCs w:val="24"/>
        </w:rPr>
        <w:t xml:space="preserve"> </w:t>
      </w:r>
      <w:r w:rsidR="007532B5">
        <w:rPr>
          <w:rFonts w:ascii="Times New Roman" w:hAnsi="Times New Roman" w:cs="Times New Roman"/>
          <w:sz w:val="24"/>
          <w:szCs w:val="24"/>
        </w:rPr>
        <w:t xml:space="preserve"> </w:t>
      </w:r>
      <w:r w:rsidR="00EC414C">
        <w:rPr>
          <w:rFonts w:ascii="Times New Roman" w:hAnsi="Times New Roman" w:cs="Times New Roman"/>
          <w:b/>
          <w:sz w:val="24"/>
          <w:szCs w:val="24"/>
        </w:rPr>
        <w:t>R</w:t>
      </w:r>
      <w:r w:rsidR="007532B5">
        <w:rPr>
          <w:rFonts w:ascii="Times New Roman" w:hAnsi="Times New Roman" w:cs="Times New Roman"/>
          <w:b/>
          <w:sz w:val="24"/>
          <w:szCs w:val="24"/>
        </w:rPr>
        <w:t>elative risk reduction</w:t>
      </w:r>
      <w:r w:rsidR="00EC4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4C0" w:rsidRPr="00A37807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963D8E">
        <w:rPr>
          <w:rFonts w:ascii="Times New Roman" w:hAnsi="Times New Roman" w:cs="Times New Roman"/>
          <w:b/>
          <w:sz w:val="24"/>
          <w:szCs w:val="24"/>
        </w:rPr>
        <w:t xml:space="preserve">stream usage and </w:t>
      </w:r>
      <w:r w:rsidR="0049712A" w:rsidRPr="00A37807">
        <w:rPr>
          <w:rFonts w:ascii="Times New Roman" w:hAnsi="Times New Roman" w:cs="Times New Roman"/>
          <w:b/>
          <w:sz w:val="24"/>
          <w:szCs w:val="24"/>
        </w:rPr>
        <w:t xml:space="preserve">contact behaviour, </w:t>
      </w:r>
      <w:r w:rsidR="00955624" w:rsidRPr="00955624">
        <w:rPr>
          <w:rFonts w:ascii="Times New Roman" w:hAnsi="Times New Roman" w:cs="Times New Roman"/>
          <w:b/>
          <w:i/>
          <w:sz w:val="24"/>
          <w:szCs w:val="24"/>
        </w:rPr>
        <w:t xml:space="preserve">S. </w:t>
      </w:r>
      <w:proofErr w:type="spellStart"/>
      <w:r w:rsidR="00955624" w:rsidRPr="00955624">
        <w:rPr>
          <w:rFonts w:ascii="Times New Roman" w:hAnsi="Times New Roman" w:cs="Times New Roman"/>
          <w:b/>
          <w:i/>
          <w:sz w:val="24"/>
          <w:szCs w:val="24"/>
        </w:rPr>
        <w:t>haematobium</w:t>
      </w:r>
      <w:proofErr w:type="spellEnd"/>
      <w:r w:rsidR="00955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DB1" w:rsidRPr="00A37807">
        <w:rPr>
          <w:rFonts w:ascii="Times New Roman" w:hAnsi="Times New Roman" w:cs="Times New Roman"/>
          <w:b/>
          <w:sz w:val="24"/>
          <w:szCs w:val="24"/>
        </w:rPr>
        <w:t>infection rate and intensity</w:t>
      </w:r>
      <w:r w:rsidR="009824C0" w:rsidRPr="00A37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C2A">
        <w:rPr>
          <w:rFonts w:ascii="Times New Roman" w:hAnsi="Times New Roman" w:cs="Times New Roman"/>
          <w:b/>
          <w:sz w:val="24"/>
          <w:szCs w:val="24"/>
        </w:rPr>
        <w:t xml:space="preserve">among pregnant women </w:t>
      </w:r>
      <w:r w:rsidR="007532B5">
        <w:rPr>
          <w:rFonts w:ascii="Times New Roman" w:hAnsi="Times New Roman" w:cs="Times New Roman"/>
          <w:b/>
          <w:sz w:val="24"/>
          <w:szCs w:val="24"/>
        </w:rPr>
        <w:t>following scale-up of communal piped water</w:t>
      </w:r>
      <w:r w:rsidR="007532B5" w:rsidRPr="007532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32B5" w:rsidRPr="00E6641B">
        <w:rPr>
          <w:rFonts w:ascii="Times New Roman" w:eastAsia="Calibri" w:hAnsi="Times New Roman" w:cs="Times New Roman"/>
          <w:b/>
          <w:sz w:val="24"/>
          <w:szCs w:val="24"/>
        </w:rPr>
        <w:t>so</w:t>
      </w:r>
      <w:r w:rsidR="007532B5">
        <w:rPr>
          <w:rFonts w:ascii="Times New Roman" w:eastAsia="Calibri" w:hAnsi="Times New Roman" w:cs="Times New Roman"/>
          <w:b/>
          <w:sz w:val="24"/>
          <w:szCs w:val="24"/>
        </w:rPr>
        <w:t xml:space="preserve">urces </w:t>
      </w:r>
      <w:r w:rsidR="00F24ABE">
        <w:rPr>
          <w:rFonts w:ascii="Times New Roman" w:eastAsia="Times New Roman" w:hAnsi="Times New Roman" w:cs="Times New Roman"/>
          <w:b/>
          <w:sz w:val="24"/>
          <w:szCs w:val="24"/>
        </w:rPr>
        <w:t xml:space="preserve">from 2014 to </w:t>
      </w:r>
      <w:r w:rsidR="007532B5" w:rsidRPr="006047B1">
        <w:rPr>
          <w:rFonts w:ascii="Times New Roman" w:eastAsia="Times New Roman" w:hAnsi="Times New Roman" w:cs="Times New Roman"/>
          <w:b/>
          <w:sz w:val="24"/>
          <w:szCs w:val="24"/>
        </w:rPr>
        <w:t>2017</w:t>
      </w:r>
      <w:r w:rsidR="009824C0" w:rsidRPr="00C07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DB1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C07DB1">
        <w:rPr>
          <w:rFonts w:ascii="Times New Roman" w:hAnsi="Times New Roman" w:cs="Times New Roman"/>
          <w:b/>
          <w:sz w:val="24"/>
          <w:szCs w:val="24"/>
        </w:rPr>
        <w:t>Munyenge</w:t>
      </w:r>
      <w:proofErr w:type="spellEnd"/>
    </w:p>
    <w:tbl>
      <w:tblPr>
        <w:tblStyle w:val="TableGrid"/>
        <w:tblpPr w:leftFromText="180" w:rightFromText="180" w:vertAnchor="page" w:horzAnchor="margin" w:tblpXSpec="center" w:tblpY="1816"/>
        <w:tblW w:w="10929" w:type="dxa"/>
        <w:tblLook w:val="04A0" w:firstRow="1" w:lastRow="0" w:firstColumn="1" w:lastColumn="0" w:noHBand="0" w:noVBand="1"/>
      </w:tblPr>
      <w:tblGrid>
        <w:gridCol w:w="1621"/>
        <w:gridCol w:w="1311"/>
        <w:gridCol w:w="1640"/>
        <w:gridCol w:w="1505"/>
        <w:gridCol w:w="1469"/>
        <w:gridCol w:w="1669"/>
        <w:gridCol w:w="1714"/>
      </w:tblGrid>
      <w:tr w:rsidR="00996779" w:rsidRPr="00C07DB1" w:rsidTr="00F24ABE">
        <w:trPr>
          <w:trHeight w:val="803"/>
        </w:trPr>
        <w:tc>
          <w:tcPr>
            <w:tcW w:w="1559" w:type="dxa"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316" w:type="dxa"/>
          </w:tcPr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1651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2014</w:t>
            </w:r>
            <w:r>
              <w:rPr>
                <w:rFonts w:ascii="Times New Roman" w:hAnsi="Times New Roman" w:cs="Times New Roman"/>
                <w:b/>
              </w:rPr>
              <w:t>*</w:t>
            </w:r>
            <w:r w:rsidRPr="00C07D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(N = 250)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n (%)</w:t>
            </w:r>
          </w:p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95% CI</w:t>
            </w:r>
          </w:p>
        </w:tc>
        <w:tc>
          <w:tcPr>
            <w:tcW w:w="1516" w:type="dxa"/>
          </w:tcPr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2017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 = 368)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 xml:space="preserve"> n (%)</w:t>
            </w:r>
          </w:p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95% CI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RR</w:t>
            </w:r>
          </w:p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95% CI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6779" w:rsidRPr="00C07DB1" w:rsidRDefault="00996779" w:rsidP="00F24ABE">
            <w:pPr>
              <w:tabs>
                <w:tab w:val="center" w:pos="837"/>
                <w:tab w:val="left" w:pos="1500"/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RRR</w:t>
            </w:r>
            <w:r>
              <w:rPr>
                <w:rFonts w:ascii="Times New Roman" w:hAnsi="Times New Roman" w:cs="Times New Roman"/>
                <w:b/>
              </w:rPr>
              <w:tab/>
              <w:t>95% CI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ARR</w:t>
            </w:r>
          </w:p>
          <w:p w:rsidR="00996779" w:rsidRPr="00C64F5F" w:rsidRDefault="00996779" w:rsidP="00F24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95% CI</w:t>
            </w:r>
          </w:p>
        </w:tc>
      </w:tr>
      <w:tr w:rsidR="00996779" w:rsidRPr="002F5E70" w:rsidTr="00F24ABE">
        <w:trPr>
          <w:trHeight w:val="348"/>
        </w:trPr>
        <w:tc>
          <w:tcPr>
            <w:tcW w:w="1559" w:type="dxa"/>
            <w:vMerge w:val="restart"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Stream usage</w:t>
            </w: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248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(99.2)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( 97.1 – 99.8)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(76.1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(71.5 – 80.2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(0.72 – 0.81)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(0.19 – 0.28)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(0.19 – 0.28)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(0.8)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E7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-3.0)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(23.9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(19.8 – 28.5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29.9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(7.4 – 120 .3)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 w:val="restart"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DB1">
              <w:rPr>
                <w:rFonts w:ascii="Times New Roman" w:hAnsi="Times New Roman" w:cs="Times New Roman"/>
                <w:b/>
              </w:rPr>
              <w:t>Stream frequency per week</w:t>
            </w: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 visits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(48.8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( 42.6 – 55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(84.3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(79.6 – 88.1)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1.72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(1.51 – 1.98)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 visits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128(51.2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(45.0 -57.3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(15.7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(11.9 – 20.44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0.31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(0.23 – 0.41)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( 0.59 – 0.77)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 – 0.43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 w:val="restart"/>
          </w:tcPr>
          <w:p w:rsidR="00963D8E" w:rsidRDefault="00963D8E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63D8E" w:rsidRDefault="00963D8E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63D8E" w:rsidRDefault="00996779" w:rsidP="00963D8E">
            <w:pPr>
              <w:tabs>
                <w:tab w:val="left" w:pos="6901"/>
              </w:tabs>
              <w:spacing w:after="0" w:line="276" w:lineRule="auto"/>
              <w:ind w:left="67" w:hanging="67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 xml:space="preserve">Stream </w:t>
            </w:r>
            <w:bookmarkStart w:id="0" w:name="_GoBack"/>
            <w:bookmarkEnd w:id="0"/>
            <w:r w:rsidR="00963D8E">
              <w:rPr>
                <w:rFonts w:ascii="Times New Roman" w:hAnsi="Times New Roman" w:cs="Times New Roman"/>
                <w:b/>
              </w:rPr>
              <w:t>contact</w:t>
            </w:r>
          </w:p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ind w:left="247" w:hanging="247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activity</w:t>
            </w:r>
          </w:p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96779" w:rsidRPr="00C07DB1" w:rsidRDefault="00996779" w:rsidP="00963D8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Domestic activity + </w:t>
            </w:r>
            <w:r w:rsidRPr="002F5E70">
              <w:rPr>
                <w:rFonts w:ascii="Times New Roman" w:hAnsi="Times New Roman" w:cs="Times New Roman"/>
              </w:rPr>
              <w:t>bathing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(50.4)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E70">
              <w:rPr>
                <w:rFonts w:ascii="Times New Roman" w:hAnsi="Times New Roman" w:cs="Times New Roman"/>
              </w:rPr>
              <w:t>44.2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-56.5)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(31.8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(26.6 – 37.5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(0.51 – 0.78)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0.37</w:t>
            </w:r>
          </w:p>
          <w:p w:rsidR="00996779" w:rsidRPr="00317A7A" w:rsidRDefault="00996779" w:rsidP="00F24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(0.22 – 0.49)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(0.10 – 0.27)</w:t>
            </w:r>
          </w:p>
        </w:tc>
      </w:tr>
      <w:tr w:rsidR="00996779" w:rsidRPr="002F5E70" w:rsidTr="00F24ABE">
        <w:trPr>
          <w:trHeight w:val="522"/>
        </w:trPr>
        <w:tc>
          <w:tcPr>
            <w:tcW w:w="1559" w:type="dxa"/>
            <w:vMerge/>
          </w:tcPr>
          <w:p w:rsidR="00996779" w:rsidRPr="00C07DB1" w:rsidRDefault="00996779" w:rsidP="00963D8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Domestic activity only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124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5E70">
              <w:rPr>
                <w:rFonts w:ascii="Times New Roman" w:hAnsi="Times New Roman" w:cs="Times New Roman"/>
              </w:rPr>
              <w:t>(49.6)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E70">
              <w:rPr>
                <w:rFonts w:ascii="Times New Roman" w:hAnsi="Times New Roman" w:cs="Times New Roman"/>
              </w:rPr>
              <w:t xml:space="preserve"> 43.5</w:t>
            </w:r>
            <w:r>
              <w:rPr>
                <w:rFonts w:ascii="Times New Roman" w:hAnsi="Times New Roman" w:cs="Times New Roman"/>
              </w:rPr>
              <w:t xml:space="preserve"> – 55.8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 (68.2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(62.6 – 73.4 )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1.38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(1.19 – 1.60) 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 w:val="restart"/>
          </w:tcPr>
          <w:p w:rsidR="00996779" w:rsidRPr="007F2DCB" w:rsidRDefault="00963D8E" w:rsidP="00963D8E">
            <w:pPr>
              <w:tabs>
                <w:tab w:val="left" w:pos="6901"/>
              </w:tabs>
              <w:spacing w:after="0" w:line="276" w:lineRule="auto"/>
              <w:ind w:left="157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Schistosoma</w:t>
            </w:r>
            <w:proofErr w:type="spellEnd"/>
            <w:r w:rsidR="0099677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96779" w:rsidRPr="000F53F7">
              <w:rPr>
                <w:rFonts w:ascii="Times New Roman" w:hAnsi="Times New Roman" w:cs="Times New Roman"/>
                <w:b/>
                <w:i/>
              </w:rPr>
              <w:t>haematobium</w:t>
            </w:r>
            <w:proofErr w:type="spellEnd"/>
            <w:r w:rsidR="00996779" w:rsidRPr="000F53F7">
              <w:rPr>
                <w:rFonts w:ascii="Times New Roman" w:hAnsi="Times New Roman" w:cs="Times New Roman"/>
                <w:b/>
              </w:rPr>
              <w:t xml:space="preserve"> infection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96779" w:rsidRPr="000F53F7"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117(46.8)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F5E70">
              <w:rPr>
                <w:rFonts w:ascii="Times New Roman" w:hAnsi="Times New Roman" w:cs="Times New Roman"/>
              </w:rPr>
              <w:t>40.7</w:t>
            </w:r>
            <w:r>
              <w:rPr>
                <w:rFonts w:ascii="Times New Roman" w:hAnsi="Times New Roman" w:cs="Times New Roman"/>
              </w:rPr>
              <w:t xml:space="preserve"> – 53 )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82(22.3)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(18.3 – 26.8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(0.38 – 0.6)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(0.4 – 0.62) 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(0.17 – 0.32)</w:t>
            </w:r>
          </w:p>
        </w:tc>
      </w:tr>
      <w:tr w:rsidR="00996779" w:rsidRPr="002F5E70" w:rsidTr="00F24ABE">
        <w:trPr>
          <w:trHeight w:val="362"/>
        </w:trPr>
        <w:tc>
          <w:tcPr>
            <w:tcW w:w="1559" w:type="dxa"/>
            <w:vMerge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0F53F7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0F53F7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651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(53.2)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(47.0 – 59.3)</w:t>
            </w:r>
          </w:p>
        </w:tc>
        <w:tc>
          <w:tcPr>
            <w:tcW w:w="1516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 (77.7)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(73.2 – 81.7)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(1.29 – 1.66)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996779" w:rsidRPr="002F5E70" w:rsidTr="00F24ABE">
        <w:trPr>
          <w:trHeight w:val="965"/>
        </w:trPr>
        <w:tc>
          <w:tcPr>
            <w:tcW w:w="1559" w:type="dxa"/>
            <w:vMerge w:val="restart"/>
          </w:tcPr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96779" w:rsidRPr="00C07DB1" w:rsidRDefault="00996779" w:rsidP="00963D8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DB1">
              <w:rPr>
                <w:rFonts w:ascii="Times New Roman" w:hAnsi="Times New Roman" w:cs="Times New Roman"/>
                <w:b/>
              </w:rPr>
              <w:t>Intensity of infection</w:t>
            </w: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Heavy infection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53(21.2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( 16.6 – 26.7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23(6.3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(4.2 – 9.2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  <w:p w:rsidR="00996779" w:rsidRPr="00237F7E" w:rsidRDefault="00996779" w:rsidP="00F24ABE">
            <w:pPr>
              <w:pStyle w:val="ListParagraph"/>
              <w:numPr>
                <w:ilvl w:val="1"/>
                <w:numId w:val="2"/>
              </w:num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37F7E">
              <w:rPr>
                <w:rFonts w:ascii="Times New Roman" w:hAnsi="Times New Roman" w:cs="Times New Roman"/>
              </w:rPr>
              <w:t>– 0.47)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0.71</w:t>
            </w:r>
          </w:p>
          <w:p w:rsidR="00996779" w:rsidRPr="00237F7E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(0.53 – 0.81)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 – 0.21)</w:t>
            </w:r>
          </w:p>
        </w:tc>
      </w:tr>
      <w:tr w:rsidR="00996779" w:rsidRPr="002F5E70" w:rsidTr="00F24ABE">
        <w:trPr>
          <w:trHeight w:val="348"/>
        </w:trPr>
        <w:tc>
          <w:tcPr>
            <w:tcW w:w="1559" w:type="dxa"/>
            <w:vMerge/>
          </w:tcPr>
          <w:p w:rsidR="00996779" w:rsidRPr="00C07DB1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Light infection</w:t>
            </w:r>
          </w:p>
        </w:tc>
        <w:tc>
          <w:tcPr>
            <w:tcW w:w="1651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2F5E70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(25 .6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(20.5 – 31.4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6" w:type="dxa"/>
          </w:tcPr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(16.0</w:t>
            </w:r>
            <w:r w:rsidRPr="002F5E70">
              <w:rPr>
                <w:rFonts w:ascii="Times New Roman" w:hAnsi="Times New Roman" w:cs="Times New Roman"/>
              </w:rPr>
              <w:t>)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(12.6 – 20.1)</w:t>
            </w:r>
          </w:p>
        </w:tc>
        <w:tc>
          <w:tcPr>
            <w:tcW w:w="147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0.63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(0.46 – 0.86)</w:t>
            </w:r>
          </w:p>
        </w:tc>
        <w:tc>
          <w:tcPr>
            <w:tcW w:w="1677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0.37</w:t>
            </w:r>
          </w:p>
          <w:p w:rsidR="00996779" w:rsidRPr="002F5E70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(0.14 – 0.54)</w:t>
            </w:r>
          </w:p>
        </w:tc>
        <w:tc>
          <w:tcPr>
            <w:tcW w:w="1735" w:type="dxa"/>
          </w:tcPr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  <w:p w:rsidR="00996779" w:rsidRDefault="00996779" w:rsidP="00F24ABE">
            <w:pPr>
              <w:tabs>
                <w:tab w:val="left" w:pos="6901"/>
              </w:tabs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(0.03 – 0.16)</w:t>
            </w:r>
          </w:p>
        </w:tc>
      </w:tr>
    </w:tbl>
    <w:p w:rsidR="00E51638" w:rsidRDefault="000D2CB0" w:rsidP="00E51638">
      <w:pPr>
        <w:tabs>
          <w:tab w:val="left" w:pos="6901"/>
        </w:tabs>
        <w:spacing w:after="0" w:line="240" w:lineRule="auto"/>
        <w:ind w:left="-6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</w:t>
      </w:r>
      <w:r w:rsidRPr="000D2CB0">
        <w:rPr>
          <w:rFonts w:ascii="Times New Roman" w:hAnsi="Times New Roman" w:cs="Times New Roman"/>
          <w:sz w:val="24"/>
          <w:szCs w:val="24"/>
        </w:rPr>
        <w:t xml:space="preserve">Data published by Anchang-Kimbi </w:t>
      </w:r>
      <w:r w:rsidRPr="000D2CB0">
        <w:rPr>
          <w:rFonts w:ascii="Times New Roman" w:hAnsi="Times New Roman" w:cs="Times New Roman"/>
          <w:i/>
          <w:sz w:val="24"/>
          <w:szCs w:val="24"/>
        </w:rPr>
        <w:t>et al</w:t>
      </w:r>
      <w:r w:rsidRPr="000D2CB0">
        <w:rPr>
          <w:rFonts w:ascii="Times New Roman" w:hAnsi="Times New Roman" w:cs="Times New Roman"/>
          <w:sz w:val="24"/>
          <w:szCs w:val="24"/>
        </w:rPr>
        <w:t>., 2017</w:t>
      </w:r>
    </w:p>
    <w:p w:rsidR="00CC7320" w:rsidRPr="00FC6EDF" w:rsidRDefault="00E51638" w:rsidP="00E51638">
      <w:pPr>
        <w:tabs>
          <w:tab w:val="left" w:pos="6901"/>
        </w:tabs>
        <w:spacing w:after="0" w:line="240" w:lineRule="auto"/>
        <w:ind w:left="-6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24C3">
        <w:rPr>
          <w:rFonts w:ascii="Times New Roman" w:hAnsi="Times New Roman" w:cs="Times New Roman"/>
          <w:sz w:val="24"/>
          <w:szCs w:val="24"/>
        </w:rPr>
        <w:t>RR = Relative risk, RRR = Relative risk reduction, ARR= Absolute risk reduction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24C3">
        <w:rPr>
          <w:rFonts w:ascii="Times New Roman" w:hAnsi="Times New Roman" w:cs="Times New Roman"/>
          <w:sz w:val="24"/>
          <w:szCs w:val="24"/>
        </w:rPr>
        <w:t>95%</w:t>
      </w:r>
      <w:r w:rsidR="00CC7320">
        <w:rPr>
          <w:rFonts w:ascii="Times New Roman" w:hAnsi="Times New Roman" w:cs="Times New Roman"/>
          <w:sz w:val="24"/>
          <w:szCs w:val="24"/>
        </w:rPr>
        <w:t xml:space="preserve">CI = </w:t>
      </w:r>
      <w:r w:rsidR="00CC7320" w:rsidRPr="00FC6EDF">
        <w:rPr>
          <w:rFonts w:ascii="Times New Roman" w:hAnsi="Times New Roman" w:cs="Times New Roman"/>
          <w:sz w:val="24"/>
          <w:szCs w:val="24"/>
        </w:rPr>
        <w:t>95% Confidence interval</w:t>
      </w:r>
      <w:r>
        <w:rPr>
          <w:rFonts w:ascii="Times New Roman" w:hAnsi="Times New Roman" w:cs="Times New Roman"/>
          <w:sz w:val="24"/>
          <w:szCs w:val="24"/>
        </w:rPr>
        <w:t xml:space="preserve">, NA = Not </w:t>
      </w:r>
      <w:r w:rsidR="0078220E">
        <w:rPr>
          <w:rFonts w:ascii="Times New Roman" w:hAnsi="Times New Roman" w:cs="Times New Roman"/>
          <w:sz w:val="24"/>
          <w:szCs w:val="24"/>
        </w:rPr>
        <w:t>applicable.</w:t>
      </w: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33" w:rsidRDefault="00E80233" w:rsidP="00FC6EDF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320" w:rsidRPr="00FC6EDF" w:rsidRDefault="00CC7320">
      <w:pPr>
        <w:tabs>
          <w:tab w:val="left" w:pos="69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7320" w:rsidRPr="00FC6EDF" w:rsidSect="00FC6ED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27C1"/>
    <w:multiLevelType w:val="multilevel"/>
    <w:tmpl w:val="7D6056B2"/>
    <w:lvl w:ilvl="0">
      <w:numFmt w:val="decimal"/>
      <w:lvlText w:val="(%1"/>
      <w:lvlJc w:val="left"/>
      <w:pPr>
        <w:ind w:left="495" w:hanging="495"/>
      </w:pPr>
      <w:rPr>
        <w:rFonts w:hint="default"/>
      </w:rPr>
    </w:lvl>
    <w:lvl w:ilvl="1">
      <w:start w:val="19"/>
      <w:numFmt w:val="decimal"/>
      <w:lvlText w:val="(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36545E2"/>
    <w:multiLevelType w:val="hybridMultilevel"/>
    <w:tmpl w:val="443890F4"/>
    <w:lvl w:ilvl="0" w:tplc="6540E75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15203"/>
    <w:multiLevelType w:val="hybridMultilevel"/>
    <w:tmpl w:val="9D86A69A"/>
    <w:lvl w:ilvl="0" w:tplc="3F2851E2">
      <w:numFmt w:val="bullet"/>
      <w:lvlText w:val=""/>
      <w:lvlJc w:val="left"/>
      <w:pPr>
        <w:ind w:left="-9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70"/>
    <w:rsid w:val="00002824"/>
    <w:rsid w:val="00011A6F"/>
    <w:rsid w:val="000C13D1"/>
    <w:rsid w:val="000C5C08"/>
    <w:rsid w:val="000D2CB0"/>
    <w:rsid w:val="000F53F7"/>
    <w:rsid w:val="001040F5"/>
    <w:rsid w:val="00173078"/>
    <w:rsid w:val="001A134E"/>
    <w:rsid w:val="00237F7E"/>
    <w:rsid w:val="002750D0"/>
    <w:rsid w:val="00291945"/>
    <w:rsid w:val="00294D16"/>
    <w:rsid w:val="002F5E70"/>
    <w:rsid w:val="00317A7A"/>
    <w:rsid w:val="00403C0A"/>
    <w:rsid w:val="00407853"/>
    <w:rsid w:val="0043558E"/>
    <w:rsid w:val="0049712A"/>
    <w:rsid w:val="004E371D"/>
    <w:rsid w:val="0051435F"/>
    <w:rsid w:val="00575C2A"/>
    <w:rsid w:val="006735F3"/>
    <w:rsid w:val="00673EF5"/>
    <w:rsid w:val="00684F16"/>
    <w:rsid w:val="006A6789"/>
    <w:rsid w:val="006B24C3"/>
    <w:rsid w:val="006E2B39"/>
    <w:rsid w:val="006F7DE1"/>
    <w:rsid w:val="007532B5"/>
    <w:rsid w:val="0078220E"/>
    <w:rsid w:val="007F2DCB"/>
    <w:rsid w:val="0083058F"/>
    <w:rsid w:val="00887EEF"/>
    <w:rsid w:val="008D3E27"/>
    <w:rsid w:val="00901E4C"/>
    <w:rsid w:val="00920CBD"/>
    <w:rsid w:val="00955624"/>
    <w:rsid w:val="00963D8E"/>
    <w:rsid w:val="009713B2"/>
    <w:rsid w:val="009824C0"/>
    <w:rsid w:val="0098776F"/>
    <w:rsid w:val="00996779"/>
    <w:rsid w:val="009C45FE"/>
    <w:rsid w:val="009E0FBF"/>
    <w:rsid w:val="00A37807"/>
    <w:rsid w:val="00A674B1"/>
    <w:rsid w:val="00AB3B47"/>
    <w:rsid w:val="00B2029A"/>
    <w:rsid w:val="00B23751"/>
    <w:rsid w:val="00B52A0C"/>
    <w:rsid w:val="00B66EF5"/>
    <w:rsid w:val="00BD7C76"/>
    <w:rsid w:val="00C01AE5"/>
    <w:rsid w:val="00C07DB1"/>
    <w:rsid w:val="00C4442C"/>
    <w:rsid w:val="00C64F5F"/>
    <w:rsid w:val="00CC7320"/>
    <w:rsid w:val="00CF419E"/>
    <w:rsid w:val="00D973DC"/>
    <w:rsid w:val="00DC277A"/>
    <w:rsid w:val="00DE15D0"/>
    <w:rsid w:val="00E51638"/>
    <w:rsid w:val="00E80233"/>
    <w:rsid w:val="00EC414C"/>
    <w:rsid w:val="00EC7853"/>
    <w:rsid w:val="00F05998"/>
    <w:rsid w:val="00F16905"/>
    <w:rsid w:val="00F24ABE"/>
    <w:rsid w:val="00FA1B7A"/>
    <w:rsid w:val="00FC6EDF"/>
    <w:rsid w:val="00F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5D4DFE-7707-42DB-9E31-277349FA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7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2F5E7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497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Wepnje</dc:creator>
  <cp:keywords/>
  <dc:description/>
  <cp:lastModifiedBy>Microsoft</cp:lastModifiedBy>
  <cp:revision>9</cp:revision>
  <dcterms:created xsi:type="dcterms:W3CDTF">2019-02-24T18:14:00Z</dcterms:created>
  <dcterms:modified xsi:type="dcterms:W3CDTF">2019-03-09T22:51:00Z</dcterms:modified>
</cp:coreProperties>
</file>