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A465F" w14:textId="638A7AF2" w:rsidR="00AA01C9" w:rsidRPr="008F3E11" w:rsidRDefault="008F3E11" w:rsidP="00AA01C9">
      <w:pPr>
        <w:rPr>
          <w:rFonts w:ascii="Arial" w:eastAsia="Calibri" w:hAnsi="Arial" w:cs="Arial"/>
          <w:color w:val="000000"/>
        </w:rPr>
      </w:pPr>
      <w:bookmarkStart w:id="0" w:name="_Toc458979770"/>
      <w:bookmarkStart w:id="1" w:name="_GoBack"/>
      <w:r w:rsidRPr="008F3E11">
        <w:rPr>
          <w:rFonts w:ascii="Arial" w:hAnsi="Arial" w:cs="Arial"/>
        </w:rPr>
        <w:t>Additional file 1:</w:t>
      </w:r>
      <w:r w:rsidR="009816D3" w:rsidRPr="008F3E11">
        <w:rPr>
          <w:rFonts w:ascii="Arial" w:hAnsi="Arial" w:cs="Arial"/>
        </w:rPr>
        <w:t xml:space="preserve"> </w:t>
      </w:r>
      <w:r w:rsidR="00AA01C9" w:rsidRPr="008F3E11">
        <w:rPr>
          <w:rFonts w:ascii="Arial" w:hAnsi="Arial" w:cs="Arial"/>
        </w:rPr>
        <w:t xml:space="preserve">Figure </w:t>
      </w:r>
      <w:r w:rsidRPr="008F3E11">
        <w:rPr>
          <w:rFonts w:ascii="Arial" w:hAnsi="Arial" w:cs="Arial"/>
        </w:rPr>
        <w:t>S</w:t>
      </w:r>
      <w:r w:rsidR="00AA01C9" w:rsidRPr="008F3E11">
        <w:rPr>
          <w:rFonts w:ascii="Arial" w:hAnsi="Arial" w:cs="Arial"/>
        </w:rPr>
        <w:t>1. Intervention Outcomes and Exposures based in Social Cognitive Theory</w:t>
      </w:r>
      <w:r w:rsidR="00AA01C9" w:rsidRPr="008F3E11">
        <w:rPr>
          <w:rFonts w:ascii="Arial" w:hAnsi="Arial" w:cs="Arial"/>
        </w:rPr>
        <w:fldChar w:fldCharType="begin" w:fldLock="1"/>
      </w:r>
      <w:r w:rsidR="00AA01C9" w:rsidRPr="008F3E11">
        <w:rPr>
          <w:rFonts w:ascii="Arial" w:hAnsi="Arial" w:cs="Arial"/>
        </w:rPr>
        <w:instrText>ADDIN CSL_CITATION { "citationItems" : [ { "id" : "ITEM-1", "itemData" : { "ISBN" : "013815614X", "abstract" : "Abstract: This book presents the theory of human motivation and action, from the cognitive perspective. Chapter 1 concerns the models of human nature and causality, such as the Psychodynamic Theory, the Trait Theory, and the Social Cognitive Theory. Chapters 2 through 5 contain topics on observation learning, enactive learning, the diffusion of social practices, and predictive knowledge and forethought. Chapters 6 through 10 discusses incentive motivators, vicarious motivators, self-regulation mechanisms, self-efficacy, and cognitive regulators. The chapters in this book cover a many issues relating to human thought, motivation, and behavior.", "author" : [ { "dropping-particle" : "", "family" : "Bandura", "given" : "Albert", "non-dropping-particle" : "", "parse-names" : false, "suffix" : "" } ], "container-title" : "Englewood Cliffs, N.J: Prentice-Hall, 1986. xiii, 617 pp.", "id" : "ITEM-1", "issued" : { "date-parts" : [ [ "1986" ] ] }, "number-of-pages" : "2-xiii, 617", "title" : "Social foundations of thought and action : a social cognitive theory / Albert Bandura.", "type" : "book" }, "uris" : [ "http://www.mendeley.com/documents/?uuid=03767a4e-8162-4194-9ab7-a4f1dad03d2b"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AA01C9" w:rsidRPr="008F3E11">
        <w:rPr>
          <w:rFonts w:ascii="Arial" w:hAnsi="Arial" w:cs="Arial"/>
        </w:rPr>
        <w:fldChar w:fldCharType="separate"/>
      </w:r>
      <w:r w:rsidR="00AA01C9" w:rsidRPr="008F3E11">
        <w:rPr>
          <w:rFonts w:ascii="Arial" w:hAnsi="Arial" w:cs="Arial"/>
        </w:rPr>
        <w:t>[1]</w:t>
      </w:r>
      <w:r w:rsidR="00AA01C9" w:rsidRPr="008F3E11">
        <w:rPr>
          <w:rFonts w:ascii="Arial" w:hAnsi="Arial" w:cs="Arial"/>
        </w:rPr>
        <w:fldChar w:fldCharType="end"/>
      </w:r>
      <w:r w:rsidR="00AA01C9" w:rsidRPr="008F3E11">
        <w:rPr>
          <w:rFonts w:ascii="Arial" w:hAnsi="Arial" w:cs="Arial"/>
        </w:rPr>
        <w:t xml:space="preserve"> </w:t>
      </w:r>
      <w:bookmarkEnd w:id="1"/>
    </w:p>
    <w:p w14:paraId="1B7A9267" w14:textId="2A04F80A" w:rsidR="00AA01C9" w:rsidRDefault="00D71331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C92EB3" wp14:editId="59A75A76">
                <wp:simplePos x="0" y="0"/>
                <wp:positionH relativeFrom="column">
                  <wp:posOffset>418840</wp:posOffset>
                </wp:positionH>
                <wp:positionV relativeFrom="paragraph">
                  <wp:posOffset>1989899</wp:posOffset>
                </wp:positionV>
                <wp:extent cx="1422206" cy="171939"/>
                <wp:effectExtent l="377508" t="0" r="384492" b="0"/>
                <wp:wrapNone/>
                <wp:docPr id="18" name="Left-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59">
                          <a:off x="0" y="0"/>
                          <a:ext cx="1422206" cy="171939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2A1C91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8" o:spid="_x0000_s1026" type="#_x0000_t69" style="position:absolute;margin-left:33pt;margin-top:156.7pt;width:112pt;height:13.55pt;rotation:8275186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" adj="1306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23AEE0" wp14:editId="552459C8">
                <wp:simplePos x="0" y="0"/>
                <wp:positionH relativeFrom="column">
                  <wp:posOffset>47343</wp:posOffset>
                </wp:positionH>
                <wp:positionV relativeFrom="paragraph">
                  <wp:posOffset>2948380</wp:posOffset>
                </wp:positionV>
                <wp:extent cx="2006600" cy="1085850"/>
                <wp:effectExtent l="0" t="0" r="12700" b="1905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0858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12B59" w14:textId="77777777" w:rsidR="00AA01C9" w:rsidRPr="00D71331" w:rsidRDefault="00AA01C9" w:rsidP="00AA01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Personal Factors</w:t>
                            </w:r>
                          </w:p>
                          <w:p w14:paraId="0DA8B88C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Liking of Vegetables</w:t>
                            </w:r>
                          </w:p>
                          <w:p w14:paraId="1CBC83B7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Self-Efficacy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323AEE0" id="_x0000_t109" coordsize="21600,21600" o:spt="109" path="m,l,21600r21600,l21600,xe">
                <v:stroke joinstyle="miter"/>
                <v:path gradientshapeok="t" o:connecttype="rect"/>
              </v:shapetype>
              <v:shape id="Flowchart: Process 8" o:spid="_x0000_s1048" type="#_x0000_t109" style="position:absolute;left:0;text-align:left;margin-left:3.75pt;margin-top:232.15pt;width:158pt;height:85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" fillcolor="#5b9bd5" strokecolor="#41719c" strokeweight="1pt">
                <v:textbox>
                  <w:txbxContent>
                    <w:p w14:paraId="00C12B59" w14:textId="77777777" w:rsidR="00AA01C9" w:rsidRPr="00D71331" w:rsidRDefault="00AA01C9" w:rsidP="00AA01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Personal Factors</w:t>
                      </w:r>
                    </w:p>
                    <w:p w14:paraId="0DA8B88C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Liking of Vegetables</w:t>
                      </w:r>
                    </w:p>
                    <w:p w14:paraId="1CBC83B7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Self-Efficacy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AFC395" wp14:editId="6A1A1952">
                <wp:simplePos x="0" y="0"/>
                <wp:positionH relativeFrom="column">
                  <wp:posOffset>4227968</wp:posOffset>
                </wp:positionH>
                <wp:positionV relativeFrom="paragraph">
                  <wp:posOffset>2694581</wp:posOffset>
                </wp:positionV>
                <wp:extent cx="2888056" cy="1711105"/>
                <wp:effectExtent l="0" t="0" r="26670" b="2286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056" cy="1711105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A77216" w14:textId="77777777" w:rsidR="00AA01C9" w:rsidRPr="00D71331" w:rsidRDefault="00AA01C9" w:rsidP="00AA01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Environmental/Social Factors</w:t>
                            </w:r>
                          </w:p>
                          <w:p w14:paraId="69D06C76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Home availability of vegetables</w:t>
                            </w:r>
                          </w:p>
                          <w:p w14:paraId="7BDDED17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Parent &amp; child cooking /learning together</w:t>
                            </w:r>
                          </w:p>
                          <w:p w14:paraId="0BDD7FB9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Parental role modeling</w:t>
                            </w:r>
                          </w:p>
                          <w:p w14:paraId="4B799321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Exposure to wide variety of vegetables</w:t>
                            </w:r>
                          </w:p>
                          <w:p w14:paraId="120E384D" w14:textId="77777777" w:rsidR="00AA01C9" w:rsidRPr="0011208A" w:rsidRDefault="00AA01C9" w:rsidP="00AA01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AFC395" id="Flowchart: Process 6" o:spid="_x0000_s1049" type="#_x0000_t109" style="position:absolute;left:0;text-align:left;margin-left:332.9pt;margin-top:212.15pt;width:227.4pt;height:13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" fillcolor="#5b9bd5" strokecolor="#41719c" strokeweight="1pt">
                <v:textbox>
                  <w:txbxContent>
                    <w:p w14:paraId="23A77216" w14:textId="77777777" w:rsidR="00AA01C9" w:rsidRPr="00D71331" w:rsidRDefault="00AA01C9" w:rsidP="00AA01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Environmental/Social Factors</w:t>
                      </w:r>
                    </w:p>
                    <w:p w14:paraId="69D06C76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Home availability of vegetables</w:t>
                      </w:r>
                    </w:p>
                    <w:p w14:paraId="7BDDED17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Parent &amp; child cooking /learning together</w:t>
                      </w:r>
                    </w:p>
                    <w:p w14:paraId="0BDD7FB9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Parental role modeling</w:t>
                      </w:r>
                    </w:p>
                    <w:p w14:paraId="4B799321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Exposure to wide variety of vegetables</w:t>
                      </w:r>
                    </w:p>
                    <w:p w14:paraId="120E384D" w14:textId="77777777" w:rsidR="00AA01C9" w:rsidRPr="0011208A" w:rsidRDefault="00AA01C9" w:rsidP="00AA01C9"/>
                  </w:txbxContent>
                </v:textbox>
              </v:shape>
            </w:pict>
          </mc:Fallback>
        </mc:AlternateContent>
      </w:r>
      <w:r w:rsidR="00AA01C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61365A" wp14:editId="0721BDB9">
                <wp:simplePos x="0" y="0"/>
                <wp:positionH relativeFrom="column">
                  <wp:posOffset>1797050</wp:posOffset>
                </wp:positionH>
                <wp:positionV relativeFrom="paragraph">
                  <wp:posOffset>546100</wp:posOffset>
                </wp:positionV>
                <wp:extent cx="2305050" cy="1435100"/>
                <wp:effectExtent l="0" t="0" r="19050" b="1270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43510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D41D80" w14:textId="77777777" w:rsidR="00AA01C9" w:rsidRPr="00D71331" w:rsidRDefault="00AA01C9" w:rsidP="00AA01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Behavior</w:t>
                            </w:r>
                          </w:p>
                          <w:p w14:paraId="517C9562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Vegetable intake</w:t>
                            </w:r>
                          </w:p>
                          <w:p w14:paraId="337BC14B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Increased willingness to try new vegetables</w:t>
                            </w:r>
                          </w:p>
                          <w:p w14:paraId="2DB33B48" w14:textId="77777777" w:rsidR="00AA01C9" w:rsidRPr="00D71331" w:rsidRDefault="00AA01C9" w:rsidP="00AA01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3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Child helping to prepare vegetables</w:t>
                            </w:r>
                          </w:p>
                          <w:p w14:paraId="4FF5F540" w14:textId="77777777" w:rsidR="00AA01C9" w:rsidRPr="00C95FF6" w:rsidRDefault="00AA01C9" w:rsidP="00AA01C9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29CE65A7" w14:textId="77777777" w:rsidR="00AA01C9" w:rsidRDefault="00AA01C9" w:rsidP="00AA01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61365A" id="Flowchart: Process 5" o:spid="_x0000_s1050" type="#_x0000_t109" style="position:absolute;left:0;text-align:left;margin-left:141.5pt;margin-top:43pt;width:181.5pt;height:11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" fillcolor="#5b9bd5" strokecolor="#41719c" strokeweight="1pt">
                <v:textbox>
                  <w:txbxContent>
                    <w:p w14:paraId="51D41D80" w14:textId="77777777" w:rsidR="00AA01C9" w:rsidRPr="00D71331" w:rsidRDefault="00AA01C9" w:rsidP="00AA01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Behavior</w:t>
                      </w:r>
                    </w:p>
                    <w:p w14:paraId="517C9562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Vegetable intake</w:t>
                      </w:r>
                    </w:p>
                    <w:p w14:paraId="337BC14B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Increased willingness to try new vegetables</w:t>
                      </w:r>
                    </w:p>
                    <w:p w14:paraId="2DB33B48" w14:textId="77777777" w:rsidR="00AA01C9" w:rsidRPr="00D71331" w:rsidRDefault="00AA01C9" w:rsidP="00AA01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331">
                        <w:rPr>
                          <w:color w:val="FFFFFF" w:themeColor="background1"/>
                          <w:sz w:val="24"/>
                          <w:szCs w:val="24"/>
                        </w:rPr>
                        <w:t>Child helping to prepare vegetables</w:t>
                      </w:r>
                    </w:p>
                    <w:p w14:paraId="4FF5F540" w14:textId="77777777" w:rsidR="00AA01C9" w:rsidRPr="00C95FF6" w:rsidRDefault="00AA01C9" w:rsidP="00AA01C9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29CE65A7" w14:textId="77777777" w:rsidR="00AA01C9" w:rsidRDefault="00AA01C9" w:rsidP="00AA01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01C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2CAC3C" wp14:editId="42D87AAC">
                <wp:simplePos x="0" y="0"/>
                <wp:positionH relativeFrom="column">
                  <wp:posOffset>4103370</wp:posOffset>
                </wp:positionH>
                <wp:positionV relativeFrom="paragraph">
                  <wp:posOffset>1696720</wp:posOffset>
                </wp:positionV>
                <wp:extent cx="1422206" cy="171939"/>
                <wp:effectExtent l="0" t="419100" r="0" b="419100"/>
                <wp:wrapNone/>
                <wp:docPr id="21" name="Left-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20602">
                          <a:off x="0" y="0"/>
                          <a:ext cx="1422206" cy="171939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DD9CDA" id="Left-Right Arrow 21" o:spid="_x0000_s1026" type="#_x0000_t69" style="position:absolute;margin-left:323.1pt;margin-top:133.6pt;width:112pt;height:13.55pt;rotation:2753170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" adj="1306" fillcolor="#5b9bd5" strokecolor="#41719c" strokeweight="1pt"/>
            </w:pict>
          </mc:Fallback>
        </mc:AlternateContent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  <w:r w:rsidR="00AA01C9">
        <w:tab/>
      </w:r>
    </w:p>
    <w:p w14:paraId="484F3A3B" w14:textId="05918EB7" w:rsidR="00AA01C9" w:rsidRDefault="00D71331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AEF14F" wp14:editId="68FC22F4">
                <wp:simplePos x="0" y="0"/>
                <wp:positionH relativeFrom="column">
                  <wp:posOffset>2345457</wp:posOffset>
                </wp:positionH>
                <wp:positionV relativeFrom="paragraph">
                  <wp:posOffset>271146</wp:posOffset>
                </wp:positionV>
                <wp:extent cx="1422206" cy="171939"/>
                <wp:effectExtent l="19050" t="19050" r="26035" b="38100"/>
                <wp:wrapNone/>
                <wp:docPr id="17" name="Left-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2206" cy="171939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F4E601" id="Left-Right Arrow 17" o:spid="_x0000_s1026" type="#_x0000_t69" style="position:absolute;margin-left:184.7pt;margin-top:21.35pt;width:112pt;height:13.55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" adj="1306" fillcolor="#5b9bd5" strokecolor="#41719c" strokeweight="1pt"/>
            </w:pict>
          </mc:Fallback>
        </mc:AlternateContent>
      </w:r>
    </w:p>
    <w:p w14:paraId="2279C7D8" w14:textId="77777777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</w:p>
    <w:p w14:paraId="7C816074" w14:textId="77777777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>
        <w:tab/>
      </w:r>
      <w:r>
        <w:tab/>
      </w:r>
      <w:r>
        <w:tab/>
      </w:r>
      <w:r>
        <w:tab/>
      </w:r>
      <w:r>
        <w:tab/>
      </w:r>
    </w:p>
    <w:p w14:paraId="059E2AAC" w14:textId="77777777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</w:p>
    <w:p w14:paraId="39995049" w14:textId="77777777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</w:p>
    <w:p w14:paraId="5F582D5E" w14:textId="77777777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</w:p>
    <w:p w14:paraId="34F47E37" w14:textId="0D6B102C" w:rsidR="00AA01C9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9AC82B" w14:textId="77777777" w:rsidR="00AA01C9" w:rsidRPr="00816C48" w:rsidRDefault="00AA01C9" w:rsidP="00AA01C9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816C48">
        <w:rPr>
          <w:rFonts w:ascii="Calibri" w:hAnsi="Calibri" w:cs="Calibri"/>
          <w:noProof/>
          <w:szCs w:val="24"/>
        </w:rPr>
        <w:t xml:space="preserve">1. </w:t>
      </w:r>
      <w:r w:rsidRPr="00816C48">
        <w:rPr>
          <w:rFonts w:ascii="Calibri" w:hAnsi="Calibri" w:cs="Calibri"/>
          <w:noProof/>
          <w:szCs w:val="24"/>
        </w:rPr>
        <w:tab/>
        <w:t xml:space="preserve">Bandura, A. </w:t>
      </w:r>
      <w:r w:rsidRPr="00816C48">
        <w:rPr>
          <w:rFonts w:ascii="Calibri" w:hAnsi="Calibri" w:cs="Calibri"/>
          <w:i/>
          <w:iCs/>
          <w:noProof/>
          <w:szCs w:val="24"/>
        </w:rPr>
        <w:t>Social foundations of thought and action : a social cognitive theory / Albert Bandura.</w:t>
      </w:r>
      <w:r w:rsidRPr="00816C48">
        <w:rPr>
          <w:rFonts w:ascii="Calibri" w:hAnsi="Calibri" w:cs="Calibri"/>
          <w:noProof/>
          <w:szCs w:val="24"/>
        </w:rPr>
        <w:t>; 1986; ISBN 013815614X.</w:t>
      </w:r>
    </w:p>
    <w:p w14:paraId="26FDD857" w14:textId="77777777" w:rsidR="00AA01C9" w:rsidRDefault="00AA01C9" w:rsidP="00AA01C9">
      <w:r>
        <w:fldChar w:fldCharType="end"/>
      </w:r>
    </w:p>
    <w:bookmarkEnd w:id="0"/>
    <w:p w14:paraId="06105472" w14:textId="77777777" w:rsidR="00AA01C9" w:rsidRDefault="00AA01C9" w:rsidP="00E47ADD">
      <w:pPr>
        <w:rPr>
          <w:rFonts w:ascii="Arial" w:hAnsi="Arial" w:cs="Arial"/>
        </w:rPr>
      </w:pPr>
    </w:p>
    <w:sectPr w:rsidR="00AA01C9" w:rsidSect="00C31CB8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40760" w14:textId="77777777" w:rsidR="001E7FD5" w:rsidRDefault="001E7FD5">
      <w:pPr>
        <w:spacing w:after="0" w:line="240" w:lineRule="auto"/>
      </w:pPr>
      <w:r>
        <w:separator/>
      </w:r>
    </w:p>
  </w:endnote>
  <w:endnote w:type="continuationSeparator" w:id="0">
    <w:p w14:paraId="77986B08" w14:textId="77777777" w:rsidR="001E7FD5" w:rsidRDefault="001E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6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BA8E9" w14:textId="2CA9F7B6" w:rsidR="0046690D" w:rsidRDefault="00466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E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EBD51A" w14:textId="77777777" w:rsidR="0046690D" w:rsidRDefault="004669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11667" w14:textId="77777777" w:rsidR="001E7FD5" w:rsidRDefault="001E7FD5">
      <w:pPr>
        <w:spacing w:after="0" w:line="240" w:lineRule="auto"/>
      </w:pPr>
      <w:r>
        <w:separator/>
      </w:r>
    </w:p>
  </w:footnote>
  <w:footnote w:type="continuationSeparator" w:id="0">
    <w:p w14:paraId="2702C615" w14:textId="77777777" w:rsidR="001E7FD5" w:rsidRDefault="001E7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5F03A" w14:textId="77777777" w:rsidR="0046690D" w:rsidRDefault="0046690D">
    <w:pPr>
      <w:pStyle w:val="Header"/>
    </w:pPr>
  </w:p>
  <w:p w14:paraId="7A1DBEF4" w14:textId="77777777" w:rsidR="0046690D" w:rsidRDefault="0046690D" w:rsidP="00855275">
    <w:pPr>
      <w:pStyle w:val="Header"/>
      <w:tabs>
        <w:tab w:val="clear" w:pos="4680"/>
        <w:tab w:val="clear" w:pos="9360"/>
        <w:tab w:val="left" w:pos="53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5FF"/>
    <w:multiLevelType w:val="hybridMultilevel"/>
    <w:tmpl w:val="8090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41C64"/>
    <w:multiLevelType w:val="hybridMultilevel"/>
    <w:tmpl w:val="9E26C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A0338"/>
    <w:multiLevelType w:val="hybridMultilevel"/>
    <w:tmpl w:val="72FA56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C15EB"/>
    <w:multiLevelType w:val="hybridMultilevel"/>
    <w:tmpl w:val="3070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31CB8"/>
    <w:rsid w:val="00003249"/>
    <w:rsid w:val="00056F66"/>
    <w:rsid w:val="000641D2"/>
    <w:rsid w:val="000733ED"/>
    <w:rsid w:val="0007627E"/>
    <w:rsid w:val="000B750D"/>
    <w:rsid w:val="000C18BA"/>
    <w:rsid w:val="000D6B9E"/>
    <w:rsid w:val="000E436E"/>
    <w:rsid w:val="00162966"/>
    <w:rsid w:val="001B5F73"/>
    <w:rsid w:val="001C03E0"/>
    <w:rsid w:val="001E7FD5"/>
    <w:rsid w:val="002C00CE"/>
    <w:rsid w:val="002C08F6"/>
    <w:rsid w:val="002C183E"/>
    <w:rsid w:val="002C7DC7"/>
    <w:rsid w:val="002E123A"/>
    <w:rsid w:val="00314581"/>
    <w:rsid w:val="003577F7"/>
    <w:rsid w:val="00390C32"/>
    <w:rsid w:val="003948A0"/>
    <w:rsid w:val="003E13A9"/>
    <w:rsid w:val="003F4A50"/>
    <w:rsid w:val="00406D52"/>
    <w:rsid w:val="0046690D"/>
    <w:rsid w:val="00471B52"/>
    <w:rsid w:val="00487B67"/>
    <w:rsid w:val="004B13BF"/>
    <w:rsid w:val="004B45A2"/>
    <w:rsid w:val="004D2F13"/>
    <w:rsid w:val="004E0960"/>
    <w:rsid w:val="005A46B3"/>
    <w:rsid w:val="005E113A"/>
    <w:rsid w:val="00655D93"/>
    <w:rsid w:val="006B2241"/>
    <w:rsid w:val="006B5C7C"/>
    <w:rsid w:val="006C54F4"/>
    <w:rsid w:val="00760E39"/>
    <w:rsid w:val="007760F9"/>
    <w:rsid w:val="007A7610"/>
    <w:rsid w:val="007E19AD"/>
    <w:rsid w:val="007F35CF"/>
    <w:rsid w:val="008013F6"/>
    <w:rsid w:val="0081661A"/>
    <w:rsid w:val="00835157"/>
    <w:rsid w:val="008503E2"/>
    <w:rsid w:val="00855275"/>
    <w:rsid w:val="0089357F"/>
    <w:rsid w:val="00897F01"/>
    <w:rsid w:val="008E682C"/>
    <w:rsid w:val="008F3E11"/>
    <w:rsid w:val="009104E5"/>
    <w:rsid w:val="009457AA"/>
    <w:rsid w:val="009816D3"/>
    <w:rsid w:val="009A079B"/>
    <w:rsid w:val="00A47D1C"/>
    <w:rsid w:val="00A9477A"/>
    <w:rsid w:val="00AA01C9"/>
    <w:rsid w:val="00AA0AC1"/>
    <w:rsid w:val="00AA6C7D"/>
    <w:rsid w:val="00B046E7"/>
    <w:rsid w:val="00B10E45"/>
    <w:rsid w:val="00B33386"/>
    <w:rsid w:val="00B472E8"/>
    <w:rsid w:val="00BD6787"/>
    <w:rsid w:val="00BE07D1"/>
    <w:rsid w:val="00BE77C7"/>
    <w:rsid w:val="00C30DD3"/>
    <w:rsid w:val="00C31CB8"/>
    <w:rsid w:val="00C42296"/>
    <w:rsid w:val="00C477CB"/>
    <w:rsid w:val="00C8330F"/>
    <w:rsid w:val="00CB1B33"/>
    <w:rsid w:val="00CB53F4"/>
    <w:rsid w:val="00CF115C"/>
    <w:rsid w:val="00D022F2"/>
    <w:rsid w:val="00D71331"/>
    <w:rsid w:val="00DC4E72"/>
    <w:rsid w:val="00DF6968"/>
    <w:rsid w:val="00E0076F"/>
    <w:rsid w:val="00E17A68"/>
    <w:rsid w:val="00E366AB"/>
    <w:rsid w:val="00E36A9A"/>
    <w:rsid w:val="00E47ADD"/>
    <w:rsid w:val="00F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B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uiPriority w:val="9"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C31CB8"/>
    <w:rPr>
      <w:rFonts w:ascii="Calibri Light" w:eastAsia="MS Gothic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B8"/>
  </w:style>
  <w:style w:type="paragraph" w:styleId="Footer">
    <w:name w:val="footer"/>
    <w:basedOn w:val="Normal"/>
    <w:link w:val="Foot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B8"/>
  </w:style>
  <w:style w:type="table" w:styleId="TableGrid">
    <w:name w:val="Table Grid"/>
    <w:basedOn w:val="TableNormal"/>
    <w:uiPriority w:val="39"/>
    <w:rsid w:val="00C3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C31C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0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uiPriority w:val="9"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C31CB8"/>
    <w:rPr>
      <w:rFonts w:ascii="Calibri Light" w:eastAsia="MS Gothic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B8"/>
  </w:style>
  <w:style w:type="paragraph" w:styleId="Footer">
    <w:name w:val="footer"/>
    <w:basedOn w:val="Normal"/>
    <w:link w:val="Foot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B8"/>
  </w:style>
  <w:style w:type="table" w:styleId="TableGrid">
    <w:name w:val="Table Grid"/>
    <w:basedOn w:val="TableNormal"/>
    <w:uiPriority w:val="39"/>
    <w:rsid w:val="00C3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C31C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1872</Characters>
  <Application>Microsoft Office Word</Application>
  <DocSecurity>0</DocSecurity>
  <Lines>267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M Overcash</dc:creator>
  <cp:keywords/>
  <dc:description/>
  <cp:lastModifiedBy>DLAMBO</cp:lastModifiedBy>
  <cp:revision>4</cp:revision>
  <dcterms:created xsi:type="dcterms:W3CDTF">2018-08-14T17:25:00Z</dcterms:created>
  <dcterms:modified xsi:type="dcterms:W3CDTF">2019-06-05T05:52:00Z</dcterms:modified>
</cp:coreProperties>
</file>