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D32" w:rsidRPr="00D51BAC" w:rsidRDefault="004931BB">
      <w:pPr>
        <w:rPr>
          <w:sz w:val="18"/>
          <w:szCs w:val="18"/>
        </w:rPr>
      </w:pPr>
      <w:r>
        <w:rPr>
          <w:sz w:val="18"/>
          <w:szCs w:val="18"/>
        </w:rPr>
        <w:t xml:space="preserve">Additional </w:t>
      </w:r>
      <w:r w:rsidR="00B3409C">
        <w:rPr>
          <w:sz w:val="18"/>
          <w:szCs w:val="18"/>
        </w:rPr>
        <w:t>f</w:t>
      </w:r>
      <w:r>
        <w:rPr>
          <w:sz w:val="18"/>
          <w:szCs w:val="18"/>
        </w:rPr>
        <w:t xml:space="preserve">ile </w:t>
      </w:r>
      <w:r w:rsidR="00AB1891">
        <w:rPr>
          <w:sz w:val="18"/>
          <w:szCs w:val="18"/>
        </w:rPr>
        <w:t>4</w:t>
      </w:r>
      <w:r>
        <w:rPr>
          <w:sz w:val="18"/>
          <w:szCs w:val="18"/>
        </w:rPr>
        <w:t xml:space="preserve">a: </w:t>
      </w:r>
      <w:r w:rsidR="008B5547" w:rsidRPr="00D51BAC">
        <w:rPr>
          <w:sz w:val="18"/>
          <w:szCs w:val="18"/>
        </w:rPr>
        <w:t xml:space="preserve">Percentage of women in each income category </w:t>
      </w:r>
      <w:r w:rsidR="00426974">
        <w:rPr>
          <w:sz w:val="18"/>
          <w:szCs w:val="18"/>
        </w:rPr>
        <w:t xml:space="preserve">who </w:t>
      </w:r>
      <w:r w:rsidR="008B5547" w:rsidRPr="00D51BAC">
        <w:rPr>
          <w:sz w:val="18"/>
          <w:szCs w:val="18"/>
        </w:rPr>
        <w:t>experienc</w:t>
      </w:r>
      <w:r w:rsidR="00426974">
        <w:rPr>
          <w:sz w:val="18"/>
          <w:szCs w:val="18"/>
        </w:rPr>
        <w:t>ed</w:t>
      </w:r>
      <w:r w:rsidR="008B5547" w:rsidRPr="00D51BAC">
        <w:rPr>
          <w:sz w:val="18"/>
          <w:szCs w:val="18"/>
        </w:rPr>
        <w:t xml:space="preserve"> ‘pathway’ factors in past year</w:t>
      </w:r>
      <w:r w:rsidR="00D51BAC">
        <w:rPr>
          <w:sz w:val="18"/>
          <w:szCs w:val="18"/>
        </w:rPr>
        <w:t xml:space="preserve"> (baseline)</w:t>
      </w:r>
      <w:r w:rsidR="008B5547" w:rsidRPr="00D51BAC">
        <w:rPr>
          <w:sz w:val="18"/>
          <w:szCs w:val="18"/>
        </w:rPr>
        <w:t>, presented wit</w:t>
      </w:r>
      <w:r w:rsidR="00D51BAC" w:rsidRPr="00D51BAC">
        <w:rPr>
          <w:sz w:val="18"/>
          <w:szCs w:val="18"/>
        </w:rPr>
        <w:t>h chi-squared</w:t>
      </w:r>
      <w:r w:rsidR="008B5547" w:rsidRPr="00D51BAC">
        <w:rPr>
          <w:sz w:val="18"/>
          <w:szCs w:val="18"/>
        </w:rPr>
        <w:t xml:space="preserve"> p-value </w:t>
      </w:r>
      <w:r w:rsidR="00D51BAC" w:rsidRPr="00D51BAC">
        <w:rPr>
          <w:sz w:val="18"/>
          <w:szCs w:val="18"/>
        </w:rPr>
        <w:t>for</w:t>
      </w:r>
      <w:r w:rsidR="008B5547" w:rsidRPr="00D51BAC">
        <w:rPr>
          <w:sz w:val="18"/>
          <w:szCs w:val="18"/>
        </w:rPr>
        <w:t xml:space="preserve"> association between income and pathway variable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0"/>
        <w:gridCol w:w="914"/>
        <w:gridCol w:w="1259"/>
        <w:gridCol w:w="1273"/>
        <w:gridCol w:w="1856"/>
        <w:gridCol w:w="1340"/>
        <w:gridCol w:w="1377"/>
        <w:gridCol w:w="1181"/>
        <w:gridCol w:w="1157"/>
        <w:gridCol w:w="1247"/>
        <w:gridCol w:w="1184"/>
      </w:tblGrid>
      <w:tr w:rsidR="00167AE6" w:rsidRPr="00D51BAC" w:rsidTr="009F531B">
        <w:tc>
          <w:tcPr>
            <w:tcW w:w="1160" w:type="dxa"/>
            <w:tcBorders>
              <w:bottom w:val="single" w:sz="4" w:space="0" w:color="auto"/>
              <w:right w:val="nil"/>
            </w:tcBorders>
            <w:vAlign w:val="bottom"/>
          </w:tcPr>
          <w:p w:rsidR="00426974" w:rsidRPr="00D51BAC" w:rsidRDefault="00167AE6" w:rsidP="008B55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Woman’s i</w:t>
            </w:r>
            <w:r w:rsidR="009F531B">
              <w:rPr>
                <w:sz w:val="18"/>
                <w:szCs w:val="18"/>
              </w:rPr>
              <w:t>ncome quartile</w:t>
            </w:r>
          </w:p>
        </w:tc>
        <w:tc>
          <w:tcPr>
            <w:tcW w:w="914" w:type="dxa"/>
            <w:tcBorders>
              <w:left w:val="nil"/>
              <w:bottom w:val="single" w:sz="4" w:space="0" w:color="auto"/>
            </w:tcBorders>
            <w:vAlign w:val="bottom"/>
          </w:tcPr>
          <w:p w:rsidR="00426974" w:rsidRPr="00D51BAC" w:rsidRDefault="00426974" w:rsidP="004269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426974" w:rsidRPr="00D51BAC" w:rsidRDefault="00426974" w:rsidP="004269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Household experienced economic hardship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bottom"/>
          </w:tcPr>
          <w:p w:rsidR="00426974" w:rsidRPr="00D51BAC" w:rsidRDefault="00426974" w:rsidP="004269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Partner accuses her of not fulfilling her role as wife/mother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bottom"/>
          </w:tcPr>
          <w:p w:rsidR="00426974" w:rsidRPr="00D51BAC" w:rsidRDefault="00426974" w:rsidP="004269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Argues with partner over his unwillingness/inability to provide for family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bottom"/>
          </w:tcPr>
          <w:p w:rsidR="00426974" w:rsidRPr="00D51BAC" w:rsidRDefault="00426974" w:rsidP="004269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Argues with partner over other money issues/division of resources in family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:rsidR="00426974" w:rsidRPr="00D51BAC" w:rsidRDefault="00426974" w:rsidP="004269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Good communication with partner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bottom"/>
          </w:tcPr>
          <w:p w:rsidR="00426974" w:rsidRPr="00D51BAC" w:rsidRDefault="00426974" w:rsidP="004269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Very confident to assert opinion if different from husband's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bottom"/>
          </w:tcPr>
          <w:p w:rsidR="00426974" w:rsidRPr="00D51BAC" w:rsidRDefault="00426974" w:rsidP="004269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Husband asks her advice to resolve problems he is facing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bottom"/>
          </w:tcPr>
          <w:p w:rsidR="00426974" w:rsidRPr="00D51BAC" w:rsidRDefault="00426974" w:rsidP="004269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Husband makes her feel appreciated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vAlign w:val="bottom"/>
          </w:tcPr>
          <w:p w:rsidR="00426974" w:rsidRPr="00D51BAC" w:rsidRDefault="00426974" w:rsidP="00426974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Separated from partner between baseline and follow-up</w:t>
            </w:r>
          </w:p>
        </w:tc>
      </w:tr>
      <w:tr w:rsidR="00167AE6" w:rsidRPr="00D51BAC" w:rsidTr="009F531B">
        <w:tc>
          <w:tcPr>
            <w:tcW w:w="1160" w:type="dxa"/>
            <w:tcBorders>
              <w:bottom w:val="nil"/>
              <w:right w:val="nil"/>
            </w:tcBorders>
            <w:vAlign w:val="bottom"/>
          </w:tcPr>
          <w:p w:rsidR="00426974" w:rsidRPr="00D51BAC" w:rsidRDefault="00426974" w:rsidP="00D51BAC">
            <w:pPr>
              <w:spacing w:after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Doesn't earn</w:t>
            </w:r>
          </w:p>
        </w:tc>
        <w:tc>
          <w:tcPr>
            <w:tcW w:w="914" w:type="dxa"/>
            <w:tcBorders>
              <w:left w:val="nil"/>
              <w:bottom w:val="nil"/>
            </w:tcBorders>
          </w:tcPr>
          <w:p w:rsidR="00426974" w:rsidRPr="00D51BAC" w:rsidRDefault="007559DB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59" w:type="dxa"/>
            <w:tcBorders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1273" w:type="dxa"/>
            <w:tcBorders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1856" w:type="dxa"/>
            <w:tcBorders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1340" w:type="dxa"/>
            <w:tcBorders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1377" w:type="dxa"/>
            <w:tcBorders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1181" w:type="dxa"/>
            <w:tcBorders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1157" w:type="dxa"/>
            <w:tcBorders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1247" w:type="dxa"/>
            <w:tcBorders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1184" w:type="dxa"/>
            <w:tcBorders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6%</w:t>
            </w:r>
          </w:p>
        </w:tc>
      </w:tr>
      <w:tr w:rsidR="00167AE6" w:rsidRPr="00D51BAC" w:rsidTr="009F531B">
        <w:tc>
          <w:tcPr>
            <w:tcW w:w="1160" w:type="dxa"/>
            <w:tcBorders>
              <w:top w:val="nil"/>
              <w:bottom w:val="nil"/>
              <w:right w:val="nil"/>
            </w:tcBorders>
            <w:vAlign w:val="bottom"/>
          </w:tcPr>
          <w:p w:rsidR="00426974" w:rsidRPr="00D51BAC" w:rsidRDefault="00426974" w:rsidP="00D51BAC">
            <w:pPr>
              <w:spacing w:after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1st quartile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</w:tcBorders>
          </w:tcPr>
          <w:p w:rsidR="00426974" w:rsidRPr="00D51BAC" w:rsidRDefault="007559DB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48%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35%</w:t>
            </w:r>
          </w:p>
        </w:tc>
        <w:tc>
          <w:tcPr>
            <w:tcW w:w="1856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137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41%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115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77%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</w:tr>
      <w:tr w:rsidR="00167AE6" w:rsidRPr="00D51BAC" w:rsidTr="009F531B">
        <w:tc>
          <w:tcPr>
            <w:tcW w:w="1160" w:type="dxa"/>
            <w:tcBorders>
              <w:top w:val="nil"/>
              <w:bottom w:val="nil"/>
              <w:right w:val="nil"/>
            </w:tcBorders>
            <w:vAlign w:val="bottom"/>
          </w:tcPr>
          <w:p w:rsidR="00426974" w:rsidRPr="00D51BAC" w:rsidRDefault="00426974" w:rsidP="00D51BAC">
            <w:pPr>
              <w:spacing w:after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2nd quartile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</w:tcBorders>
          </w:tcPr>
          <w:p w:rsidR="00426974" w:rsidRPr="00D51BAC" w:rsidRDefault="007559DB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1856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137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46%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115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66%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11%</w:t>
            </w:r>
          </w:p>
        </w:tc>
      </w:tr>
      <w:tr w:rsidR="00167AE6" w:rsidRPr="00D51BAC" w:rsidTr="009F531B">
        <w:tc>
          <w:tcPr>
            <w:tcW w:w="1160" w:type="dxa"/>
            <w:tcBorders>
              <w:top w:val="nil"/>
              <w:bottom w:val="nil"/>
              <w:right w:val="nil"/>
            </w:tcBorders>
            <w:vAlign w:val="bottom"/>
          </w:tcPr>
          <w:p w:rsidR="00426974" w:rsidRPr="00D51BAC" w:rsidRDefault="00426974" w:rsidP="00D51BAC">
            <w:pPr>
              <w:spacing w:after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3rd quartile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</w:tcBorders>
          </w:tcPr>
          <w:p w:rsidR="00426974" w:rsidRPr="00D51BAC" w:rsidRDefault="007559DB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1856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137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115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89%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12%</w:t>
            </w:r>
          </w:p>
        </w:tc>
      </w:tr>
      <w:tr w:rsidR="00167AE6" w:rsidRPr="00D51BAC" w:rsidTr="009F531B">
        <w:tc>
          <w:tcPr>
            <w:tcW w:w="1160" w:type="dxa"/>
            <w:tcBorders>
              <w:top w:val="nil"/>
              <w:bottom w:val="nil"/>
              <w:right w:val="nil"/>
            </w:tcBorders>
            <w:vAlign w:val="bottom"/>
          </w:tcPr>
          <w:p w:rsidR="00426974" w:rsidRPr="00D51BAC" w:rsidRDefault="00426974" w:rsidP="00D51BAC">
            <w:pPr>
              <w:spacing w:after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4th quartile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</w:tcBorders>
          </w:tcPr>
          <w:p w:rsidR="00426974" w:rsidRPr="00D51BAC" w:rsidRDefault="007559DB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1856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34%</w:t>
            </w:r>
          </w:p>
        </w:tc>
        <w:tc>
          <w:tcPr>
            <w:tcW w:w="137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58%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115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81%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86%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14%</w:t>
            </w:r>
          </w:p>
        </w:tc>
      </w:tr>
      <w:tr w:rsidR="00167AE6" w:rsidRPr="00D51BAC" w:rsidTr="009F531B">
        <w:tc>
          <w:tcPr>
            <w:tcW w:w="1160" w:type="dxa"/>
            <w:tcBorders>
              <w:top w:val="nil"/>
              <w:bottom w:val="nil"/>
              <w:right w:val="nil"/>
            </w:tcBorders>
            <w:vAlign w:val="bottom"/>
          </w:tcPr>
          <w:p w:rsidR="00426974" w:rsidRPr="00D51BAC" w:rsidRDefault="00426974" w:rsidP="00D51BAC">
            <w:pPr>
              <w:spacing w:after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Don't know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</w:tcBorders>
          </w:tcPr>
          <w:p w:rsidR="00426974" w:rsidRPr="00D51BAC" w:rsidRDefault="007559DB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59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1856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137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115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33%</w:t>
            </w:r>
          </w:p>
        </w:tc>
      </w:tr>
      <w:tr w:rsidR="00167AE6" w:rsidRPr="00D51BAC" w:rsidTr="009F531B">
        <w:tc>
          <w:tcPr>
            <w:tcW w:w="1160" w:type="dxa"/>
            <w:tcBorders>
              <w:top w:val="nil"/>
              <w:bottom w:val="nil"/>
              <w:right w:val="nil"/>
            </w:tcBorders>
            <w:vAlign w:val="bottom"/>
          </w:tcPr>
          <w:p w:rsidR="00426974" w:rsidRPr="00D51BAC" w:rsidRDefault="00426974" w:rsidP="00D51BAC">
            <w:pPr>
              <w:spacing w:after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chi-squared p-value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</w:tcBorders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1856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1340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137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81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115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184" w:type="dxa"/>
            <w:tcBorders>
              <w:top w:val="nil"/>
              <w:bottom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</w:tr>
      <w:tr w:rsidR="00167AE6" w:rsidRPr="00D51BAC" w:rsidTr="009F531B">
        <w:tc>
          <w:tcPr>
            <w:tcW w:w="1160" w:type="dxa"/>
            <w:tcBorders>
              <w:top w:val="nil"/>
              <w:right w:val="nil"/>
            </w:tcBorders>
            <w:vAlign w:val="bottom"/>
          </w:tcPr>
          <w:p w:rsidR="00426974" w:rsidRPr="00D51BAC" w:rsidRDefault="00426974" w:rsidP="00D51BAC">
            <w:pPr>
              <w:spacing w:after="1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chi-squared p-value, excluding don't know and don’t' earn</w:t>
            </w:r>
          </w:p>
        </w:tc>
        <w:tc>
          <w:tcPr>
            <w:tcW w:w="914" w:type="dxa"/>
            <w:tcBorders>
              <w:top w:val="nil"/>
              <w:left w:val="nil"/>
            </w:tcBorders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273" w:type="dxa"/>
            <w:tcBorders>
              <w:top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0.349</w:t>
            </w:r>
          </w:p>
        </w:tc>
        <w:tc>
          <w:tcPr>
            <w:tcW w:w="1856" w:type="dxa"/>
            <w:tcBorders>
              <w:top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340" w:type="dxa"/>
            <w:tcBorders>
              <w:top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0.738</w:t>
            </w:r>
          </w:p>
        </w:tc>
        <w:tc>
          <w:tcPr>
            <w:tcW w:w="1377" w:type="dxa"/>
            <w:tcBorders>
              <w:top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181" w:type="dxa"/>
            <w:tcBorders>
              <w:top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157" w:type="dxa"/>
            <w:tcBorders>
              <w:top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247" w:type="dxa"/>
            <w:tcBorders>
              <w:top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184" w:type="dxa"/>
            <w:tcBorders>
              <w:top w:val="nil"/>
            </w:tcBorders>
            <w:vAlign w:val="bottom"/>
          </w:tcPr>
          <w:p w:rsidR="00426974" w:rsidRPr="00D51BAC" w:rsidRDefault="00426974" w:rsidP="00426974">
            <w:pPr>
              <w:spacing w:after="12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1BAC">
              <w:rPr>
                <w:rFonts w:ascii="Calibri" w:hAnsi="Calibri" w:cs="Calibri"/>
                <w:color w:val="000000"/>
                <w:sz w:val="18"/>
                <w:szCs w:val="18"/>
              </w:rPr>
              <w:t>0.513</w:t>
            </w:r>
          </w:p>
        </w:tc>
      </w:tr>
    </w:tbl>
    <w:p w:rsidR="00956BFD" w:rsidRDefault="00956BFD"/>
    <w:p w:rsidR="00167AE6" w:rsidRDefault="00167AE6">
      <w:r>
        <w:br w:type="page"/>
      </w:r>
    </w:p>
    <w:p w:rsidR="00167AE6" w:rsidRPr="00D51BAC" w:rsidRDefault="00167AE6" w:rsidP="00167AE6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Additional </w:t>
      </w:r>
      <w:r w:rsidR="00B3409C">
        <w:rPr>
          <w:sz w:val="18"/>
          <w:szCs w:val="18"/>
        </w:rPr>
        <w:t>f</w:t>
      </w:r>
      <w:r>
        <w:rPr>
          <w:sz w:val="18"/>
          <w:szCs w:val="18"/>
        </w:rPr>
        <w:t xml:space="preserve">ile </w:t>
      </w:r>
      <w:r w:rsidR="00AB1891">
        <w:rPr>
          <w:sz w:val="18"/>
          <w:szCs w:val="18"/>
        </w:rPr>
        <w:t>4</w:t>
      </w:r>
      <w:r>
        <w:rPr>
          <w:sz w:val="18"/>
          <w:szCs w:val="18"/>
        </w:rPr>
        <w:t xml:space="preserve">b: </w:t>
      </w:r>
      <w:r w:rsidRPr="00D51BAC">
        <w:rPr>
          <w:sz w:val="18"/>
          <w:szCs w:val="18"/>
        </w:rPr>
        <w:t>Percentage of women in each</w:t>
      </w:r>
      <w:r>
        <w:rPr>
          <w:sz w:val="18"/>
          <w:szCs w:val="18"/>
        </w:rPr>
        <w:t xml:space="preserve"> relative financial contribution</w:t>
      </w:r>
      <w:r w:rsidRPr="00D51BAC">
        <w:rPr>
          <w:sz w:val="18"/>
          <w:szCs w:val="18"/>
        </w:rPr>
        <w:t xml:space="preserve"> category </w:t>
      </w:r>
      <w:r>
        <w:rPr>
          <w:sz w:val="18"/>
          <w:szCs w:val="18"/>
        </w:rPr>
        <w:t xml:space="preserve">who </w:t>
      </w:r>
      <w:r w:rsidRPr="00D51BAC">
        <w:rPr>
          <w:sz w:val="18"/>
          <w:szCs w:val="18"/>
        </w:rPr>
        <w:t>experienc</w:t>
      </w:r>
      <w:r>
        <w:rPr>
          <w:sz w:val="18"/>
          <w:szCs w:val="18"/>
        </w:rPr>
        <w:t>ed</w:t>
      </w:r>
      <w:r w:rsidRPr="00D51BAC">
        <w:rPr>
          <w:sz w:val="18"/>
          <w:szCs w:val="18"/>
        </w:rPr>
        <w:t xml:space="preserve"> ‘pathway’ factors in past year</w:t>
      </w:r>
      <w:r>
        <w:rPr>
          <w:sz w:val="18"/>
          <w:szCs w:val="18"/>
        </w:rPr>
        <w:t xml:space="preserve"> (baseline)</w:t>
      </w:r>
      <w:r w:rsidRPr="00D51BAC">
        <w:rPr>
          <w:sz w:val="18"/>
          <w:szCs w:val="18"/>
        </w:rPr>
        <w:t xml:space="preserve">, presented with chi-squared p-value for association between </w:t>
      </w:r>
      <w:r>
        <w:rPr>
          <w:sz w:val="18"/>
          <w:szCs w:val="18"/>
        </w:rPr>
        <w:t>relative financial contribution</w:t>
      </w:r>
      <w:r w:rsidRPr="00D51BAC">
        <w:rPr>
          <w:sz w:val="18"/>
          <w:szCs w:val="18"/>
        </w:rPr>
        <w:t xml:space="preserve"> and pathway variable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8"/>
        <w:gridCol w:w="1100"/>
        <w:gridCol w:w="1397"/>
        <w:gridCol w:w="1856"/>
        <w:gridCol w:w="1449"/>
        <w:gridCol w:w="1478"/>
        <w:gridCol w:w="1326"/>
        <w:gridCol w:w="1308"/>
        <w:gridCol w:w="1377"/>
        <w:gridCol w:w="1329"/>
      </w:tblGrid>
      <w:tr w:rsidR="00167AE6" w:rsidTr="00167AE6">
        <w:tc>
          <w:tcPr>
            <w:tcW w:w="1328" w:type="dxa"/>
            <w:tcBorders>
              <w:bottom w:val="single" w:sz="4" w:space="0" w:color="auto"/>
              <w:right w:val="nil"/>
            </w:tcBorders>
            <w:vAlign w:val="bottom"/>
          </w:tcPr>
          <w:p w:rsidR="00167AE6" w:rsidRPr="00426974" w:rsidRDefault="00167AE6" w:rsidP="00426974">
            <w:pPr>
              <w:rPr>
                <w:sz w:val="18"/>
                <w:szCs w:val="18"/>
              </w:rPr>
            </w:pPr>
            <w:bookmarkStart w:id="0" w:name="_GoBack" w:colFirst="2" w:colLast="2"/>
            <w:r>
              <w:rPr>
                <w:sz w:val="18"/>
                <w:szCs w:val="18"/>
              </w:rPr>
              <w:t>Woman’s financial contribution to household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Partner accuses her of not fulfilling her role as wife/mother</w:t>
            </w:r>
          </w:p>
        </w:tc>
        <w:tc>
          <w:tcPr>
            <w:tcW w:w="1856" w:type="dxa"/>
            <w:tcBorders>
              <w:bottom w:val="single" w:sz="4" w:space="0" w:color="auto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Argues with partner over his unwillingness/inability to provide for family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Argues with partner over other money issues/division of resources in family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Good communication with partner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Very confident to assert opinion if different from husband's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Husband asks her advice to resolve problems he is facing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Husband makes her feel appreciated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Separated from partner between baseline and follow-up</w:t>
            </w:r>
          </w:p>
        </w:tc>
      </w:tr>
      <w:bookmarkEnd w:id="0"/>
      <w:tr w:rsidR="00167AE6" w:rsidTr="00167AE6">
        <w:tc>
          <w:tcPr>
            <w:tcW w:w="1328" w:type="dxa"/>
            <w:tcBorders>
              <w:bottom w:val="nil"/>
              <w:right w:val="nil"/>
            </w:tcBorders>
            <w:vAlign w:val="bottom"/>
          </w:tcPr>
          <w:p w:rsidR="00167AE6" w:rsidRPr="00426974" w:rsidRDefault="00167AE6" w:rsidP="0042697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Same/less than husband</w:t>
            </w:r>
          </w:p>
        </w:tc>
        <w:tc>
          <w:tcPr>
            <w:tcW w:w="1100" w:type="dxa"/>
            <w:tcBorders>
              <w:left w:val="nil"/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533</w:t>
            </w:r>
          </w:p>
        </w:tc>
        <w:tc>
          <w:tcPr>
            <w:tcW w:w="1397" w:type="dxa"/>
            <w:tcBorders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1856" w:type="dxa"/>
            <w:tcBorders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1449" w:type="dxa"/>
            <w:tcBorders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1478" w:type="dxa"/>
            <w:tcBorders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52%</w:t>
            </w:r>
          </w:p>
        </w:tc>
        <w:tc>
          <w:tcPr>
            <w:tcW w:w="1326" w:type="dxa"/>
            <w:tcBorders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51%</w:t>
            </w:r>
          </w:p>
        </w:tc>
        <w:tc>
          <w:tcPr>
            <w:tcW w:w="1308" w:type="dxa"/>
            <w:tcBorders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1377" w:type="dxa"/>
            <w:tcBorders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1329" w:type="dxa"/>
            <w:tcBorders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9%</w:t>
            </w:r>
          </w:p>
        </w:tc>
      </w:tr>
      <w:tr w:rsidR="00167AE6" w:rsidTr="00167AE6">
        <w:tc>
          <w:tcPr>
            <w:tcW w:w="1328" w:type="dxa"/>
            <w:tcBorders>
              <w:top w:val="nil"/>
              <w:bottom w:val="nil"/>
              <w:right w:val="nil"/>
            </w:tcBorders>
            <w:vAlign w:val="bottom"/>
          </w:tcPr>
          <w:p w:rsidR="00167AE6" w:rsidRPr="00426974" w:rsidRDefault="00167AE6" w:rsidP="0042697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More than husband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397" w:type="dxa"/>
            <w:tcBorders>
              <w:top w:val="nil"/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1856" w:type="dxa"/>
            <w:tcBorders>
              <w:top w:val="nil"/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1449" w:type="dxa"/>
            <w:tcBorders>
              <w:top w:val="nil"/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1478" w:type="dxa"/>
            <w:tcBorders>
              <w:top w:val="nil"/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1326" w:type="dxa"/>
            <w:tcBorders>
              <w:top w:val="nil"/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1308" w:type="dxa"/>
            <w:tcBorders>
              <w:top w:val="nil"/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55%</w:t>
            </w:r>
          </w:p>
        </w:tc>
        <w:tc>
          <w:tcPr>
            <w:tcW w:w="1377" w:type="dxa"/>
            <w:tcBorders>
              <w:top w:val="nil"/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1329" w:type="dxa"/>
            <w:tcBorders>
              <w:top w:val="nil"/>
              <w:bottom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19%</w:t>
            </w:r>
          </w:p>
        </w:tc>
      </w:tr>
      <w:tr w:rsidR="00167AE6" w:rsidTr="00167AE6">
        <w:tc>
          <w:tcPr>
            <w:tcW w:w="1328" w:type="dxa"/>
            <w:tcBorders>
              <w:top w:val="nil"/>
              <w:right w:val="nil"/>
            </w:tcBorders>
            <w:vAlign w:val="bottom"/>
          </w:tcPr>
          <w:p w:rsidR="00167AE6" w:rsidRPr="00426974" w:rsidRDefault="00167AE6" w:rsidP="0042697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chi-squared p-value</w:t>
            </w:r>
          </w:p>
        </w:tc>
        <w:tc>
          <w:tcPr>
            <w:tcW w:w="1100" w:type="dxa"/>
            <w:tcBorders>
              <w:top w:val="nil"/>
              <w:left w:val="nil"/>
            </w:tcBorders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1856" w:type="dxa"/>
            <w:tcBorders>
              <w:top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49" w:type="dxa"/>
            <w:tcBorders>
              <w:top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478" w:type="dxa"/>
            <w:tcBorders>
              <w:top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326" w:type="dxa"/>
            <w:tcBorders>
              <w:top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1308" w:type="dxa"/>
            <w:tcBorders>
              <w:top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377" w:type="dxa"/>
            <w:tcBorders>
              <w:top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329" w:type="dxa"/>
            <w:tcBorders>
              <w:top w:val="nil"/>
            </w:tcBorders>
            <w:vAlign w:val="bottom"/>
          </w:tcPr>
          <w:p w:rsidR="00167AE6" w:rsidRPr="00426974" w:rsidRDefault="00167AE6" w:rsidP="00167AE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26974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</w:tr>
    </w:tbl>
    <w:p w:rsidR="00956BFD" w:rsidRDefault="00956BFD">
      <w:r>
        <w:br w:type="page"/>
      </w:r>
    </w:p>
    <w:p w:rsidR="008B5547" w:rsidRDefault="008B5547"/>
    <w:sectPr w:rsidR="008B5547" w:rsidSect="00D51BA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47"/>
    <w:rsid w:val="00167AE6"/>
    <w:rsid w:val="002C7D32"/>
    <w:rsid w:val="00426974"/>
    <w:rsid w:val="004931BB"/>
    <w:rsid w:val="007559DB"/>
    <w:rsid w:val="008B5547"/>
    <w:rsid w:val="00956BFD"/>
    <w:rsid w:val="009F531B"/>
    <w:rsid w:val="00AB1891"/>
    <w:rsid w:val="00B3409C"/>
    <w:rsid w:val="00D5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32D52"/>
  <w15:chartTrackingRefBased/>
  <w15:docId w15:val="{A06C4CC9-EE91-430D-BF44-4ADB4E5C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2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Abramsky</dc:creator>
  <cp:keywords/>
  <dc:description/>
  <cp:lastModifiedBy>Tanya Abramsky</cp:lastModifiedBy>
  <cp:revision>7</cp:revision>
  <dcterms:created xsi:type="dcterms:W3CDTF">2019-05-27T11:14:00Z</dcterms:created>
  <dcterms:modified xsi:type="dcterms:W3CDTF">2019-08-05T11:51:00Z</dcterms:modified>
</cp:coreProperties>
</file>