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14D" w:rsidRPr="00CA6F4C" w:rsidRDefault="00000220" w:rsidP="007F4661">
      <w:pPr>
        <w:spacing w:line="480" w:lineRule="auto"/>
        <w:rPr>
          <w:b/>
        </w:rPr>
      </w:pPr>
      <w:bookmarkStart w:id="0" w:name="_GoBack"/>
      <w:bookmarkEnd w:id="0"/>
      <w:r w:rsidRPr="00CA6F4C">
        <w:rPr>
          <w:b/>
        </w:rPr>
        <w:t>Supplementary text</w:t>
      </w:r>
      <w:r w:rsidR="007F4661" w:rsidRPr="00CA6F4C">
        <w:rPr>
          <w:b/>
        </w:rPr>
        <w:t>.</w:t>
      </w:r>
      <w:r w:rsidR="007F4661" w:rsidRPr="00CA6F4C">
        <w:t xml:space="preserve"> Dogs as catalysts for new social interactions </w:t>
      </w:r>
    </w:p>
    <w:p w:rsidR="007F4661" w:rsidRPr="00CA6F4C" w:rsidRDefault="00CA6F4C" w:rsidP="007F4661">
      <w:pPr>
        <w:spacing w:line="276" w:lineRule="auto"/>
      </w:pPr>
      <w:r>
        <w:t>Dog owners</w:t>
      </w:r>
      <w:r w:rsidR="007F4661" w:rsidRPr="00CA6F4C">
        <w:t xml:space="preserve"> were asked “Have you got to know people in your neighbour as a result of your dog</w:t>
      </w:r>
      <w:r w:rsidRPr="00CA6F4C">
        <w:t xml:space="preserve"> (for example, through walking your dog or talking to your neighbours about your dog)</w:t>
      </w:r>
      <w:r>
        <w:t>?</w:t>
      </w:r>
      <w:r w:rsidR="007F4661" w:rsidRPr="00CA6F4C">
        <w:t>”</w:t>
      </w:r>
      <w:r>
        <w:t xml:space="preserve"> This item was then adapted slightly to ask participants </w:t>
      </w:r>
      <w:r w:rsidR="007F4661" w:rsidRPr="00CA6F4C">
        <w:t>“Have you got to know people elsewhere as a result of your dog</w:t>
      </w:r>
      <w:r>
        <w:t xml:space="preserve"> (for example, through walking your dog on the beach or in a park that’s not in your neighbourhood)?</w:t>
      </w:r>
      <w:r w:rsidR="007F4661" w:rsidRPr="00CA6F4C">
        <w:t>”</w:t>
      </w:r>
      <w:r>
        <w:t xml:space="preserve"> </w:t>
      </w:r>
    </w:p>
    <w:p w:rsidR="007F4661" w:rsidRPr="00CA6F4C" w:rsidRDefault="007F4661" w:rsidP="003D6D20">
      <w:pPr>
        <w:spacing w:line="276" w:lineRule="auto"/>
      </w:pPr>
      <w:r w:rsidRPr="00CA6F4C">
        <w:t xml:space="preserve">Dog owners who answered “yes” to either of these questions, were </w:t>
      </w:r>
      <w:r w:rsidR="003D6D20">
        <w:t xml:space="preserve">then asked </w:t>
      </w:r>
      <w:r w:rsidR="00000220" w:rsidRPr="00CA6F4C">
        <w:t>“Do you regard any of the people you have met through your dog as a friend (more than just an acquaintance)?”</w:t>
      </w:r>
      <w:r w:rsidR="003D6D20">
        <w:t xml:space="preserve"> and </w:t>
      </w:r>
      <w:r w:rsidR="00000220" w:rsidRPr="00CA6F4C">
        <w:t>“Have you met anyone through your dog who you could</w:t>
      </w:r>
      <w:r w:rsidRPr="00CA6F4C">
        <w:t>:</w:t>
      </w:r>
    </w:p>
    <w:p w:rsidR="007F4661" w:rsidRPr="00CA6F4C" w:rsidRDefault="007F4661" w:rsidP="007F4661">
      <w:pPr>
        <w:pStyle w:val="ListParagraph"/>
        <w:numPr>
          <w:ilvl w:val="0"/>
          <w:numId w:val="3"/>
        </w:numPr>
        <w:spacing w:line="276" w:lineRule="auto"/>
      </w:pPr>
      <w:r w:rsidRPr="00CA6F4C">
        <w:t>t</w:t>
      </w:r>
      <w:r w:rsidR="00000220" w:rsidRPr="00CA6F4C">
        <w:t>alk with about something that was worrying you</w:t>
      </w:r>
      <w:r w:rsidRPr="00CA6F4C">
        <w:t xml:space="preserve"> such as a work or family issue?</w:t>
      </w:r>
      <w:r w:rsidR="00272F82">
        <w:t>”</w:t>
      </w:r>
    </w:p>
    <w:p w:rsidR="007F4661" w:rsidRPr="00CA6F4C" w:rsidRDefault="007F4661" w:rsidP="007F4661">
      <w:pPr>
        <w:pStyle w:val="ListParagraph"/>
        <w:numPr>
          <w:ilvl w:val="0"/>
          <w:numId w:val="3"/>
        </w:numPr>
        <w:spacing w:line="276" w:lineRule="auto"/>
      </w:pPr>
      <w:r w:rsidRPr="00CA6F4C">
        <w:t>ask for information such as, if they could recommend a tradesperson or restaurant?</w:t>
      </w:r>
      <w:r w:rsidR="00272F82">
        <w:t>”</w:t>
      </w:r>
    </w:p>
    <w:p w:rsidR="007F4661" w:rsidRPr="00CA6F4C" w:rsidRDefault="007F4661" w:rsidP="007F4661">
      <w:pPr>
        <w:pStyle w:val="ListParagraph"/>
        <w:numPr>
          <w:ilvl w:val="0"/>
          <w:numId w:val="3"/>
        </w:numPr>
        <w:spacing w:line="276" w:lineRule="auto"/>
      </w:pPr>
      <w:r w:rsidRPr="00CA6F4C">
        <w:t>ask for advice?</w:t>
      </w:r>
      <w:r w:rsidR="00272F82">
        <w:t>”</w:t>
      </w:r>
    </w:p>
    <w:p w:rsidR="00E553E5" w:rsidRPr="00CA6F4C" w:rsidRDefault="007F4661" w:rsidP="007F4661">
      <w:pPr>
        <w:pStyle w:val="ListParagraph"/>
        <w:numPr>
          <w:ilvl w:val="0"/>
          <w:numId w:val="3"/>
        </w:numPr>
        <w:spacing w:line="276" w:lineRule="auto"/>
      </w:pPr>
      <w:r w:rsidRPr="00CA6F4C">
        <w:t>ask to borrow something (such as a book or tool), or ask a favo</w:t>
      </w:r>
      <w:r w:rsidR="00272F82">
        <w:t>u</w:t>
      </w:r>
      <w:r w:rsidRPr="00CA6F4C">
        <w:t>r (such as collect mail) or ask for practical help such as getting a ride?</w:t>
      </w:r>
      <w:r w:rsidR="00272F82">
        <w:t>”</w:t>
      </w:r>
      <w:r w:rsidRPr="00CA6F4C">
        <w:t xml:space="preserve"> </w:t>
      </w:r>
      <w:r w:rsidR="00000220" w:rsidRPr="00CA6F4C">
        <w:t xml:space="preserve"> </w:t>
      </w:r>
    </w:p>
    <w:p w:rsidR="00A5406C" w:rsidRDefault="00A5406C">
      <w:r>
        <w:br w:type="page"/>
      </w:r>
    </w:p>
    <w:p w:rsidR="00E553E5" w:rsidRPr="00CA6F4C" w:rsidRDefault="00A5406C" w:rsidP="00E553E5">
      <w:pPr>
        <w:spacing w:line="276" w:lineRule="auto"/>
      </w:pPr>
      <w:r>
        <w:rPr>
          <w:noProof/>
          <w:lang w:eastAsia="en-AU"/>
        </w:rPr>
        <w:lastRenderedPageBreak/>
        <w:drawing>
          <wp:inline distT="0" distB="0" distL="0" distR="0">
            <wp:extent cx="5943600" cy="5883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 CONSO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34" w:rsidRDefault="00A5406C">
      <w:pPr>
        <w:rPr>
          <w:noProof/>
          <w:lang w:eastAsia="en-AU"/>
        </w:rPr>
      </w:pPr>
      <w:r w:rsidRPr="00A5406C">
        <w:rPr>
          <w:b/>
          <w:noProof/>
          <w:lang w:eastAsia="en-AU"/>
        </w:rPr>
        <w:t>Supplementary Figure 1.</w:t>
      </w:r>
      <w:r>
        <w:rPr>
          <w:noProof/>
          <w:lang w:eastAsia="en-AU"/>
        </w:rPr>
        <w:t xml:space="preserve"> CONSORT flow diagram modified for non-randomized trial design. </w:t>
      </w:r>
      <w:r w:rsidR="00133B34">
        <w:rPr>
          <w:noProof/>
          <w:lang w:eastAsia="en-AU"/>
        </w:rPr>
        <w:br w:type="page"/>
      </w:r>
    </w:p>
    <w:p w:rsidR="00300939" w:rsidRDefault="00257D28" w:rsidP="00FF6708">
      <w:pPr>
        <w:spacing w:line="276" w:lineRule="auto"/>
      </w:pPr>
      <w:r>
        <w:rPr>
          <w:b/>
          <w:noProof/>
          <w:lang w:eastAsia="en-AU"/>
        </w:rPr>
        <w:lastRenderedPageBreak/>
        <w:drawing>
          <wp:inline distT="0" distB="0" distL="0" distR="0">
            <wp:extent cx="5943600" cy="6353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_v4dottedlin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9CD" w:rsidRPr="003729CD">
        <w:rPr>
          <w:b/>
        </w:rPr>
        <w:t xml:space="preserve">Supplementary Figure </w:t>
      </w:r>
      <w:r w:rsidR="00A5406C">
        <w:rPr>
          <w:b/>
        </w:rPr>
        <w:t>2</w:t>
      </w:r>
      <w:r w:rsidR="003729CD" w:rsidRPr="003729CD">
        <w:rPr>
          <w:b/>
        </w:rPr>
        <w:t>.</w:t>
      </w:r>
      <w:r w:rsidR="003729CD">
        <w:t xml:space="preserve"> </w:t>
      </w:r>
      <w:r w:rsidR="003A33C3">
        <w:t>E</w:t>
      </w:r>
      <w:r w:rsidR="003729CD">
        <w:t xml:space="preserve">stimated marginal means adjusted for age and sex with standard error of the mean for </w:t>
      </w:r>
      <w:r w:rsidR="00C61D9A">
        <w:t>questionnaire</w:t>
      </w:r>
      <w:r w:rsidR="00335EA9">
        <w:t xml:space="preserve"> scores for </w:t>
      </w:r>
      <w:r w:rsidR="00D575BB">
        <w:t>dog acquisition</w:t>
      </w:r>
      <w:r w:rsidR="00335EA9">
        <w:t xml:space="preserve"> and the pooled </w:t>
      </w:r>
      <w:r w:rsidR="003729CD">
        <w:t xml:space="preserve">control group. </w:t>
      </w:r>
      <w:bookmarkStart w:id="1" w:name="OLE_LINK2"/>
      <w:r w:rsidR="00FF6708">
        <w:rPr>
          <w:b/>
        </w:rPr>
        <w:t>A</w:t>
      </w:r>
      <w:r w:rsidR="00FF6708" w:rsidRPr="00DD56E8">
        <w:rPr>
          <w:b/>
        </w:rPr>
        <w:t>)</w:t>
      </w:r>
      <w:r w:rsidR="00FF6708">
        <w:t xml:space="preserve"> Loneliness. Possible UCLA loneliness scores range from 0 to 60. </w:t>
      </w:r>
      <w:r w:rsidR="00FF6708">
        <w:rPr>
          <w:b/>
        </w:rPr>
        <w:t>B</w:t>
      </w:r>
      <w:r w:rsidR="00FF6708" w:rsidRPr="00DD56E8">
        <w:rPr>
          <w:b/>
        </w:rPr>
        <w:t>)</w:t>
      </w:r>
      <w:r w:rsidR="00FF6708">
        <w:t xml:space="preserve"> Positive affect. Possible Positive Affect Schedule (PAS) scores range from 5 to 25. </w:t>
      </w:r>
      <w:r w:rsidR="00FF6708">
        <w:rPr>
          <w:b/>
        </w:rPr>
        <w:t>C</w:t>
      </w:r>
      <w:r w:rsidR="00FF6708" w:rsidRPr="00DD56E8">
        <w:rPr>
          <w:b/>
        </w:rPr>
        <w:t xml:space="preserve">) </w:t>
      </w:r>
      <w:r w:rsidR="00FF6708">
        <w:t>Negative affect. Possible Negative Affect Schedule (NAS) scores range from 5 to 25.</w:t>
      </w:r>
      <w:r w:rsidR="00FF6708" w:rsidRPr="007F79C3">
        <w:rPr>
          <w:b/>
        </w:rPr>
        <w:t xml:space="preserve"> </w:t>
      </w:r>
      <w:r w:rsidR="00FF6708">
        <w:rPr>
          <w:b/>
        </w:rPr>
        <w:t>D</w:t>
      </w:r>
      <w:r w:rsidR="00FF6708" w:rsidRPr="00DD56E8">
        <w:rPr>
          <w:b/>
        </w:rPr>
        <w:t>)</w:t>
      </w:r>
      <w:r w:rsidR="00FF6708">
        <w:rPr>
          <w:b/>
        </w:rPr>
        <w:t xml:space="preserve"> </w:t>
      </w:r>
      <w:r w:rsidR="00FF6708" w:rsidRPr="00A16BA8">
        <w:t>Psychological distress</w:t>
      </w:r>
      <w:r w:rsidR="00FF6708">
        <w:t xml:space="preserve">. Possible Kessler10 (K10) scores range from 10 to 50. </w:t>
      </w:r>
      <w:bookmarkEnd w:id="1"/>
      <w:r w:rsidR="00FF6708" w:rsidRPr="0013026F">
        <w:t xml:space="preserve">*Denotes a statistically significant </w:t>
      </w:r>
      <w:r w:rsidR="00FF6708">
        <w:t>group by time interaction in repeated measures ANCOVA</w:t>
      </w:r>
      <w:r w:rsidR="00FF6708" w:rsidRPr="0013026F">
        <w:t xml:space="preserve"> (</w:t>
      </w:r>
      <w:r w:rsidR="00FF6708">
        <w:rPr>
          <w:i/>
        </w:rPr>
        <w:t>p</w:t>
      </w:r>
      <w:r w:rsidR="00FF6708" w:rsidRPr="0013026F">
        <w:t>&lt;0.05).</w:t>
      </w:r>
    </w:p>
    <w:p w:rsidR="00300939" w:rsidRPr="00214D30" w:rsidRDefault="00300939" w:rsidP="00214D30"/>
    <w:p w:rsidR="00CA6F4C" w:rsidRPr="00CA6F4C" w:rsidRDefault="00CA6F4C" w:rsidP="00E553E5">
      <w:pPr>
        <w:spacing w:line="276" w:lineRule="auto"/>
      </w:pPr>
    </w:p>
    <w:sectPr w:rsidR="00CA6F4C" w:rsidRPr="00CA6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17174"/>
    <w:multiLevelType w:val="hybridMultilevel"/>
    <w:tmpl w:val="6CAEF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E26D2"/>
    <w:multiLevelType w:val="hybridMultilevel"/>
    <w:tmpl w:val="79A06CF0"/>
    <w:lvl w:ilvl="0" w:tplc="3826743C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23EB1"/>
    <w:multiLevelType w:val="hybridMultilevel"/>
    <w:tmpl w:val="A266A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0362A"/>
    <w:multiLevelType w:val="hybridMultilevel"/>
    <w:tmpl w:val="46548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20"/>
    <w:rsid w:val="00000220"/>
    <w:rsid w:val="00114028"/>
    <w:rsid w:val="0013026F"/>
    <w:rsid w:val="00133B34"/>
    <w:rsid w:val="00214D30"/>
    <w:rsid w:val="00257D28"/>
    <w:rsid w:val="00272F82"/>
    <w:rsid w:val="002F184E"/>
    <w:rsid w:val="00300939"/>
    <w:rsid w:val="00335EA9"/>
    <w:rsid w:val="003729CD"/>
    <w:rsid w:val="003A33C3"/>
    <w:rsid w:val="003D6D20"/>
    <w:rsid w:val="003E0201"/>
    <w:rsid w:val="006313D7"/>
    <w:rsid w:val="00794629"/>
    <w:rsid w:val="007F4661"/>
    <w:rsid w:val="00A5406C"/>
    <w:rsid w:val="00AE3D17"/>
    <w:rsid w:val="00B354CB"/>
    <w:rsid w:val="00BA34CA"/>
    <w:rsid w:val="00C0714D"/>
    <w:rsid w:val="00C21C25"/>
    <w:rsid w:val="00C61D9A"/>
    <w:rsid w:val="00CA6F4C"/>
    <w:rsid w:val="00D535D8"/>
    <w:rsid w:val="00D575BB"/>
    <w:rsid w:val="00DE5CCB"/>
    <w:rsid w:val="00E553E5"/>
    <w:rsid w:val="00E81BC2"/>
    <w:rsid w:val="00EC31B4"/>
    <w:rsid w:val="00FA4B23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02D71-5476-47EB-A1F4-862436CC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661"/>
    <w:pPr>
      <w:ind w:left="720"/>
      <w:contextualSpacing/>
    </w:pPr>
  </w:style>
  <w:style w:type="table" w:styleId="TableGrid">
    <w:name w:val="Table Grid"/>
    <w:basedOn w:val="TableNormal"/>
    <w:uiPriority w:val="39"/>
    <w:rsid w:val="00300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D535D8"/>
  </w:style>
  <w:style w:type="paragraph" w:styleId="BalloonText">
    <w:name w:val="Balloon Text"/>
    <w:basedOn w:val="Normal"/>
    <w:link w:val="BalloonTextChar"/>
    <w:uiPriority w:val="99"/>
    <w:semiHidden/>
    <w:unhideWhenUsed/>
    <w:rsid w:val="00114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Powell</dc:creator>
  <cp:keywords/>
  <dc:description/>
  <cp:lastModifiedBy>Lauren Powell</cp:lastModifiedBy>
  <cp:revision>2</cp:revision>
  <dcterms:created xsi:type="dcterms:W3CDTF">2019-09-03T07:00:00Z</dcterms:created>
  <dcterms:modified xsi:type="dcterms:W3CDTF">2019-09-03T07:00:00Z</dcterms:modified>
</cp:coreProperties>
</file>