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2F7" w:rsidRPr="005E5C22" w:rsidRDefault="00BE1FB9" w:rsidP="00284C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5E5C22" w:rsidRPr="005E5C22">
        <w:rPr>
          <w:rFonts w:ascii="Times New Roman" w:hAnsi="Times New Roman" w:cs="Times New Roman"/>
          <w:b/>
          <w:sz w:val="24"/>
          <w:szCs w:val="24"/>
        </w:rPr>
        <w:t xml:space="preserve"> Table 1</w:t>
      </w:r>
    </w:p>
    <w:p w:rsidR="005E5C22" w:rsidRPr="00284CB2" w:rsidRDefault="005E5C22" w:rsidP="00284C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6499760"/>
      <w:r w:rsidRPr="005E5C22">
        <w:rPr>
          <w:rFonts w:ascii="Times New Roman" w:hAnsi="Times New Roman" w:cs="Times New Roman"/>
          <w:sz w:val="24"/>
          <w:szCs w:val="24"/>
        </w:rPr>
        <w:t xml:space="preserve">Characteristics of </w:t>
      </w:r>
      <w:r>
        <w:rPr>
          <w:rFonts w:ascii="Times New Roman" w:hAnsi="Times New Roman" w:cs="Times New Roman"/>
          <w:sz w:val="24"/>
          <w:szCs w:val="24"/>
        </w:rPr>
        <w:t>12520</w:t>
      </w:r>
      <w:r w:rsidRPr="005E5C2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Hungarian adult subjects</w:t>
      </w:r>
      <w:r w:rsidR="000202D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bookmarkEnd w:id="0"/>
      <w:r w:rsidR="000202D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5E5C2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the data of who were recorded in </w:t>
      </w:r>
      <w:r w:rsidRPr="005E5C22">
        <w:rPr>
          <w:rFonts w:ascii="Times New Roman" w:hAnsi="Times New Roman" w:cs="Times New Roman"/>
          <w:sz w:val="24"/>
          <w:szCs w:val="24"/>
          <w:lang w:val="en-GB"/>
        </w:rPr>
        <w:t>the framework of</w:t>
      </w:r>
      <w:r w:rsidRPr="005E5C2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the Swiss–</w:t>
      </w:r>
      <w:bookmarkStart w:id="1" w:name="_GoBack"/>
      <w:bookmarkEnd w:id="1"/>
      <w:r w:rsidRPr="005E5C2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Hungarian Cooperation Programme (2012–2016)</w:t>
      </w: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014"/>
        <w:gridCol w:w="2551"/>
      </w:tblGrid>
      <w:tr w:rsidR="005E5C22" w:rsidRPr="005E5C22" w:rsidTr="00284CB2">
        <w:trPr>
          <w:trHeight w:val="642"/>
        </w:trPr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b/>
                <w:color w:val="000000"/>
              </w:rPr>
              <w:t>Characteristics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Frequency (n)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Percent</w:t>
            </w:r>
            <w:r w:rsidRPr="005E5C22">
              <w:rPr>
                <w:rFonts w:ascii="Times New Roman" w:eastAsia="Calibri" w:hAnsi="Times New Roman" w:cs="Times New Roman"/>
                <w:b/>
                <w:color w:val="000000"/>
              </w:rPr>
              <w:t xml:space="preserve"> (%)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b/>
              </w:rPr>
              <w:t>Gender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</w:rPr>
            </w:pPr>
            <w:r w:rsidRPr="005E5C22">
              <w:rPr>
                <w:rFonts w:ascii="Times New Roman" w:eastAsia="Calibri" w:hAnsi="Times New Roman" w:cs="Times New Roman"/>
              </w:rPr>
              <w:t xml:space="preserve">Male 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5429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  <w:r w:rsidR="000202D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</w:rPr>
            </w:pPr>
            <w:r w:rsidRPr="005E5C22">
              <w:rPr>
                <w:rFonts w:ascii="Times New Roman" w:eastAsia="Calibri" w:hAnsi="Times New Roman" w:cs="Times New Roman"/>
              </w:rPr>
              <w:t>Female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7091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  <w:r w:rsidR="000202D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E5C22">
              <w:rPr>
                <w:rFonts w:ascii="Times New Roman" w:eastAsia="Calibri" w:hAnsi="Times New Roman" w:cs="Times New Roman"/>
              </w:rPr>
              <w:t>Total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12520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  <w:r w:rsidR="000202D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b/>
                <w:color w:val="000000"/>
              </w:rPr>
              <w:t>Age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</w:rPr>
            </w:pPr>
            <w:r w:rsidRPr="005E5C22">
              <w:rPr>
                <w:rFonts w:ascii="Times New Roman" w:eastAsia="Calibri" w:hAnsi="Times New Roman" w:cs="Times New Roman"/>
              </w:rPr>
              <w:t>18–29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3142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="000202D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</w:rPr>
            </w:pPr>
            <w:r w:rsidRPr="005E5C22">
              <w:rPr>
                <w:rFonts w:ascii="Times New Roman" w:eastAsia="Calibri" w:hAnsi="Times New Roman" w:cs="Times New Roman"/>
              </w:rPr>
              <w:t>30–44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3690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="000202D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</w:rPr>
            </w:pPr>
            <w:r w:rsidRPr="005E5C22">
              <w:rPr>
                <w:rFonts w:ascii="Times New Roman" w:eastAsia="Calibri" w:hAnsi="Times New Roman" w:cs="Times New Roman"/>
              </w:rPr>
              <w:t>45–59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3261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  <w:r w:rsidR="000202D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</w:rPr>
            </w:pPr>
            <w:r w:rsidRPr="005E5C22">
              <w:rPr>
                <w:rFonts w:ascii="Times New Roman" w:eastAsia="Calibri" w:hAnsi="Times New Roman" w:cs="Times New Roman"/>
              </w:rPr>
              <w:t>60–74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1881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0202D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</w:rPr>
            </w:pPr>
            <w:r w:rsidRPr="005E5C22">
              <w:rPr>
                <w:rFonts w:ascii="Times New Roman" w:eastAsia="Calibri" w:hAnsi="Times New Roman" w:cs="Times New Roman"/>
              </w:rPr>
              <w:t>≥ 75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546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0202D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E5C22">
              <w:rPr>
                <w:rFonts w:ascii="Times New Roman" w:eastAsia="Calibri" w:hAnsi="Times New Roman" w:cs="Times New Roman"/>
              </w:rPr>
              <w:t>Total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  <w:r w:rsidR="000202D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BMI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F310B0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normal</w:t>
            </w:r>
            <w:r w:rsidR="00F310B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r w:rsidR="00F310B0" w:rsidRPr="00896A12">
              <w:rPr>
                <w:rFonts w:ascii="Times New Roman" w:hAnsi="Times New Roman"/>
              </w:rPr>
              <w:t>≤25 kg/</w:t>
            </w:r>
            <w:r w:rsidR="00F310B0" w:rsidRPr="00896A12">
              <w:rPr>
                <w:rFonts w:ascii="Times New Roman" w:hAnsi="Times New Roman"/>
                <w:color w:val="000000"/>
                <w:shd w:val="clear" w:color="auto" w:fill="FFFFFF"/>
              </w:rPr>
              <w:t>m</w:t>
            </w:r>
            <w:r w:rsidR="00F310B0" w:rsidRPr="00896A12">
              <w:rPr>
                <w:rFonts w:ascii="Times New Roman" w:hAnsi="Times New Roman"/>
                <w:color w:val="000000"/>
                <w:shd w:val="clear" w:color="auto" w:fill="FFFFFF"/>
                <w:vertAlign w:val="superscript"/>
              </w:rPr>
              <w:t>2</w:t>
            </w:r>
            <w:r w:rsidR="00F310B0" w:rsidRPr="00F310B0"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5228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41</w:t>
            </w:r>
            <w:r w:rsidR="000202DE">
              <w:rPr>
                <w:rFonts w:ascii="Times New Roman" w:eastAsia="Calibri" w:hAnsi="Times New Roman" w:cs="Times New Roman"/>
                <w:bCs/>
              </w:rPr>
              <w:t>.</w:t>
            </w:r>
            <w:r w:rsidRPr="00CB2C0A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F310B0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high</w:t>
            </w:r>
            <w:r w:rsidR="00F310B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r w:rsidR="00F310B0" w:rsidRPr="00896A12">
              <w:rPr>
                <w:rFonts w:ascii="Times New Roman" w:hAnsi="Times New Roman"/>
              </w:rPr>
              <w:t>&gt;25 kg/</w:t>
            </w:r>
            <w:r w:rsidR="00F310B0" w:rsidRPr="00896A12">
              <w:rPr>
                <w:rFonts w:ascii="Times New Roman" w:hAnsi="Times New Roman"/>
                <w:color w:val="000000"/>
                <w:shd w:val="clear" w:color="auto" w:fill="FFFFFF"/>
              </w:rPr>
              <w:t>m</w:t>
            </w:r>
            <w:r w:rsidR="00F310B0" w:rsidRPr="00896A12">
              <w:rPr>
                <w:rFonts w:ascii="Times New Roman" w:hAnsi="Times New Roman"/>
                <w:color w:val="000000"/>
                <w:shd w:val="clear" w:color="auto" w:fill="FFFFFF"/>
                <w:vertAlign w:val="superscript"/>
              </w:rPr>
              <w:t>2</w:t>
            </w:r>
            <w:r w:rsidR="00F310B0" w:rsidRPr="00F310B0"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7292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58</w:t>
            </w:r>
            <w:r w:rsidR="000202DE">
              <w:rPr>
                <w:rFonts w:ascii="Times New Roman" w:eastAsia="Calibri" w:hAnsi="Times New Roman" w:cs="Times New Roman"/>
                <w:bCs/>
              </w:rPr>
              <w:t>.</w:t>
            </w:r>
            <w:r w:rsidRPr="00CB2C0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310B0" w:rsidRPr="005E5C22" w:rsidTr="00284CB2">
        <w:tc>
          <w:tcPr>
            <w:tcW w:w="2943" w:type="dxa"/>
            <w:shd w:val="clear" w:color="auto" w:fill="auto"/>
          </w:tcPr>
          <w:p w:rsidR="00F310B0" w:rsidRPr="005E5C22" w:rsidRDefault="00F310B0" w:rsidP="00F310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Total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F310B0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12520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F310B0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100</w:t>
            </w:r>
            <w:r w:rsidR="000202DE">
              <w:rPr>
                <w:rFonts w:ascii="Times New Roman" w:eastAsia="Calibri" w:hAnsi="Times New Roman" w:cs="Times New Roman"/>
                <w:bCs/>
              </w:rPr>
              <w:t>.</w:t>
            </w:r>
            <w:r w:rsidRPr="00CB2C0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WC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F310B0" w:rsidRDefault="00F310B0" w:rsidP="00F310B0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color w:val="000000"/>
              </w:rPr>
            </w:pPr>
            <w:r w:rsidRPr="00F310B0">
              <w:rPr>
                <w:rFonts w:ascii="Times New Roman" w:eastAsia="Calibri" w:hAnsi="Times New Roman" w:cs="Times New Roman"/>
                <w:color w:val="000000"/>
              </w:rPr>
              <w:t>normal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r w:rsidRPr="00896A12">
              <w:rPr>
                <w:rFonts w:ascii="Times New Roman" w:hAnsi="Times New Roman"/>
              </w:rPr>
              <w:t>≤</w:t>
            </w:r>
            <w:r>
              <w:rPr>
                <w:rFonts w:ascii="Times New Roman" w:hAnsi="Times New Roman"/>
              </w:rPr>
              <w:t>88</w:t>
            </w:r>
            <w:r w:rsidRPr="00896A12">
              <w:rPr>
                <w:rFonts w:ascii="Times New Roman" w:hAnsi="Times New Roman"/>
              </w:rPr>
              <w:t xml:space="preserve"> cm</w:t>
            </w:r>
            <w:r>
              <w:rPr>
                <w:rFonts w:ascii="Times New Roman" w:hAnsi="Times New Roman"/>
              </w:rPr>
              <w:t xml:space="preserve"> in females, </w:t>
            </w:r>
            <w:r w:rsidRPr="00896A12">
              <w:rPr>
                <w:rFonts w:ascii="Times New Roman" w:hAnsi="Times New Roman"/>
              </w:rPr>
              <w:t>≤102 cm</w:t>
            </w:r>
            <w:r>
              <w:rPr>
                <w:rFonts w:ascii="Times New Roman" w:hAnsi="Times New Roman"/>
              </w:rPr>
              <w:t xml:space="preserve"> in males)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6778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54</w:t>
            </w:r>
            <w:r w:rsidR="000202DE">
              <w:rPr>
                <w:rFonts w:ascii="Times New Roman" w:eastAsia="Calibri" w:hAnsi="Times New Roman" w:cs="Times New Roman"/>
                <w:bCs/>
              </w:rPr>
              <w:t>.</w:t>
            </w:r>
            <w:r w:rsidRPr="00CB2C0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F310B0" w:rsidRDefault="00F310B0" w:rsidP="00F310B0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color w:val="000000"/>
              </w:rPr>
            </w:pPr>
            <w:r w:rsidRPr="00F310B0">
              <w:rPr>
                <w:rFonts w:ascii="Times New Roman" w:eastAsia="Calibri" w:hAnsi="Times New Roman" w:cs="Times New Roman"/>
                <w:color w:val="000000"/>
              </w:rPr>
              <w:t>high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r w:rsidRPr="00896A12">
              <w:rPr>
                <w:rFonts w:ascii="Times New Roman" w:hAnsi="Times New Roman"/>
              </w:rPr>
              <w:t>&gt;88 cm</w:t>
            </w:r>
            <w:r>
              <w:rPr>
                <w:rFonts w:ascii="Times New Roman" w:hAnsi="Times New Roman"/>
              </w:rPr>
              <w:t xml:space="preserve"> in females, </w:t>
            </w:r>
            <w:r w:rsidRPr="00896A12">
              <w:rPr>
                <w:rFonts w:ascii="Times New Roman" w:hAnsi="Times New Roman"/>
              </w:rPr>
              <w:t>&gt;102 cm</w:t>
            </w:r>
            <w:r>
              <w:rPr>
                <w:rFonts w:ascii="Times New Roman" w:hAnsi="Times New Roman"/>
              </w:rPr>
              <w:t xml:space="preserve"> in males)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5742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45</w:t>
            </w:r>
            <w:r w:rsidR="000202DE">
              <w:rPr>
                <w:rFonts w:ascii="Times New Roman" w:eastAsia="Calibri" w:hAnsi="Times New Roman" w:cs="Times New Roman"/>
                <w:bCs/>
              </w:rPr>
              <w:t>.</w:t>
            </w:r>
            <w:r w:rsidRPr="00CB2C0A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F310B0" w:rsidRPr="005E5C22" w:rsidTr="00284CB2">
        <w:tc>
          <w:tcPr>
            <w:tcW w:w="2943" w:type="dxa"/>
            <w:shd w:val="clear" w:color="auto" w:fill="auto"/>
          </w:tcPr>
          <w:p w:rsidR="00F310B0" w:rsidRPr="00F310B0" w:rsidRDefault="00F310B0" w:rsidP="00F310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Total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F310B0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12520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F310B0" w:rsidRPr="00CB2C0A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100</w:t>
            </w:r>
            <w:r w:rsidR="000202DE">
              <w:rPr>
                <w:rFonts w:ascii="Times New Roman" w:eastAsia="Calibri" w:hAnsi="Times New Roman" w:cs="Times New Roman"/>
                <w:bCs/>
              </w:rPr>
              <w:t>.</w:t>
            </w:r>
            <w:r w:rsidRPr="00CB2C0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b/>
                <w:color w:val="000000"/>
              </w:rPr>
              <w:t>Systolic blood pressure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5E5C22" w:rsidRPr="00CB2C0A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B2C0A" w:rsidRPr="005E5C22" w:rsidTr="00284CB2">
        <w:tc>
          <w:tcPr>
            <w:tcW w:w="2943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Normal (&lt;140 mmHg)</w:t>
            </w:r>
          </w:p>
        </w:tc>
        <w:tc>
          <w:tcPr>
            <w:tcW w:w="2014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8754</w:t>
            </w:r>
          </w:p>
        </w:tc>
        <w:tc>
          <w:tcPr>
            <w:tcW w:w="2551" w:type="dxa"/>
            <w:shd w:val="clear" w:color="auto" w:fill="auto"/>
          </w:tcPr>
          <w:p w:rsidR="00CB2C0A" w:rsidRPr="00CB2C0A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71</w:t>
            </w:r>
            <w:r w:rsidR="000202DE">
              <w:rPr>
                <w:rFonts w:ascii="Times New Roman" w:eastAsia="Calibri" w:hAnsi="Times New Roman" w:cs="Times New Roman"/>
                <w:bCs/>
              </w:rPr>
              <w:t>.</w:t>
            </w:r>
            <w:r w:rsidRPr="00CB2C0A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CB2C0A" w:rsidRPr="005E5C22" w:rsidTr="00284CB2">
        <w:tc>
          <w:tcPr>
            <w:tcW w:w="2943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High (≥140 mmHg)</w:t>
            </w:r>
          </w:p>
        </w:tc>
        <w:tc>
          <w:tcPr>
            <w:tcW w:w="2014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3498</w:t>
            </w:r>
          </w:p>
        </w:tc>
        <w:tc>
          <w:tcPr>
            <w:tcW w:w="2551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CB2C0A" w:rsidRPr="005E5C22" w:rsidTr="00284CB2">
        <w:tc>
          <w:tcPr>
            <w:tcW w:w="2943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Total</w:t>
            </w:r>
          </w:p>
        </w:tc>
        <w:tc>
          <w:tcPr>
            <w:tcW w:w="2014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12252</w:t>
            </w:r>
          </w:p>
        </w:tc>
        <w:tc>
          <w:tcPr>
            <w:tcW w:w="2551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100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b/>
                <w:color w:val="000000"/>
              </w:rPr>
              <w:t>Fasting blood glucose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Normal (&lt;6.1 mmol/L)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8563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87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High (≥6.1 mmol/L)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1250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Total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9813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100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b/>
                <w:color w:val="000000"/>
              </w:rPr>
              <w:t>Total cholesterol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B2C0A" w:rsidRPr="005E5C22" w:rsidTr="00284CB2">
        <w:tc>
          <w:tcPr>
            <w:tcW w:w="2943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Normal (&lt;5.2 mmol/L)</w:t>
            </w:r>
          </w:p>
        </w:tc>
        <w:tc>
          <w:tcPr>
            <w:tcW w:w="2014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4998</w:t>
            </w:r>
          </w:p>
        </w:tc>
        <w:tc>
          <w:tcPr>
            <w:tcW w:w="2551" w:type="dxa"/>
            <w:shd w:val="clear" w:color="auto" w:fill="auto"/>
          </w:tcPr>
          <w:p w:rsidR="00CB2C0A" w:rsidRPr="00CB2C0A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B2C0A">
              <w:rPr>
                <w:rFonts w:ascii="Times New Roman" w:eastAsia="Calibri" w:hAnsi="Times New Roman" w:cs="Times New Roman"/>
                <w:bCs/>
              </w:rPr>
              <w:t>51</w:t>
            </w:r>
            <w:r w:rsidR="000202DE">
              <w:rPr>
                <w:rFonts w:ascii="Times New Roman" w:eastAsia="Calibri" w:hAnsi="Times New Roman" w:cs="Times New Roman"/>
                <w:bCs/>
              </w:rPr>
              <w:t>.</w:t>
            </w:r>
            <w:r w:rsidRPr="00CB2C0A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CB2C0A" w:rsidRPr="005E5C22" w:rsidTr="00284CB2">
        <w:tc>
          <w:tcPr>
            <w:tcW w:w="2943" w:type="dxa"/>
            <w:shd w:val="clear" w:color="auto" w:fill="auto"/>
            <w:vAlign w:val="center"/>
          </w:tcPr>
          <w:p w:rsidR="00CB2C0A" w:rsidRPr="005E5C22" w:rsidRDefault="00CB2C0A" w:rsidP="00CB2C0A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High (≥5.2 mmol/L)</w:t>
            </w:r>
          </w:p>
        </w:tc>
        <w:tc>
          <w:tcPr>
            <w:tcW w:w="2014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4733</w:t>
            </w:r>
          </w:p>
        </w:tc>
        <w:tc>
          <w:tcPr>
            <w:tcW w:w="2551" w:type="dxa"/>
            <w:shd w:val="clear" w:color="auto" w:fill="auto"/>
          </w:tcPr>
          <w:p w:rsidR="00CB2C0A" w:rsidRPr="00CB2C0A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2C0A">
              <w:rPr>
                <w:rFonts w:ascii="Times New Roman" w:eastAsia="Calibri" w:hAnsi="Times New Roman" w:cs="Times New Roman"/>
                <w:bCs/>
                <w:color w:val="000000"/>
              </w:rPr>
              <w:t>48</w:t>
            </w:r>
            <w:r w:rsidR="000202DE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  <w:r w:rsidRPr="00CB2C0A">
              <w:rPr>
                <w:rFonts w:ascii="Times New Roman" w:eastAsia="Calibri" w:hAnsi="Times New Roman" w:cs="Times New Roman"/>
                <w:bCs/>
                <w:color w:val="000000"/>
              </w:rPr>
              <w:t>6</w:t>
            </w:r>
          </w:p>
        </w:tc>
      </w:tr>
      <w:tr w:rsidR="00CB2C0A" w:rsidRPr="005E5C22" w:rsidTr="00284CB2">
        <w:tc>
          <w:tcPr>
            <w:tcW w:w="2943" w:type="dxa"/>
            <w:shd w:val="clear" w:color="auto" w:fill="auto"/>
            <w:vAlign w:val="center"/>
          </w:tcPr>
          <w:p w:rsidR="00CB2C0A" w:rsidRPr="005E5C22" w:rsidRDefault="00CB2C0A" w:rsidP="00CB2C0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Total</w:t>
            </w:r>
          </w:p>
        </w:tc>
        <w:tc>
          <w:tcPr>
            <w:tcW w:w="2014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9731</w:t>
            </w:r>
          </w:p>
        </w:tc>
        <w:tc>
          <w:tcPr>
            <w:tcW w:w="2551" w:type="dxa"/>
            <w:shd w:val="clear" w:color="auto" w:fill="auto"/>
          </w:tcPr>
          <w:p w:rsidR="00CB2C0A" w:rsidRPr="005E5C22" w:rsidRDefault="00CB2C0A" w:rsidP="00CB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100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b/>
                <w:color w:val="000000"/>
              </w:rPr>
              <w:t xml:space="preserve">HDL cholesterol 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51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Normal (≥1.0 mmol/L)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5384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80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Low (&lt;1.0 mmol/L)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1270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Total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6654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100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b/>
                <w:color w:val="000000"/>
              </w:rPr>
              <w:t xml:space="preserve">LDL cholesterol 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51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 xml:space="preserve">Normal </w:t>
            </w:r>
            <w:r w:rsidRPr="005E5C22">
              <w:rPr>
                <w:rFonts w:ascii="Times New Roman" w:eastAsia="Calibri" w:hAnsi="Times New Roman" w:cs="Times New Roman"/>
              </w:rPr>
              <w:t>(&lt;2.6 mmol/L)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4300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85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</w:rPr>
              <w:t>High (≥2.6 mmol/L)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741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Total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5041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100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b/>
                <w:color w:val="000000"/>
              </w:rPr>
              <w:t>Triglyceride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51" w:type="dxa"/>
            <w:shd w:val="clear" w:color="auto" w:fill="auto"/>
          </w:tcPr>
          <w:p w:rsidR="005E5C22" w:rsidRPr="005E5C22" w:rsidRDefault="005E5C22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color w:val="000000"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Normal (&lt;1.7 mmol/L)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8338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87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ind w:left="170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High (≥1.7 mmol/L)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1227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5E5C22" w:rsidRPr="005E5C22" w:rsidTr="00284CB2">
        <w:tc>
          <w:tcPr>
            <w:tcW w:w="2943" w:type="dxa"/>
            <w:shd w:val="clear" w:color="auto" w:fill="auto"/>
            <w:vAlign w:val="center"/>
          </w:tcPr>
          <w:p w:rsidR="005E5C22" w:rsidRPr="005E5C22" w:rsidRDefault="005E5C22" w:rsidP="005E5C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E5C22">
              <w:rPr>
                <w:rFonts w:ascii="Times New Roman" w:eastAsia="Calibri" w:hAnsi="Times New Roman" w:cs="Times New Roman"/>
                <w:color w:val="000000"/>
              </w:rPr>
              <w:t>Total</w:t>
            </w:r>
          </w:p>
        </w:tc>
        <w:tc>
          <w:tcPr>
            <w:tcW w:w="2014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9565</w:t>
            </w:r>
          </w:p>
        </w:tc>
        <w:tc>
          <w:tcPr>
            <w:tcW w:w="2551" w:type="dxa"/>
            <w:shd w:val="clear" w:color="auto" w:fill="auto"/>
          </w:tcPr>
          <w:p w:rsidR="005E5C22" w:rsidRPr="005E5C22" w:rsidRDefault="00CB2C0A" w:rsidP="00452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100</w:t>
            </w:r>
            <w:r w:rsidR="000202DE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</w:tbl>
    <w:p w:rsidR="005E5C22" w:rsidRPr="00896A12" w:rsidRDefault="005E5C22" w:rsidP="005E5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896A12">
        <w:rPr>
          <w:rFonts w:ascii="Times New Roman" w:hAnsi="Times New Roman"/>
          <w:b/>
          <w:color w:val="000000"/>
        </w:rPr>
        <w:t>LDL</w:t>
      </w:r>
      <w:r w:rsidRPr="00896A12">
        <w:rPr>
          <w:rFonts w:ascii="Times New Roman" w:hAnsi="Times New Roman"/>
          <w:color w:val="000000"/>
        </w:rPr>
        <w:t xml:space="preserve">: low-density lipoprotein; </w:t>
      </w:r>
      <w:r w:rsidRPr="00896A12">
        <w:rPr>
          <w:rFonts w:ascii="Times New Roman" w:hAnsi="Times New Roman"/>
          <w:b/>
          <w:color w:val="000000"/>
        </w:rPr>
        <w:t>HDL</w:t>
      </w:r>
      <w:r w:rsidRPr="00896A12">
        <w:rPr>
          <w:rFonts w:ascii="Times New Roman" w:hAnsi="Times New Roman"/>
          <w:color w:val="000000"/>
        </w:rPr>
        <w:t>: high-density lipoprotein</w:t>
      </w:r>
    </w:p>
    <w:p w:rsidR="005E5C22" w:rsidRPr="00284CB2" w:rsidRDefault="005E5C22" w:rsidP="00284CB2">
      <w:pPr>
        <w:spacing w:after="0" w:line="240" w:lineRule="auto"/>
        <w:jc w:val="both"/>
        <w:rPr>
          <w:rFonts w:ascii="Times New Roman" w:hAnsi="Times New Roman"/>
        </w:rPr>
      </w:pPr>
      <w:r w:rsidRPr="00896A12">
        <w:rPr>
          <w:rFonts w:ascii="Times New Roman" w:hAnsi="Times New Roman"/>
          <w:b/>
        </w:rPr>
        <w:lastRenderedPageBreak/>
        <w:t>BMI</w:t>
      </w:r>
      <w:r w:rsidRPr="00896A12">
        <w:rPr>
          <w:rFonts w:ascii="Times New Roman" w:hAnsi="Times New Roman"/>
        </w:rPr>
        <w:t>:</w:t>
      </w:r>
      <w:r w:rsidRPr="00896A12">
        <w:rPr>
          <w:rFonts w:ascii="Times New Roman" w:hAnsi="Times New Roman"/>
          <w:b/>
        </w:rPr>
        <w:t xml:space="preserve"> </w:t>
      </w:r>
      <w:r w:rsidRPr="00896A12">
        <w:rPr>
          <w:rFonts w:ascii="Times New Roman" w:hAnsi="Times New Roman"/>
        </w:rPr>
        <w:t xml:space="preserve">body mass index, </w:t>
      </w:r>
      <w:r w:rsidRPr="00896A12">
        <w:rPr>
          <w:rFonts w:ascii="Times New Roman" w:hAnsi="Times New Roman"/>
          <w:b/>
        </w:rPr>
        <w:t>WC</w:t>
      </w:r>
      <w:r w:rsidR="00284CB2">
        <w:rPr>
          <w:rFonts w:ascii="Times New Roman" w:hAnsi="Times New Roman"/>
        </w:rPr>
        <w:t>: waist circumference</w:t>
      </w:r>
    </w:p>
    <w:sectPr w:rsidR="005E5C22" w:rsidRPr="00284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C22"/>
    <w:rsid w:val="000202DE"/>
    <w:rsid w:val="0010209F"/>
    <w:rsid w:val="00284CB2"/>
    <w:rsid w:val="002D7952"/>
    <w:rsid w:val="00452836"/>
    <w:rsid w:val="004A3F55"/>
    <w:rsid w:val="005E5C22"/>
    <w:rsid w:val="005F19B0"/>
    <w:rsid w:val="0078205F"/>
    <w:rsid w:val="00921A1F"/>
    <w:rsid w:val="00A712F7"/>
    <w:rsid w:val="00BE1FB9"/>
    <w:rsid w:val="00CB2C0A"/>
    <w:rsid w:val="00F3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3841"/>
  <w15:docId w15:val="{56867FC7-7AD4-41AD-8441-2AA022D3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F5BAD-90F5-490F-BBD4-6CB78CFF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5</cp:revision>
  <cp:lastPrinted>2019-08-11T20:40:00Z</cp:lastPrinted>
  <dcterms:created xsi:type="dcterms:W3CDTF">2019-08-12T08:54:00Z</dcterms:created>
  <dcterms:modified xsi:type="dcterms:W3CDTF">2019-08-12T09:35:00Z</dcterms:modified>
</cp:coreProperties>
</file>