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12F69" w14:textId="660471B3" w:rsidR="003E6E51" w:rsidRDefault="003E6E51" w:rsidP="003E6E51">
      <w:pPr>
        <w:spacing w:before="0" w:after="160" w:line="240" w:lineRule="auto"/>
        <w:rPr>
          <w:rFonts w:ascii="Calibri" w:eastAsia="Calibri" w:hAnsi="Calibri" w:cs="Calibri"/>
          <w:b/>
          <w:i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i/>
          <w:sz w:val="24"/>
          <w:szCs w:val="24"/>
        </w:rPr>
        <w:t>Indicators of Community Response</w:t>
      </w:r>
    </w:p>
    <w:tbl>
      <w:tblPr>
        <w:tblStyle w:val="5"/>
        <w:tblW w:w="7279" w:type="dxa"/>
        <w:tblLayout w:type="fixed"/>
        <w:tblLook w:val="0400" w:firstRow="0" w:lastRow="0" w:firstColumn="0" w:lastColumn="0" w:noHBand="0" w:noVBand="1"/>
      </w:tblPr>
      <w:tblGrid>
        <w:gridCol w:w="851"/>
        <w:gridCol w:w="3402"/>
        <w:gridCol w:w="283"/>
        <w:gridCol w:w="284"/>
        <w:gridCol w:w="567"/>
        <w:gridCol w:w="1892"/>
      </w:tblGrid>
      <w:tr w:rsidR="003E6E51" w14:paraId="41E0CB36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1CB4913C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6346637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3423E66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F60908C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# CHCs</w:t>
            </w:r>
          </w:p>
        </w:tc>
        <w:tc>
          <w:tcPr>
            <w:tcW w:w="1892" w:type="dxa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695F4E6" w14:textId="77777777" w:rsidR="003E6E51" w:rsidRDefault="003E6E51" w:rsidP="006E64C8">
            <w:pPr>
              <w:spacing w:before="0" w:after="0" w:line="240" w:lineRule="auto"/>
              <w:ind w:left="171" w:right="654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% CHCS</w:t>
            </w:r>
          </w:p>
        </w:tc>
      </w:tr>
      <w:tr w:rsidR="003E6E51" w14:paraId="45962B2F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09E2C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Indicator 1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: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F20E9BC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&gt;70 members per CHC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CB38C6B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8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F1EA469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3E6E51" w14:paraId="1BE211CF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</w:tcBorders>
          </w:tcPr>
          <w:p w14:paraId="2D037827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</w:tcPr>
          <w:p w14:paraId="79252DFB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Total members in 50 CHCs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2261F0C5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4056</w:t>
            </w:r>
          </w:p>
        </w:tc>
        <w:tc>
          <w:tcPr>
            <w:tcW w:w="1892" w:type="dxa"/>
            <w:tcBorders>
              <w:top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225E6F57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3E6E51" w14:paraId="75ED2729" w14:textId="77777777" w:rsidTr="006E64C8">
        <w:trPr>
          <w:trHeight w:val="160"/>
        </w:trPr>
        <w:tc>
          <w:tcPr>
            <w:tcW w:w="851" w:type="dxa"/>
          </w:tcPr>
          <w:p w14:paraId="4AD1E453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High</w:t>
            </w:r>
          </w:p>
        </w:tc>
        <w:tc>
          <w:tcPr>
            <w:tcW w:w="3969" w:type="dxa"/>
            <w:gridSpan w:val="3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713131D8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70 -100 members registered</w:t>
            </w:r>
          </w:p>
        </w:tc>
        <w:tc>
          <w:tcPr>
            <w:tcW w:w="567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75228AD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36</w:t>
            </w:r>
          </w:p>
        </w:tc>
        <w:tc>
          <w:tcPr>
            <w:tcW w:w="1892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75EF3C67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72%</w:t>
            </w:r>
          </w:p>
        </w:tc>
      </w:tr>
      <w:tr w:rsidR="003E6E51" w14:paraId="025790B1" w14:textId="77777777" w:rsidTr="006E64C8">
        <w:trPr>
          <w:trHeight w:val="160"/>
        </w:trPr>
        <w:tc>
          <w:tcPr>
            <w:tcW w:w="851" w:type="dxa"/>
          </w:tcPr>
          <w:p w14:paraId="260457E4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Good</w:t>
            </w:r>
          </w:p>
        </w:tc>
        <w:tc>
          <w:tcPr>
            <w:tcW w:w="3969" w:type="dxa"/>
            <w:gridSpan w:val="3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FAC9362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50-69 members registered</w:t>
            </w:r>
          </w:p>
        </w:tc>
        <w:tc>
          <w:tcPr>
            <w:tcW w:w="567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6A9ECA00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13</w:t>
            </w:r>
          </w:p>
        </w:tc>
        <w:tc>
          <w:tcPr>
            <w:tcW w:w="1892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68B85311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26%</w:t>
            </w:r>
          </w:p>
        </w:tc>
      </w:tr>
      <w:tr w:rsidR="003E6E51" w14:paraId="38FAA673" w14:textId="77777777" w:rsidTr="006E64C8">
        <w:trPr>
          <w:trHeight w:val="160"/>
        </w:trPr>
        <w:tc>
          <w:tcPr>
            <w:tcW w:w="851" w:type="dxa"/>
          </w:tcPr>
          <w:p w14:paraId="74567DC9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Average</w:t>
            </w:r>
          </w:p>
        </w:tc>
        <w:tc>
          <w:tcPr>
            <w:tcW w:w="3969" w:type="dxa"/>
            <w:gridSpan w:val="3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35247DA9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30-49 members registered</w:t>
            </w:r>
          </w:p>
        </w:tc>
        <w:tc>
          <w:tcPr>
            <w:tcW w:w="567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53F58DB1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</w:t>
            </w:r>
          </w:p>
        </w:tc>
        <w:tc>
          <w:tcPr>
            <w:tcW w:w="1892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E499C37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2%</w:t>
            </w:r>
          </w:p>
        </w:tc>
      </w:tr>
      <w:tr w:rsidR="003E6E51" w14:paraId="56E91F68" w14:textId="77777777" w:rsidTr="006E64C8">
        <w:trPr>
          <w:trHeight w:val="160"/>
        </w:trPr>
        <w:tc>
          <w:tcPr>
            <w:tcW w:w="851" w:type="dxa"/>
          </w:tcPr>
          <w:p w14:paraId="02D053A9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Low</w:t>
            </w:r>
          </w:p>
        </w:tc>
        <w:tc>
          <w:tcPr>
            <w:tcW w:w="3969" w:type="dxa"/>
            <w:gridSpan w:val="3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D26319F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&lt;30 members registered</w:t>
            </w:r>
          </w:p>
        </w:tc>
        <w:tc>
          <w:tcPr>
            <w:tcW w:w="567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D4A4F39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0</w:t>
            </w:r>
          </w:p>
        </w:tc>
        <w:tc>
          <w:tcPr>
            <w:tcW w:w="1892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76CDF97D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-</w:t>
            </w:r>
          </w:p>
        </w:tc>
      </w:tr>
      <w:tr w:rsidR="003E6E51" w14:paraId="4AC199E2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</w:tcPr>
          <w:p w14:paraId="4866BA6A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Indicator 2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80A41FC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80 % coverage of households</w:t>
            </w:r>
          </w:p>
        </w:tc>
        <w:tc>
          <w:tcPr>
            <w:tcW w:w="567" w:type="dxa"/>
            <w:tcBorders>
              <w:top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C923358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892" w:type="dxa"/>
            <w:tcBorders>
              <w:top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FC885CA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3E6E51" w14:paraId="2BC9519B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</w:tcBorders>
          </w:tcPr>
          <w:p w14:paraId="0039448E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00799B5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Households with a member in a CHC / % of all CHCs</w:t>
            </w:r>
          </w:p>
        </w:tc>
        <w:tc>
          <w:tcPr>
            <w:tcW w:w="284" w:type="dxa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EA08F58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60A7FBFB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4056</w:t>
            </w:r>
          </w:p>
        </w:tc>
        <w:tc>
          <w:tcPr>
            <w:tcW w:w="1892" w:type="dxa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277AC44C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58.4%</w:t>
            </w:r>
          </w:p>
        </w:tc>
      </w:tr>
      <w:tr w:rsidR="003E6E51" w14:paraId="5DFE4A92" w14:textId="77777777" w:rsidTr="006E64C8">
        <w:trPr>
          <w:trHeight w:val="160"/>
        </w:trPr>
        <w:tc>
          <w:tcPr>
            <w:tcW w:w="851" w:type="dxa"/>
          </w:tcPr>
          <w:p w14:paraId="654C7169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High</w:t>
            </w:r>
          </w:p>
        </w:tc>
        <w:tc>
          <w:tcPr>
            <w:tcW w:w="3685" w:type="dxa"/>
            <w:gridSpan w:val="2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0A7BBA3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&gt;80% of households with a member in a CHC</w:t>
            </w:r>
          </w:p>
        </w:tc>
        <w:tc>
          <w:tcPr>
            <w:tcW w:w="284" w:type="dxa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DD624AB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B49A6C4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1892" w:type="dxa"/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738F5D61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22%</w:t>
            </w:r>
          </w:p>
        </w:tc>
      </w:tr>
      <w:tr w:rsidR="003E6E51" w14:paraId="793C3B47" w14:textId="77777777" w:rsidTr="006E64C8">
        <w:trPr>
          <w:trHeight w:val="160"/>
        </w:trPr>
        <w:tc>
          <w:tcPr>
            <w:tcW w:w="851" w:type="dxa"/>
            <w:tcBorders>
              <w:left w:val="nil"/>
            </w:tcBorders>
          </w:tcPr>
          <w:p w14:paraId="7F7FB873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Good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61D405D1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60-79% of households with a member in a CHC</w:t>
            </w:r>
          </w:p>
        </w:tc>
        <w:tc>
          <w:tcPr>
            <w:tcW w:w="284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1DF00E73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1D671E5B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17</w:t>
            </w:r>
          </w:p>
        </w:tc>
        <w:tc>
          <w:tcPr>
            <w:tcW w:w="1892" w:type="dxa"/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80454F7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33%</w:t>
            </w:r>
          </w:p>
        </w:tc>
      </w:tr>
      <w:tr w:rsidR="003E6E51" w14:paraId="730E77F1" w14:textId="77777777" w:rsidTr="006E64C8">
        <w:trPr>
          <w:trHeight w:val="160"/>
        </w:trPr>
        <w:tc>
          <w:tcPr>
            <w:tcW w:w="851" w:type="dxa"/>
            <w:tcBorders>
              <w:left w:val="nil"/>
            </w:tcBorders>
          </w:tcPr>
          <w:p w14:paraId="16BB11CD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Average</w:t>
            </w:r>
          </w:p>
        </w:tc>
        <w:tc>
          <w:tcPr>
            <w:tcW w:w="3685" w:type="dxa"/>
            <w:gridSpan w:val="2"/>
            <w:tcBorders>
              <w:left w:val="nil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21A69474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40 - 59% of households with a member in a CHC</w:t>
            </w:r>
          </w:p>
        </w:tc>
        <w:tc>
          <w:tcPr>
            <w:tcW w:w="284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E99FBB6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445A393A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16</w:t>
            </w:r>
          </w:p>
        </w:tc>
        <w:tc>
          <w:tcPr>
            <w:tcW w:w="1892" w:type="dxa"/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452442E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31%</w:t>
            </w:r>
          </w:p>
        </w:tc>
      </w:tr>
      <w:tr w:rsidR="003E6E51" w14:paraId="2FA781E0" w14:textId="77777777" w:rsidTr="006E64C8">
        <w:trPr>
          <w:trHeight w:val="160"/>
        </w:trPr>
        <w:tc>
          <w:tcPr>
            <w:tcW w:w="851" w:type="dxa"/>
            <w:tcBorders>
              <w:left w:val="nil"/>
              <w:bottom w:val="single" w:sz="4" w:space="0" w:color="000000"/>
            </w:tcBorders>
          </w:tcPr>
          <w:p w14:paraId="0D1C5396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Low</w:t>
            </w:r>
          </w:p>
        </w:tc>
        <w:tc>
          <w:tcPr>
            <w:tcW w:w="3685" w:type="dxa"/>
            <w:gridSpan w:val="2"/>
            <w:tcBorders>
              <w:left w:val="nil"/>
              <w:bottom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12BF5EDD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&lt;40% of households with a member in a CHC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52A6EEB2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691FF528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7</w:t>
            </w:r>
          </w:p>
        </w:tc>
        <w:tc>
          <w:tcPr>
            <w:tcW w:w="1892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0A0CFF36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14%</w:t>
            </w:r>
          </w:p>
        </w:tc>
      </w:tr>
      <w:tr w:rsidR="003E6E51" w:rsidRPr="00E83781" w14:paraId="05FB8087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</w:tcPr>
          <w:p w14:paraId="482E3E40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Indicator 3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</w:tcPr>
          <w:p w14:paraId="3116E8DB" w14:textId="77777777" w:rsidR="003E6E51" w:rsidRPr="00DD5D07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  <w:lang w:val="it-IT"/>
              </w:rPr>
            </w:pPr>
            <w:r w:rsidRPr="00DD5D07">
              <w:rPr>
                <w:rFonts w:ascii="Calibri" w:eastAsia="Calibri" w:hAnsi="Calibri" w:cs="Calibri"/>
                <w:b/>
                <w:sz w:val="16"/>
                <w:szCs w:val="16"/>
                <w:lang w:val="it-IT"/>
              </w:rPr>
              <w:t>50% Average attendance per session per CHC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</w:tcPr>
          <w:p w14:paraId="56EFD799" w14:textId="77777777" w:rsidR="003E6E51" w:rsidRPr="00DD5D07" w:rsidRDefault="003E6E51" w:rsidP="006E64C8">
            <w:pPr>
              <w:spacing w:before="0" w:after="0" w:line="240" w:lineRule="auto"/>
              <w:ind w:left="171" w:right="-30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189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</w:tcPr>
          <w:p w14:paraId="4A2EF1B5" w14:textId="77777777" w:rsidR="003E6E51" w:rsidRPr="00DD5D07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</w:tr>
      <w:tr w:rsidR="003E6E51" w14:paraId="3A2BA065" w14:textId="77777777" w:rsidTr="006E64C8">
        <w:trPr>
          <w:trHeight w:val="240"/>
        </w:trPr>
        <w:tc>
          <w:tcPr>
            <w:tcW w:w="851" w:type="dxa"/>
            <w:tcBorders>
              <w:top w:val="single" w:sz="4" w:space="0" w:color="000000"/>
              <w:left w:val="nil"/>
            </w:tcBorders>
          </w:tcPr>
          <w:p w14:paraId="1C7E715E" w14:textId="77777777" w:rsidR="003E6E51" w:rsidRPr="00DD5D07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  <w:lang w:val="it-IT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nil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39CFF113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Total # attendances in all CHCs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</w:tcPr>
          <w:p w14:paraId="79603C24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</w:tcPr>
          <w:p w14:paraId="7BF033E6" w14:textId="77777777" w:rsidR="003E6E51" w:rsidRDefault="003E6E51" w:rsidP="006E64C8">
            <w:pPr>
              <w:spacing w:before="0" w:after="0" w:line="240" w:lineRule="auto"/>
              <w:ind w:right="-30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2035</w:t>
            </w:r>
          </w:p>
        </w:tc>
        <w:tc>
          <w:tcPr>
            <w:tcW w:w="1892" w:type="dxa"/>
            <w:tcBorders>
              <w:top w:val="single" w:sz="4" w:space="0" w:color="000000"/>
            </w:tcBorders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9040474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3E6E51" w14:paraId="499E07A1" w14:textId="77777777" w:rsidTr="006E64C8">
        <w:trPr>
          <w:trHeight w:val="160"/>
        </w:trPr>
        <w:tc>
          <w:tcPr>
            <w:tcW w:w="851" w:type="dxa"/>
            <w:tcBorders>
              <w:left w:val="nil"/>
            </w:tcBorders>
          </w:tcPr>
          <w:p w14:paraId="36B51CC2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5D1CFEB0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Mean attendance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3C639954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53FDFADD" w14:textId="77777777" w:rsidR="003E6E51" w:rsidRDefault="003E6E51" w:rsidP="006E64C8">
            <w:pPr>
              <w:spacing w:before="0" w:after="0" w:line="240" w:lineRule="auto"/>
              <w:ind w:right="-30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1892" w:type="dxa"/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18DD7D6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41%</w:t>
            </w:r>
          </w:p>
        </w:tc>
      </w:tr>
      <w:tr w:rsidR="003E6E51" w14:paraId="24263EF6" w14:textId="77777777" w:rsidTr="006E64C8">
        <w:trPr>
          <w:trHeight w:val="160"/>
        </w:trPr>
        <w:tc>
          <w:tcPr>
            <w:tcW w:w="851" w:type="dxa"/>
            <w:tcBorders>
              <w:left w:val="nil"/>
            </w:tcBorders>
          </w:tcPr>
          <w:p w14:paraId="4E9791FD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High 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27C88355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&gt; 75% attendance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52632759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40E96882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</w:t>
            </w:r>
          </w:p>
        </w:tc>
        <w:tc>
          <w:tcPr>
            <w:tcW w:w="1892" w:type="dxa"/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555B21A3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8%</w:t>
            </w:r>
          </w:p>
        </w:tc>
      </w:tr>
      <w:tr w:rsidR="003E6E51" w14:paraId="1C9E031D" w14:textId="77777777" w:rsidTr="006E64C8">
        <w:trPr>
          <w:trHeight w:val="160"/>
        </w:trPr>
        <w:tc>
          <w:tcPr>
            <w:tcW w:w="851" w:type="dxa"/>
            <w:tcBorders>
              <w:left w:val="nil"/>
            </w:tcBorders>
          </w:tcPr>
          <w:p w14:paraId="6A4A278D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Good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39DC314D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50%-74% attendance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4F5C3216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1EFA4B0A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11</w:t>
            </w:r>
          </w:p>
        </w:tc>
        <w:tc>
          <w:tcPr>
            <w:tcW w:w="1892" w:type="dxa"/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31D7855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22%</w:t>
            </w:r>
          </w:p>
        </w:tc>
      </w:tr>
      <w:tr w:rsidR="003E6E51" w14:paraId="0B212503" w14:textId="77777777" w:rsidTr="006E64C8">
        <w:trPr>
          <w:trHeight w:val="160"/>
        </w:trPr>
        <w:tc>
          <w:tcPr>
            <w:tcW w:w="851" w:type="dxa"/>
            <w:tcBorders>
              <w:left w:val="nil"/>
            </w:tcBorders>
          </w:tcPr>
          <w:p w14:paraId="74EA25C8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Average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55B86DFB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30-49% attendance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1F6007A2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42119656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20</w:t>
            </w:r>
          </w:p>
        </w:tc>
        <w:tc>
          <w:tcPr>
            <w:tcW w:w="1892" w:type="dxa"/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37C13BD5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40%</w:t>
            </w:r>
          </w:p>
        </w:tc>
      </w:tr>
      <w:tr w:rsidR="003E6E51" w14:paraId="6422425C" w14:textId="77777777" w:rsidTr="006E64C8">
        <w:trPr>
          <w:trHeight w:val="160"/>
        </w:trPr>
        <w:tc>
          <w:tcPr>
            <w:tcW w:w="851" w:type="dxa"/>
          </w:tcPr>
          <w:p w14:paraId="11959446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Low </w:t>
            </w:r>
          </w:p>
        </w:tc>
        <w:tc>
          <w:tcPr>
            <w:tcW w:w="3402" w:type="dxa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3265ED0A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&lt;30% attendance</w:t>
            </w:r>
          </w:p>
        </w:tc>
        <w:tc>
          <w:tcPr>
            <w:tcW w:w="567" w:type="dxa"/>
            <w:gridSpan w:val="2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B436789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33E7B083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  <w:tc>
          <w:tcPr>
            <w:tcW w:w="1892" w:type="dxa"/>
            <w:shd w:val="clear" w:color="auto" w:fill="FFFFFF" w:themeFill="background1"/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5A6B5ED7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30%</w:t>
            </w:r>
          </w:p>
        </w:tc>
      </w:tr>
      <w:tr w:rsidR="003E6E51" w14:paraId="655B498E" w14:textId="77777777" w:rsidTr="006E64C8">
        <w:trPr>
          <w:trHeight w:val="255"/>
        </w:trPr>
        <w:tc>
          <w:tcPr>
            <w:tcW w:w="85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11589E9D" w14:textId="77777777" w:rsidR="003E6E51" w:rsidRDefault="003E6E51" w:rsidP="006E64C8">
            <w:pPr>
              <w:spacing w:before="0" w:after="0" w:line="240" w:lineRule="auto"/>
              <w:ind w:right="-3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Indicator 4:  </w:t>
            </w:r>
          </w:p>
        </w:tc>
        <w:tc>
          <w:tcPr>
            <w:tcW w:w="4536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</w:tcPr>
          <w:p w14:paraId="0FC9A2B0" w14:textId="77777777" w:rsidR="003E6E51" w:rsidRDefault="003E6E51" w:rsidP="006E64C8">
            <w:pPr>
              <w:spacing w:before="0" w:after="0" w:line="240" w:lineRule="auto"/>
              <w:ind w:left="171" w:right="-3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50 % CHC members graduating</w:t>
            </w:r>
          </w:p>
        </w:tc>
        <w:tc>
          <w:tcPr>
            <w:tcW w:w="1892" w:type="dxa"/>
            <w:tcBorders>
              <w:top w:val="single" w:sz="4" w:space="0" w:color="000000"/>
            </w:tcBorders>
            <w:shd w:val="clear" w:color="auto" w:fill="auto"/>
            <w:tcMar>
              <w:top w:w="42" w:type="dxa"/>
              <w:left w:w="42" w:type="dxa"/>
              <w:bottom w:w="42" w:type="dxa"/>
              <w:right w:w="42" w:type="dxa"/>
            </w:tcMar>
            <w:vAlign w:val="center"/>
          </w:tcPr>
          <w:p w14:paraId="4572EF83" w14:textId="77777777" w:rsidR="003E6E51" w:rsidRDefault="003E6E51" w:rsidP="006E64C8">
            <w:pPr>
              <w:spacing w:before="0" w:after="0" w:line="240" w:lineRule="auto"/>
              <w:ind w:left="165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3E6E51" w14:paraId="4256E998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</w:tcBorders>
          </w:tcPr>
          <w:p w14:paraId="7A21CC09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7D9D7458" w14:textId="77777777" w:rsidR="003E6E51" w:rsidRDefault="003E6E51" w:rsidP="006E64C8">
            <w:pPr>
              <w:spacing w:before="0" w:after="0" w:line="240" w:lineRule="auto"/>
              <w:ind w:right="-30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   #   of members graduating in all CHC (</w:t>
            </w:r>
            <w:proofErr w:type="gramStart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%)   </w:t>
            </w:r>
            <w:proofErr w:type="gramEnd"/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                               2470</w:t>
            </w:r>
          </w:p>
        </w:tc>
        <w:tc>
          <w:tcPr>
            <w:tcW w:w="1892" w:type="dxa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1C855692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60.8%</w:t>
            </w:r>
          </w:p>
        </w:tc>
      </w:tr>
      <w:tr w:rsidR="003E6E51" w14:paraId="54E406B5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</w:tcBorders>
          </w:tcPr>
          <w:p w14:paraId="1B4C3BCC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High</w:t>
            </w:r>
          </w:p>
        </w:tc>
        <w:tc>
          <w:tcPr>
            <w:tcW w:w="3402" w:type="dxa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569EB0D6" w14:textId="77777777" w:rsidR="003E6E51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80% -100% of members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20F2F6A2" w14:textId="77777777" w:rsidR="003E6E51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23EC661E" w14:textId="77777777" w:rsidR="003E6E51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6</w:t>
            </w:r>
          </w:p>
        </w:tc>
        <w:tc>
          <w:tcPr>
            <w:tcW w:w="1892" w:type="dxa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3F164864" w14:textId="77777777" w:rsidR="003E6E51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12%</w:t>
            </w:r>
          </w:p>
        </w:tc>
      </w:tr>
      <w:tr w:rsidR="003E6E51" w14:paraId="542E5C0E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</w:tcBorders>
          </w:tcPr>
          <w:p w14:paraId="4AE23A8D" w14:textId="77777777" w:rsidR="003E6E51" w:rsidRPr="001C4AC6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Good</w:t>
            </w:r>
          </w:p>
        </w:tc>
        <w:tc>
          <w:tcPr>
            <w:tcW w:w="3402" w:type="dxa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63ED032B" w14:textId="77777777" w:rsidR="003E6E51" w:rsidRPr="001C4AC6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50%-79% of members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169F818F" w14:textId="77777777" w:rsidR="003E6E51" w:rsidRPr="001C4AC6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03A04DF" w14:textId="77777777" w:rsidR="003E6E51" w:rsidRPr="001C4AC6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19</w:t>
            </w:r>
          </w:p>
        </w:tc>
        <w:tc>
          <w:tcPr>
            <w:tcW w:w="1892" w:type="dxa"/>
            <w:tcBorders>
              <w:top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4CD9A226" w14:textId="77777777" w:rsidR="003E6E51" w:rsidRPr="001C4AC6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38%</w:t>
            </w:r>
          </w:p>
        </w:tc>
      </w:tr>
      <w:tr w:rsidR="003E6E51" w14:paraId="23FC1FA1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118E5B8E" w14:textId="77777777" w:rsidR="003E6E51" w:rsidRPr="001C4AC6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Average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1D5B2197" w14:textId="77777777" w:rsidR="003E6E51" w:rsidRPr="001C4AC6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30% - 49% of members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4C2470E0" w14:textId="77777777" w:rsidR="003E6E51" w:rsidRPr="001C4AC6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2D0B251B" w14:textId="77777777" w:rsidR="003E6E51" w:rsidRPr="001C4AC6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15</w:t>
            </w:r>
          </w:p>
        </w:tc>
        <w:tc>
          <w:tcPr>
            <w:tcW w:w="1892" w:type="dxa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F9B4D95" w14:textId="77777777" w:rsidR="003E6E51" w:rsidRPr="001C4AC6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30%</w:t>
            </w:r>
          </w:p>
        </w:tc>
      </w:tr>
      <w:tr w:rsidR="003E6E51" w14:paraId="2C8F9B1C" w14:textId="77777777" w:rsidTr="006E64C8">
        <w:trPr>
          <w:trHeight w:val="160"/>
        </w:trPr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</w:tcPr>
          <w:p w14:paraId="1A561671" w14:textId="77777777" w:rsidR="003E6E51" w:rsidRPr="001C4AC6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Low</w:t>
            </w:r>
          </w:p>
        </w:tc>
        <w:tc>
          <w:tcPr>
            <w:tcW w:w="3402" w:type="dxa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73A7B44E" w14:textId="77777777" w:rsidR="003E6E51" w:rsidRPr="001C4AC6" w:rsidRDefault="003E6E51" w:rsidP="006E64C8">
            <w:pPr>
              <w:spacing w:before="0"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&lt;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30</w:t>
            </w:r>
            <w:r w:rsidRPr="001C4AC6">
              <w:rPr>
                <w:rFonts w:ascii="Calibri" w:eastAsia="Calibri" w:hAnsi="Calibri" w:cs="Calibri"/>
                <w:sz w:val="16"/>
                <w:szCs w:val="16"/>
              </w:rPr>
              <w:t xml:space="preserve">% of members 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3BD0A94" w14:textId="77777777" w:rsidR="003E6E51" w:rsidRPr="001C4AC6" w:rsidRDefault="003E6E51" w:rsidP="006E64C8">
            <w:pPr>
              <w:spacing w:before="0"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  <w:vAlign w:val="bottom"/>
          </w:tcPr>
          <w:p w14:paraId="064B7529" w14:textId="77777777" w:rsidR="003E6E51" w:rsidRPr="001C4AC6" w:rsidRDefault="003E6E51" w:rsidP="006E64C8">
            <w:pPr>
              <w:spacing w:before="0" w:after="0" w:line="240" w:lineRule="auto"/>
              <w:ind w:left="171" w:right="-3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10</w:t>
            </w:r>
          </w:p>
        </w:tc>
        <w:tc>
          <w:tcPr>
            <w:tcW w:w="1892" w:type="dxa"/>
            <w:tcBorders>
              <w:top w:val="single" w:sz="4" w:space="0" w:color="000000"/>
              <w:bottom w:val="single" w:sz="4" w:space="0" w:color="000000"/>
            </w:tcBorders>
            <w:tcMar>
              <w:top w:w="42" w:type="dxa"/>
              <w:left w:w="42" w:type="dxa"/>
              <w:bottom w:w="42" w:type="dxa"/>
              <w:right w:w="42" w:type="dxa"/>
            </w:tcMar>
          </w:tcPr>
          <w:p w14:paraId="17DA4B83" w14:textId="77777777" w:rsidR="003E6E51" w:rsidRPr="001C4AC6" w:rsidRDefault="003E6E51" w:rsidP="006E64C8">
            <w:pPr>
              <w:spacing w:before="0" w:after="0" w:line="240" w:lineRule="auto"/>
              <w:ind w:left="165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1C4AC6">
              <w:rPr>
                <w:rFonts w:ascii="Calibri" w:eastAsia="Calibri" w:hAnsi="Calibri" w:cs="Calibri"/>
                <w:sz w:val="16"/>
                <w:szCs w:val="16"/>
              </w:rPr>
              <w:t>20%</w:t>
            </w:r>
          </w:p>
        </w:tc>
      </w:tr>
    </w:tbl>
    <w:p w14:paraId="1C3E55B2" w14:textId="77777777" w:rsidR="003E6E51" w:rsidRDefault="003E6E51" w:rsidP="003E6E51">
      <w:pPr>
        <w:spacing w:before="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3302D0" w14:textId="77777777" w:rsidR="00A36DAE" w:rsidRDefault="00A36DAE"/>
    <w:sectPr w:rsidR="00A36D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venir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E51"/>
    <w:rsid w:val="003E6E51"/>
    <w:rsid w:val="00A36DAE"/>
    <w:rsid w:val="00E8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526AD"/>
  <w15:chartTrackingRefBased/>
  <w15:docId w15:val="{BEB8D0F3-0FF8-4692-80D4-6C41EF530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rsid w:val="003E6E51"/>
    <w:pPr>
      <w:pBdr>
        <w:top w:val="nil"/>
        <w:left w:val="nil"/>
        <w:bottom w:val="nil"/>
        <w:right w:val="nil"/>
        <w:between w:val="nil"/>
      </w:pBdr>
      <w:spacing w:before="120" w:after="120" w:line="480" w:lineRule="auto"/>
    </w:pPr>
    <w:rPr>
      <w:rFonts w:ascii="Avenir" w:eastAsia="Avenir" w:hAnsi="Avenir" w:cs="Avenir"/>
      <w:color w:val="000000"/>
      <w:lang w:val="en-ZA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5">
    <w:name w:val="5"/>
    <w:basedOn w:val="TableNormal"/>
    <w:rsid w:val="003E6E51"/>
    <w:pPr>
      <w:pBdr>
        <w:top w:val="nil"/>
        <w:left w:val="nil"/>
        <w:bottom w:val="nil"/>
        <w:right w:val="nil"/>
        <w:between w:val="nil"/>
      </w:pBdr>
      <w:spacing w:before="120" w:after="120" w:line="480" w:lineRule="auto"/>
    </w:pPr>
    <w:rPr>
      <w:rFonts w:ascii="Avenir" w:eastAsia="Avenir" w:hAnsi="Avenir" w:cs="Avenir"/>
      <w:color w:val="000000"/>
      <w:lang w:val="en-ZA" w:eastAsia="en-ZA"/>
    </w:r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Waterkeyn</dc:creator>
  <cp:keywords/>
  <dc:description/>
  <cp:lastModifiedBy>Juliet Waterkeyn</cp:lastModifiedBy>
  <cp:revision>2</cp:revision>
  <dcterms:created xsi:type="dcterms:W3CDTF">2019-10-31T12:36:00Z</dcterms:created>
  <dcterms:modified xsi:type="dcterms:W3CDTF">2019-11-01T05:49:00Z</dcterms:modified>
</cp:coreProperties>
</file>