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8A2CE3" w14:textId="74A42FD1" w:rsidR="004A63AC" w:rsidRPr="00356CE9" w:rsidRDefault="00B6682A" w:rsidP="004A63AC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B6682A">
        <w:rPr>
          <w:rFonts w:ascii="Times New Roman" w:hAnsi="Times New Roman" w:cs="Times New Roman"/>
          <w:b/>
          <w:sz w:val="28"/>
        </w:rPr>
        <w:t>Additional file</w:t>
      </w:r>
      <w:r w:rsidR="004A63AC" w:rsidRPr="00B6682A">
        <w:rPr>
          <w:rFonts w:ascii="Times New Roman" w:hAnsi="Times New Roman" w:cs="Times New Roman"/>
          <w:b/>
          <w:sz w:val="28"/>
        </w:rPr>
        <w:t xml:space="preserve"> </w:t>
      </w:r>
      <w:r w:rsidR="001A178E">
        <w:rPr>
          <w:rFonts w:ascii="Times New Roman" w:hAnsi="Times New Roman" w:cs="Times New Roman"/>
          <w:b/>
          <w:sz w:val="28"/>
        </w:rPr>
        <w:t>3</w:t>
      </w:r>
      <w:r w:rsidR="004A63AC" w:rsidRPr="00B6682A">
        <w:rPr>
          <w:rFonts w:ascii="Times New Roman" w:hAnsi="Times New Roman" w:cs="Times New Roman"/>
          <w:b/>
          <w:sz w:val="28"/>
        </w:rPr>
        <w:t xml:space="preserve">: </w:t>
      </w:r>
      <w:r w:rsidR="0037673C" w:rsidRPr="00356CE9">
        <w:rPr>
          <w:rFonts w:ascii="Times New Roman" w:hAnsi="Times New Roman" w:cs="Times New Roman"/>
          <w:b/>
          <w:sz w:val="28"/>
        </w:rPr>
        <w:t>Supplemental analyses</w:t>
      </w:r>
      <w:r w:rsidR="009E6069" w:rsidRPr="00356CE9">
        <w:rPr>
          <w:rFonts w:ascii="Times New Roman" w:hAnsi="Times New Roman" w:cs="Times New Roman"/>
          <w:b/>
          <w:sz w:val="28"/>
        </w:rPr>
        <w:t xml:space="preserve"> </w:t>
      </w:r>
      <w:r w:rsidR="00356CE9">
        <w:rPr>
          <w:rFonts w:ascii="Times New Roman" w:hAnsi="Times New Roman" w:cs="Times New Roman"/>
          <w:b/>
          <w:sz w:val="28"/>
        </w:rPr>
        <w:t>o</w:t>
      </w:r>
      <w:r w:rsidR="009E6069" w:rsidRPr="00356CE9">
        <w:rPr>
          <w:rFonts w:ascii="Times New Roman" w:hAnsi="Times New Roman" w:cs="Times New Roman"/>
          <w:b/>
          <w:sz w:val="28"/>
        </w:rPr>
        <w:t xml:space="preserve">n the impact of </w:t>
      </w:r>
      <w:r w:rsidR="00F70DEB">
        <w:rPr>
          <w:rFonts w:ascii="Times New Roman" w:hAnsi="Times New Roman" w:cs="Times New Roman"/>
          <w:b/>
          <w:sz w:val="28"/>
        </w:rPr>
        <w:t xml:space="preserve">provincial </w:t>
      </w:r>
      <w:r w:rsidR="009E6069" w:rsidRPr="00356CE9">
        <w:rPr>
          <w:rFonts w:ascii="Times New Roman" w:hAnsi="Times New Roman" w:cs="Times New Roman"/>
          <w:b/>
          <w:sz w:val="28"/>
        </w:rPr>
        <w:t xml:space="preserve">air pollution exposure on </w:t>
      </w:r>
      <w:r w:rsidR="00CF73F7" w:rsidRPr="00356CE9">
        <w:rPr>
          <w:rFonts w:ascii="Times New Roman" w:hAnsi="Times New Roman" w:cs="Times New Roman"/>
          <w:b/>
          <w:sz w:val="28"/>
        </w:rPr>
        <w:t xml:space="preserve">COPD </w:t>
      </w:r>
      <w:r w:rsidR="00BF29A8" w:rsidRPr="00356CE9">
        <w:rPr>
          <w:rFonts w:ascii="Times New Roman" w:hAnsi="Times New Roman" w:cs="Times New Roman"/>
          <w:b/>
          <w:sz w:val="28"/>
        </w:rPr>
        <w:t>status</w:t>
      </w:r>
    </w:p>
    <w:p w14:paraId="2DCC9B5B" w14:textId="2F45CFF2" w:rsidR="009930E0" w:rsidRPr="00A03B03" w:rsidRDefault="009930E0" w:rsidP="009930E0">
      <w:pPr>
        <w:spacing w:line="480" w:lineRule="auto"/>
        <w:rPr>
          <w:rFonts w:ascii="Times New Roman" w:hAnsi="Times New Roman" w:cs="Times New Roman"/>
          <w:b/>
        </w:rPr>
      </w:pPr>
      <w:r w:rsidRPr="00A03B03">
        <w:rPr>
          <w:rFonts w:ascii="Times New Roman" w:hAnsi="Times New Roman" w:cs="Times New Roman"/>
          <w:b/>
        </w:rPr>
        <w:t>Table</w:t>
      </w:r>
      <w:r w:rsidR="00C15E8A">
        <w:rPr>
          <w:rFonts w:ascii="Times New Roman" w:hAnsi="Times New Roman" w:cs="Times New Roman"/>
          <w:b/>
        </w:rPr>
        <w:t xml:space="preserve"> 3-1</w:t>
      </w:r>
      <w:r w:rsidRPr="00A03B03">
        <w:rPr>
          <w:rFonts w:ascii="Times New Roman" w:hAnsi="Times New Roman" w:cs="Times New Roman"/>
          <w:b/>
        </w:rPr>
        <w:t xml:space="preserve">: </w:t>
      </w:r>
      <w:r w:rsidR="001C478F">
        <w:rPr>
          <w:rFonts w:ascii="Times New Roman" w:hAnsi="Times New Roman" w:cs="Times New Roman"/>
          <w:b/>
        </w:rPr>
        <w:t>A</w:t>
      </w:r>
      <w:r w:rsidR="00BF29A8">
        <w:rPr>
          <w:rFonts w:ascii="Times New Roman" w:hAnsi="Times New Roman" w:cs="Times New Roman"/>
          <w:b/>
        </w:rPr>
        <w:t>ir pollution exposure</w:t>
      </w:r>
      <w:r w:rsidR="007964D9">
        <w:rPr>
          <w:rFonts w:ascii="Times New Roman" w:hAnsi="Times New Roman" w:cs="Times New Roman"/>
          <w:b/>
        </w:rPr>
        <w:t xml:space="preserve"> status</w:t>
      </w:r>
      <w:r w:rsidR="00CC7649">
        <w:rPr>
          <w:rFonts w:ascii="Times New Roman" w:hAnsi="Times New Roman" w:cs="Times New Roman"/>
          <w:b/>
        </w:rPr>
        <w:t>,</w:t>
      </w:r>
      <w:r w:rsidRPr="00A03B03">
        <w:rPr>
          <w:rFonts w:ascii="Times New Roman" w:hAnsi="Times New Roman" w:cs="Times New Roman"/>
          <w:b/>
        </w:rPr>
        <w:t xml:space="preserve"> compared among Control, COPD Risk</w:t>
      </w:r>
      <w:r>
        <w:rPr>
          <w:rFonts w:ascii="Times New Roman" w:hAnsi="Times New Roman" w:cs="Times New Roman"/>
          <w:b/>
        </w:rPr>
        <w:t xml:space="preserve"> (undiagnosed)</w:t>
      </w:r>
      <w:r w:rsidRPr="00A03B03">
        <w:rPr>
          <w:rFonts w:ascii="Times New Roman" w:hAnsi="Times New Roman" w:cs="Times New Roman"/>
          <w:b/>
        </w:rPr>
        <w:t xml:space="preserve"> and</w:t>
      </w:r>
      <w:r w:rsidR="00410527">
        <w:rPr>
          <w:rFonts w:ascii="Times New Roman" w:hAnsi="Times New Roman" w:cs="Times New Roman"/>
          <w:b/>
        </w:rPr>
        <w:t xml:space="preserve"> COPD</w:t>
      </w:r>
      <w:r w:rsidRPr="00A03B03">
        <w:rPr>
          <w:rFonts w:ascii="Times New Roman" w:hAnsi="Times New Roman" w:cs="Times New Roman"/>
          <w:b/>
        </w:rPr>
        <w:t xml:space="preserve"> Diagnosed groups.</w:t>
      </w:r>
    </w:p>
    <w:tbl>
      <w:tblPr>
        <w:tblStyle w:val="PlainTable2"/>
        <w:tblW w:w="9617" w:type="dxa"/>
        <w:tblLook w:val="04A0" w:firstRow="1" w:lastRow="0" w:firstColumn="1" w:lastColumn="0" w:noHBand="0" w:noVBand="1"/>
      </w:tblPr>
      <w:tblGrid>
        <w:gridCol w:w="1701"/>
        <w:gridCol w:w="1150"/>
        <w:gridCol w:w="1112"/>
        <w:gridCol w:w="1361"/>
        <w:gridCol w:w="1109"/>
        <w:gridCol w:w="922"/>
        <w:gridCol w:w="1106"/>
        <w:gridCol w:w="1156"/>
      </w:tblGrid>
      <w:tr w:rsidR="009930E0" w:rsidRPr="003E0C8D" w14:paraId="6FFC3D79" w14:textId="77777777" w:rsidTr="00410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1D70B51F" w14:textId="77777777" w:rsidR="009930E0" w:rsidRPr="003E0C8D" w:rsidRDefault="009930E0" w:rsidP="0041032C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</w:p>
        </w:tc>
        <w:tc>
          <w:tcPr>
            <w:tcW w:w="1150" w:type="dxa"/>
          </w:tcPr>
          <w:p w14:paraId="07E12F8C" w14:textId="77777777" w:rsidR="009930E0" w:rsidRPr="003E0C8D" w:rsidRDefault="009930E0" w:rsidP="00410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All</w:t>
            </w:r>
          </w:p>
        </w:tc>
        <w:tc>
          <w:tcPr>
            <w:tcW w:w="1112" w:type="dxa"/>
          </w:tcPr>
          <w:p w14:paraId="64E9B3B2" w14:textId="77777777" w:rsidR="009930E0" w:rsidRPr="003E0C8D" w:rsidRDefault="009930E0" w:rsidP="00410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Control group</w:t>
            </w:r>
          </w:p>
        </w:tc>
        <w:tc>
          <w:tcPr>
            <w:tcW w:w="1361" w:type="dxa"/>
          </w:tcPr>
          <w:p w14:paraId="749FA973" w14:textId="77777777" w:rsidR="009930E0" w:rsidRPr="003E0C8D" w:rsidRDefault="009930E0" w:rsidP="00410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COPD Risk group (</w:t>
            </w:r>
            <w:r w:rsidRPr="003E0C8D">
              <w:rPr>
                <w:rFonts w:ascii="Times New Roman" w:hAnsi="Times New Roman" w:cs="Times New Roman"/>
                <w:b w:val="0"/>
                <w:sz w:val="16"/>
                <w:szCs w:val="20"/>
              </w:rPr>
              <w:t>undiagnosed</w:t>
            </w: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)</w:t>
            </w:r>
          </w:p>
        </w:tc>
        <w:tc>
          <w:tcPr>
            <w:tcW w:w="1109" w:type="dxa"/>
          </w:tcPr>
          <w:p w14:paraId="2C348F4C" w14:textId="77777777" w:rsidR="009930E0" w:rsidRPr="003E0C8D" w:rsidRDefault="009930E0" w:rsidP="00410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COPD Diagnosed group</w:t>
            </w:r>
          </w:p>
        </w:tc>
        <w:tc>
          <w:tcPr>
            <w:tcW w:w="922" w:type="dxa"/>
          </w:tcPr>
          <w:p w14:paraId="776A2D73" w14:textId="77777777" w:rsidR="009930E0" w:rsidRPr="003E0C8D" w:rsidRDefault="009930E0" w:rsidP="00410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 xml:space="preserve">Risk vs. </w:t>
            </w:r>
            <w:r w:rsidRPr="003E0C8D">
              <w:rPr>
                <w:rFonts w:ascii="Times New Roman" w:hAnsi="Times New Roman" w:cs="Times New Roman"/>
                <w:b w:val="0"/>
                <w:sz w:val="16"/>
                <w:szCs w:val="20"/>
              </w:rPr>
              <w:t>C</w:t>
            </w: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ontrol, p value</w:t>
            </w:r>
          </w:p>
        </w:tc>
        <w:tc>
          <w:tcPr>
            <w:tcW w:w="1106" w:type="dxa"/>
          </w:tcPr>
          <w:p w14:paraId="3F5E829F" w14:textId="77777777" w:rsidR="009930E0" w:rsidRPr="003E0C8D" w:rsidRDefault="009930E0" w:rsidP="00410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 xml:space="preserve">Diagnosed vs. </w:t>
            </w:r>
            <w:r w:rsidRPr="003E0C8D">
              <w:rPr>
                <w:rFonts w:ascii="Times New Roman" w:hAnsi="Times New Roman" w:cs="Times New Roman"/>
                <w:b w:val="0"/>
                <w:sz w:val="16"/>
                <w:szCs w:val="20"/>
              </w:rPr>
              <w:t>C</w:t>
            </w: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ontrol, p value</w:t>
            </w:r>
          </w:p>
        </w:tc>
        <w:tc>
          <w:tcPr>
            <w:tcW w:w="1156" w:type="dxa"/>
          </w:tcPr>
          <w:p w14:paraId="27C5F2B1" w14:textId="77777777" w:rsidR="009930E0" w:rsidRPr="003E0C8D" w:rsidRDefault="009930E0" w:rsidP="004103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Risk vs. Diagnosed, p value</w:t>
            </w:r>
          </w:p>
        </w:tc>
      </w:tr>
      <w:tr w:rsidR="009930E0" w:rsidRPr="003E0C8D" w14:paraId="15D598E9" w14:textId="77777777" w:rsidTr="00410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3ACF4E9B" w14:textId="77777777" w:rsidR="009930E0" w:rsidRPr="003E0C8D" w:rsidRDefault="009930E0" w:rsidP="0041032C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</w:p>
        </w:tc>
        <w:tc>
          <w:tcPr>
            <w:tcW w:w="1150" w:type="dxa"/>
          </w:tcPr>
          <w:p w14:paraId="3E076FB1" w14:textId="77777777" w:rsidR="009930E0" w:rsidRPr="003E0C8D" w:rsidRDefault="009930E0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(n=19,994)</w:t>
            </w:r>
          </w:p>
        </w:tc>
        <w:tc>
          <w:tcPr>
            <w:tcW w:w="1112" w:type="dxa"/>
          </w:tcPr>
          <w:p w14:paraId="3E54BBE8" w14:textId="77777777" w:rsidR="009930E0" w:rsidRPr="003E0C8D" w:rsidRDefault="009930E0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(n=16,161)</w:t>
            </w:r>
          </w:p>
        </w:tc>
        <w:tc>
          <w:tcPr>
            <w:tcW w:w="1361" w:type="dxa"/>
          </w:tcPr>
          <w:p w14:paraId="53B98E9E" w14:textId="77777777" w:rsidR="009930E0" w:rsidRPr="003E0C8D" w:rsidRDefault="009930E0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 xml:space="preserve">(n=3,320) </w:t>
            </w:r>
          </w:p>
        </w:tc>
        <w:tc>
          <w:tcPr>
            <w:tcW w:w="1109" w:type="dxa"/>
          </w:tcPr>
          <w:p w14:paraId="10A12D5A" w14:textId="77777777" w:rsidR="009930E0" w:rsidRPr="003E0C8D" w:rsidRDefault="009930E0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(n=513)</w:t>
            </w:r>
          </w:p>
        </w:tc>
        <w:tc>
          <w:tcPr>
            <w:tcW w:w="922" w:type="dxa"/>
          </w:tcPr>
          <w:p w14:paraId="12558308" w14:textId="77777777" w:rsidR="009930E0" w:rsidRPr="003E0C8D" w:rsidRDefault="009930E0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06" w:type="dxa"/>
          </w:tcPr>
          <w:p w14:paraId="75907942" w14:textId="77777777" w:rsidR="009930E0" w:rsidRPr="003E0C8D" w:rsidRDefault="009930E0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56" w:type="dxa"/>
          </w:tcPr>
          <w:p w14:paraId="4288D163" w14:textId="77777777" w:rsidR="009930E0" w:rsidRPr="003E0C8D" w:rsidRDefault="009930E0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5B01F6" w:rsidRPr="003E0C8D" w14:paraId="2083D095" w14:textId="77777777" w:rsidTr="00410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gridSpan w:val="5"/>
          </w:tcPr>
          <w:p w14:paraId="3E57E33C" w14:textId="1A54BB9E" w:rsidR="005B01F6" w:rsidRPr="003E0C8D" w:rsidRDefault="005B01F6" w:rsidP="005B01F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 xml:space="preserve">Living in a ‘high-pollution’ </w:t>
            </w:r>
            <w:r w:rsidR="00DD0426">
              <w:rPr>
                <w:rFonts w:ascii="Times New Roman" w:hAnsi="Times New Roman" w:cs="Times New Roman"/>
                <w:sz w:val="16"/>
                <w:szCs w:val="20"/>
              </w:rPr>
              <w:t>province</w:t>
            </w:r>
            <w:r w:rsidRPr="003E0C8D">
              <w:rPr>
                <w:rFonts w:ascii="Times New Roman" w:hAnsi="Times New Roman" w:cs="Times New Roman"/>
                <w:sz w:val="16"/>
                <w:szCs w:val="20"/>
              </w:rPr>
              <w:t>, n (%)</w:t>
            </w:r>
          </w:p>
        </w:tc>
        <w:tc>
          <w:tcPr>
            <w:tcW w:w="922" w:type="dxa"/>
          </w:tcPr>
          <w:p w14:paraId="4CB53E4D" w14:textId="06F3FE4B" w:rsidR="005B01F6" w:rsidRPr="0019605A" w:rsidRDefault="005B01F6" w:rsidP="005B0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9605A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0.192 </w:t>
            </w:r>
          </w:p>
        </w:tc>
        <w:tc>
          <w:tcPr>
            <w:tcW w:w="1106" w:type="dxa"/>
          </w:tcPr>
          <w:p w14:paraId="6023F114" w14:textId="1B791E89" w:rsidR="005B01F6" w:rsidRPr="0019605A" w:rsidRDefault="005B01F6" w:rsidP="005B0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9605A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0.154 </w:t>
            </w:r>
          </w:p>
        </w:tc>
        <w:tc>
          <w:tcPr>
            <w:tcW w:w="1156" w:type="dxa"/>
          </w:tcPr>
          <w:p w14:paraId="5DE475B0" w14:textId="466DE56F" w:rsidR="005B01F6" w:rsidRPr="0019605A" w:rsidRDefault="005B01F6" w:rsidP="005B0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9605A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0.192 </w:t>
            </w:r>
          </w:p>
        </w:tc>
      </w:tr>
      <w:tr w:rsidR="00ED016C" w:rsidRPr="003E0C8D" w14:paraId="3FBE4BF1" w14:textId="77777777" w:rsidTr="00410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CF91A10" w14:textId="19DFB64A" w:rsidR="00ED016C" w:rsidRPr="003E0C8D" w:rsidRDefault="00ED016C" w:rsidP="0041032C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 w:val="0"/>
                <w:sz w:val="16"/>
                <w:szCs w:val="20"/>
              </w:rPr>
              <w:t>Yes</w:t>
            </w:r>
          </w:p>
        </w:tc>
        <w:tc>
          <w:tcPr>
            <w:tcW w:w="1150" w:type="dxa"/>
          </w:tcPr>
          <w:p w14:paraId="0B69B58D" w14:textId="77777777" w:rsidR="00ED016C" w:rsidRPr="0027783F" w:rsidRDefault="00ED016C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520 </w:t>
            </w:r>
            <w:r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br/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(17.6%) </w:t>
            </w:r>
          </w:p>
        </w:tc>
        <w:tc>
          <w:tcPr>
            <w:tcW w:w="1112" w:type="dxa"/>
          </w:tcPr>
          <w:p w14:paraId="71669E9D" w14:textId="77777777" w:rsidR="00ED016C" w:rsidRPr="0027783F" w:rsidRDefault="00ED016C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>,</w:t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887 </w:t>
            </w:r>
            <w:r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br/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(17.9%) </w:t>
            </w:r>
          </w:p>
        </w:tc>
        <w:tc>
          <w:tcPr>
            <w:tcW w:w="1361" w:type="dxa"/>
          </w:tcPr>
          <w:p w14:paraId="08DFD650" w14:textId="77777777" w:rsidR="00ED016C" w:rsidRPr="0027783F" w:rsidRDefault="00ED016C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559 </w:t>
            </w:r>
            <w:r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br/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(16.8%) </w:t>
            </w:r>
          </w:p>
        </w:tc>
        <w:tc>
          <w:tcPr>
            <w:tcW w:w="1109" w:type="dxa"/>
          </w:tcPr>
          <w:p w14:paraId="0E2D767C" w14:textId="77777777" w:rsidR="00ED016C" w:rsidRPr="0027783F" w:rsidRDefault="00ED016C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74 </w:t>
            </w:r>
            <w:r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br/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(14.4%) </w:t>
            </w:r>
          </w:p>
        </w:tc>
        <w:tc>
          <w:tcPr>
            <w:tcW w:w="922" w:type="dxa"/>
          </w:tcPr>
          <w:p w14:paraId="0127281A" w14:textId="77777777" w:rsidR="00ED016C" w:rsidRPr="003E0C8D" w:rsidRDefault="00ED016C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06" w:type="dxa"/>
          </w:tcPr>
          <w:p w14:paraId="563A11A2" w14:textId="77777777" w:rsidR="00ED016C" w:rsidRPr="003E0C8D" w:rsidRDefault="00ED016C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56" w:type="dxa"/>
          </w:tcPr>
          <w:p w14:paraId="0CC369CB" w14:textId="77777777" w:rsidR="00ED016C" w:rsidRPr="003E0C8D" w:rsidRDefault="00ED016C" w:rsidP="004103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D77377" w:rsidRPr="003E0C8D" w14:paraId="72FD1E2F" w14:textId="77777777" w:rsidTr="00410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7BE5B054" w14:textId="496B258E" w:rsidR="00D77377" w:rsidRPr="003E0C8D" w:rsidRDefault="00D77377" w:rsidP="00D77377">
            <w:pPr>
              <w:rPr>
                <w:rFonts w:ascii="Times New Roman" w:hAnsi="Times New Roman" w:cs="Times New Roman"/>
                <w:b w:val="0"/>
                <w:sz w:val="16"/>
                <w:szCs w:val="20"/>
              </w:rPr>
            </w:pPr>
            <w:r w:rsidRPr="003E0C8D">
              <w:rPr>
                <w:rFonts w:ascii="Times New Roman" w:hAnsi="Times New Roman" w:cs="Times New Roman"/>
                <w:b w:val="0"/>
                <w:sz w:val="16"/>
                <w:szCs w:val="20"/>
              </w:rPr>
              <w:t xml:space="preserve">   </w:t>
            </w:r>
            <w:r w:rsidR="00ED016C">
              <w:rPr>
                <w:rFonts w:ascii="Times New Roman" w:hAnsi="Times New Roman" w:cs="Times New Roman"/>
                <w:b w:val="0"/>
                <w:sz w:val="16"/>
                <w:szCs w:val="20"/>
              </w:rPr>
              <w:t>No</w:t>
            </w:r>
          </w:p>
        </w:tc>
        <w:tc>
          <w:tcPr>
            <w:tcW w:w="1150" w:type="dxa"/>
          </w:tcPr>
          <w:p w14:paraId="35AA7C4E" w14:textId="30ADE1DB" w:rsidR="00D77377" w:rsidRPr="0027783F" w:rsidRDefault="00D77377" w:rsidP="00D77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>6</w:t>
            </w:r>
            <w:r w:rsid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>,</w:t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474 </w:t>
            </w:r>
            <w:r w:rsid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br/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(82.4%) </w:t>
            </w:r>
          </w:p>
        </w:tc>
        <w:tc>
          <w:tcPr>
            <w:tcW w:w="1112" w:type="dxa"/>
          </w:tcPr>
          <w:p w14:paraId="686F847D" w14:textId="76CB1D4E" w:rsidR="00D77377" w:rsidRPr="0027783F" w:rsidRDefault="00D77377" w:rsidP="00D77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>13</w:t>
            </w:r>
            <w:r w:rsid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>,</w:t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274 </w:t>
            </w:r>
            <w:r w:rsid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br/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(82.1%) </w:t>
            </w:r>
          </w:p>
        </w:tc>
        <w:tc>
          <w:tcPr>
            <w:tcW w:w="1361" w:type="dxa"/>
          </w:tcPr>
          <w:p w14:paraId="193AAC8B" w14:textId="48E8860A" w:rsidR="00D77377" w:rsidRPr="0027783F" w:rsidRDefault="00D77377" w:rsidP="00D77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>2</w:t>
            </w:r>
            <w:r w:rsid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>,</w:t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761 </w:t>
            </w:r>
            <w:r w:rsid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br/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(83.2%) </w:t>
            </w:r>
          </w:p>
        </w:tc>
        <w:tc>
          <w:tcPr>
            <w:tcW w:w="1109" w:type="dxa"/>
          </w:tcPr>
          <w:p w14:paraId="7AFA1102" w14:textId="6596E922" w:rsidR="00D77377" w:rsidRPr="0027783F" w:rsidRDefault="00D77377" w:rsidP="00D77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439 </w:t>
            </w:r>
            <w:r w:rsid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br/>
            </w:r>
            <w:r w:rsidRPr="0027783F">
              <w:rPr>
                <w:rFonts w:ascii="Times New Roman" w:hAnsi="Times New Roman" w:cs="Times New Roman"/>
                <w:color w:val="555555"/>
                <w:sz w:val="16"/>
                <w:szCs w:val="16"/>
              </w:rPr>
              <w:t xml:space="preserve">(85.6%) </w:t>
            </w:r>
          </w:p>
        </w:tc>
        <w:tc>
          <w:tcPr>
            <w:tcW w:w="922" w:type="dxa"/>
          </w:tcPr>
          <w:p w14:paraId="666B62A0" w14:textId="77777777" w:rsidR="00D77377" w:rsidRPr="003E0C8D" w:rsidRDefault="00D77377" w:rsidP="00D77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06" w:type="dxa"/>
          </w:tcPr>
          <w:p w14:paraId="40B3795A" w14:textId="77777777" w:rsidR="00D77377" w:rsidRPr="003E0C8D" w:rsidRDefault="00D77377" w:rsidP="00D77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56" w:type="dxa"/>
          </w:tcPr>
          <w:p w14:paraId="40435ABF" w14:textId="77777777" w:rsidR="00D77377" w:rsidRPr="003E0C8D" w:rsidRDefault="00D77377" w:rsidP="00D773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</w:tbl>
    <w:p w14:paraId="53B95312" w14:textId="76A4E298" w:rsidR="00345CBA" w:rsidRDefault="00345CBA" w:rsidP="00345CBA">
      <w:pPr>
        <w:spacing w:line="480" w:lineRule="auto"/>
        <w:rPr>
          <w:rFonts w:ascii="Times New Roman" w:hAnsi="Times New Roman" w:cs="Times New Roman"/>
          <w:sz w:val="16"/>
        </w:rPr>
      </w:pPr>
      <w:r w:rsidRPr="004461C7">
        <w:rPr>
          <w:rFonts w:ascii="Times New Roman" w:hAnsi="Times New Roman" w:cs="Times New Roman"/>
          <w:sz w:val="16"/>
        </w:rPr>
        <w:t xml:space="preserve">Note: </w:t>
      </w:r>
      <w:r w:rsidR="00E15533">
        <w:rPr>
          <w:rFonts w:ascii="Times New Roman" w:hAnsi="Times New Roman" w:cs="Times New Roman"/>
          <w:sz w:val="16"/>
        </w:rPr>
        <w:t>Based on the a</w:t>
      </w:r>
      <w:r w:rsidR="00E15533" w:rsidRPr="006729B6">
        <w:rPr>
          <w:rFonts w:ascii="Times New Roman" w:hAnsi="Times New Roman" w:cs="Times New Roman"/>
          <w:sz w:val="16"/>
        </w:rPr>
        <w:t>verage monthly provincial Air Quality Index (AQI) levels for the period 2014 to 2017 (48 months)</w:t>
      </w:r>
      <w:r w:rsidR="00E15533">
        <w:rPr>
          <w:rFonts w:ascii="Times New Roman" w:hAnsi="Times New Roman" w:cs="Times New Roman"/>
          <w:sz w:val="16"/>
        </w:rPr>
        <w:t xml:space="preserve">, </w:t>
      </w:r>
      <w:r w:rsidR="00FF39D4">
        <w:rPr>
          <w:rFonts w:ascii="Times New Roman" w:hAnsi="Times New Roman" w:cs="Times New Roman"/>
          <w:sz w:val="16"/>
        </w:rPr>
        <w:t>r</w:t>
      </w:r>
      <w:r w:rsidR="00605488" w:rsidRPr="00605488">
        <w:rPr>
          <w:rFonts w:ascii="Times New Roman" w:hAnsi="Times New Roman" w:cs="Times New Roman"/>
          <w:sz w:val="16"/>
        </w:rPr>
        <w:t xml:space="preserve">espondents </w:t>
      </w:r>
      <w:r w:rsidR="008771AE" w:rsidRPr="00605488">
        <w:rPr>
          <w:rFonts w:ascii="Times New Roman" w:hAnsi="Times New Roman" w:cs="Times New Roman"/>
          <w:sz w:val="16"/>
        </w:rPr>
        <w:t xml:space="preserve">were classified as </w:t>
      </w:r>
      <w:r w:rsidR="00700B6F">
        <w:rPr>
          <w:rFonts w:ascii="Times New Roman" w:hAnsi="Times New Roman" w:cs="Times New Roman"/>
          <w:sz w:val="16"/>
        </w:rPr>
        <w:t>“</w:t>
      </w:r>
      <w:r w:rsidR="008771AE" w:rsidRPr="00605488">
        <w:rPr>
          <w:rFonts w:ascii="Times New Roman" w:hAnsi="Times New Roman" w:cs="Times New Roman"/>
          <w:sz w:val="16"/>
        </w:rPr>
        <w:t xml:space="preserve">living in a </w:t>
      </w:r>
      <w:r w:rsidR="00700B6F">
        <w:rPr>
          <w:rFonts w:ascii="Times New Roman" w:hAnsi="Times New Roman" w:cs="Times New Roman"/>
          <w:sz w:val="16"/>
        </w:rPr>
        <w:t>‘</w:t>
      </w:r>
      <w:r w:rsidR="008771AE" w:rsidRPr="00605488">
        <w:rPr>
          <w:rFonts w:ascii="Times New Roman" w:hAnsi="Times New Roman" w:cs="Times New Roman"/>
          <w:sz w:val="16"/>
        </w:rPr>
        <w:t>high-pollution</w:t>
      </w:r>
      <w:r w:rsidR="00700B6F">
        <w:rPr>
          <w:rFonts w:ascii="Times New Roman" w:hAnsi="Times New Roman" w:cs="Times New Roman"/>
          <w:sz w:val="16"/>
        </w:rPr>
        <w:t>’</w:t>
      </w:r>
      <w:r w:rsidR="008771AE" w:rsidRPr="00605488">
        <w:rPr>
          <w:rFonts w:ascii="Times New Roman" w:hAnsi="Times New Roman" w:cs="Times New Roman"/>
          <w:sz w:val="16"/>
        </w:rPr>
        <w:t xml:space="preserve"> </w:t>
      </w:r>
      <w:r w:rsidR="00DD0426">
        <w:rPr>
          <w:rFonts w:ascii="Times New Roman" w:hAnsi="Times New Roman" w:cs="Times New Roman"/>
          <w:sz w:val="16"/>
        </w:rPr>
        <w:t>province</w:t>
      </w:r>
      <w:r w:rsidR="00700B6F">
        <w:rPr>
          <w:rFonts w:ascii="Times New Roman" w:hAnsi="Times New Roman" w:cs="Times New Roman"/>
          <w:sz w:val="16"/>
        </w:rPr>
        <w:t>”</w:t>
      </w:r>
      <w:r w:rsidR="008771AE">
        <w:rPr>
          <w:rFonts w:ascii="Times New Roman" w:hAnsi="Times New Roman" w:cs="Times New Roman"/>
          <w:sz w:val="16"/>
        </w:rPr>
        <w:t xml:space="preserve"> if they </w:t>
      </w:r>
      <w:r w:rsidR="00605488" w:rsidRPr="00605488">
        <w:rPr>
          <w:rFonts w:ascii="Times New Roman" w:hAnsi="Times New Roman" w:cs="Times New Roman"/>
          <w:sz w:val="16"/>
        </w:rPr>
        <w:t>resid</w:t>
      </w:r>
      <w:r w:rsidR="008771AE">
        <w:rPr>
          <w:rFonts w:ascii="Times New Roman" w:hAnsi="Times New Roman" w:cs="Times New Roman"/>
          <w:sz w:val="16"/>
        </w:rPr>
        <w:t>ed</w:t>
      </w:r>
      <w:r w:rsidR="00605488" w:rsidRPr="00605488">
        <w:rPr>
          <w:rFonts w:ascii="Times New Roman" w:hAnsi="Times New Roman" w:cs="Times New Roman"/>
          <w:sz w:val="16"/>
        </w:rPr>
        <w:t xml:space="preserve"> in one of the</w:t>
      </w:r>
      <w:r w:rsidR="00605488">
        <w:rPr>
          <w:rFonts w:ascii="Times New Roman" w:hAnsi="Times New Roman" w:cs="Times New Roman"/>
          <w:sz w:val="16"/>
        </w:rPr>
        <w:t xml:space="preserve"> following</w:t>
      </w:r>
      <w:r w:rsidR="00605488" w:rsidRPr="00605488">
        <w:rPr>
          <w:rFonts w:ascii="Times New Roman" w:hAnsi="Times New Roman" w:cs="Times New Roman"/>
          <w:sz w:val="16"/>
        </w:rPr>
        <w:t xml:space="preserve"> </w:t>
      </w:r>
      <w:r w:rsidR="00D111DF">
        <w:rPr>
          <w:rFonts w:ascii="Times New Roman" w:hAnsi="Times New Roman" w:cs="Times New Roman"/>
          <w:sz w:val="16"/>
        </w:rPr>
        <w:t>Chinese</w:t>
      </w:r>
      <w:r w:rsidR="00D87855">
        <w:rPr>
          <w:rFonts w:ascii="Times New Roman" w:hAnsi="Times New Roman" w:cs="Times New Roman"/>
          <w:sz w:val="16"/>
        </w:rPr>
        <w:t xml:space="preserve"> </w:t>
      </w:r>
      <w:r w:rsidR="00605488" w:rsidRPr="00605488">
        <w:rPr>
          <w:rFonts w:ascii="Times New Roman" w:hAnsi="Times New Roman" w:cs="Times New Roman"/>
          <w:sz w:val="16"/>
        </w:rPr>
        <w:t>provinces</w:t>
      </w:r>
      <w:r w:rsidR="006729B6">
        <w:rPr>
          <w:rFonts w:ascii="Times New Roman" w:hAnsi="Times New Roman" w:cs="Times New Roman"/>
          <w:sz w:val="16"/>
        </w:rPr>
        <w:t xml:space="preserve">: </w:t>
      </w:r>
      <w:r w:rsidR="00D87855" w:rsidRPr="00D87855">
        <w:rPr>
          <w:rFonts w:ascii="Times New Roman" w:hAnsi="Times New Roman" w:cs="Times New Roman"/>
          <w:sz w:val="16"/>
        </w:rPr>
        <w:t>Hebei, Beijing, Henan, Tianjin, and Xinjiang</w:t>
      </w:r>
      <w:r w:rsidR="00116CAA">
        <w:rPr>
          <w:rFonts w:ascii="Times New Roman" w:hAnsi="Times New Roman" w:cs="Times New Roman"/>
          <w:sz w:val="16"/>
        </w:rPr>
        <w:t xml:space="preserve"> (Details: see Methods section</w:t>
      </w:r>
      <w:r w:rsidR="007B5543">
        <w:rPr>
          <w:rFonts w:ascii="Times New Roman" w:hAnsi="Times New Roman" w:cs="Times New Roman"/>
          <w:sz w:val="16"/>
        </w:rPr>
        <w:t xml:space="preserve"> of </w:t>
      </w:r>
      <w:r w:rsidR="004C3D9C">
        <w:rPr>
          <w:rFonts w:ascii="Times New Roman" w:hAnsi="Times New Roman" w:cs="Times New Roman"/>
          <w:sz w:val="16"/>
        </w:rPr>
        <w:t>main manuscript</w:t>
      </w:r>
      <w:r w:rsidR="00116CAA">
        <w:rPr>
          <w:rFonts w:ascii="Times New Roman" w:hAnsi="Times New Roman" w:cs="Times New Roman"/>
          <w:sz w:val="16"/>
        </w:rPr>
        <w:t>)</w:t>
      </w:r>
      <w:r w:rsidR="00E15533">
        <w:rPr>
          <w:rFonts w:ascii="Times New Roman" w:hAnsi="Times New Roman" w:cs="Times New Roman"/>
          <w:sz w:val="16"/>
        </w:rPr>
        <w:t>.</w:t>
      </w:r>
    </w:p>
    <w:p w14:paraId="35EC7487" w14:textId="1274230E" w:rsidR="00E22BDF" w:rsidRPr="00E64ED4" w:rsidRDefault="00E22BDF" w:rsidP="00E22BDF">
      <w:pPr>
        <w:spacing w:line="480" w:lineRule="auto"/>
        <w:rPr>
          <w:rFonts w:ascii="Times New Roman" w:hAnsi="Times New Roman" w:cs="Times New Roman"/>
          <w:b/>
        </w:rPr>
      </w:pPr>
      <w:r w:rsidRPr="00E64ED4">
        <w:rPr>
          <w:rFonts w:ascii="Times New Roman" w:hAnsi="Times New Roman" w:cs="Times New Roman"/>
          <w:b/>
        </w:rPr>
        <w:t xml:space="preserve">Figure </w:t>
      </w:r>
      <w:r w:rsidR="00C15E8A">
        <w:rPr>
          <w:rFonts w:ascii="Times New Roman" w:hAnsi="Times New Roman" w:cs="Times New Roman"/>
          <w:b/>
        </w:rPr>
        <w:t>3-1</w:t>
      </w:r>
      <w:r w:rsidRPr="00E64ED4">
        <w:rPr>
          <w:rFonts w:ascii="Times New Roman" w:hAnsi="Times New Roman" w:cs="Times New Roman"/>
          <w:b/>
        </w:rPr>
        <w:t>: Logistic regression showing odds of being at risk for COPD (vs. control group) as a function of predictors, adjusting for covariates</w:t>
      </w:r>
      <w:r w:rsidR="004F5D1F">
        <w:rPr>
          <w:rFonts w:ascii="Times New Roman" w:hAnsi="Times New Roman" w:cs="Times New Roman"/>
          <w:b/>
        </w:rPr>
        <w:t xml:space="preserve"> </w:t>
      </w:r>
      <w:r w:rsidR="00C45791">
        <w:rPr>
          <w:rFonts w:ascii="Times New Roman" w:hAnsi="Times New Roman" w:cs="Times New Roman"/>
          <w:b/>
        </w:rPr>
        <w:t xml:space="preserve">including </w:t>
      </w:r>
      <w:r w:rsidR="00647F47">
        <w:rPr>
          <w:rFonts w:ascii="Times New Roman" w:hAnsi="Times New Roman" w:cs="Times New Roman"/>
          <w:b/>
        </w:rPr>
        <w:t>“</w:t>
      </w:r>
      <w:r w:rsidR="00E768F9">
        <w:rPr>
          <w:rFonts w:ascii="Times New Roman" w:hAnsi="Times New Roman" w:cs="Times New Roman"/>
          <w:b/>
        </w:rPr>
        <w:t xml:space="preserve">Living in a </w:t>
      </w:r>
      <w:r w:rsidR="00647F47">
        <w:rPr>
          <w:rFonts w:ascii="Times New Roman" w:hAnsi="Times New Roman" w:cs="Times New Roman"/>
          <w:b/>
        </w:rPr>
        <w:t>‘</w:t>
      </w:r>
      <w:r w:rsidR="00E768F9">
        <w:rPr>
          <w:rFonts w:ascii="Times New Roman" w:hAnsi="Times New Roman" w:cs="Times New Roman"/>
          <w:b/>
        </w:rPr>
        <w:t>high-</w:t>
      </w:r>
      <w:r w:rsidR="001A6BFD">
        <w:rPr>
          <w:rFonts w:ascii="Times New Roman" w:hAnsi="Times New Roman" w:cs="Times New Roman"/>
          <w:b/>
        </w:rPr>
        <w:t>pollution</w:t>
      </w:r>
      <w:r w:rsidR="00647F47">
        <w:rPr>
          <w:rFonts w:ascii="Times New Roman" w:hAnsi="Times New Roman" w:cs="Times New Roman"/>
          <w:b/>
        </w:rPr>
        <w:t>’</w:t>
      </w:r>
      <w:r w:rsidR="001A6BFD">
        <w:rPr>
          <w:rFonts w:ascii="Times New Roman" w:hAnsi="Times New Roman" w:cs="Times New Roman"/>
          <w:b/>
        </w:rPr>
        <w:t xml:space="preserve"> </w:t>
      </w:r>
      <w:r w:rsidR="00DD0426">
        <w:rPr>
          <w:rFonts w:ascii="Times New Roman" w:hAnsi="Times New Roman" w:cs="Times New Roman"/>
          <w:b/>
        </w:rPr>
        <w:t>province</w:t>
      </w:r>
      <w:r w:rsidR="00647F47">
        <w:rPr>
          <w:rFonts w:ascii="Times New Roman" w:hAnsi="Times New Roman" w:cs="Times New Roman"/>
          <w:b/>
        </w:rPr>
        <w:t>”</w:t>
      </w:r>
    </w:p>
    <w:p w14:paraId="48C787D9" w14:textId="22EFB538" w:rsidR="00736639" w:rsidRDefault="00736639" w:rsidP="00E22BDF">
      <w:pPr>
        <w:spacing w:line="480" w:lineRule="auto"/>
        <w:rPr>
          <w:rFonts w:ascii="Times New Roman" w:hAnsi="Times New Roman" w:cs="Times New Roman"/>
          <w:sz w:val="16"/>
        </w:rPr>
      </w:pPr>
      <w:r>
        <w:rPr>
          <w:noProof/>
        </w:rPr>
        <w:drawing>
          <wp:inline distT="0" distB="0" distL="0" distR="0" wp14:anchorId="6107F31F" wp14:editId="4ADE4C0F">
            <wp:extent cx="5731510" cy="3416125"/>
            <wp:effectExtent l="0" t="0" r="254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F3BA7" w14:textId="12725F87" w:rsidR="00E22BDF" w:rsidRPr="004461C7" w:rsidRDefault="00E22BDF" w:rsidP="00E22BDF">
      <w:pPr>
        <w:spacing w:line="480" w:lineRule="auto"/>
        <w:rPr>
          <w:rFonts w:ascii="Times New Roman" w:hAnsi="Times New Roman" w:cs="Times New Roman"/>
          <w:sz w:val="16"/>
        </w:rPr>
      </w:pPr>
      <w:r w:rsidRPr="004461C7">
        <w:rPr>
          <w:rFonts w:ascii="Times New Roman" w:hAnsi="Times New Roman" w:cs="Times New Roman"/>
          <w:sz w:val="16"/>
        </w:rPr>
        <w:t>All predictors shown in the graphic reached statistical significance at p&lt;0</w:t>
      </w:r>
      <w:r>
        <w:rPr>
          <w:rFonts w:ascii="Times New Roman" w:hAnsi="Times New Roman" w:cs="Times New Roman"/>
          <w:sz w:val="16"/>
        </w:rPr>
        <w:t>.</w:t>
      </w:r>
      <w:r w:rsidRPr="004461C7">
        <w:rPr>
          <w:rFonts w:ascii="Times New Roman" w:hAnsi="Times New Roman" w:cs="Times New Roman"/>
          <w:sz w:val="16"/>
        </w:rPr>
        <w:t xml:space="preserve">05. Tested predictors that did not reach significance include: Not married [ref. Married/living with partner]; Education level Decline to answer [ref. Less than university degree]; Monthly household income after deducting employer welfare benefits: All levels [ref. </w:t>
      </w:r>
      <w:r>
        <w:rPr>
          <w:rFonts w:ascii="Times New Roman" w:hAnsi="Times New Roman" w:cs="Times New Roman"/>
          <w:sz w:val="16"/>
        </w:rPr>
        <w:t>CNY</w:t>
      </w:r>
      <w:r w:rsidRPr="004461C7">
        <w:rPr>
          <w:rFonts w:ascii="Times New Roman" w:hAnsi="Times New Roman" w:cs="Times New Roman"/>
          <w:sz w:val="16"/>
        </w:rPr>
        <w:t xml:space="preserve"> 7,999 or less]; </w:t>
      </w:r>
      <w:r w:rsidRPr="004461C7">
        <w:rPr>
          <w:rFonts w:ascii="Times New Roman" w:hAnsi="Times New Roman" w:cs="Times New Roman"/>
          <w:sz w:val="16"/>
          <w:lang w:val="en-US"/>
        </w:rPr>
        <w:t xml:space="preserve">BMI Underweight [ref. BMI Normal]; BMI </w:t>
      </w:r>
      <w:r w:rsidRPr="004461C7">
        <w:rPr>
          <w:rFonts w:ascii="Times New Roman" w:hAnsi="Times New Roman" w:cs="Times New Roman"/>
          <w:sz w:val="16"/>
        </w:rPr>
        <w:t xml:space="preserve">Decline to answer </w:t>
      </w:r>
      <w:r w:rsidRPr="004461C7">
        <w:rPr>
          <w:rFonts w:ascii="Times New Roman" w:hAnsi="Times New Roman" w:cs="Times New Roman"/>
          <w:sz w:val="16"/>
          <w:lang w:val="en-US"/>
        </w:rPr>
        <w:t xml:space="preserve">[ref. BMI Normal]; </w:t>
      </w:r>
      <w:r w:rsidRPr="004461C7">
        <w:rPr>
          <w:rFonts w:ascii="Times New Roman" w:hAnsi="Times New Roman" w:cs="Times New Roman"/>
          <w:sz w:val="16"/>
        </w:rPr>
        <w:t>Frequent exercise (11+ days/month) [ref. No exercise].</w:t>
      </w:r>
    </w:p>
    <w:sectPr w:rsidR="00E22BDF" w:rsidRPr="004461C7" w:rsidSect="007B00F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11DD2" w14:textId="77777777" w:rsidR="00FF0952" w:rsidRDefault="00FF0952" w:rsidP="00A763A4">
      <w:pPr>
        <w:spacing w:after="0" w:line="240" w:lineRule="auto"/>
      </w:pPr>
      <w:r>
        <w:separator/>
      </w:r>
    </w:p>
  </w:endnote>
  <w:endnote w:type="continuationSeparator" w:id="0">
    <w:p w14:paraId="6620FECC" w14:textId="77777777" w:rsidR="00FF0952" w:rsidRDefault="00FF0952" w:rsidP="00A76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7061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A81E09" w14:textId="71670A8B" w:rsidR="00A763A4" w:rsidRDefault="00A763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6DDCBC" w14:textId="77777777" w:rsidR="00A763A4" w:rsidRDefault="00A763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41EF9" w14:textId="77777777" w:rsidR="00FF0952" w:rsidRDefault="00FF0952" w:rsidP="00A763A4">
      <w:pPr>
        <w:spacing w:after="0" w:line="240" w:lineRule="auto"/>
      </w:pPr>
      <w:r>
        <w:separator/>
      </w:r>
    </w:p>
  </w:footnote>
  <w:footnote w:type="continuationSeparator" w:id="0">
    <w:p w14:paraId="7D50E63D" w14:textId="77777777" w:rsidR="00FF0952" w:rsidRDefault="00FF0952" w:rsidP="00A763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Y1tjC3MLY0NrM0NTdW0lEKTi0uzszPAykwrAUAXQcM9ywAAAA="/>
  </w:docVars>
  <w:rsids>
    <w:rsidRoot w:val="004A63AC"/>
    <w:rsid w:val="0006595E"/>
    <w:rsid w:val="00066FA3"/>
    <w:rsid w:val="0007456E"/>
    <w:rsid w:val="000A52C4"/>
    <w:rsid w:val="000E18C9"/>
    <w:rsid w:val="00116CAA"/>
    <w:rsid w:val="0019605A"/>
    <w:rsid w:val="001A178E"/>
    <w:rsid w:val="001A6BFD"/>
    <w:rsid w:val="001C478F"/>
    <w:rsid w:val="0027783F"/>
    <w:rsid w:val="002C181E"/>
    <w:rsid w:val="002E224E"/>
    <w:rsid w:val="00345CBA"/>
    <w:rsid w:val="00356CE9"/>
    <w:rsid w:val="0037673C"/>
    <w:rsid w:val="00410527"/>
    <w:rsid w:val="004A63AC"/>
    <w:rsid w:val="004C3D9C"/>
    <w:rsid w:val="004C681F"/>
    <w:rsid w:val="004F5D1F"/>
    <w:rsid w:val="00524587"/>
    <w:rsid w:val="005B01F6"/>
    <w:rsid w:val="005F0390"/>
    <w:rsid w:val="00605488"/>
    <w:rsid w:val="00612728"/>
    <w:rsid w:val="0062185D"/>
    <w:rsid w:val="00647F47"/>
    <w:rsid w:val="00652F1F"/>
    <w:rsid w:val="006729B6"/>
    <w:rsid w:val="00680688"/>
    <w:rsid w:val="00700B6F"/>
    <w:rsid w:val="00736639"/>
    <w:rsid w:val="007964D9"/>
    <w:rsid w:val="007B00FF"/>
    <w:rsid w:val="007B5543"/>
    <w:rsid w:val="00810269"/>
    <w:rsid w:val="008771AE"/>
    <w:rsid w:val="008A5E12"/>
    <w:rsid w:val="00934AF6"/>
    <w:rsid w:val="009930E0"/>
    <w:rsid w:val="009A798A"/>
    <w:rsid w:val="009E6069"/>
    <w:rsid w:val="00A135A6"/>
    <w:rsid w:val="00A763A4"/>
    <w:rsid w:val="00B21CF2"/>
    <w:rsid w:val="00B6682A"/>
    <w:rsid w:val="00BF29A8"/>
    <w:rsid w:val="00C15E8A"/>
    <w:rsid w:val="00C45791"/>
    <w:rsid w:val="00C54587"/>
    <w:rsid w:val="00CA2619"/>
    <w:rsid w:val="00CC7649"/>
    <w:rsid w:val="00CC7CD9"/>
    <w:rsid w:val="00CF73F7"/>
    <w:rsid w:val="00D111DF"/>
    <w:rsid w:val="00D66F64"/>
    <w:rsid w:val="00D77377"/>
    <w:rsid w:val="00D87855"/>
    <w:rsid w:val="00DB1539"/>
    <w:rsid w:val="00DD0426"/>
    <w:rsid w:val="00DF5795"/>
    <w:rsid w:val="00E15533"/>
    <w:rsid w:val="00E22BDF"/>
    <w:rsid w:val="00E768F9"/>
    <w:rsid w:val="00EB071B"/>
    <w:rsid w:val="00ED016C"/>
    <w:rsid w:val="00F52C76"/>
    <w:rsid w:val="00F56547"/>
    <w:rsid w:val="00F70DEB"/>
    <w:rsid w:val="00FF0952"/>
    <w:rsid w:val="00FF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C281A"/>
  <w15:chartTrackingRefBased/>
  <w15:docId w15:val="{6D7FC1FA-5A85-4D04-BB00-DCB81610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5C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4A63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80688"/>
  </w:style>
  <w:style w:type="paragraph" w:styleId="Header">
    <w:name w:val="header"/>
    <w:basedOn w:val="Normal"/>
    <w:link w:val="HeaderChar"/>
    <w:uiPriority w:val="99"/>
    <w:unhideWhenUsed/>
    <w:rsid w:val="00A76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3A4"/>
  </w:style>
  <w:style w:type="paragraph" w:styleId="Footer">
    <w:name w:val="footer"/>
    <w:basedOn w:val="Normal"/>
    <w:link w:val="FooterChar"/>
    <w:uiPriority w:val="99"/>
    <w:unhideWhenUsed/>
    <w:rsid w:val="00A763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3A4"/>
  </w:style>
  <w:style w:type="paragraph" w:styleId="BalloonText">
    <w:name w:val="Balloon Text"/>
    <w:basedOn w:val="Normal"/>
    <w:link w:val="BalloonTextChar"/>
    <w:uiPriority w:val="99"/>
    <w:semiHidden/>
    <w:unhideWhenUsed/>
    <w:rsid w:val="00CC7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C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Butt</dc:creator>
  <cp:keywords/>
  <dc:description/>
  <cp:lastModifiedBy>Thomas Butt</cp:lastModifiedBy>
  <cp:revision>2</cp:revision>
  <dcterms:created xsi:type="dcterms:W3CDTF">2019-12-17T03:46:00Z</dcterms:created>
  <dcterms:modified xsi:type="dcterms:W3CDTF">2019-12-17T03:46:00Z</dcterms:modified>
</cp:coreProperties>
</file>