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458" w:rsidRPr="004C2A1A" w:rsidRDefault="004C2A1A">
      <w:pPr>
        <w:rPr>
          <w:rFonts w:ascii="Times New Roman" w:hAnsi="Times New Roman" w:cs="Times New Roman"/>
        </w:rPr>
      </w:pPr>
      <w:r w:rsidRPr="004C2A1A">
        <w:rPr>
          <w:rFonts w:ascii="Times New Roman" w:hAnsi="Times New Roman" w:cs="Times New Roman"/>
        </w:rPr>
        <w:t xml:space="preserve">Multicollinearity Test </w:t>
      </w:r>
    </w:p>
    <w:p w:rsidR="00871458" w:rsidRDefault="00871458">
      <w:r w:rsidRPr="00871458">
        <w:drawing>
          <wp:inline distT="0" distB="0" distL="0" distR="0" wp14:anchorId="5091A7F4" wp14:editId="37C606B7">
            <wp:extent cx="8220075" cy="3867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2007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71458" w:rsidSect="0087145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458"/>
    <w:rsid w:val="004C2A1A"/>
    <w:rsid w:val="00871458"/>
    <w:rsid w:val="00B450B5"/>
    <w:rsid w:val="00E63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1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4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1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4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2019-12-30T17:41:00Z</dcterms:created>
  <dcterms:modified xsi:type="dcterms:W3CDTF">2019-12-30T18:00:00Z</dcterms:modified>
</cp:coreProperties>
</file>