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F7E2D3" w14:textId="42F6492F" w:rsidR="00112709" w:rsidRDefault="00112709" w:rsidP="0097362E">
      <w:pPr>
        <w:jc w:val="center"/>
        <w:rPr>
          <w:rFonts w:ascii="Times New Roman" w:hAnsi="Times New Roman"/>
          <w:b/>
          <w:sz w:val="32"/>
          <w:szCs w:val="32"/>
        </w:rPr>
      </w:pPr>
      <w:bookmarkStart w:id="0" w:name="_GoBack"/>
      <w:bookmarkEnd w:id="0"/>
      <w:r w:rsidRPr="00906FC8">
        <w:rPr>
          <w:rFonts w:ascii="Times New Roman" w:hAnsi="Times New Roman"/>
          <w:b/>
          <w:sz w:val="32"/>
          <w:szCs w:val="32"/>
        </w:rPr>
        <w:t>Supplement</w:t>
      </w:r>
      <w:r w:rsidR="0061611C" w:rsidRPr="00906FC8">
        <w:rPr>
          <w:rFonts w:ascii="Times New Roman" w:hAnsi="Times New Roman"/>
          <w:b/>
          <w:sz w:val="32"/>
          <w:szCs w:val="32"/>
        </w:rPr>
        <w:t xml:space="preserve">ary </w:t>
      </w:r>
      <w:r w:rsidR="00203F86">
        <w:rPr>
          <w:rFonts w:ascii="Times New Roman" w:hAnsi="Times New Roman"/>
          <w:b/>
          <w:sz w:val="32"/>
          <w:szCs w:val="32"/>
        </w:rPr>
        <w:t>M</w:t>
      </w:r>
      <w:r w:rsidR="00820C3E">
        <w:rPr>
          <w:rFonts w:ascii="Times New Roman" w:hAnsi="Times New Roman"/>
          <w:b/>
          <w:sz w:val="32"/>
          <w:szCs w:val="32"/>
        </w:rPr>
        <w:t>aterial</w:t>
      </w:r>
    </w:p>
    <w:p w14:paraId="7D6275E6" w14:textId="77777777" w:rsidR="00C658B5" w:rsidRPr="00906FC8" w:rsidRDefault="00C658B5" w:rsidP="0097362E">
      <w:pPr>
        <w:jc w:val="center"/>
        <w:rPr>
          <w:rFonts w:ascii="Times New Roman" w:hAnsi="Times New Roman"/>
          <w:b/>
          <w:sz w:val="32"/>
          <w:szCs w:val="32"/>
        </w:rPr>
      </w:pPr>
    </w:p>
    <w:p w14:paraId="0BDAA65A" w14:textId="45FEC547" w:rsidR="006121D1" w:rsidRPr="0097362E" w:rsidRDefault="006D4A50" w:rsidP="0097362E">
      <w:pPr>
        <w:jc w:val="center"/>
        <w:rPr>
          <w:rFonts w:ascii="Times New Roman" w:hAnsi="Times New Roman"/>
          <w:b/>
          <w:sz w:val="24"/>
        </w:rPr>
      </w:pPr>
      <w:r w:rsidRPr="0097362E">
        <w:rPr>
          <w:rFonts w:ascii="Times New Roman" w:hAnsi="Times New Roman"/>
          <w:b/>
          <w:sz w:val="24"/>
        </w:rPr>
        <w:t xml:space="preserve">Relationships between changes in HIV risk perception and condom use in east Zimbabwe 2003-2013: </w:t>
      </w:r>
      <w:r w:rsidR="00576A71">
        <w:rPr>
          <w:rFonts w:ascii="Times New Roman" w:hAnsi="Times New Roman"/>
          <w:b/>
          <w:sz w:val="24"/>
        </w:rPr>
        <w:t>P</w:t>
      </w:r>
      <w:r w:rsidRPr="0097362E">
        <w:rPr>
          <w:rFonts w:ascii="Times New Roman" w:hAnsi="Times New Roman"/>
          <w:b/>
          <w:sz w:val="24"/>
        </w:rPr>
        <w:t>opulation-based longitudinal analys</w:t>
      </w:r>
      <w:r w:rsidR="00576A71">
        <w:rPr>
          <w:rFonts w:ascii="Times New Roman" w:hAnsi="Times New Roman"/>
          <w:b/>
          <w:sz w:val="24"/>
        </w:rPr>
        <w:t>e</w:t>
      </w:r>
      <w:r w:rsidRPr="0097362E">
        <w:rPr>
          <w:rFonts w:ascii="Times New Roman" w:hAnsi="Times New Roman"/>
          <w:b/>
          <w:sz w:val="24"/>
        </w:rPr>
        <w:t>s</w:t>
      </w:r>
    </w:p>
    <w:p w14:paraId="179EF55E" w14:textId="22CE3485" w:rsidR="00A719A5" w:rsidRDefault="00A719A5" w:rsidP="0097362E">
      <w:pPr>
        <w:jc w:val="center"/>
        <w:rPr>
          <w:rFonts w:ascii="Times New Roman" w:hAnsi="Times New Roman"/>
          <w:b/>
          <w:sz w:val="24"/>
        </w:rPr>
      </w:pPr>
    </w:p>
    <w:p w14:paraId="5BC1886A" w14:textId="78CBBEB3" w:rsidR="0008003A" w:rsidRDefault="0008003A" w:rsidP="0097362E">
      <w:pPr>
        <w:jc w:val="center"/>
        <w:rPr>
          <w:rFonts w:ascii="Times New Roman" w:hAnsi="Times New Roman"/>
          <w:b/>
          <w:sz w:val="24"/>
        </w:rPr>
      </w:pPr>
      <w:r>
        <w:rPr>
          <w:rFonts w:ascii="Times New Roman" w:hAnsi="Times New Roman"/>
          <w:b/>
          <w:sz w:val="24"/>
        </w:rPr>
        <w:t>Schaefer et al.</w:t>
      </w:r>
    </w:p>
    <w:p w14:paraId="1DA2F270" w14:textId="77777777" w:rsidR="0008003A" w:rsidRPr="0097362E" w:rsidRDefault="0008003A" w:rsidP="0097362E">
      <w:pPr>
        <w:jc w:val="center"/>
        <w:rPr>
          <w:rFonts w:ascii="Times New Roman" w:hAnsi="Times New Roman"/>
          <w:b/>
          <w:sz w:val="24"/>
        </w:rPr>
      </w:pPr>
    </w:p>
    <w:p w14:paraId="2344E12E" w14:textId="67F7A6FD" w:rsidR="00A719A5" w:rsidRPr="0097362E" w:rsidRDefault="0008003A" w:rsidP="0097362E">
      <w:pPr>
        <w:jc w:val="center"/>
        <w:rPr>
          <w:rFonts w:ascii="Times New Roman" w:hAnsi="Times New Roman"/>
          <w:b/>
          <w:sz w:val="24"/>
        </w:rPr>
      </w:pPr>
      <w:r>
        <w:rPr>
          <w:rFonts w:ascii="Times New Roman" w:hAnsi="Times New Roman"/>
          <w:b/>
          <w:sz w:val="24"/>
        </w:rPr>
        <w:t>BMC Public Health</w:t>
      </w:r>
    </w:p>
    <w:p w14:paraId="39EFA814" w14:textId="3A0FE5D3" w:rsidR="00C658B5" w:rsidRPr="0097362E" w:rsidRDefault="00C658B5" w:rsidP="0097362E">
      <w:pPr>
        <w:jc w:val="center"/>
        <w:rPr>
          <w:rFonts w:ascii="Times New Roman" w:hAnsi="Times New Roman"/>
          <w:b/>
        </w:rPr>
      </w:pPr>
    </w:p>
    <w:p w14:paraId="6F6EA4E0" w14:textId="77777777" w:rsidR="007D7B0E" w:rsidRDefault="007D7B0E">
      <w:pPr>
        <w:jc w:val="left"/>
        <w:rPr>
          <w:rFonts w:ascii="Times New Roman" w:hAnsi="Times New Roman"/>
          <w:b/>
          <w:sz w:val="22"/>
        </w:rPr>
      </w:pPr>
    </w:p>
    <w:p w14:paraId="4B8EB079" w14:textId="0D0AB92D" w:rsidR="00341F46" w:rsidRPr="0097362E" w:rsidRDefault="00341F46">
      <w:pPr>
        <w:jc w:val="left"/>
        <w:rPr>
          <w:rFonts w:ascii="Times New Roman" w:hAnsi="Times New Roman"/>
          <w:b/>
          <w:sz w:val="24"/>
        </w:rPr>
      </w:pPr>
      <w:r w:rsidRPr="0097362E">
        <w:rPr>
          <w:rFonts w:ascii="Times New Roman" w:hAnsi="Times New Roman"/>
          <w:b/>
          <w:sz w:val="24"/>
        </w:rPr>
        <w:t>This supplement</w:t>
      </w:r>
      <w:r w:rsidR="00AD1FC9" w:rsidRPr="0097362E">
        <w:rPr>
          <w:rFonts w:ascii="Times New Roman" w:hAnsi="Times New Roman"/>
          <w:b/>
          <w:sz w:val="24"/>
        </w:rPr>
        <w:t xml:space="preserve">ary </w:t>
      </w:r>
      <w:r w:rsidR="006D4A50" w:rsidRPr="0097362E">
        <w:rPr>
          <w:rFonts w:ascii="Times New Roman" w:hAnsi="Times New Roman"/>
          <w:b/>
          <w:sz w:val="24"/>
        </w:rPr>
        <w:t>material</w:t>
      </w:r>
      <w:r w:rsidR="00AD1FC9" w:rsidRPr="0097362E">
        <w:rPr>
          <w:rFonts w:ascii="Times New Roman" w:hAnsi="Times New Roman"/>
          <w:b/>
          <w:sz w:val="24"/>
        </w:rPr>
        <w:t xml:space="preserve"> </w:t>
      </w:r>
      <w:r w:rsidRPr="0097362E">
        <w:rPr>
          <w:rFonts w:ascii="Times New Roman" w:hAnsi="Times New Roman"/>
          <w:b/>
          <w:sz w:val="24"/>
        </w:rPr>
        <w:t>contains:</w:t>
      </w:r>
    </w:p>
    <w:p w14:paraId="49DEBC98" w14:textId="74FF1A7A" w:rsidR="00341F46" w:rsidRPr="00906FC8" w:rsidRDefault="00B65A54" w:rsidP="001665AD">
      <w:pPr>
        <w:pStyle w:val="ListParagraph"/>
        <w:numPr>
          <w:ilvl w:val="0"/>
          <w:numId w:val="17"/>
        </w:numPr>
        <w:jc w:val="left"/>
        <w:rPr>
          <w:rFonts w:ascii="Times New Roman" w:hAnsi="Times New Roman"/>
        </w:rPr>
      </w:pPr>
      <w:r w:rsidRPr="00906FC8">
        <w:rPr>
          <w:rFonts w:ascii="Times New Roman" w:hAnsi="Times New Roman"/>
        </w:rPr>
        <w:t>Further i</w:t>
      </w:r>
      <w:r w:rsidR="00341F46" w:rsidRPr="00906FC8">
        <w:rPr>
          <w:rFonts w:ascii="Times New Roman" w:hAnsi="Times New Roman"/>
        </w:rPr>
        <w:t>nformation on data and measures</w:t>
      </w:r>
      <w:r w:rsidR="00B3132A">
        <w:rPr>
          <w:rFonts w:ascii="Times New Roman" w:hAnsi="Times New Roman"/>
        </w:rPr>
        <w:t xml:space="preserve"> (p.2)</w:t>
      </w:r>
    </w:p>
    <w:p w14:paraId="50F917B6" w14:textId="14FDA2BB" w:rsidR="008D3A7F" w:rsidRPr="00906FC8" w:rsidRDefault="008D3A7F" w:rsidP="001665AD">
      <w:pPr>
        <w:pStyle w:val="ListParagraph"/>
        <w:numPr>
          <w:ilvl w:val="0"/>
          <w:numId w:val="17"/>
        </w:numPr>
        <w:jc w:val="left"/>
        <w:rPr>
          <w:rFonts w:ascii="Times New Roman" w:hAnsi="Times New Roman"/>
        </w:rPr>
      </w:pPr>
      <w:r w:rsidRPr="00906FC8">
        <w:rPr>
          <w:rFonts w:ascii="Times New Roman" w:hAnsi="Times New Roman"/>
        </w:rPr>
        <w:t>Information on the imputation procedures</w:t>
      </w:r>
      <w:r w:rsidR="00B3132A">
        <w:rPr>
          <w:rFonts w:ascii="Times New Roman" w:hAnsi="Times New Roman"/>
        </w:rPr>
        <w:t xml:space="preserve"> (p.3)</w:t>
      </w:r>
    </w:p>
    <w:p w14:paraId="7CEA31F0" w14:textId="6F5EF8A2" w:rsidR="0033020E" w:rsidRPr="00906FC8" w:rsidRDefault="0033020E" w:rsidP="001665AD">
      <w:pPr>
        <w:pStyle w:val="ListParagraph"/>
        <w:numPr>
          <w:ilvl w:val="0"/>
          <w:numId w:val="17"/>
        </w:numPr>
        <w:jc w:val="left"/>
        <w:rPr>
          <w:rFonts w:ascii="Times New Roman" w:hAnsi="Times New Roman"/>
        </w:rPr>
      </w:pPr>
      <w:r w:rsidRPr="00906FC8">
        <w:rPr>
          <w:rFonts w:ascii="Times New Roman" w:hAnsi="Times New Roman"/>
        </w:rPr>
        <w:t>Analysis of exclud</w:t>
      </w:r>
      <w:r w:rsidR="00B65A54" w:rsidRPr="00906FC8">
        <w:rPr>
          <w:rFonts w:ascii="Times New Roman" w:hAnsi="Times New Roman"/>
        </w:rPr>
        <w:t>ed responses for the risk perception measure</w:t>
      </w:r>
      <w:r w:rsidR="00B3132A">
        <w:rPr>
          <w:rFonts w:ascii="Times New Roman" w:hAnsi="Times New Roman"/>
        </w:rPr>
        <w:t xml:space="preserve"> (p.4)</w:t>
      </w:r>
    </w:p>
    <w:p w14:paraId="5389E293" w14:textId="3E764191" w:rsidR="0033020E" w:rsidRPr="00906FC8" w:rsidRDefault="00341F46" w:rsidP="001665AD">
      <w:pPr>
        <w:pStyle w:val="ListParagraph"/>
        <w:numPr>
          <w:ilvl w:val="0"/>
          <w:numId w:val="17"/>
        </w:numPr>
        <w:jc w:val="left"/>
        <w:rPr>
          <w:rFonts w:ascii="Times New Roman" w:hAnsi="Times New Roman"/>
        </w:rPr>
      </w:pPr>
      <w:r w:rsidRPr="00906FC8">
        <w:rPr>
          <w:rFonts w:ascii="Times New Roman" w:hAnsi="Times New Roman"/>
        </w:rPr>
        <w:t>Details on methods</w:t>
      </w:r>
      <w:r w:rsidR="00B3132A">
        <w:rPr>
          <w:rFonts w:ascii="Times New Roman" w:hAnsi="Times New Roman"/>
        </w:rPr>
        <w:t xml:space="preserve"> (p.5)</w:t>
      </w:r>
    </w:p>
    <w:p w14:paraId="0F284479" w14:textId="5869F005" w:rsidR="00211136" w:rsidRDefault="00211136" w:rsidP="001665AD">
      <w:pPr>
        <w:pStyle w:val="ListParagraph"/>
        <w:numPr>
          <w:ilvl w:val="0"/>
          <w:numId w:val="17"/>
        </w:numPr>
        <w:jc w:val="left"/>
        <w:rPr>
          <w:rFonts w:ascii="Times New Roman" w:hAnsi="Times New Roman"/>
        </w:rPr>
      </w:pPr>
      <w:r w:rsidRPr="00B37194">
        <w:rPr>
          <w:rFonts w:ascii="Times New Roman" w:hAnsi="Times New Roman"/>
        </w:rPr>
        <w:t>Preliminary analyses to identify potential confounding factors</w:t>
      </w:r>
      <w:r>
        <w:rPr>
          <w:rFonts w:ascii="Times New Roman" w:hAnsi="Times New Roman"/>
        </w:rPr>
        <w:t xml:space="preserve"> (p.</w:t>
      </w:r>
      <w:r w:rsidR="0020052F">
        <w:rPr>
          <w:rFonts w:ascii="Times New Roman" w:hAnsi="Times New Roman"/>
        </w:rPr>
        <w:t>6</w:t>
      </w:r>
      <w:r>
        <w:rPr>
          <w:rFonts w:ascii="Times New Roman" w:hAnsi="Times New Roman"/>
        </w:rPr>
        <w:t>)</w:t>
      </w:r>
    </w:p>
    <w:p w14:paraId="16D79D4B" w14:textId="6E3B3E8A" w:rsidR="00211136" w:rsidRDefault="00211136" w:rsidP="001665AD">
      <w:pPr>
        <w:pStyle w:val="ListParagraph"/>
        <w:numPr>
          <w:ilvl w:val="0"/>
          <w:numId w:val="17"/>
        </w:numPr>
        <w:jc w:val="left"/>
        <w:rPr>
          <w:rFonts w:ascii="Times New Roman" w:hAnsi="Times New Roman"/>
        </w:rPr>
      </w:pPr>
      <w:r>
        <w:rPr>
          <w:rFonts w:ascii="Times New Roman" w:hAnsi="Times New Roman"/>
        </w:rPr>
        <w:t>Description of modelling change for potential confounding factors (p.</w:t>
      </w:r>
      <w:r w:rsidR="0020052F">
        <w:rPr>
          <w:rFonts w:ascii="Times New Roman" w:hAnsi="Times New Roman"/>
        </w:rPr>
        <w:t>7</w:t>
      </w:r>
      <w:r>
        <w:rPr>
          <w:rFonts w:ascii="Times New Roman" w:hAnsi="Times New Roman"/>
        </w:rPr>
        <w:t>)</w:t>
      </w:r>
    </w:p>
    <w:p w14:paraId="64102FCE" w14:textId="6F32ABFC" w:rsidR="0059077A" w:rsidRPr="0059077A" w:rsidRDefault="0059077A" w:rsidP="001665AD">
      <w:pPr>
        <w:pStyle w:val="ListParagraph"/>
        <w:numPr>
          <w:ilvl w:val="0"/>
          <w:numId w:val="17"/>
        </w:numPr>
        <w:jc w:val="left"/>
        <w:rPr>
          <w:rFonts w:ascii="Times New Roman" w:hAnsi="Times New Roman"/>
        </w:rPr>
      </w:pPr>
      <w:r w:rsidRPr="004450AA">
        <w:rPr>
          <w:rFonts w:ascii="Times New Roman" w:hAnsi="Times New Roman"/>
        </w:rPr>
        <w:t>Analysis of decrease in condom use in relation to change in risk perception</w:t>
      </w:r>
      <w:r>
        <w:rPr>
          <w:rFonts w:ascii="Times New Roman" w:hAnsi="Times New Roman"/>
        </w:rPr>
        <w:t xml:space="preserve"> (p.</w:t>
      </w:r>
      <w:r w:rsidR="00E041A0">
        <w:rPr>
          <w:rFonts w:ascii="Times New Roman" w:hAnsi="Times New Roman"/>
        </w:rPr>
        <w:t>8</w:t>
      </w:r>
      <w:r>
        <w:rPr>
          <w:rFonts w:ascii="Times New Roman" w:hAnsi="Times New Roman"/>
        </w:rPr>
        <w:t>)</w:t>
      </w:r>
    </w:p>
    <w:p w14:paraId="0C6B91D4" w14:textId="13EB6A75" w:rsidR="005651AE" w:rsidRPr="00E27FAC" w:rsidRDefault="005651AE" w:rsidP="001665AD">
      <w:pPr>
        <w:pStyle w:val="ListParagraph"/>
        <w:numPr>
          <w:ilvl w:val="0"/>
          <w:numId w:val="17"/>
        </w:numPr>
        <w:jc w:val="left"/>
        <w:rPr>
          <w:rFonts w:ascii="Times New Roman" w:hAnsi="Times New Roman"/>
        </w:rPr>
      </w:pPr>
      <w:r w:rsidRPr="00E27FAC">
        <w:rPr>
          <w:rFonts w:ascii="Times New Roman" w:hAnsi="Times New Roman"/>
        </w:rPr>
        <w:t>Sensitivity analysis of different definition of ‘no change’ in risk perception</w:t>
      </w:r>
      <w:r>
        <w:rPr>
          <w:rFonts w:ascii="Times New Roman" w:hAnsi="Times New Roman"/>
        </w:rPr>
        <w:t xml:space="preserve"> (p.</w:t>
      </w:r>
      <w:r w:rsidR="0020052F">
        <w:rPr>
          <w:rFonts w:ascii="Times New Roman" w:hAnsi="Times New Roman"/>
        </w:rPr>
        <w:t>1</w:t>
      </w:r>
      <w:r w:rsidR="00E041A0">
        <w:rPr>
          <w:rFonts w:ascii="Times New Roman" w:hAnsi="Times New Roman"/>
        </w:rPr>
        <w:t>3</w:t>
      </w:r>
      <w:r>
        <w:rPr>
          <w:rFonts w:ascii="Times New Roman" w:hAnsi="Times New Roman"/>
        </w:rPr>
        <w:t>)</w:t>
      </w:r>
    </w:p>
    <w:p w14:paraId="49F960B3" w14:textId="2B277D67" w:rsidR="000C5D62" w:rsidRDefault="005651AE" w:rsidP="001665AD">
      <w:pPr>
        <w:pStyle w:val="ListParagraph"/>
        <w:numPr>
          <w:ilvl w:val="0"/>
          <w:numId w:val="17"/>
        </w:numPr>
        <w:jc w:val="left"/>
        <w:rPr>
          <w:rFonts w:ascii="Times New Roman" w:hAnsi="Times New Roman"/>
        </w:rPr>
      </w:pPr>
      <w:r w:rsidRPr="00211136">
        <w:rPr>
          <w:rFonts w:ascii="Times New Roman" w:hAnsi="Times New Roman"/>
        </w:rPr>
        <w:t>Additional results of analyses by age groups and marital status (p.</w:t>
      </w:r>
      <w:r w:rsidR="0020052F">
        <w:rPr>
          <w:rFonts w:ascii="Times New Roman" w:hAnsi="Times New Roman"/>
        </w:rPr>
        <w:t>1</w:t>
      </w:r>
      <w:r w:rsidR="00E041A0">
        <w:rPr>
          <w:rFonts w:ascii="Times New Roman" w:hAnsi="Times New Roman"/>
        </w:rPr>
        <w:t>5</w:t>
      </w:r>
      <w:r w:rsidRPr="00211136">
        <w:rPr>
          <w:rFonts w:ascii="Times New Roman" w:hAnsi="Times New Roman"/>
        </w:rPr>
        <w:t>)</w:t>
      </w:r>
    </w:p>
    <w:p w14:paraId="2777B51D" w14:textId="1174FD6E" w:rsidR="000C5D62" w:rsidRDefault="000C5D62"/>
    <w:p w14:paraId="2ECAD5C3" w14:textId="7866A975" w:rsidR="006007B4" w:rsidRPr="000C5D62" w:rsidRDefault="005651AE" w:rsidP="000C5D62">
      <w:pPr>
        <w:jc w:val="left"/>
        <w:rPr>
          <w:rFonts w:ascii="Times New Roman" w:hAnsi="Times New Roman"/>
        </w:rPr>
      </w:pPr>
      <w:r w:rsidRPr="000C5D62">
        <w:rPr>
          <w:rFonts w:ascii="Times New Roman" w:hAnsi="Times New Roman"/>
        </w:rPr>
        <w:br w:type="page"/>
      </w:r>
    </w:p>
    <w:p w14:paraId="7D150266" w14:textId="45376113" w:rsidR="006007B4" w:rsidRPr="00906FC8" w:rsidRDefault="00073695" w:rsidP="00985518">
      <w:pPr>
        <w:pStyle w:val="Heading2"/>
      </w:pPr>
      <w:bookmarkStart w:id="1" w:name="_Toc8938821"/>
      <w:r w:rsidRPr="00906FC8">
        <w:lastRenderedPageBreak/>
        <w:t>A</w:t>
      </w:r>
      <w:r w:rsidR="006007B4" w:rsidRPr="00906FC8">
        <w:t>dditional information on data and variables</w:t>
      </w:r>
      <w:bookmarkEnd w:id="1"/>
    </w:p>
    <w:p w14:paraId="5C70F534" w14:textId="77777777" w:rsidR="006007B4" w:rsidRPr="00906FC8" w:rsidRDefault="006007B4" w:rsidP="00095285">
      <w:pPr>
        <w:rPr>
          <w:rFonts w:ascii="Times New Roman" w:hAnsi="Times New Roman"/>
        </w:rPr>
      </w:pPr>
    </w:p>
    <w:p w14:paraId="18AF72E7" w14:textId="26A937F3" w:rsidR="009A71BC" w:rsidRPr="00906FC8" w:rsidRDefault="00BE09C4" w:rsidP="00BE09C4">
      <w:pPr>
        <w:rPr>
          <w:rFonts w:ascii="Times New Roman" w:hAnsi="Times New Roman"/>
        </w:rPr>
      </w:pPr>
      <w:r w:rsidRPr="00906FC8">
        <w:rPr>
          <w:rFonts w:ascii="Times New Roman" w:hAnsi="Times New Roman"/>
        </w:rPr>
        <w:t>Description</w:t>
      </w:r>
      <w:r w:rsidR="002A1587" w:rsidRPr="00906FC8">
        <w:rPr>
          <w:rFonts w:ascii="Times New Roman" w:hAnsi="Times New Roman"/>
        </w:rPr>
        <w:t>s</w:t>
      </w:r>
      <w:r w:rsidRPr="00906FC8">
        <w:rPr>
          <w:rFonts w:ascii="Times New Roman" w:hAnsi="Times New Roman"/>
        </w:rPr>
        <w:t xml:space="preserve"> of the </w:t>
      </w:r>
      <w:r w:rsidR="009A71BC" w:rsidRPr="00906FC8">
        <w:rPr>
          <w:rFonts w:ascii="Times New Roman" w:hAnsi="Times New Roman"/>
        </w:rPr>
        <w:t>data underlying variables</w:t>
      </w:r>
      <w:r w:rsidR="00D27970" w:rsidRPr="00906FC8">
        <w:rPr>
          <w:rFonts w:ascii="Times New Roman" w:hAnsi="Times New Roman"/>
        </w:rPr>
        <w:t xml:space="preserve"> of this study</w:t>
      </w:r>
      <w:r w:rsidR="009A71BC" w:rsidRPr="00906FC8">
        <w:rPr>
          <w:rFonts w:ascii="Times New Roman" w:hAnsi="Times New Roman"/>
        </w:rPr>
        <w:t xml:space="preserve"> </w:t>
      </w:r>
      <w:r w:rsidR="002A1587" w:rsidRPr="00906FC8">
        <w:rPr>
          <w:rFonts w:ascii="Times New Roman" w:hAnsi="Times New Roman"/>
        </w:rPr>
        <w:t>are</w:t>
      </w:r>
      <w:r w:rsidR="009A71BC" w:rsidRPr="00906FC8">
        <w:rPr>
          <w:rFonts w:ascii="Times New Roman" w:hAnsi="Times New Roman"/>
        </w:rPr>
        <w:t xml:space="preserve"> </w:t>
      </w:r>
      <w:r w:rsidR="00D27970" w:rsidRPr="00906FC8">
        <w:rPr>
          <w:rFonts w:ascii="Times New Roman" w:hAnsi="Times New Roman"/>
        </w:rPr>
        <w:t>provided</w:t>
      </w:r>
      <w:r w:rsidRPr="00906FC8">
        <w:rPr>
          <w:rFonts w:ascii="Times New Roman" w:hAnsi="Times New Roman"/>
        </w:rPr>
        <w:t xml:space="preserve"> below.</w:t>
      </w:r>
    </w:p>
    <w:p w14:paraId="4E6B7129" w14:textId="77777777" w:rsidR="00BE09C4" w:rsidRPr="00906FC8" w:rsidRDefault="00BE09C4" w:rsidP="00BE09C4">
      <w:pPr>
        <w:rPr>
          <w:rFonts w:ascii="Times New Roman" w:hAnsi="Times New Roman"/>
        </w:rPr>
      </w:pPr>
    </w:p>
    <w:p w14:paraId="78DDDC1E" w14:textId="77777777" w:rsidR="009A71BC" w:rsidRPr="00906FC8" w:rsidRDefault="009A71BC" w:rsidP="00BE09C4">
      <w:pPr>
        <w:rPr>
          <w:rFonts w:ascii="Times New Roman" w:hAnsi="Times New Roman"/>
          <w:b/>
        </w:rPr>
      </w:pPr>
      <w:r w:rsidRPr="00906FC8">
        <w:rPr>
          <w:rFonts w:ascii="Times New Roman" w:hAnsi="Times New Roman"/>
          <w:b/>
        </w:rPr>
        <w:t>Risk perception</w:t>
      </w:r>
    </w:p>
    <w:p w14:paraId="72526A0D" w14:textId="56D09ADA" w:rsidR="009A71BC" w:rsidRPr="00906FC8" w:rsidRDefault="00B400DC" w:rsidP="00BE09C4">
      <w:pPr>
        <w:pStyle w:val="ListParagraph"/>
        <w:numPr>
          <w:ilvl w:val="0"/>
          <w:numId w:val="15"/>
        </w:numPr>
        <w:rPr>
          <w:rFonts w:ascii="Times New Roman" w:hAnsi="Times New Roman"/>
          <w:i/>
        </w:rPr>
      </w:pPr>
      <w:r w:rsidRPr="00906FC8">
        <w:rPr>
          <w:rFonts w:ascii="Times New Roman" w:hAnsi="Times New Roman"/>
          <w:i/>
        </w:rPr>
        <w:t xml:space="preserve">Risk perception: </w:t>
      </w:r>
      <w:r w:rsidRPr="00906FC8">
        <w:rPr>
          <w:rFonts w:ascii="Times New Roman" w:hAnsi="Times New Roman"/>
        </w:rPr>
        <w:t>Fr</w:t>
      </w:r>
      <w:r w:rsidR="009A71BC" w:rsidRPr="00906FC8">
        <w:rPr>
          <w:rFonts w:ascii="Times New Roman" w:hAnsi="Times New Roman"/>
        </w:rPr>
        <w:t xml:space="preserve">om survey round 3 (2003-2005), risk perception was based on answers to the question “If you are not infected, do you think you are in danger of getting infected now or in the future?” with “yes”, “no”, and “don’t know” response possibilities. </w:t>
      </w:r>
      <w:r w:rsidR="00BE09C4" w:rsidRPr="00906FC8">
        <w:rPr>
          <w:rFonts w:ascii="Times New Roman" w:hAnsi="Times New Roman"/>
        </w:rPr>
        <w:t>In the two surveys before 2003</w:t>
      </w:r>
      <w:r w:rsidR="009A71BC" w:rsidRPr="00906FC8">
        <w:rPr>
          <w:rFonts w:ascii="Times New Roman" w:hAnsi="Times New Roman"/>
        </w:rPr>
        <w:t>, risk perception was measured with “Do you think you could become infected with HIV yourself in the future?” with the same response possibilities. Participants responding with “don’t know” where excluded, as discussed further below.</w:t>
      </w:r>
    </w:p>
    <w:p w14:paraId="5EBB5800" w14:textId="6001AC83" w:rsidR="009A71BC" w:rsidRPr="00906FC8" w:rsidRDefault="009A71BC" w:rsidP="00BE09C4">
      <w:pPr>
        <w:pStyle w:val="ListParagraph"/>
        <w:numPr>
          <w:ilvl w:val="0"/>
          <w:numId w:val="15"/>
        </w:numPr>
        <w:rPr>
          <w:rFonts w:ascii="Times New Roman" w:hAnsi="Times New Roman"/>
          <w:i/>
        </w:rPr>
      </w:pPr>
      <w:r w:rsidRPr="00906FC8">
        <w:rPr>
          <w:rFonts w:ascii="Times New Roman" w:hAnsi="Times New Roman"/>
          <w:i/>
        </w:rPr>
        <w:t>Risk perception reasons:</w:t>
      </w:r>
      <w:r w:rsidRPr="00906FC8">
        <w:rPr>
          <w:rFonts w:ascii="Times New Roman" w:hAnsi="Times New Roman"/>
        </w:rPr>
        <w:t xml:space="preserve"> Reasons for perceiving a risk for HIV infection were determined with the question “Why do you think you might become infected”. The response categories “regular partner had many partners” and “future partner may have other partners” were grouped together. </w:t>
      </w:r>
    </w:p>
    <w:p w14:paraId="49C3CE7E" w14:textId="77777777" w:rsidR="00DA14EB" w:rsidRPr="00906FC8" w:rsidRDefault="00DA14EB" w:rsidP="00DA14EB">
      <w:pPr>
        <w:rPr>
          <w:rFonts w:ascii="Times New Roman" w:hAnsi="Times New Roman"/>
          <w:i/>
        </w:rPr>
      </w:pPr>
    </w:p>
    <w:p w14:paraId="542BEBC3" w14:textId="273BFC42" w:rsidR="009A71BC" w:rsidRPr="00906FC8" w:rsidRDefault="00DA14EB" w:rsidP="00BE09C4">
      <w:pPr>
        <w:rPr>
          <w:rFonts w:ascii="Times New Roman" w:hAnsi="Times New Roman"/>
          <w:b/>
        </w:rPr>
      </w:pPr>
      <w:r w:rsidRPr="00906FC8">
        <w:rPr>
          <w:rFonts w:ascii="Times New Roman" w:hAnsi="Times New Roman"/>
          <w:b/>
        </w:rPr>
        <w:t>Condom use</w:t>
      </w:r>
    </w:p>
    <w:p w14:paraId="5EA97D62" w14:textId="613BA22C" w:rsidR="00DA14EB" w:rsidRPr="00906FC8" w:rsidRDefault="00DA14EB" w:rsidP="00BE09C4">
      <w:pPr>
        <w:pStyle w:val="ListParagraph"/>
        <w:numPr>
          <w:ilvl w:val="0"/>
          <w:numId w:val="15"/>
        </w:numPr>
        <w:rPr>
          <w:rFonts w:ascii="Times New Roman" w:hAnsi="Times New Roman"/>
        </w:rPr>
      </w:pPr>
      <w:r w:rsidRPr="00906FC8">
        <w:rPr>
          <w:rFonts w:ascii="Times New Roman" w:hAnsi="Times New Roman"/>
          <w:i/>
        </w:rPr>
        <w:t xml:space="preserve">Condom use: </w:t>
      </w:r>
      <w:r w:rsidRPr="00906FC8">
        <w:rPr>
          <w:rFonts w:ascii="Times New Roman" w:hAnsi="Times New Roman"/>
        </w:rPr>
        <w:t xml:space="preserve">Condom use was based on the question “Did you use condoms throughout the last time you have sex?” that was asked from survey round 3 (2003-5). During earlier survey rounds condom use was measured only for the past two weeks, which is not directly comparable. </w:t>
      </w:r>
    </w:p>
    <w:p w14:paraId="434939C8" w14:textId="77777777" w:rsidR="00DA14EB" w:rsidRPr="00906FC8" w:rsidRDefault="00DA14EB" w:rsidP="00BE09C4">
      <w:pPr>
        <w:rPr>
          <w:rFonts w:ascii="Times New Roman" w:hAnsi="Times New Roman"/>
        </w:rPr>
      </w:pPr>
    </w:p>
    <w:p w14:paraId="34008A08" w14:textId="2F3ABC84" w:rsidR="009A71BC" w:rsidRPr="00906FC8" w:rsidRDefault="00D27970" w:rsidP="00DA14EB">
      <w:pPr>
        <w:rPr>
          <w:rFonts w:ascii="Times New Roman" w:hAnsi="Times New Roman"/>
          <w:b/>
        </w:rPr>
      </w:pPr>
      <w:r w:rsidRPr="00906FC8">
        <w:rPr>
          <w:rFonts w:ascii="Times New Roman" w:hAnsi="Times New Roman"/>
          <w:b/>
        </w:rPr>
        <w:t>Socio-demographic and other characteristics</w:t>
      </w:r>
    </w:p>
    <w:p w14:paraId="13BC27DB" w14:textId="77777777" w:rsidR="009A71BC" w:rsidRPr="00906FC8" w:rsidRDefault="009A71BC" w:rsidP="00BE09C4">
      <w:pPr>
        <w:pStyle w:val="ListParagraph"/>
        <w:numPr>
          <w:ilvl w:val="0"/>
          <w:numId w:val="15"/>
        </w:numPr>
        <w:rPr>
          <w:rFonts w:ascii="Times New Roman" w:hAnsi="Times New Roman"/>
        </w:rPr>
      </w:pPr>
      <w:r w:rsidRPr="00906FC8">
        <w:rPr>
          <w:rFonts w:ascii="Times New Roman" w:hAnsi="Times New Roman"/>
          <w:i/>
        </w:rPr>
        <w:t xml:space="preserve">Education: </w:t>
      </w:r>
      <w:r w:rsidRPr="00906FC8">
        <w:rPr>
          <w:rFonts w:ascii="Times New Roman" w:hAnsi="Times New Roman"/>
        </w:rPr>
        <w:t xml:space="preserve">As there very few individuals with no or with higher education, two categories of educational attainment were created: ‘no or primary education’ and ‘secondary or higher education’. </w:t>
      </w:r>
    </w:p>
    <w:p w14:paraId="3451B2F5" w14:textId="77777777" w:rsidR="009A71BC" w:rsidRPr="00906FC8" w:rsidRDefault="009A71BC" w:rsidP="00BE09C4">
      <w:pPr>
        <w:pStyle w:val="ListParagraph"/>
        <w:numPr>
          <w:ilvl w:val="0"/>
          <w:numId w:val="15"/>
        </w:numPr>
        <w:rPr>
          <w:rFonts w:ascii="Times New Roman" w:hAnsi="Times New Roman"/>
        </w:rPr>
      </w:pPr>
      <w:r w:rsidRPr="00906FC8">
        <w:rPr>
          <w:rFonts w:ascii="Times New Roman" w:hAnsi="Times New Roman"/>
          <w:i/>
        </w:rPr>
        <w:t>Marital status:</w:t>
      </w:r>
      <w:r w:rsidRPr="00906FC8">
        <w:rPr>
          <w:rFonts w:ascii="Times New Roman" w:hAnsi="Times New Roman"/>
        </w:rPr>
        <w:t xml:space="preserve"> Marriage was defined as a long-term relationships that lasted for at least 12 months. </w:t>
      </w:r>
    </w:p>
    <w:p w14:paraId="3D4B35E6" w14:textId="77777777" w:rsidR="009A71BC" w:rsidRPr="00906FC8" w:rsidRDefault="009A71BC" w:rsidP="00BE09C4">
      <w:pPr>
        <w:pStyle w:val="ListParagraph"/>
        <w:numPr>
          <w:ilvl w:val="0"/>
          <w:numId w:val="15"/>
        </w:numPr>
        <w:rPr>
          <w:rFonts w:ascii="Times New Roman" w:hAnsi="Times New Roman"/>
        </w:rPr>
      </w:pPr>
      <w:r w:rsidRPr="00906FC8">
        <w:rPr>
          <w:rFonts w:ascii="Times New Roman" w:hAnsi="Times New Roman"/>
          <w:i/>
        </w:rPr>
        <w:t>Socio-economic status:</w:t>
      </w:r>
      <w:r w:rsidRPr="00906FC8">
        <w:rPr>
          <w:rFonts w:ascii="Times New Roman" w:hAnsi="Times New Roman"/>
        </w:rPr>
        <w:t xml:space="preserve"> A wealth index variable was created to represent socio-economic status. This was based on characteristics of and items present in the household, so it does not directly measure individual wealth. The index was based on sellable assets like cars and non-sellable assets like the water source; this index ranged from zero to one and was divided into quintiles.</w:t>
      </w:r>
    </w:p>
    <w:p w14:paraId="0CA0803A" w14:textId="1AAE8C62" w:rsidR="00D27970" w:rsidRPr="00906FC8" w:rsidRDefault="00D27970" w:rsidP="00BE09C4">
      <w:pPr>
        <w:pStyle w:val="ListParagraph"/>
        <w:numPr>
          <w:ilvl w:val="0"/>
          <w:numId w:val="15"/>
        </w:numPr>
        <w:rPr>
          <w:rFonts w:ascii="Times New Roman" w:hAnsi="Times New Roman"/>
        </w:rPr>
      </w:pPr>
      <w:r w:rsidRPr="00906FC8">
        <w:rPr>
          <w:rFonts w:ascii="Times New Roman" w:hAnsi="Times New Roman"/>
          <w:i/>
        </w:rPr>
        <w:t>HIV testing:</w:t>
      </w:r>
      <w:r w:rsidRPr="00906FC8">
        <w:rPr>
          <w:rFonts w:ascii="Times New Roman" w:hAnsi="Times New Roman"/>
        </w:rPr>
        <w:t xml:space="preserve"> HIV testing was measured with the question “On how many different occasions have you had an HIV test: (</w:t>
      </w:r>
      <w:proofErr w:type="spellStart"/>
      <w:r w:rsidRPr="00906FC8">
        <w:rPr>
          <w:rFonts w:ascii="Times New Roman" w:hAnsi="Times New Roman"/>
        </w:rPr>
        <w:t>i</w:t>
      </w:r>
      <w:proofErr w:type="spellEnd"/>
      <w:r w:rsidRPr="00906FC8">
        <w:rPr>
          <w:rFonts w:ascii="Times New Roman" w:hAnsi="Times New Roman"/>
        </w:rPr>
        <w:t>) in your lifetime; (ii) in the last 3 years?”</w:t>
      </w:r>
      <w:r w:rsidR="00D75661" w:rsidRPr="00906FC8">
        <w:rPr>
          <w:rFonts w:ascii="Times New Roman" w:hAnsi="Times New Roman"/>
        </w:rPr>
        <w:t xml:space="preserve">; the reporting of lifetime HIV testing was used to create a ‘ever HIV test’ variable, while the reporting of HIV testing in the past three years was used to create a ‘recent HIV test’ variable. </w:t>
      </w:r>
    </w:p>
    <w:p w14:paraId="291D8D8B" w14:textId="1F03E2B7" w:rsidR="00D27970" w:rsidRPr="00906FC8" w:rsidRDefault="00D27970" w:rsidP="00BE09C4">
      <w:pPr>
        <w:pStyle w:val="ListParagraph"/>
        <w:numPr>
          <w:ilvl w:val="0"/>
          <w:numId w:val="15"/>
        </w:numPr>
        <w:rPr>
          <w:rFonts w:ascii="Times New Roman" w:hAnsi="Times New Roman"/>
        </w:rPr>
      </w:pPr>
      <w:r w:rsidRPr="00906FC8">
        <w:rPr>
          <w:rFonts w:ascii="Times New Roman" w:hAnsi="Times New Roman"/>
          <w:i/>
        </w:rPr>
        <w:t>STD symptoms:</w:t>
      </w:r>
      <w:r w:rsidRPr="00906FC8">
        <w:rPr>
          <w:rFonts w:ascii="Times New Roman" w:hAnsi="Times New Roman"/>
        </w:rPr>
        <w:t xml:space="preserve"> The STD symptoms variable was based on reporting of noticing any of the following symptoms in the past 12 months: discharge from the penis (males), discharge from the vagina (females), pain during urination (males), pain in the lower stomach (females), sores in the genital area (both sexes).</w:t>
      </w:r>
    </w:p>
    <w:p w14:paraId="095F8AAE" w14:textId="77777777" w:rsidR="009A71BC" w:rsidRPr="00906FC8" w:rsidRDefault="009A71BC" w:rsidP="00BE09C4">
      <w:pPr>
        <w:rPr>
          <w:rFonts w:ascii="Times New Roman" w:hAnsi="Times New Roman"/>
        </w:rPr>
      </w:pPr>
    </w:p>
    <w:p w14:paraId="3157EBAF" w14:textId="7B35358A" w:rsidR="009A71BC" w:rsidRPr="00906FC8" w:rsidRDefault="00DA14EB" w:rsidP="00DA14EB">
      <w:pPr>
        <w:rPr>
          <w:rFonts w:ascii="Times New Roman" w:hAnsi="Times New Roman"/>
          <w:b/>
        </w:rPr>
      </w:pPr>
      <w:r w:rsidRPr="00906FC8">
        <w:rPr>
          <w:rFonts w:ascii="Times New Roman" w:hAnsi="Times New Roman"/>
          <w:b/>
        </w:rPr>
        <w:t>Sexual behaviour</w:t>
      </w:r>
    </w:p>
    <w:p w14:paraId="14F97470" w14:textId="4353E6B8" w:rsidR="009A71BC" w:rsidRPr="00906FC8" w:rsidRDefault="009A71BC" w:rsidP="00BE09C4">
      <w:pPr>
        <w:pStyle w:val="ListParagraph"/>
        <w:numPr>
          <w:ilvl w:val="0"/>
          <w:numId w:val="15"/>
        </w:numPr>
        <w:rPr>
          <w:rFonts w:ascii="Times New Roman" w:hAnsi="Times New Roman"/>
          <w:i/>
        </w:rPr>
      </w:pPr>
      <w:r w:rsidRPr="00906FC8">
        <w:rPr>
          <w:rFonts w:ascii="Times New Roman" w:hAnsi="Times New Roman"/>
          <w:i/>
        </w:rPr>
        <w:t xml:space="preserve">Sexual risk factors: </w:t>
      </w:r>
      <w:r w:rsidRPr="00906FC8">
        <w:rPr>
          <w:rFonts w:ascii="Times New Roman" w:hAnsi="Times New Roman"/>
        </w:rPr>
        <w:t xml:space="preserve">The sexual risk factor variable used in the study was an index based on the number of positive responses to the three separate variables of multiple sexual partners, casual sexual partners, and concurrent sexual partners. </w:t>
      </w:r>
    </w:p>
    <w:p w14:paraId="40F4BAB0" w14:textId="77777777" w:rsidR="009A71BC" w:rsidRPr="00906FC8" w:rsidRDefault="009A71BC" w:rsidP="00BE09C4">
      <w:pPr>
        <w:pStyle w:val="ListParagraph"/>
        <w:numPr>
          <w:ilvl w:val="0"/>
          <w:numId w:val="15"/>
        </w:numPr>
        <w:rPr>
          <w:rFonts w:ascii="Times New Roman" w:hAnsi="Times New Roman"/>
          <w:i/>
        </w:rPr>
      </w:pPr>
      <w:r w:rsidRPr="00906FC8">
        <w:rPr>
          <w:rFonts w:ascii="Times New Roman" w:hAnsi="Times New Roman"/>
          <w:i/>
        </w:rPr>
        <w:t>Multiple sexual partners:</w:t>
      </w:r>
      <w:r w:rsidRPr="00906FC8">
        <w:rPr>
          <w:rFonts w:ascii="Times New Roman" w:hAnsi="Times New Roman"/>
        </w:rPr>
        <w:t xml:space="preserve"> Reporting more than one sexual partner for the question “How many different sexual partners have you had in the last 12 months?”</w:t>
      </w:r>
    </w:p>
    <w:p w14:paraId="07AACF27" w14:textId="77777777" w:rsidR="009A71BC" w:rsidRPr="00906FC8" w:rsidRDefault="009A71BC" w:rsidP="00BE09C4">
      <w:pPr>
        <w:pStyle w:val="ListParagraph"/>
        <w:numPr>
          <w:ilvl w:val="0"/>
          <w:numId w:val="15"/>
        </w:numPr>
        <w:rPr>
          <w:rFonts w:ascii="Times New Roman" w:hAnsi="Times New Roman"/>
          <w:i/>
        </w:rPr>
      </w:pPr>
      <w:r w:rsidRPr="00906FC8">
        <w:rPr>
          <w:rFonts w:ascii="Times New Roman" w:hAnsi="Times New Roman"/>
          <w:i/>
        </w:rPr>
        <w:t>Casual sexual partners:</w:t>
      </w:r>
      <w:r w:rsidRPr="00906FC8">
        <w:rPr>
          <w:rFonts w:ascii="Times New Roman" w:hAnsi="Times New Roman"/>
        </w:rPr>
        <w:t xml:space="preserve"> Reporting at least one non-regular partner for the question “How many different non-regular sexual partners have you had in the last three years?”</w:t>
      </w:r>
    </w:p>
    <w:p w14:paraId="3ED9BD25" w14:textId="77777777" w:rsidR="009A71BC" w:rsidRPr="00906FC8" w:rsidRDefault="009A71BC" w:rsidP="00BE09C4">
      <w:pPr>
        <w:pStyle w:val="ListParagraph"/>
        <w:numPr>
          <w:ilvl w:val="0"/>
          <w:numId w:val="15"/>
        </w:numPr>
        <w:rPr>
          <w:rFonts w:ascii="Times New Roman" w:hAnsi="Times New Roman"/>
          <w:i/>
        </w:rPr>
      </w:pPr>
      <w:r w:rsidRPr="00906FC8">
        <w:rPr>
          <w:rFonts w:ascii="Times New Roman" w:hAnsi="Times New Roman"/>
          <w:i/>
        </w:rPr>
        <w:t>Concurrent sexual partnerships:</w:t>
      </w:r>
      <w:r w:rsidRPr="00906FC8">
        <w:rPr>
          <w:rFonts w:ascii="Times New Roman" w:hAnsi="Times New Roman"/>
        </w:rPr>
        <w:t xml:space="preserve"> Reporting more than one sexual relationship for the question “How many sexual relationships do you consider yourself to be involved in at the moment?”</w:t>
      </w:r>
    </w:p>
    <w:p w14:paraId="423A1433" w14:textId="77777777" w:rsidR="009A71BC" w:rsidRPr="00906FC8" w:rsidRDefault="009A71BC" w:rsidP="00BE09C4">
      <w:pPr>
        <w:pStyle w:val="ListParagraph"/>
        <w:numPr>
          <w:ilvl w:val="0"/>
          <w:numId w:val="15"/>
        </w:numPr>
        <w:rPr>
          <w:rFonts w:ascii="Times New Roman" w:hAnsi="Times New Roman"/>
          <w:i/>
        </w:rPr>
      </w:pPr>
      <w:r w:rsidRPr="00906FC8">
        <w:rPr>
          <w:rFonts w:ascii="Times New Roman" w:hAnsi="Times New Roman"/>
          <w:i/>
        </w:rPr>
        <w:t>Partner concurrency:</w:t>
      </w:r>
      <w:r w:rsidRPr="00906FC8">
        <w:rPr>
          <w:rFonts w:ascii="Times New Roman" w:hAnsi="Times New Roman"/>
        </w:rPr>
        <w:t xml:space="preserve"> Partner concurrency was based on whether the respondent reported at least one other partner for the question “If you took a guess, how many partners other than yourself (and any co-wives) do you think your current spouse/partner has had in the last 12 months?”</w:t>
      </w:r>
    </w:p>
    <w:p w14:paraId="0AD27714" w14:textId="77777777" w:rsidR="006007B4" w:rsidRPr="00906FC8" w:rsidRDefault="006007B4" w:rsidP="00BE09C4">
      <w:pPr>
        <w:pStyle w:val="ListParagraph"/>
        <w:numPr>
          <w:ilvl w:val="0"/>
          <w:numId w:val="14"/>
        </w:numPr>
        <w:rPr>
          <w:rFonts w:ascii="Times New Roman" w:hAnsi="Times New Roman"/>
        </w:rPr>
      </w:pPr>
      <w:r w:rsidRPr="00906FC8">
        <w:rPr>
          <w:rFonts w:ascii="Times New Roman" w:hAnsi="Times New Roman"/>
        </w:rPr>
        <w:br w:type="page"/>
      </w:r>
    </w:p>
    <w:p w14:paraId="43EAE9E4" w14:textId="4B57353E" w:rsidR="00985F3D" w:rsidRPr="00906FC8" w:rsidRDefault="00985F3D" w:rsidP="00985518">
      <w:pPr>
        <w:pStyle w:val="Heading2"/>
      </w:pPr>
      <w:bookmarkStart w:id="2" w:name="_Toc522897123"/>
      <w:bookmarkStart w:id="3" w:name="_Toc8938822"/>
      <w:r w:rsidRPr="00906FC8">
        <w:lastRenderedPageBreak/>
        <w:t xml:space="preserve">Imputation of </w:t>
      </w:r>
      <w:bookmarkEnd w:id="2"/>
      <w:r w:rsidRPr="00906FC8">
        <w:t>information for missing data</w:t>
      </w:r>
      <w:bookmarkEnd w:id="3"/>
    </w:p>
    <w:p w14:paraId="261B97C3" w14:textId="77777777" w:rsidR="00985F3D" w:rsidRPr="00B3132A" w:rsidRDefault="00985F3D" w:rsidP="00985F3D">
      <w:pPr>
        <w:rPr>
          <w:rFonts w:ascii="Times New Roman" w:hAnsi="Times New Roman"/>
        </w:rPr>
      </w:pPr>
    </w:p>
    <w:p w14:paraId="0B99D5B5" w14:textId="565F29BF" w:rsidR="00985F3D" w:rsidRPr="00B3132A" w:rsidRDefault="00A232F6" w:rsidP="00985F3D">
      <w:pPr>
        <w:rPr>
          <w:rFonts w:ascii="Times New Roman" w:hAnsi="Times New Roman"/>
        </w:rPr>
      </w:pPr>
      <w:r w:rsidRPr="00B3132A">
        <w:rPr>
          <w:rFonts w:ascii="Times New Roman" w:hAnsi="Times New Roman"/>
        </w:rPr>
        <w:t xml:space="preserve">The longitudinal nature of the data was used to impute information for some variables </w:t>
      </w:r>
      <w:r w:rsidR="00FA78AD" w:rsidRPr="00B3132A">
        <w:rPr>
          <w:rFonts w:ascii="Times New Roman" w:hAnsi="Times New Roman"/>
        </w:rPr>
        <w:t xml:space="preserve">included in the </w:t>
      </w:r>
      <w:r w:rsidRPr="00B3132A">
        <w:rPr>
          <w:rFonts w:ascii="Times New Roman" w:hAnsi="Times New Roman"/>
        </w:rPr>
        <w:t>regression analyses</w:t>
      </w:r>
      <w:r w:rsidR="00FA78AD" w:rsidRPr="00B3132A">
        <w:rPr>
          <w:rFonts w:ascii="Times New Roman" w:hAnsi="Times New Roman"/>
        </w:rPr>
        <w:t xml:space="preserve"> in the main article </w:t>
      </w:r>
      <w:r w:rsidRPr="00B3132A">
        <w:rPr>
          <w:rFonts w:ascii="Times New Roman" w:hAnsi="Times New Roman"/>
        </w:rPr>
        <w:t xml:space="preserve">if these had missing information. About 1% of the data used in the main regression analyses had information imputed for at least one variable. </w:t>
      </w:r>
      <w:r w:rsidR="00FA78AD" w:rsidRPr="00B3132A">
        <w:rPr>
          <w:rFonts w:ascii="Times New Roman" w:hAnsi="Times New Roman"/>
        </w:rPr>
        <w:t>T</w:t>
      </w:r>
      <w:r w:rsidR="00985F3D" w:rsidRPr="00B3132A">
        <w:rPr>
          <w:rFonts w:ascii="Times New Roman" w:hAnsi="Times New Roman"/>
        </w:rPr>
        <w:t>his was imputed using the data from previous or following survey, if data were available in any of these surveys. The exact imputation procedure varied depending on the variable, as outlined in Table S</w:t>
      </w:r>
      <w:r w:rsidR="00073695" w:rsidRPr="00B3132A">
        <w:rPr>
          <w:rFonts w:ascii="Times New Roman" w:hAnsi="Times New Roman"/>
        </w:rPr>
        <w:t>1</w:t>
      </w:r>
      <w:r w:rsidR="00985F3D" w:rsidRPr="00B3132A">
        <w:rPr>
          <w:rFonts w:ascii="Times New Roman" w:hAnsi="Times New Roman"/>
        </w:rPr>
        <w:t xml:space="preserve">. For the imputation of data, data from earlier surveys excluded in the main analyses (survey round two) were also used (for example marital status at survey round two may be used if a participant was missing data on this in survey round three). The data were imputed before excluding participants not eligible for the main analyses. For instance, a participant may have become HIV-infected between surveys four and five, so data from survey five would be excluded from the main analyses, but data from survey round five may be imputed for missing data at round four. However, data were never imputed for participants with gaps in survey participation, e.g. missing data in round five would not be imputed from round three if the participant did not participate in round four. In the data used in the main analyses, 165 observations were affected by these imputations. </w:t>
      </w:r>
    </w:p>
    <w:p w14:paraId="27A82745" w14:textId="77777777" w:rsidR="00985F3D" w:rsidRPr="00906FC8" w:rsidRDefault="00985F3D" w:rsidP="00985F3D">
      <w:pPr>
        <w:rPr>
          <w:rFonts w:ascii="Times New Roman" w:hAnsi="Times New Roman"/>
        </w:rPr>
      </w:pPr>
    </w:p>
    <w:p w14:paraId="78F7437A" w14:textId="77777777" w:rsidR="00985F3D" w:rsidRPr="00906FC8" w:rsidRDefault="00985F3D" w:rsidP="00985F3D">
      <w:pPr>
        <w:rPr>
          <w:rFonts w:ascii="Times New Roman" w:hAnsi="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5"/>
        <w:gridCol w:w="7425"/>
        <w:gridCol w:w="698"/>
      </w:tblGrid>
      <w:tr w:rsidR="00985F3D" w:rsidRPr="00B3132A" w14:paraId="1B5325AD" w14:textId="77777777" w:rsidTr="005024BB">
        <w:tc>
          <w:tcPr>
            <w:tcW w:w="5000" w:type="pct"/>
            <w:gridSpan w:val="3"/>
          </w:tcPr>
          <w:p w14:paraId="40E48F1D" w14:textId="4D3AA4A9" w:rsidR="00985F3D" w:rsidRPr="00B3132A" w:rsidRDefault="00285343" w:rsidP="00B3132A">
            <w:pPr>
              <w:pStyle w:val="Table"/>
              <w:rPr>
                <w:b/>
              </w:rPr>
            </w:pPr>
            <w:r w:rsidRPr="00B3132A">
              <w:rPr>
                <w:b/>
              </w:rPr>
              <w:t>T</w:t>
            </w:r>
            <w:r w:rsidR="00906FC8" w:rsidRPr="00B3132A">
              <w:rPr>
                <w:b/>
              </w:rPr>
              <w:t>able</w:t>
            </w:r>
            <w:r w:rsidR="00985F3D" w:rsidRPr="00B3132A">
              <w:rPr>
                <w:b/>
              </w:rPr>
              <w:t xml:space="preserve"> S</w:t>
            </w:r>
            <w:r w:rsidR="00073695" w:rsidRPr="00B3132A">
              <w:rPr>
                <w:b/>
              </w:rPr>
              <w:t>1</w:t>
            </w:r>
            <w:r w:rsidR="00B3132A" w:rsidRPr="00B3132A">
              <w:rPr>
                <w:b/>
              </w:rPr>
              <w:t xml:space="preserve">: </w:t>
            </w:r>
            <w:r w:rsidR="00985F3D" w:rsidRPr="00B3132A">
              <w:t>Imputation of data for main analyses.</w:t>
            </w:r>
          </w:p>
        </w:tc>
      </w:tr>
      <w:tr w:rsidR="00985F3D" w:rsidRPr="00B3132A" w14:paraId="59C2CF8C" w14:textId="77777777" w:rsidTr="005024BB">
        <w:tc>
          <w:tcPr>
            <w:tcW w:w="786" w:type="pct"/>
            <w:tcBorders>
              <w:top w:val="single" w:sz="4" w:space="0" w:color="auto"/>
              <w:bottom w:val="single" w:sz="4" w:space="0" w:color="auto"/>
            </w:tcBorders>
          </w:tcPr>
          <w:p w14:paraId="5FD92507" w14:textId="77777777" w:rsidR="00985F3D" w:rsidRPr="00B3132A" w:rsidRDefault="00985F3D" w:rsidP="00985F3D">
            <w:pPr>
              <w:pStyle w:val="Table"/>
              <w:rPr>
                <w:b/>
                <w:szCs w:val="16"/>
              </w:rPr>
            </w:pPr>
            <w:r w:rsidRPr="00B3132A">
              <w:rPr>
                <w:b/>
                <w:szCs w:val="16"/>
              </w:rPr>
              <w:t>Variable</w:t>
            </w:r>
          </w:p>
        </w:tc>
        <w:tc>
          <w:tcPr>
            <w:tcW w:w="3852" w:type="pct"/>
            <w:tcBorders>
              <w:top w:val="single" w:sz="4" w:space="0" w:color="auto"/>
              <w:bottom w:val="single" w:sz="4" w:space="0" w:color="auto"/>
            </w:tcBorders>
          </w:tcPr>
          <w:p w14:paraId="286E6CD0" w14:textId="77777777" w:rsidR="00985F3D" w:rsidRPr="00B3132A" w:rsidRDefault="00985F3D" w:rsidP="00985F3D">
            <w:pPr>
              <w:pStyle w:val="Table"/>
              <w:rPr>
                <w:b/>
                <w:szCs w:val="16"/>
              </w:rPr>
            </w:pPr>
            <w:r w:rsidRPr="00B3132A">
              <w:rPr>
                <w:b/>
                <w:szCs w:val="16"/>
              </w:rPr>
              <w:t>Imputation procedure for missing data at time t</w:t>
            </w:r>
          </w:p>
        </w:tc>
        <w:tc>
          <w:tcPr>
            <w:tcW w:w="362" w:type="pct"/>
            <w:tcBorders>
              <w:top w:val="single" w:sz="4" w:space="0" w:color="auto"/>
              <w:bottom w:val="single" w:sz="4" w:space="0" w:color="auto"/>
            </w:tcBorders>
          </w:tcPr>
          <w:p w14:paraId="2F51374A" w14:textId="77777777" w:rsidR="00985F3D" w:rsidRPr="00B3132A" w:rsidRDefault="00985F3D" w:rsidP="00985F3D">
            <w:pPr>
              <w:pStyle w:val="Table"/>
              <w:rPr>
                <w:b/>
                <w:szCs w:val="16"/>
              </w:rPr>
            </w:pPr>
            <w:r w:rsidRPr="00B3132A">
              <w:rPr>
                <w:b/>
                <w:szCs w:val="16"/>
              </w:rPr>
              <w:t>N</w:t>
            </w:r>
          </w:p>
        </w:tc>
      </w:tr>
      <w:tr w:rsidR="00985F3D" w:rsidRPr="00B3132A" w14:paraId="44B1DCFE" w14:textId="77777777" w:rsidTr="005024BB">
        <w:tc>
          <w:tcPr>
            <w:tcW w:w="786" w:type="pct"/>
            <w:tcBorders>
              <w:top w:val="single" w:sz="4" w:space="0" w:color="auto"/>
              <w:bottom w:val="dashed" w:sz="4" w:space="0" w:color="auto"/>
            </w:tcBorders>
          </w:tcPr>
          <w:p w14:paraId="21A11A82" w14:textId="77777777" w:rsidR="00985F3D" w:rsidRPr="00B3132A" w:rsidRDefault="00985F3D" w:rsidP="00985F3D">
            <w:pPr>
              <w:pStyle w:val="Table"/>
              <w:rPr>
                <w:szCs w:val="16"/>
              </w:rPr>
            </w:pPr>
            <w:r w:rsidRPr="00B3132A">
              <w:rPr>
                <w:szCs w:val="16"/>
              </w:rPr>
              <w:t>HIV status</w:t>
            </w:r>
          </w:p>
        </w:tc>
        <w:tc>
          <w:tcPr>
            <w:tcW w:w="3852" w:type="pct"/>
            <w:tcBorders>
              <w:top w:val="single" w:sz="4" w:space="0" w:color="auto"/>
              <w:bottom w:val="dashed" w:sz="4" w:space="0" w:color="auto"/>
            </w:tcBorders>
          </w:tcPr>
          <w:p w14:paraId="3C82AF3D" w14:textId="77777777" w:rsidR="00985F3D" w:rsidRPr="00B3132A" w:rsidRDefault="00985F3D" w:rsidP="00985F3D">
            <w:pPr>
              <w:pStyle w:val="Table"/>
              <w:rPr>
                <w:szCs w:val="16"/>
              </w:rPr>
            </w:pPr>
            <w:r w:rsidRPr="00B3132A">
              <w:rPr>
                <w:szCs w:val="16"/>
              </w:rPr>
              <w:t xml:space="preserve">If individuals were HIV-negative at t+1, this was imputed for t. If individuals were HIV-positive at t-1, this was imputed for t. This imputation was implemented even if there were gaps in survey participants for participants. </w:t>
            </w:r>
          </w:p>
        </w:tc>
        <w:tc>
          <w:tcPr>
            <w:tcW w:w="362" w:type="pct"/>
            <w:tcBorders>
              <w:top w:val="single" w:sz="4" w:space="0" w:color="auto"/>
              <w:bottom w:val="dashed" w:sz="4" w:space="0" w:color="auto"/>
            </w:tcBorders>
          </w:tcPr>
          <w:p w14:paraId="7C8991F8" w14:textId="77777777" w:rsidR="00985F3D" w:rsidRPr="00B3132A" w:rsidRDefault="00985F3D" w:rsidP="00985F3D">
            <w:pPr>
              <w:pStyle w:val="Table"/>
              <w:rPr>
                <w:szCs w:val="16"/>
              </w:rPr>
            </w:pPr>
            <w:r w:rsidRPr="00B3132A">
              <w:rPr>
                <w:szCs w:val="16"/>
              </w:rPr>
              <w:t>48</w:t>
            </w:r>
          </w:p>
        </w:tc>
      </w:tr>
      <w:tr w:rsidR="00985F3D" w:rsidRPr="00B3132A" w14:paraId="6DB6A7CE" w14:textId="77777777" w:rsidTr="005024BB">
        <w:trPr>
          <w:trHeight w:val="103"/>
        </w:trPr>
        <w:tc>
          <w:tcPr>
            <w:tcW w:w="786" w:type="pct"/>
            <w:tcBorders>
              <w:top w:val="dashed" w:sz="4" w:space="0" w:color="auto"/>
              <w:bottom w:val="dashed" w:sz="4" w:space="0" w:color="auto"/>
            </w:tcBorders>
          </w:tcPr>
          <w:p w14:paraId="7677C686" w14:textId="77777777" w:rsidR="00985F3D" w:rsidRPr="00B3132A" w:rsidRDefault="00985F3D" w:rsidP="00A13950">
            <w:pPr>
              <w:pStyle w:val="Table"/>
              <w:jc w:val="left"/>
              <w:rPr>
                <w:szCs w:val="16"/>
              </w:rPr>
            </w:pPr>
            <w:r w:rsidRPr="00B3132A">
              <w:rPr>
                <w:szCs w:val="16"/>
              </w:rPr>
              <w:t>Ever sexual intercourse</w:t>
            </w:r>
          </w:p>
        </w:tc>
        <w:tc>
          <w:tcPr>
            <w:tcW w:w="3852" w:type="pct"/>
            <w:tcBorders>
              <w:top w:val="dashed" w:sz="4" w:space="0" w:color="auto"/>
              <w:bottom w:val="dashed" w:sz="4" w:space="0" w:color="auto"/>
            </w:tcBorders>
          </w:tcPr>
          <w:p w14:paraId="6C08031B" w14:textId="77777777" w:rsidR="00985F3D" w:rsidRPr="00B3132A" w:rsidRDefault="00985F3D" w:rsidP="00985F3D">
            <w:pPr>
              <w:pStyle w:val="Table"/>
              <w:rPr>
                <w:szCs w:val="16"/>
              </w:rPr>
            </w:pPr>
            <w:r w:rsidRPr="00B3132A">
              <w:rPr>
                <w:szCs w:val="16"/>
              </w:rPr>
              <w:t>If individuals reported having never had sexual intercourse at t+1, this was imputed for t. If individuals reported having had sexually intercourse at t-1, this was imputed for t. This imputation was implemented even if there were gaps in survey participants for participants.</w:t>
            </w:r>
          </w:p>
        </w:tc>
        <w:tc>
          <w:tcPr>
            <w:tcW w:w="362" w:type="pct"/>
            <w:tcBorders>
              <w:top w:val="dashed" w:sz="4" w:space="0" w:color="auto"/>
              <w:bottom w:val="dashed" w:sz="4" w:space="0" w:color="auto"/>
            </w:tcBorders>
          </w:tcPr>
          <w:p w14:paraId="0A6C098A" w14:textId="77777777" w:rsidR="00985F3D" w:rsidRPr="00B3132A" w:rsidRDefault="00985F3D" w:rsidP="00985F3D">
            <w:pPr>
              <w:pStyle w:val="Table"/>
              <w:rPr>
                <w:szCs w:val="16"/>
              </w:rPr>
            </w:pPr>
            <w:r w:rsidRPr="00B3132A">
              <w:rPr>
                <w:szCs w:val="16"/>
              </w:rPr>
              <w:t>0</w:t>
            </w:r>
          </w:p>
        </w:tc>
      </w:tr>
      <w:tr w:rsidR="00985F3D" w:rsidRPr="00B3132A" w14:paraId="379561BE" w14:textId="77777777" w:rsidTr="005024BB">
        <w:tc>
          <w:tcPr>
            <w:tcW w:w="786" w:type="pct"/>
            <w:tcBorders>
              <w:top w:val="dashed" w:sz="4" w:space="0" w:color="auto"/>
              <w:bottom w:val="dashed" w:sz="4" w:space="0" w:color="auto"/>
            </w:tcBorders>
          </w:tcPr>
          <w:p w14:paraId="13507E47" w14:textId="77777777" w:rsidR="00985F3D" w:rsidRPr="00B3132A" w:rsidRDefault="00985F3D" w:rsidP="00A13950">
            <w:pPr>
              <w:pStyle w:val="Table"/>
              <w:jc w:val="left"/>
              <w:rPr>
                <w:szCs w:val="16"/>
              </w:rPr>
            </w:pPr>
            <w:r w:rsidRPr="00B3132A">
              <w:rPr>
                <w:szCs w:val="16"/>
              </w:rPr>
              <w:t>Age</w:t>
            </w:r>
          </w:p>
        </w:tc>
        <w:tc>
          <w:tcPr>
            <w:tcW w:w="3852" w:type="pct"/>
            <w:tcBorders>
              <w:top w:val="dashed" w:sz="4" w:space="0" w:color="auto"/>
              <w:bottom w:val="dashed" w:sz="4" w:space="0" w:color="auto"/>
            </w:tcBorders>
          </w:tcPr>
          <w:p w14:paraId="120927C3" w14:textId="77777777" w:rsidR="00985F3D" w:rsidRPr="00B3132A" w:rsidRDefault="00985F3D" w:rsidP="00985F3D">
            <w:pPr>
              <w:pStyle w:val="Table"/>
              <w:rPr>
                <w:szCs w:val="16"/>
              </w:rPr>
            </w:pPr>
            <w:r w:rsidRPr="00B3132A">
              <w:rPr>
                <w:szCs w:val="16"/>
              </w:rPr>
              <w:t>If missing data for age at time t, the age at t+1 minus three years or the age at t-1 plus three years was imputed.</w:t>
            </w:r>
          </w:p>
        </w:tc>
        <w:tc>
          <w:tcPr>
            <w:tcW w:w="362" w:type="pct"/>
            <w:tcBorders>
              <w:top w:val="dashed" w:sz="4" w:space="0" w:color="auto"/>
              <w:bottom w:val="dashed" w:sz="4" w:space="0" w:color="auto"/>
            </w:tcBorders>
          </w:tcPr>
          <w:p w14:paraId="04471FA3" w14:textId="77777777" w:rsidR="00985F3D" w:rsidRPr="00B3132A" w:rsidRDefault="00985F3D" w:rsidP="00985F3D">
            <w:pPr>
              <w:pStyle w:val="Table"/>
              <w:rPr>
                <w:szCs w:val="16"/>
              </w:rPr>
            </w:pPr>
            <w:r w:rsidRPr="00B3132A">
              <w:rPr>
                <w:szCs w:val="16"/>
              </w:rPr>
              <w:t>0</w:t>
            </w:r>
          </w:p>
        </w:tc>
      </w:tr>
      <w:tr w:rsidR="00985F3D" w:rsidRPr="00B3132A" w14:paraId="56B3E97A" w14:textId="77777777" w:rsidTr="005024BB">
        <w:tc>
          <w:tcPr>
            <w:tcW w:w="786" w:type="pct"/>
            <w:tcBorders>
              <w:top w:val="dashed" w:sz="4" w:space="0" w:color="auto"/>
              <w:bottom w:val="dashed" w:sz="4" w:space="0" w:color="auto"/>
            </w:tcBorders>
          </w:tcPr>
          <w:p w14:paraId="78D39255" w14:textId="77777777" w:rsidR="00985F3D" w:rsidRPr="00B3132A" w:rsidRDefault="00985F3D" w:rsidP="00A13950">
            <w:pPr>
              <w:pStyle w:val="Table"/>
              <w:jc w:val="left"/>
              <w:rPr>
                <w:szCs w:val="16"/>
              </w:rPr>
            </w:pPr>
            <w:r w:rsidRPr="00B3132A">
              <w:rPr>
                <w:szCs w:val="16"/>
              </w:rPr>
              <w:t>Marital status</w:t>
            </w:r>
          </w:p>
        </w:tc>
        <w:tc>
          <w:tcPr>
            <w:tcW w:w="3852" w:type="pct"/>
            <w:tcBorders>
              <w:top w:val="dashed" w:sz="4" w:space="0" w:color="auto"/>
              <w:bottom w:val="dashed" w:sz="4" w:space="0" w:color="auto"/>
            </w:tcBorders>
          </w:tcPr>
          <w:p w14:paraId="67A1BEB0" w14:textId="77777777" w:rsidR="00985F3D" w:rsidRPr="00B3132A" w:rsidRDefault="00985F3D" w:rsidP="00985F3D">
            <w:pPr>
              <w:pStyle w:val="Table"/>
              <w:rPr>
                <w:szCs w:val="16"/>
              </w:rPr>
            </w:pPr>
            <w:r w:rsidRPr="00B3132A">
              <w:rPr>
                <w:szCs w:val="16"/>
              </w:rPr>
              <w:t>First, when reporting having never been married at time t+1, this was imputed for t. After this, marital status at t-1 or t+1 was imputed for marital status at t. This assumes that marital status is relatively constant over time.</w:t>
            </w:r>
          </w:p>
        </w:tc>
        <w:tc>
          <w:tcPr>
            <w:tcW w:w="362" w:type="pct"/>
            <w:tcBorders>
              <w:top w:val="dashed" w:sz="4" w:space="0" w:color="auto"/>
              <w:bottom w:val="dashed" w:sz="4" w:space="0" w:color="auto"/>
            </w:tcBorders>
          </w:tcPr>
          <w:p w14:paraId="431D50DC" w14:textId="77777777" w:rsidR="00985F3D" w:rsidRPr="00B3132A" w:rsidRDefault="00985F3D" w:rsidP="00985F3D">
            <w:pPr>
              <w:pStyle w:val="Table"/>
              <w:rPr>
                <w:szCs w:val="16"/>
              </w:rPr>
            </w:pPr>
            <w:r w:rsidRPr="00B3132A">
              <w:rPr>
                <w:szCs w:val="16"/>
              </w:rPr>
              <w:t>55</w:t>
            </w:r>
          </w:p>
        </w:tc>
      </w:tr>
      <w:tr w:rsidR="00985F3D" w:rsidRPr="00B3132A" w14:paraId="559BBAE7" w14:textId="77777777" w:rsidTr="005024BB">
        <w:tc>
          <w:tcPr>
            <w:tcW w:w="786" w:type="pct"/>
            <w:tcBorders>
              <w:top w:val="dashed" w:sz="4" w:space="0" w:color="auto"/>
              <w:bottom w:val="dashed" w:sz="4" w:space="0" w:color="auto"/>
            </w:tcBorders>
          </w:tcPr>
          <w:p w14:paraId="4F10DA31" w14:textId="77777777" w:rsidR="00985F3D" w:rsidRPr="00B3132A" w:rsidRDefault="00985F3D" w:rsidP="00A13950">
            <w:pPr>
              <w:pStyle w:val="Table"/>
              <w:jc w:val="left"/>
              <w:rPr>
                <w:szCs w:val="16"/>
              </w:rPr>
            </w:pPr>
            <w:r w:rsidRPr="00B3132A">
              <w:rPr>
                <w:szCs w:val="16"/>
              </w:rPr>
              <w:t>Education</w:t>
            </w:r>
          </w:p>
        </w:tc>
        <w:tc>
          <w:tcPr>
            <w:tcW w:w="3852" w:type="pct"/>
            <w:tcBorders>
              <w:top w:val="dashed" w:sz="4" w:space="0" w:color="auto"/>
              <w:bottom w:val="dashed" w:sz="4" w:space="0" w:color="auto"/>
            </w:tcBorders>
          </w:tcPr>
          <w:p w14:paraId="548F60B7" w14:textId="77777777" w:rsidR="00985F3D" w:rsidRPr="00B3132A" w:rsidRDefault="00985F3D" w:rsidP="00985F3D">
            <w:pPr>
              <w:pStyle w:val="Table"/>
              <w:rPr>
                <w:szCs w:val="16"/>
              </w:rPr>
            </w:pPr>
            <w:r w:rsidRPr="00B3132A">
              <w:rPr>
                <w:szCs w:val="16"/>
              </w:rPr>
              <w:t>If individuals reported no or primary education at t+1, this was imputed for t. If individuals reported secondary or higher education at t-1, this was imputed for t.</w:t>
            </w:r>
          </w:p>
        </w:tc>
        <w:tc>
          <w:tcPr>
            <w:tcW w:w="362" w:type="pct"/>
            <w:tcBorders>
              <w:top w:val="dashed" w:sz="4" w:space="0" w:color="auto"/>
              <w:bottom w:val="dashed" w:sz="4" w:space="0" w:color="auto"/>
            </w:tcBorders>
          </w:tcPr>
          <w:p w14:paraId="1B7E414C" w14:textId="77777777" w:rsidR="00985F3D" w:rsidRPr="00B3132A" w:rsidRDefault="00985F3D" w:rsidP="00985F3D">
            <w:pPr>
              <w:pStyle w:val="Table"/>
              <w:rPr>
                <w:szCs w:val="16"/>
              </w:rPr>
            </w:pPr>
            <w:r w:rsidRPr="00B3132A">
              <w:rPr>
                <w:szCs w:val="16"/>
              </w:rPr>
              <w:t>25</w:t>
            </w:r>
          </w:p>
        </w:tc>
      </w:tr>
      <w:tr w:rsidR="00985F3D" w:rsidRPr="00B3132A" w14:paraId="22D3BD50" w14:textId="77777777" w:rsidTr="005024BB">
        <w:tc>
          <w:tcPr>
            <w:tcW w:w="786" w:type="pct"/>
            <w:tcBorders>
              <w:top w:val="dashed" w:sz="4" w:space="0" w:color="auto"/>
              <w:bottom w:val="dashed" w:sz="4" w:space="0" w:color="auto"/>
            </w:tcBorders>
          </w:tcPr>
          <w:p w14:paraId="525E15E5" w14:textId="77777777" w:rsidR="00985F3D" w:rsidRPr="00B3132A" w:rsidRDefault="00985F3D" w:rsidP="00A13950">
            <w:pPr>
              <w:pStyle w:val="Table"/>
              <w:jc w:val="left"/>
              <w:rPr>
                <w:szCs w:val="16"/>
              </w:rPr>
            </w:pPr>
            <w:r w:rsidRPr="00B3132A">
              <w:rPr>
                <w:szCs w:val="16"/>
              </w:rPr>
              <w:t>School enrolment</w:t>
            </w:r>
          </w:p>
        </w:tc>
        <w:tc>
          <w:tcPr>
            <w:tcW w:w="3852" w:type="pct"/>
            <w:tcBorders>
              <w:top w:val="dashed" w:sz="4" w:space="0" w:color="auto"/>
              <w:bottom w:val="dashed" w:sz="4" w:space="0" w:color="auto"/>
            </w:tcBorders>
          </w:tcPr>
          <w:p w14:paraId="7E7AD432" w14:textId="77777777" w:rsidR="00985F3D" w:rsidRPr="00B3132A" w:rsidRDefault="00985F3D" w:rsidP="00985F3D">
            <w:pPr>
              <w:pStyle w:val="Table"/>
              <w:rPr>
                <w:szCs w:val="16"/>
              </w:rPr>
            </w:pPr>
            <w:r w:rsidRPr="00B3132A">
              <w:rPr>
                <w:szCs w:val="16"/>
              </w:rPr>
              <w:t>If individuals reported being enrolled in school at t+1, this was imputed for t. If individuals reported not being enrolled in school at t-1, this was imputed for t.</w:t>
            </w:r>
          </w:p>
        </w:tc>
        <w:tc>
          <w:tcPr>
            <w:tcW w:w="362" w:type="pct"/>
            <w:tcBorders>
              <w:top w:val="dashed" w:sz="4" w:space="0" w:color="auto"/>
              <w:bottom w:val="dashed" w:sz="4" w:space="0" w:color="auto"/>
            </w:tcBorders>
          </w:tcPr>
          <w:p w14:paraId="492B727B" w14:textId="77777777" w:rsidR="00985F3D" w:rsidRPr="00B3132A" w:rsidRDefault="00985F3D" w:rsidP="00985F3D">
            <w:pPr>
              <w:pStyle w:val="Table"/>
              <w:rPr>
                <w:szCs w:val="16"/>
              </w:rPr>
            </w:pPr>
            <w:r w:rsidRPr="00B3132A">
              <w:rPr>
                <w:szCs w:val="16"/>
              </w:rPr>
              <w:t>15</w:t>
            </w:r>
          </w:p>
        </w:tc>
      </w:tr>
      <w:tr w:rsidR="00985F3D" w:rsidRPr="00B3132A" w14:paraId="1A361D3C" w14:textId="77777777" w:rsidTr="005024BB">
        <w:tc>
          <w:tcPr>
            <w:tcW w:w="786" w:type="pct"/>
            <w:tcBorders>
              <w:top w:val="dashed" w:sz="4" w:space="0" w:color="auto"/>
              <w:bottom w:val="dashed" w:sz="4" w:space="0" w:color="auto"/>
            </w:tcBorders>
          </w:tcPr>
          <w:p w14:paraId="30127DBB" w14:textId="77777777" w:rsidR="00985F3D" w:rsidRPr="00B3132A" w:rsidRDefault="00985F3D" w:rsidP="00A13950">
            <w:pPr>
              <w:pStyle w:val="Table"/>
              <w:jc w:val="left"/>
              <w:rPr>
                <w:szCs w:val="16"/>
              </w:rPr>
            </w:pPr>
            <w:r w:rsidRPr="00B3132A">
              <w:rPr>
                <w:szCs w:val="16"/>
              </w:rPr>
              <w:t>Wealth index quintile</w:t>
            </w:r>
          </w:p>
        </w:tc>
        <w:tc>
          <w:tcPr>
            <w:tcW w:w="3852" w:type="pct"/>
            <w:tcBorders>
              <w:top w:val="dashed" w:sz="4" w:space="0" w:color="auto"/>
              <w:bottom w:val="dashed" w:sz="4" w:space="0" w:color="auto"/>
            </w:tcBorders>
          </w:tcPr>
          <w:p w14:paraId="506E3657" w14:textId="77777777" w:rsidR="00985F3D" w:rsidRPr="00B3132A" w:rsidRDefault="00985F3D" w:rsidP="00985F3D">
            <w:pPr>
              <w:pStyle w:val="Table"/>
              <w:rPr>
                <w:szCs w:val="16"/>
              </w:rPr>
            </w:pPr>
            <w:r w:rsidRPr="00B3132A">
              <w:rPr>
                <w:szCs w:val="16"/>
              </w:rPr>
              <w:t>Missing data for the wealth index quintile was imputed from t-1 or t+1, assuming that socio-economic status is relatively stable over time.</w:t>
            </w:r>
          </w:p>
        </w:tc>
        <w:tc>
          <w:tcPr>
            <w:tcW w:w="362" w:type="pct"/>
            <w:tcBorders>
              <w:top w:val="dashed" w:sz="4" w:space="0" w:color="auto"/>
              <w:bottom w:val="dashed" w:sz="4" w:space="0" w:color="auto"/>
            </w:tcBorders>
          </w:tcPr>
          <w:p w14:paraId="2F27856B" w14:textId="77777777" w:rsidR="00985F3D" w:rsidRPr="00B3132A" w:rsidRDefault="00985F3D" w:rsidP="00985F3D">
            <w:pPr>
              <w:pStyle w:val="Table"/>
              <w:rPr>
                <w:szCs w:val="16"/>
              </w:rPr>
            </w:pPr>
            <w:r w:rsidRPr="00B3132A">
              <w:rPr>
                <w:szCs w:val="16"/>
              </w:rPr>
              <w:t>25</w:t>
            </w:r>
          </w:p>
        </w:tc>
      </w:tr>
      <w:tr w:rsidR="00985F3D" w:rsidRPr="00B3132A" w14:paraId="72A65D95" w14:textId="77777777" w:rsidTr="005024BB">
        <w:tc>
          <w:tcPr>
            <w:tcW w:w="786" w:type="pct"/>
            <w:tcBorders>
              <w:top w:val="dashed" w:sz="4" w:space="0" w:color="auto"/>
            </w:tcBorders>
          </w:tcPr>
          <w:p w14:paraId="290C4597" w14:textId="77777777" w:rsidR="00985F3D" w:rsidRPr="00B3132A" w:rsidRDefault="00985F3D" w:rsidP="00A13950">
            <w:pPr>
              <w:pStyle w:val="Table"/>
              <w:jc w:val="left"/>
              <w:rPr>
                <w:szCs w:val="16"/>
              </w:rPr>
            </w:pPr>
            <w:r w:rsidRPr="00B3132A">
              <w:rPr>
                <w:szCs w:val="16"/>
              </w:rPr>
              <w:t>HIV testing (lifetime)</w:t>
            </w:r>
          </w:p>
        </w:tc>
        <w:tc>
          <w:tcPr>
            <w:tcW w:w="3852" w:type="pct"/>
            <w:tcBorders>
              <w:top w:val="dashed" w:sz="4" w:space="0" w:color="auto"/>
            </w:tcBorders>
          </w:tcPr>
          <w:p w14:paraId="56D66D92" w14:textId="77777777" w:rsidR="00985F3D" w:rsidRPr="00B3132A" w:rsidRDefault="00985F3D" w:rsidP="00985F3D">
            <w:pPr>
              <w:pStyle w:val="Table"/>
              <w:rPr>
                <w:szCs w:val="16"/>
              </w:rPr>
            </w:pPr>
            <w:r w:rsidRPr="00B3132A">
              <w:rPr>
                <w:szCs w:val="16"/>
              </w:rPr>
              <w:t>If participants reported having never done an HIV test at t+1, this was imputed for t. If participants reported having done an HIV test before at t-1, this was imputed for t. This imputation was implemented even if there were gaps in survey participants for participants.</w:t>
            </w:r>
          </w:p>
        </w:tc>
        <w:tc>
          <w:tcPr>
            <w:tcW w:w="362" w:type="pct"/>
            <w:tcBorders>
              <w:top w:val="dashed" w:sz="4" w:space="0" w:color="auto"/>
            </w:tcBorders>
          </w:tcPr>
          <w:p w14:paraId="7B367152" w14:textId="77777777" w:rsidR="00985F3D" w:rsidRPr="00B3132A" w:rsidRDefault="00985F3D" w:rsidP="00985F3D">
            <w:pPr>
              <w:pStyle w:val="Table"/>
              <w:rPr>
                <w:szCs w:val="16"/>
              </w:rPr>
            </w:pPr>
            <w:r w:rsidRPr="00B3132A">
              <w:rPr>
                <w:szCs w:val="16"/>
              </w:rPr>
              <w:t>20</w:t>
            </w:r>
          </w:p>
        </w:tc>
      </w:tr>
      <w:tr w:rsidR="00985F3D" w:rsidRPr="00B3132A" w14:paraId="6E61A6A0" w14:textId="77777777" w:rsidTr="005024BB">
        <w:tc>
          <w:tcPr>
            <w:tcW w:w="5000" w:type="pct"/>
            <w:gridSpan w:val="3"/>
            <w:tcBorders>
              <w:top w:val="single" w:sz="4" w:space="0" w:color="auto"/>
            </w:tcBorders>
          </w:tcPr>
          <w:p w14:paraId="736114A3" w14:textId="77777777" w:rsidR="00985F3D" w:rsidRPr="00B3132A" w:rsidRDefault="00985F3D" w:rsidP="00985F3D">
            <w:pPr>
              <w:pStyle w:val="Table"/>
              <w:rPr>
                <w:sz w:val="16"/>
                <w:szCs w:val="16"/>
              </w:rPr>
            </w:pPr>
            <w:r w:rsidRPr="00B3132A">
              <w:rPr>
                <w:sz w:val="16"/>
                <w:szCs w:val="16"/>
              </w:rPr>
              <w:t xml:space="preserve">The table describes the method used for imputing information missing for a variable at one survey (time t) from the subsequent survey (t+1) or previous survey (t-1). The number of study participants for which data was imputed for each variable is indicated (N). This refers to participants included in the main analyses of the study. </w:t>
            </w:r>
          </w:p>
        </w:tc>
      </w:tr>
    </w:tbl>
    <w:p w14:paraId="0047F768" w14:textId="27E4EBD0" w:rsidR="00213F0C" w:rsidRPr="00906FC8" w:rsidRDefault="00985F3D" w:rsidP="00B65A54">
      <w:pPr>
        <w:jc w:val="left"/>
        <w:rPr>
          <w:rFonts w:ascii="Times New Roman" w:hAnsi="Times New Roman"/>
        </w:rPr>
        <w:sectPr w:rsidR="00213F0C" w:rsidRPr="00906FC8" w:rsidSect="0008003A">
          <w:footerReference w:type="default" r:id="rId8"/>
          <w:pgSz w:w="11906" w:h="16838" w:code="9"/>
          <w:pgMar w:top="1134" w:right="1134" w:bottom="1134" w:left="1134" w:header="708" w:footer="283" w:gutter="0"/>
          <w:cols w:space="708"/>
          <w:docGrid w:linePitch="360"/>
        </w:sectPr>
      </w:pPr>
      <w:r w:rsidRPr="00906FC8">
        <w:rPr>
          <w:rFonts w:ascii="Times New Roman" w:hAnsi="Times New Roman"/>
        </w:rPr>
        <w:br w:type="page"/>
      </w:r>
    </w:p>
    <w:p w14:paraId="44363844" w14:textId="1892E23C" w:rsidR="00967656" w:rsidRPr="00906FC8" w:rsidRDefault="00967656" w:rsidP="00985518">
      <w:pPr>
        <w:pStyle w:val="Heading2"/>
      </w:pPr>
      <w:bookmarkStart w:id="4" w:name="_Toc522897121"/>
      <w:bookmarkStart w:id="5" w:name="_Toc8938823"/>
      <w:bookmarkStart w:id="6" w:name="_Toc506908377"/>
      <w:r w:rsidRPr="00906FC8">
        <w:lastRenderedPageBreak/>
        <w:t>Analyses of excluded responses for risk perception</w:t>
      </w:r>
      <w:bookmarkEnd w:id="4"/>
      <w:bookmarkEnd w:id="5"/>
    </w:p>
    <w:p w14:paraId="6F196AEE" w14:textId="77777777" w:rsidR="00967656" w:rsidRPr="00906FC8" w:rsidRDefault="00967656" w:rsidP="00967656">
      <w:pPr>
        <w:jc w:val="left"/>
        <w:rPr>
          <w:rFonts w:ascii="Times New Roman" w:hAnsi="Times New Roman"/>
        </w:rPr>
      </w:pPr>
    </w:p>
    <w:p w14:paraId="3D2831AF" w14:textId="0C41B3C0" w:rsidR="00967656" w:rsidRPr="00906FC8" w:rsidRDefault="00967656" w:rsidP="005024BB">
      <w:pPr>
        <w:rPr>
          <w:rFonts w:ascii="Times New Roman" w:hAnsi="Times New Roman"/>
        </w:rPr>
      </w:pPr>
      <w:r w:rsidRPr="00906FC8">
        <w:rPr>
          <w:rFonts w:ascii="Times New Roman" w:hAnsi="Times New Roman"/>
        </w:rPr>
        <w:t>Participants responding “don’t know” to the question risk perception were excluded from all analyses. This includes 205 males (4.00% of male sample) and 1301 females (11.4%). As outlined in Table S</w:t>
      </w:r>
      <w:r w:rsidR="001A2A8D">
        <w:rPr>
          <w:rFonts w:ascii="Times New Roman" w:hAnsi="Times New Roman"/>
        </w:rPr>
        <w:t>2</w:t>
      </w:r>
      <w:r w:rsidRPr="00906FC8">
        <w:rPr>
          <w:rFonts w:ascii="Times New Roman" w:hAnsi="Times New Roman"/>
        </w:rPr>
        <w:t>, proportions for many socio-demographic and behavioural characteristics for those responding “don’t know” are between the proportions of those perceiving and those not perceiving a risk. This underscores that this group includes a diverse set of individuals that could not easily be grouped together with either those perceiving a risk or those not perceiving a risk. Moreover, including “don’t know” as a separate category was not meaningful as the sample was small.</w:t>
      </w:r>
    </w:p>
    <w:p w14:paraId="4A06DEEA" w14:textId="77777777" w:rsidR="00967656" w:rsidRPr="00906FC8" w:rsidRDefault="00967656" w:rsidP="00967656">
      <w:pPr>
        <w:jc w:val="left"/>
        <w:rPr>
          <w:rFonts w:ascii="Times New Roman" w:hAnsi="Times New Roman"/>
        </w:rPr>
      </w:pPr>
    </w:p>
    <w:p w14:paraId="04A296C5" w14:textId="77777777" w:rsidR="00967656" w:rsidRPr="00906FC8" w:rsidRDefault="00967656" w:rsidP="00967656">
      <w:pPr>
        <w:jc w:val="left"/>
        <w:rPr>
          <w:rFonts w:ascii="Times New Roman" w:hAnsi="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
        <w:gridCol w:w="1982"/>
        <w:gridCol w:w="1249"/>
        <w:gridCol w:w="1249"/>
        <w:gridCol w:w="1251"/>
        <w:gridCol w:w="281"/>
        <w:gridCol w:w="1133"/>
        <w:gridCol w:w="1133"/>
        <w:gridCol w:w="1133"/>
      </w:tblGrid>
      <w:tr w:rsidR="00967656" w:rsidRPr="00B3132A" w14:paraId="550A299D" w14:textId="77777777" w:rsidTr="005024BB">
        <w:tc>
          <w:tcPr>
            <w:tcW w:w="5000" w:type="pct"/>
            <w:gridSpan w:val="9"/>
            <w:tcBorders>
              <w:bottom w:val="single" w:sz="4" w:space="0" w:color="auto"/>
            </w:tcBorders>
          </w:tcPr>
          <w:p w14:paraId="6C7EBC49" w14:textId="4FD3177D" w:rsidR="00967656" w:rsidRPr="00B3132A" w:rsidRDefault="00285343" w:rsidP="00B3132A">
            <w:pPr>
              <w:pStyle w:val="Table"/>
              <w:rPr>
                <w:b/>
              </w:rPr>
            </w:pPr>
            <w:bookmarkStart w:id="7" w:name="_Ref505860427"/>
            <w:r w:rsidRPr="00B3132A">
              <w:rPr>
                <w:b/>
              </w:rPr>
              <w:t>T</w:t>
            </w:r>
            <w:r w:rsidR="00906FC8" w:rsidRPr="00B3132A">
              <w:rPr>
                <w:b/>
              </w:rPr>
              <w:t>able</w:t>
            </w:r>
            <w:r w:rsidR="00967656" w:rsidRPr="00B3132A">
              <w:rPr>
                <w:b/>
              </w:rPr>
              <w:t xml:space="preserve"> S</w:t>
            </w:r>
            <w:bookmarkEnd w:id="7"/>
            <w:r w:rsidRPr="00B3132A">
              <w:rPr>
                <w:b/>
              </w:rPr>
              <w:t>2</w:t>
            </w:r>
            <w:r w:rsidR="00B3132A" w:rsidRPr="00B3132A">
              <w:rPr>
                <w:b/>
              </w:rPr>
              <w:t xml:space="preserve">: </w:t>
            </w:r>
            <w:r w:rsidR="00967656" w:rsidRPr="00B3132A">
              <w:t xml:space="preserve">Socio-demographic and behavioural characteristics in the study sample by risk perception response and sex, </w:t>
            </w:r>
            <w:proofErr w:type="spellStart"/>
            <w:r w:rsidR="00967656" w:rsidRPr="00B3132A">
              <w:t>Manicaland</w:t>
            </w:r>
            <w:proofErr w:type="spellEnd"/>
            <w:r w:rsidR="00967656" w:rsidRPr="00B3132A">
              <w:t>, Zimbabwe, 2003-2013.</w:t>
            </w:r>
          </w:p>
        </w:tc>
      </w:tr>
      <w:tr w:rsidR="00967656" w:rsidRPr="00B3132A" w14:paraId="40C1DB81" w14:textId="77777777" w:rsidTr="005024BB">
        <w:tc>
          <w:tcPr>
            <w:tcW w:w="1145" w:type="pct"/>
            <w:gridSpan w:val="2"/>
            <w:tcBorders>
              <w:top w:val="single" w:sz="4" w:space="0" w:color="auto"/>
            </w:tcBorders>
          </w:tcPr>
          <w:p w14:paraId="01EB57DC" w14:textId="77777777" w:rsidR="00967656" w:rsidRPr="00B3132A" w:rsidRDefault="00967656" w:rsidP="00CB6C3B">
            <w:pPr>
              <w:pStyle w:val="Table"/>
              <w:rPr>
                <w:b/>
                <w:sz w:val="16"/>
                <w:szCs w:val="16"/>
              </w:rPr>
            </w:pPr>
          </w:p>
        </w:tc>
        <w:tc>
          <w:tcPr>
            <w:tcW w:w="1945" w:type="pct"/>
            <w:gridSpan w:val="3"/>
            <w:tcBorders>
              <w:top w:val="single" w:sz="4" w:space="0" w:color="auto"/>
            </w:tcBorders>
          </w:tcPr>
          <w:p w14:paraId="3C965502" w14:textId="77777777" w:rsidR="00967656" w:rsidRPr="00B3132A" w:rsidRDefault="00967656" w:rsidP="00CB6C3B">
            <w:pPr>
              <w:pStyle w:val="Table"/>
              <w:pBdr>
                <w:bottom w:val="single" w:sz="4" w:space="1" w:color="auto"/>
              </w:pBdr>
              <w:jc w:val="center"/>
              <w:rPr>
                <w:b/>
                <w:sz w:val="16"/>
                <w:szCs w:val="16"/>
              </w:rPr>
            </w:pPr>
            <w:r w:rsidRPr="00B3132A">
              <w:rPr>
                <w:b/>
                <w:sz w:val="16"/>
                <w:szCs w:val="16"/>
              </w:rPr>
              <w:t>Male</w:t>
            </w:r>
          </w:p>
        </w:tc>
        <w:tc>
          <w:tcPr>
            <w:tcW w:w="146" w:type="pct"/>
            <w:tcBorders>
              <w:top w:val="single" w:sz="4" w:space="0" w:color="auto"/>
            </w:tcBorders>
          </w:tcPr>
          <w:p w14:paraId="6E480F82" w14:textId="77777777" w:rsidR="00967656" w:rsidRPr="00B3132A" w:rsidRDefault="00967656" w:rsidP="00CB6C3B">
            <w:pPr>
              <w:pStyle w:val="Table"/>
              <w:rPr>
                <w:b/>
                <w:sz w:val="16"/>
                <w:szCs w:val="16"/>
              </w:rPr>
            </w:pPr>
          </w:p>
        </w:tc>
        <w:tc>
          <w:tcPr>
            <w:tcW w:w="1764" w:type="pct"/>
            <w:gridSpan w:val="3"/>
            <w:tcBorders>
              <w:top w:val="single" w:sz="4" w:space="0" w:color="auto"/>
            </w:tcBorders>
          </w:tcPr>
          <w:p w14:paraId="5D87E0A4" w14:textId="77777777" w:rsidR="00967656" w:rsidRPr="00B3132A" w:rsidRDefault="00967656" w:rsidP="00CB6C3B">
            <w:pPr>
              <w:pStyle w:val="Table"/>
              <w:pBdr>
                <w:bottom w:val="single" w:sz="4" w:space="1" w:color="auto"/>
              </w:pBdr>
              <w:jc w:val="center"/>
              <w:rPr>
                <w:b/>
                <w:sz w:val="16"/>
                <w:szCs w:val="16"/>
              </w:rPr>
            </w:pPr>
            <w:r w:rsidRPr="00B3132A">
              <w:rPr>
                <w:b/>
                <w:sz w:val="16"/>
                <w:szCs w:val="16"/>
              </w:rPr>
              <w:t>Females</w:t>
            </w:r>
          </w:p>
        </w:tc>
      </w:tr>
      <w:tr w:rsidR="00967656" w:rsidRPr="00B3132A" w14:paraId="6AFA535F" w14:textId="77777777" w:rsidTr="005024BB">
        <w:tc>
          <w:tcPr>
            <w:tcW w:w="1145" w:type="pct"/>
            <w:gridSpan w:val="2"/>
            <w:tcBorders>
              <w:bottom w:val="single" w:sz="4" w:space="0" w:color="auto"/>
            </w:tcBorders>
          </w:tcPr>
          <w:p w14:paraId="680EBB3A" w14:textId="77777777" w:rsidR="00967656" w:rsidRPr="00B3132A" w:rsidRDefault="00967656" w:rsidP="00CB6C3B">
            <w:pPr>
              <w:pStyle w:val="Table"/>
              <w:rPr>
                <w:b/>
                <w:sz w:val="16"/>
                <w:szCs w:val="16"/>
              </w:rPr>
            </w:pPr>
          </w:p>
        </w:tc>
        <w:tc>
          <w:tcPr>
            <w:tcW w:w="648" w:type="pct"/>
            <w:tcBorders>
              <w:bottom w:val="single" w:sz="4" w:space="0" w:color="auto"/>
            </w:tcBorders>
          </w:tcPr>
          <w:p w14:paraId="18319855" w14:textId="77777777" w:rsidR="00967656" w:rsidRPr="00B3132A" w:rsidRDefault="00967656" w:rsidP="00906FC8">
            <w:pPr>
              <w:pStyle w:val="Table"/>
              <w:jc w:val="left"/>
              <w:rPr>
                <w:b/>
                <w:sz w:val="16"/>
                <w:szCs w:val="16"/>
              </w:rPr>
            </w:pPr>
            <w:r w:rsidRPr="00B3132A">
              <w:rPr>
                <w:b/>
                <w:sz w:val="16"/>
                <w:szCs w:val="16"/>
              </w:rPr>
              <w:t>Does not perceive risk (N=4272)</w:t>
            </w:r>
          </w:p>
        </w:tc>
        <w:tc>
          <w:tcPr>
            <w:tcW w:w="648" w:type="pct"/>
            <w:tcBorders>
              <w:bottom w:val="single" w:sz="4" w:space="0" w:color="auto"/>
            </w:tcBorders>
          </w:tcPr>
          <w:p w14:paraId="41ADBCCF" w14:textId="77777777" w:rsidR="00967656" w:rsidRPr="00B3132A" w:rsidRDefault="00967656" w:rsidP="00906FC8">
            <w:pPr>
              <w:pStyle w:val="Table"/>
              <w:jc w:val="left"/>
              <w:rPr>
                <w:b/>
                <w:sz w:val="16"/>
                <w:szCs w:val="16"/>
              </w:rPr>
            </w:pPr>
            <w:r w:rsidRPr="00B3132A">
              <w:rPr>
                <w:b/>
                <w:sz w:val="16"/>
                <w:szCs w:val="16"/>
              </w:rPr>
              <w:t>Perceives risk (N=645)</w:t>
            </w:r>
          </w:p>
        </w:tc>
        <w:tc>
          <w:tcPr>
            <w:tcW w:w="649" w:type="pct"/>
            <w:tcBorders>
              <w:bottom w:val="single" w:sz="4" w:space="0" w:color="auto"/>
            </w:tcBorders>
          </w:tcPr>
          <w:p w14:paraId="4131396D" w14:textId="77777777" w:rsidR="00967656" w:rsidRPr="00B3132A" w:rsidRDefault="00967656" w:rsidP="00906FC8">
            <w:pPr>
              <w:pStyle w:val="Table"/>
              <w:jc w:val="left"/>
              <w:rPr>
                <w:b/>
                <w:sz w:val="16"/>
                <w:szCs w:val="16"/>
              </w:rPr>
            </w:pPr>
            <w:r w:rsidRPr="00B3132A">
              <w:rPr>
                <w:b/>
                <w:sz w:val="16"/>
                <w:szCs w:val="16"/>
              </w:rPr>
              <w:t>Don’t know (N=205)</w:t>
            </w:r>
          </w:p>
        </w:tc>
        <w:tc>
          <w:tcPr>
            <w:tcW w:w="146" w:type="pct"/>
            <w:tcBorders>
              <w:bottom w:val="single" w:sz="4" w:space="0" w:color="auto"/>
            </w:tcBorders>
          </w:tcPr>
          <w:p w14:paraId="1874D77A" w14:textId="77777777" w:rsidR="00967656" w:rsidRPr="00B3132A" w:rsidRDefault="00967656" w:rsidP="00906FC8">
            <w:pPr>
              <w:pStyle w:val="Table"/>
              <w:jc w:val="left"/>
              <w:rPr>
                <w:b/>
                <w:sz w:val="16"/>
                <w:szCs w:val="16"/>
              </w:rPr>
            </w:pPr>
          </w:p>
        </w:tc>
        <w:tc>
          <w:tcPr>
            <w:tcW w:w="588" w:type="pct"/>
            <w:tcBorders>
              <w:bottom w:val="single" w:sz="4" w:space="0" w:color="auto"/>
            </w:tcBorders>
          </w:tcPr>
          <w:p w14:paraId="557B24BB" w14:textId="77777777" w:rsidR="00967656" w:rsidRPr="00B3132A" w:rsidRDefault="00967656" w:rsidP="00906FC8">
            <w:pPr>
              <w:pStyle w:val="Table"/>
              <w:jc w:val="left"/>
              <w:rPr>
                <w:b/>
                <w:sz w:val="16"/>
                <w:szCs w:val="16"/>
              </w:rPr>
            </w:pPr>
            <w:r w:rsidRPr="00B3132A">
              <w:rPr>
                <w:b/>
                <w:sz w:val="16"/>
                <w:szCs w:val="16"/>
              </w:rPr>
              <w:t>Does not perceive risk (N=5403)</w:t>
            </w:r>
          </w:p>
        </w:tc>
        <w:tc>
          <w:tcPr>
            <w:tcW w:w="588" w:type="pct"/>
            <w:tcBorders>
              <w:bottom w:val="single" w:sz="4" w:space="0" w:color="auto"/>
            </w:tcBorders>
          </w:tcPr>
          <w:p w14:paraId="703D09B9" w14:textId="77777777" w:rsidR="00967656" w:rsidRPr="00B3132A" w:rsidRDefault="00967656" w:rsidP="00906FC8">
            <w:pPr>
              <w:pStyle w:val="Table"/>
              <w:jc w:val="left"/>
              <w:rPr>
                <w:b/>
                <w:sz w:val="16"/>
                <w:szCs w:val="16"/>
              </w:rPr>
            </w:pPr>
            <w:r w:rsidRPr="00B3132A">
              <w:rPr>
                <w:b/>
                <w:sz w:val="16"/>
                <w:szCs w:val="16"/>
              </w:rPr>
              <w:t>Perceives risk (N=4707)</w:t>
            </w:r>
          </w:p>
        </w:tc>
        <w:tc>
          <w:tcPr>
            <w:tcW w:w="589" w:type="pct"/>
            <w:tcBorders>
              <w:bottom w:val="single" w:sz="4" w:space="0" w:color="auto"/>
            </w:tcBorders>
          </w:tcPr>
          <w:p w14:paraId="70AAFEB5" w14:textId="77777777" w:rsidR="00967656" w:rsidRPr="00B3132A" w:rsidRDefault="00967656" w:rsidP="00906FC8">
            <w:pPr>
              <w:pStyle w:val="Table"/>
              <w:jc w:val="left"/>
              <w:rPr>
                <w:b/>
                <w:sz w:val="16"/>
                <w:szCs w:val="16"/>
              </w:rPr>
            </w:pPr>
            <w:r w:rsidRPr="00B3132A">
              <w:rPr>
                <w:b/>
                <w:sz w:val="16"/>
                <w:szCs w:val="16"/>
              </w:rPr>
              <w:t>Don’t know (N=1301)</w:t>
            </w:r>
          </w:p>
        </w:tc>
      </w:tr>
      <w:tr w:rsidR="00967656" w:rsidRPr="00B3132A" w14:paraId="23B11220" w14:textId="77777777" w:rsidTr="005024BB">
        <w:tc>
          <w:tcPr>
            <w:tcW w:w="1145" w:type="pct"/>
            <w:gridSpan w:val="2"/>
            <w:tcBorders>
              <w:top w:val="single" w:sz="4" w:space="0" w:color="auto"/>
            </w:tcBorders>
          </w:tcPr>
          <w:p w14:paraId="205D59D3" w14:textId="77777777" w:rsidR="00967656" w:rsidRPr="00B3132A" w:rsidRDefault="00967656" w:rsidP="00CB6C3B">
            <w:pPr>
              <w:pStyle w:val="Table"/>
              <w:rPr>
                <w:sz w:val="16"/>
                <w:szCs w:val="16"/>
              </w:rPr>
            </w:pPr>
            <w:r w:rsidRPr="00B3132A">
              <w:rPr>
                <w:sz w:val="16"/>
                <w:szCs w:val="16"/>
              </w:rPr>
              <w:t>Age</w:t>
            </w:r>
          </w:p>
        </w:tc>
        <w:tc>
          <w:tcPr>
            <w:tcW w:w="648" w:type="pct"/>
            <w:tcBorders>
              <w:top w:val="single" w:sz="4" w:space="0" w:color="auto"/>
            </w:tcBorders>
          </w:tcPr>
          <w:p w14:paraId="384BC64D" w14:textId="77777777" w:rsidR="00967656" w:rsidRPr="00B3132A" w:rsidRDefault="00967656" w:rsidP="00CB6C3B">
            <w:pPr>
              <w:pStyle w:val="Table"/>
              <w:rPr>
                <w:sz w:val="16"/>
                <w:szCs w:val="16"/>
              </w:rPr>
            </w:pPr>
          </w:p>
        </w:tc>
        <w:tc>
          <w:tcPr>
            <w:tcW w:w="648" w:type="pct"/>
            <w:tcBorders>
              <w:top w:val="single" w:sz="4" w:space="0" w:color="auto"/>
            </w:tcBorders>
          </w:tcPr>
          <w:p w14:paraId="4E0338DC" w14:textId="77777777" w:rsidR="00967656" w:rsidRPr="00B3132A" w:rsidRDefault="00967656" w:rsidP="00CB6C3B">
            <w:pPr>
              <w:pStyle w:val="Table"/>
              <w:rPr>
                <w:sz w:val="16"/>
                <w:szCs w:val="16"/>
              </w:rPr>
            </w:pPr>
          </w:p>
        </w:tc>
        <w:tc>
          <w:tcPr>
            <w:tcW w:w="649" w:type="pct"/>
            <w:tcBorders>
              <w:top w:val="single" w:sz="4" w:space="0" w:color="auto"/>
            </w:tcBorders>
          </w:tcPr>
          <w:p w14:paraId="6CA9354C" w14:textId="77777777" w:rsidR="00967656" w:rsidRPr="00B3132A" w:rsidRDefault="00967656" w:rsidP="00CB6C3B">
            <w:pPr>
              <w:pStyle w:val="Table"/>
              <w:rPr>
                <w:sz w:val="16"/>
                <w:szCs w:val="16"/>
              </w:rPr>
            </w:pPr>
          </w:p>
        </w:tc>
        <w:tc>
          <w:tcPr>
            <w:tcW w:w="146" w:type="pct"/>
            <w:tcBorders>
              <w:top w:val="single" w:sz="4" w:space="0" w:color="auto"/>
            </w:tcBorders>
          </w:tcPr>
          <w:p w14:paraId="326E9B99" w14:textId="77777777" w:rsidR="00967656" w:rsidRPr="00B3132A" w:rsidRDefault="00967656" w:rsidP="00CB6C3B">
            <w:pPr>
              <w:pStyle w:val="Table"/>
              <w:rPr>
                <w:sz w:val="16"/>
                <w:szCs w:val="16"/>
              </w:rPr>
            </w:pPr>
          </w:p>
        </w:tc>
        <w:tc>
          <w:tcPr>
            <w:tcW w:w="588" w:type="pct"/>
            <w:tcBorders>
              <w:top w:val="single" w:sz="4" w:space="0" w:color="auto"/>
            </w:tcBorders>
          </w:tcPr>
          <w:p w14:paraId="58540124" w14:textId="77777777" w:rsidR="00967656" w:rsidRPr="00B3132A" w:rsidRDefault="00967656" w:rsidP="00CB6C3B">
            <w:pPr>
              <w:pStyle w:val="Table"/>
              <w:rPr>
                <w:sz w:val="16"/>
                <w:szCs w:val="16"/>
              </w:rPr>
            </w:pPr>
          </w:p>
        </w:tc>
        <w:tc>
          <w:tcPr>
            <w:tcW w:w="588" w:type="pct"/>
            <w:tcBorders>
              <w:top w:val="single" w:sz="4" w:space="0" w:color="auto"/>
            </w:tcBorders>
          </w:tcPr>
          <w:p w14:paraId="29BCA3A3" w14:textId="77777777" w:rsidR="00967656" w:rsidRPr="00B3132A" w:rsidRDefault="00967656" w:rsidP="00CB6C3B">
            <w:pPr>
              <w:pStyle w:val="Table"/>
              <w:rPr>
                <w:sz w:val="16"/>
                <w:szCs w:val="16"/>
              </w:rPr>
            </w:pPr>
          </w:p>
        </w:tc>
        <w:tc>
          <w:tcPr>
            <w:tcW w:w="589" w:type="pct"/>
            <w:tcBorders>
              <w:top w:val="single" w:sz="4" w:space="0" w:color="auto"/>
            </w:tcBorders>
          </w:tcPr>
          <w:p w14:paraId="44DE6AB9" w14:textId="77777777" w:rsidR="00967656" w:rsidRPr="00B3132A" w:rsidRDefault="00967656" w:rsidP="00CB6C3B">
            <w:pPr>
              <w:pStyle w:val="Table"/>
              <w:rPr>
                <w:sz w:val="16"/>
                <w:szCs w:val="16"/>
              </w:rPr>
            </w:pPr>
          </w:p>
        </w:tc>
      </w:tr>
      <w:tr w:rsidR="00967656" w:rsidRPr="00B3132A" w14:paraId="318CC185" w14:textId="77777777" w:rsidTr="005024BB">
        <w:tc>
          <w:tcPr>
            <w:tcW w:w="117" w:type="pct"/>
          </w:tcPr>
          <w:p w14:paraId="5B112413" w14:textId="77777777" w:rsidR="00967656" w:rsidRPr="00B3132A" w:rsidRDefault="00967656" w:rsidP="00CB6C3B">
            <w:pPr>
              <w:pStyle w:val="Table"/>
              <w:rPr>
                <w:sz w:val="16"/>
                <w:szCs w:val="16"/>
              </w:rPr>
            </w:pPr>
          </w:p>
        </w:tc>
        <w:tc>
          <w:tcPr>
            <w:tcW w:w="1028" w:type="pct"/>
          </w:tcPr>
          <w:p w14:paraId="3BA1CD8F" w14:textId="77777777" w:rsidR="00967656" w:rsidRPr="00B3132A" w:rsidRDefault="00967656" w:rsidP="00CB6C3B">
            <w:pPr>
              <w:pStyle w:val="Table"/>
              <w:rPr>
                <w:sz w:val="16"/>
                <w:szCs w:val="16"/>
              </w:rPr>
            </w:pPr>
            <w:r w:rsidRPr="00B3132A">
              <w:rPr>
                <w:sz w:val="16"/>
                <w:szCs w:val="16"/>
              </w:rPr>
              <w:t>15-24 years</w:t>
            </w:r>
          </w:p>
        </w:tc>
        <w:tc>
          <w:tcPr>
            <w:tcW w:w="648" w:type="pct"/>
          </w:tcPr>
          <w:p w14:paraId="4957CCED" w14:textId="77777777" w:rsidR="00967656" w:rsidRPr="00B3132A" w:rsidRDefault="00967656" w:rsidP="00CB6C3B">
            <w:pPr>
              <w:pStyle w:val="Table"/>
              <w:rPr>
                <w:sz w:val="16"/>
                <w:szCs w:val="16"/>
              </w:rPr>
            </w:pPr>
            <w:r w:rsidRPr="00B3132A">
              <w:rPr>
                <w:sz w:val="16"/>
                <w:szCs w:val="16"/>
              </w:rPr>
              <w:t>15.3</w:t>
            </w:r>
          </w:p>
        </w:tc>
        <w:tc>
          <w:tcPr>
            <w:tcW w:w="648" w:type="pct"/>
          </w:tcPr>
          <w:p w14:paraId="485D821B" w14:textId="77777777" w:rsidR="00967656" w:rsidRPr="00B3132A" w:rsidRDefault="00967656" w:rsidP="00CB6C3B">
            <w:pPr>
              <w:pStyle w:val="Table"/>
              <w:rPr>
                <w:sz w:val="16"/>
                <w:szCs w:val="16"/>
              </w:rPr>
            </w:pPr>
            <w:r w:rsidRPr="00B3132A">
              <w:rPr>
                <w:sz w:val="16"/>
                <w:szCs w:val="16"/>
              </w:rPr>
              <w:t>21.4</w:t>
            </w:r>
          </w:p>
        </w:tc>
        <w:tc>
          <w:tcPr>
            <w:tcW w:w="649" w:type="pct"/>
          </w:tcPr>
          <w:p w14:paraId="46550FC3" w14:textId="77777777" w:rsidR="00967656" w:rsidRPr="00B3132A" w:rsidRDefault="00967656" w:rsidP="00CB6C3B">
            <w:pPr>
              <w:pStyle w:val="Table"/>
              <w:rPr>
                <w:sz w:val="16"/>
                <w:szCs w:val="16"/>
              </w:rPr>
            </w:pPr>
            <w:r w:rsidRPr="00B3132A">
              <w:rPr>
                <w:sz w:val="16"/>
                <w:szCs w:val="16"/>
              </w:rPr>
              <w:t>11.7</w:t>
            </w:r>
          </w:p>
        </w:tc>
        <w:tc>
          <w:tcPr>
            <w:tcW w:w="146" w:type="pct"/>
          </w:tcPr>
          <w:p w14:paraId="484A9065" w14:textId="77777777" w:rsidR="00967656" w:rsidRPr="00B3132A" w:rsidRDefault="00967656" w:rsidP="00CB6C3B">
            <w:pPr>
              <w:pStyle w:val="Table"/>
              <w:rPr>
                <w:sz w:val="16"/>
                <w:szCs w:val="16"/>
              </w:rPr>
            </w:pPr>
          </w:p>
        </w:tc>
        <w:tc>
          <w:tcPr>
            <w:tcW w:w="588" w:type="pct"/>
          </w:tcPr>
          <w:p w14:paraId="6F924363" w14:textId="77777777" w:rsidR="00967656" w:rsidRPr="00B3132A" w:rsidRDefault="00967656" w:rsidP="00CB6C3B">
            <w:pPr>
              <w:pStyle w:val="Table"/>
              <w:rPr>
                <w:sz w:val="16"/>
                <w:szCs w:val="16"/>
              </w:rPr>
            </w:pPr>
            <w:r w:rsidRPr="00B3132A">
              <w:rPr>
                <w:sz w:val="16"/>
                <w:szCs w:val="16"/>
              </w:rPr>
              <w:t>17.8</w:t>
            </w:r>
          </w:p>
        </w:tc>
        <w:tc>
          <w:tcPr>
            <w:tcW w:w="588" w:type="pct"/>
          </w:tcPr>
          <w:p w14:paraId="59301EDB" w14:textId="77777777" w:rsidR="00967656" w:rsidRPr="00B3132A" w:rsidRDefault="00967656" w:rsidP="00CB6C3B">
            <w:pPr>
              <w:pStyle w:val="Table"/>
              <w:rPr>
                <w:sz w:val="16"/>
                <w:szCs w:val="16"/>
              </w:rPr>
            </w:pPr>
            <w:r w:rsidRPr="00B3132A">
              <w:rPr>
                <w:sz w:val="16"/>
                <w:szCs w:val="16"/>
              </w:rPr>
              <w:t>14.9</w:t>
            </w:r>
          </w:p>
        </w:tc>
        <w:tc>
          <w:tcPr>
            <w:tcW w:w="589" w:type="pct"/>
          </w:tcPr>
          <w:p w14:paraId="261C94FF" w14:textId="77777777" w:rsidR="00967656" w:rsidRPr="00B3132A" w:rsidRDefault="00967656" w:rsidP="00CB6C3B">
            <w:pPr>
              <w:pStyle w:val="Table"/>
              <w:rPr>
                <w:sz w:val="16"/>
                <w:szCs w:val="16"/>
              </w:rPr>
            </w:pPr>
            <w:r w:rsidRPr="00B3132A">
              <w:rPr>
                <w:sz w:val="16"/>
                <w:szCs w:val="16"/>
              </w:rPr>
              <w:t>16.6</w:t>
            </w:r>
          </w:p>
        </w:tc>
      </w:tr>
      <w:tr w:rsidR="00967656" w:rsidRPr="00B3132A" w14:paraId="6C7D68F6" w14:textId="77777777" w:rsidTr="005024BB">
        <w:tc>
          <w:tcPr>
            <w:tcW w:w="117" w:type="pct"/>
          </w:tcPr>
          <w:p w14:paraId="7FE8DEB5" w14:textId="77777777" w:rsidR="00967656" w:rsidRPr="00B3132A" w:rsidRDefault="00967656" w:rsidP="00CB6C3B">
            <w:pPr>
              <w:pStyle w:val="Table"/>
              <w:rPr>
                <w:sz w:val="16"/>
                <w:szCs w:val="16"/>
              </w:rPr>
            </w:pPr>
          </w:p>
        </w:tc>
        <w:tc>
          <w:tcPr>
            <w:tcW w:w="1028" w:type="pct"/>
          </w:tcPr>
          <w:p w14:paraId="23B4CC54" w14:textId="77777777" w:rsidR="00967656" w:rsidRPr="00B3132A" w:rsidRDefault="00967656" w:rsidP="00CB6C3B">
            <w:pPr>
              <w:pStyle w:val="Table"/>
              <w:rPr>
                <w:sz w:val="16"/>
                <w:szCs w:val="16"/>
              </w:rPr>
            </w:pPr>
            <w:r w:rsidRPr="00B3132A">
              <w:rPr>
                <w:sz w:val="16"/>
                <w:szCs w:val="16"/>
              </w:rPr>
              <w:t>25-54 years</w:t>
            </w:r>
          </w:p>
        </w:tc>
        <w:tc>
          <w:tcPr>
            <w:tcW w:w="648" w:type="pct"/>
          </w:tcPr>
          <w:p w14:paraId="6A0F6EAE" w14:textId="77777777" w:rsidR="00967656" w:rsidRPr="00B3132A" w:rsidRDefault="00967656" w:rsidP="00CB6C3B">
            <w:pPr>
              <w:pStyle w:val="Table"/>
              <w:rPr>
                <w:sz w:val="16"/>
                <w:szCs w:val="16"/>
              </w:rPr>
            </w:pPr>
            <w:r w:rsidRPr="00B3132A">
              <w:rPr>
                <w:sz w:val="16"/>
                <w:szCs w:val="16"/>
              </w:rPr>
              <w:t>84.7</w:t>
            </w:r>
          </w:p>
        </w:tc>
        <w:tc>
          <w:tcPr>
            <w:tcW w:w="648" w:type="pct"/>
          </w:tcPr>
          <w:p w14:paraId="6D1603F1" w14:textId="77777777" w:rsidR="00967656" w:rsidRPr="00B3132A" w:rsidRDefault="00967656" w:rsidP="00CB6C3B">
            <w:pPr>
              <w:pStyle w:val="Table"/>
              <w:rPr>
                <w:sz w:val="16"/>
                <w:szCs w:val="16"/>
              </w:rPr>
            </w:pPr>
            <w:r w:rsidRPr="00B3132A">
              <w:rPr>
                <w:sz w:val="16"/>
                <w:szCs w:val="16"/>
              </w:rPr>
              <w:t>78.6</w:t>
            </w:r>
          </w:p>
        </w:tc>
        <w:tc>
          <w:tcPr>
            <w:tcW w:w="649" w:type="pct"/>
          </w:tcPr>
          <w:p w14:paraId="00A222A0" w14:textId="77777777" w:rsidR="00967656" w:rsidRPr="00B3132A" w:rsidRDefault="00967656" w:rsidP="00CB6C3B">
            <w:pPr>
              <w:pStyle w:val="Table"/>
              <w:rPr>
                <w:sz w:val="16"/>
                <w:szCs w:val="16"/>
              </w:rPr>
            </w:pPr>
            <w:r w:rsidRPr="00B3132A">
              <w:rPr>
                <w:sz w:val="16"/>
                <w:szCs w:val="16"/>
              </w:rPr>
              <w:t>88.3</w:t>
            </w:r>
          </w:p>
        </w:tc>
        <w:tc>
          <w:tcPr>
            <w:tcW w:w="146" w:type="pct"/>
          </w:tcPr>
          <w:p w14:paraId="67170128" w14:textId="77777777" w:rsidR="00967656" w:rsidRPr="00B3132A" w:rsidRDefault="00967656" w:rsidP="00CB6C3B">
            <w:pPr>
              <w:pStyle w:val="Table"/>
              <w:rPr>
                <w:sz w:val="16"/>
                <w:szCs w:val="16"/>
              </w:rPr>
            </w:pPr>
          </w:p>
        </w:tc>
        <w:tc>
          <w:tcPr>
            <w:tcW w:w="588" w:type="pct"/>
          </w:tcPr>
          <w:p w14:paraId="78943BBD" w14:textId="77777777" w:rsidR="00967656" w:rsidRPr="00B3132A" w:rsidRDefault="00967656" w:rsidP="00CB6C3B">
            <w:pPr>
              <w:pStyle w:val="Table"/>
              <w:rPr>
                <w:sz w:val="16"/>
                <w:szCs w:val="16"/>
              </w:rPr>
            </w:pPr>
            <w:r w:rsidRPr="00B3132A">
              <w:rPr>
                <w:sz w:val="16"/>
                <w:szCs w:val="16"/>
              </w:rPr>
              <w:t>82.2</w:t>
            </w:r>
          </w:p>
        </w:tc>
        <w:tc>
          <w:tcPr>
            <w:tcW w:w="588" w:type="pct"/>
          </w:tcPr>
          <w:p w14:paraId="69C4AFA7" w14:textId="77777777" w:rsidR="00967656" w:rsidRPr="00B3132A" w:rsidRDefault="00967656" w:rsidP="00CB6C3B">
            <w:pPr>
              <w:pStyle w:val="Table"/>
              <w:rPr>
                <w:sz w:val="16"/>
                <w:szCs w:val="16"/>
              </w:rPr>
            </w:pPr>
            <w:r w:rsidRPr="00B3132A">
              <w:rPr>
                <w:sz w:val="16"/>
                <w:szCs w:val="16"/>
              </w:rPr>
              <w:t>85.1</w:t>
            </w:r>
          </w:p>
        </w:tc>
        <w:tc>
          <w:tcPr>
            <w:tcW w:w="589" w:type="pct"/>
          </w:tcPr>
          <w:p w14:paraId="39938C62" w14:textId="77777777" w:rsidR="00967656" w:rsidRPr="00B3132A" w:rsidRDefault="00967656" w:rsidP="00CB6C3B">
            <w:pPr>
              <w:pStyle w:val="Table"/>
              <w:rPr>
                <w:sz w:val="16"/>
                <w:szCs w:val="16"/>
              </w:rPr>
            </w:pPr>
            <w:r w:rsidRPr="00B3132A">
              <w:rPr>
                <w:sz w:val="16"/>
                <w:szCs w:val="16"/>
              </w:rPr>
              <w:t>83.4</w:t>
            </w:r>
          </w:p>
        </w:tc>
      </w:tr>
      <w:tr w:rsidR="00967656" w:rsidRPr="00B3132A" w14:paraId="1C3A037E" w14:textId="77777777" w:rsidTr="005024BB">
        <w:tc>
          <w:tcPr>
            <w:tcW w:w="1145" w:type="pct"/>
            <w:gridSpan w:val="2"/>
          </w:tcPr>
          <w:p w14:paraId="22308BA5" w14:textId="77777777" w:rsidR="00967656" w:rsidRPr="00B3132A" w:rsidRDefault="00967656" w:rsidP="00CB6C3B">
            <w:pPr>
              <w:pStyle w:val="Table"/>
              <w:rPr>
                <w:sz w:val="16"/>
                <w:szCs w:val="16"/>
              </w:rPr>
            </w:pPr>
            <w:r w:rsidRPr="00B3132A">
              <w:rPr>
                <w:sz w:val="16"/>
                <w:szCs w:val="16"/>
              </w:rPr>
              <w:t>Marital status</w:t>
            </w:r>
          </w:p>
        </w:tc>
        <w:tc>
          <w:tcPr>
            <w:tcW w:w="648" w:type="pct"/>
          </w:tcPr>
          <w:p w14:paraId="3B6A1088" w14:textId="77777777" w:rsidR="00967656" w:rsidRPr="00B3132A" w:rsidRDefault="00967656" w:rsidP="00CB6C3B">
            <w:pPr>
              <w:pStyle w:val="Table"/>
              <w:rPr>
                <w:sz w:val="16"/>
                <w:szCs w:val="16"/>
              </w:rPr>
            </w:pPr>
          </w:p>
        </w:tc>
        <w:tc>
          <w:tcPr>
            <w:tcW w:w="648" w:type="pct"/>
          </w:tcPr>
          <w:p w14:paraId="6F091835" w14:textId="77777777" w:rsidR="00967656" w:rsidRPr="00B3132A" w:rsidRDefault="00967656" w:rsidP="00CB6C3B">
            <w:pPr>
              <w:pStyle w:val="Table"/>
              <w:rPr>
                <w:sz w:val="16"/>
                <w:szCs w:val="16"/>
              </w:rPr>
            </w:pPr>
          </w:p>
        </w:tc>
        <w:tc>
          <w:tcPr>
            <w:tcW w:w="649" w:type="pct"/>
          </w:tcPr>
          <w:p w14:paraId="4AF28B2F" w14:textId="77777777" w:rsidR="00967656" w:rsidRPr="00B3132A" w:rsidRDefault="00967656" w:rsidP="00CB6C3B">
            <w:pPr>
              <w:pStyle w:val="Table"/>
              <w:rPr>
                <w:sz w:val="16"/>
                <w:szCs w:val="16"/>
              </w:rPr>
            </w:pPr>
          </w:p>
        </w:tc>
        <w:tc>
          <w:tcPr>
            <w:tcW w:w="146" w:type="pct"/>
          </w:tcPr>
          <w:p w14:paraId="55D2737F" w14:textId="77777777" w:rsidR="00967656" w:rsidRPr="00B3132A" w:rsidRDefault="00967656" w:rsidP="00CB6C3B">
            <w:pPr>
              <w:pStyle w:val="Table"/>
              <w:rPr>
                <w:sz w:val="16"/>
                <w:szCs w:val="16"/>
              </w:rPr>
            </w:pPr>
          </w:p>
        </w:tc>
        <w:tc>
          <w:tcPr>
            <w:tcW w:w="588" w:type="pct"/>
          </w:tcPr>
          <w:p w14:paraId="05A5BEC9" w14:textId="77777777" w:rsidR="00967656" w:rsidRPr="00B3132A" w:rsidRDefault="00967656" w:rsidP="00CB6C3B">
            <w:pPr>
              <w:pStyle w:val="Table"/>
              <w:rPr>
                <w:sz w:val="16"/>
                <w:szCs w:val="16"/>
              </w:rPr>
            </w:pPr>
          </w:p>
        </w:tc>
        <w:tc>
          <w:tcPr>
            <w:tcW w:w="588" w:type="pct"/>
          </w:tcPr>
          <w:p w14:paraId="4294CADC" w14:textId="77777777" w:rsidR="00967656" w:rsidRPr="00B3132A" w:rsidRDefault="00967656" w:rsidP="00CB6C3B">
            <w:pPr>
              <w:pStyle w:val="Table"/>
              <w:rPr>
                <w:sz w:val="16"/>
                <w:szCs w:val="16"/>
              </w:rPr>
            </w:pPr>
          </w:p>
        </w:tc>
        <w:tc>
          <w:tcPr>
            <w:tcW w:w="589" w:type="pct"/>
          </w:tcPr>
          <w:p w14:paraId="61372958" w14:textId="77777777" w:rsidR="00967656" w:rsidRPr="00B3132A" w:rsidRDefault="00967656" w:rsidP="00CB6C3B">
            <w:pPr>
              <w:pStyle w:val="Table"/>
              <w:rPr>
                <w:sz w:val="16"/>
                <w:szCs w:val="16"/>
              </w:rPr>
            </w:pPr>
          </w:p>
        </w:tc>
      </w:tr>
      <w:tr w:rsidR="00967656" w:rsidRPr="00B3132A" w14:paraId="40685D5B" w14:textId="77777777" w:rsidTr="005024BB">
        <w:tc>
          <w:tcPr>
            <w:tcW w:w="117" w:type="pct"/>
          </w:tcPr>
          <w:p w14:paraId="78A4A92D" w14:textId="77777777" w:rsidR="00967656" w:rsidRPr="00B3132A" w:rsidRDefault="00967656" w:rsidP="00CB6C3B">
            <w:pPr>
              <w:pStyle w:val="Table"/>
              <w:rPr>
                <w:sz w:val="16"/>
                <w:szCs w:val="16"/>
              </w:rPr>
            </w:pPr>
          </w:p>
        </w:tc>
        <w:tc>
          <w:tcPr>
            <w:tcW w:w="1028" w:type="pct"/>
          </w:tcPr>
          <w:p w14:paraId="5FFB0A39" w14:textId="77777777" w:rsidR="00967656" w:rsidRPr="00B3132A" w:rsidRDefault="00967656" w:rsidP="00CB6C3B">
            <w:pPr>
              <w:pStyle w:val="Table"/>
              <w:rPr>
                <w:sz w:val="16"/>
                <w:szCs w:val="16"/>
              </w:rPr>
            </w:pPr>
            <w:r w:rsidRPr="00B3132A">
              <w:rPr>
                <w:sz w:val="16"/>
                <w:szCs w:val="16"/>
              </w:rPr>
              <w:t>Never married</w:t>
            </w:r>
          </w:p>
        </w:tc>
        <w:tc>
          <w:tcPr>
            <w:tcW w:w="648" w:type="pct"/>
          </w:tcPr>
          <w:p w14:paraId="3CC415AF" w14:textId="77777777" w:rsidR="00967656" w:rsidRPr="00B3132A" w:rsidRDefault="00967656" w:rsidP="00CB6C3B">
            <w:pPr>
              <w:pStyle w:val="Table"/>
              <w:rPr>
                <w:sz w:val="16"/>
                <w:szCs w:val="16"/>
              </w:rPr>
            </w:pPr>
            <w:r w:rsidRPr="00B3132A">
              <w:rPr>
                <w:sz w:val="16"/>
                <w:szCs w:val="16"/>
              </w:rPr>
              <w:t>17.7</w:t>
            </w:r>
          </w:p>
        </w:tc>
        <w:tc>
          <w:tcPr>
            <w:tcW w:w="648" w:type="pct"/>
          </w:tcPr>
          <w:p w14:paraId="4980A068" w14:textId="77777777" w:rsidR="00967656" w:rsidRPr="00B3132A" w:rsidRDefault="00967656" w:rsidP="00CB6C3B">
            <w:pPr>
              <w:pStyle w:val="Table"/>
              <w:rPr>
                <w:sz w:val="16"/>
                <w:szCs w:val="16"/>
              </w:rPr>
            </w:pPr>
            <w:r w:rsidRPr="00B3132A">
              <w:rPr>
                <w:sz w:val="16"/>
                <w:szCs w:val="16"/>
              </w:rPr>
              <w:t>27.0</w:t>
            </w:r>
          </w:p>
        </w:tc>
        <w:tc>
          <w:tcPr>
            <w:tcW w:w="649" w:type="pct"/>
          </w:tcPr>
          <w:p w14:paraId="66969AB5" w14:textId="77777777" w:rsidR="00967656" w:rsidRPr="00B3132A" w:rsidRDefault="00967656" w:rsidP="00CB6C3B">
            <w:pPr>
              <w:pStyle w:val="Table"/>
              <w:rPr>
                <w:sz w:val="16"/>
                <w:szCs w:val="16"/>
              </w:rPr>
            </w:pPr>
            <w:r w:rsidRPr="00B3132A">
              <w:rPr>
                <w:sz w:val="16"/>
                <w:szCs w:val="16"/>
              </w:rPr>
              <w:t>18.5</w:t>
            </w:r>
          </w:p>
        </w:tc>
        <w:tc>
          <w:tcPr>
            <w:tcW w:w="146" w:type="pct"/>
          </w:tcPr>
          <w:p w14:paraId="3ABA054B" w14:textId="77777777" w:rsidR="00967656" w:rsidRPr="00B3132A" w:rsidRDefault="00967656" w:rsidP="00CB6C3B">
            <w:pPr>
              <w:pStyle w:val="Table"/>
              <w:rPr>
                <w:sz w:val="16"/>
                <w:szCs w:val="16"/>
              </w:rPr>
            </w:pPr>
          </w:p>
        </w:tc>
        <w:tc>
          <w:tcPr>
            <w:tcW w:w="588" w:type="pct"/>
          </w:tcPr>
          <w:p w14:paraId="0D69EB89" w14:textId="77777777" w:rsidR="00967656" w:rsidRPr="00B3132A" w:rsidRDefault="00967656" w:rsidP="00CB6C3B">
            <w:pPr>
              <w:pStyle w:val="Table"/>
              <w:rPr>
                <w:sz w:val="16"/>
                <w:szCs w:val="16"/>
              </w:rPr>
            </w:pPr>
            <w:r w:rsidRPr="00B3132A">
              <w:rPr>
                <w:sz w:val="16"/>
                <w:szCs w:val="16"/>
              </w:rPr>
              <w:t>3.24</w:t>
            </w:r>
          </w:p>
        </w:tc>
        <w:tc>
          <w:tcPr>
            <w:tcW w:w="588" w:type="pct"/>
          </w:tcPr>
          <w:p w14:paraId="337D9FB7" w14:textId="77777777" w:rsidR="00967656" w:rsidRPr="00B3132A" w:rsidRDefault="00967656" w:rsidP="00CB6C3B">
            <w:pPr>
              <w:pStyle w:val="Table"/>
              <w:rPr>
                <w:sz w:val="16"/>
                <w:szCs w:val="16"/>
              </w:rPr>
            </w:pPr>
            <w:r w:rsidRPr="00B3132A">
              <w:rPr>
                <w:sz w:val="16"/>
                <w:szCs w:val="16"/>
              </w:rPr>
              <w:t>2.87</w:t>
            </w:r>
          </w:p>
        </w:tc>
        <w:tc>
          <w:tcPr>
            <w:tcW w:w="589" w:type="pct"/>
          </w:tcPr>
          <w:p w14:paraId="75650B1D" w14:textId="77777777" w:rsidR="00967656" w:rsidRPr="00B3132A" w:rsidRDefault="00967656" w:rsidP="00CB6C3B">
            <w:pPr>
              <w:pStyle w:val="Table"/>
              <w:rPr>
                <w:sz w:val="16"/>
                <w:szCs w:val="16"/>
              </w:rPr>
            </w:pPr>
            <w:r w:rsidRPr="00B3132A">
              <w:rPr>
                <w:sz w:val="16"/>
                <w:szCs w:val="16"/>
              </w:rPr>
              <w:t>3.07</w:t>
            </w:r>
          </w:p>
        </w:tc>
      </w:tr>
      <w:tr w:rsidR="00967656" w:rsidRPr="00B3132A" w14:paraId="5FD7745A" w14:textId="77777777" w:rsidTr="005024BB">
        <w:tc>
          <w:tcPr>
            <w:tcW w:w="117" w:type="pct"/>
          </w:tcPr>
          <w:p w14:paraId="7ED255C7" w14:textId="77777777" w:rsidR="00967656" w:rsidRPr="00B3132A" w:rsidRDefault="00967656" w:rsidP="00CB6C3B">
            <w:pPr>
              <w:pStyle w:val="Table"/>
              <w:rPr>
                <w:sz w:val="16"/>
                <w:szCs w:val="16"/>
              </w:rPr>
            </w:pPr>
          </w:p>
        </w:tc>
        <w:tc>
          <w:tcPr>
            <w:tcW w:w="1028" w:type="pct"/>
          </w:tcPr>
          <w:p w14:paraId="6631BECF" w14:textId="77777777" w:rsidR="00967656" w:rsidRPr="00B3132A" w:rsidRDefault="00967656" w:rsidP="00CB6C3B">
            <w:pPr>
              <w:pStyle w:val="Table"/>
              <w:rPr>
                <w:sz w:val="16"/>
                <w:szCs w:val="16"/>
              </w:rPr>
            </w:pPr>
            <w:r w:rsidRPr="00B3132A">
              <w:rPr>
                <w:sz w:val="16"/>
                <w:szCs w:val="16"/>
              </w:rPr>
              <w:t>Married</w:t>
            </w:r>
          </w:p>
        </w:tc>
        <w:tc>
          <w:tcPr>
            <w:tcW w:w="648" w:type="pct"/>
          </w:tcPr>
          <w:p w14:paraId="1D71ED6F" w14:textId="77777777" w:rsidR="00967656" w:rsidRPr="00B3132A" w:rsidRDefault="00967656" w:rsidP="00CB6C3B">
            <w:pPr>
              <w:pStyle w:val="Table"/>
              <w:rPr>
                <w:sz w:val="16"/>
                <w:szCs w:val="16"/>
              </w:rPr>
            </w:pPr>
            <w:r w:rsidRPr="00B3132A">
              <w:rPr>
                <w:sz w:val="16"/>
                <w:szCs w:val="16"/>
              </w:rPr>
              <w:t>78.0</w:t>
            </w:r>
          </w:p>
        </w:tc>
        <w:tc>
          <w:tcPr>
            <w:tcW w:w="648" w:type="pct"/>
          </w:tcPr>
          <w:p w14:paraId="36AE73D2" w14:textId="77777777" w:rsidR="00967656" w:rsidRPr="00B3132A" w:rsidRDefault="00967656" w:rsidP="00CB6C3B">
            <w:pPr>
              <w:pStyle w:val="Table"/>
              <w:rPr>
                <w:sz w:val="16"/>
                <w:szCs w:val="16"/>
              </w:rPr>
            </w:pPr>
            <w:r w:rsidRPr="00B3132A">
              <w:rPr>
                <w:sz w:val="16"/>
                <w:szCs w:val="16"/>
              </w:rPr>
              <w:t>64.8</w:t>
            </w:r>
          </w:p>
        </w:tc>
        <w:tc>
          <w:tcPr>
            <w:tcW w:w="649" w:type="pct"/>
          </w:tcPr>
          <w:p w14:paraId="5D9E177A" w14:textId="77777777" w:rsidR="00967656" w:rsidRPr="00B3132A" w:rsidRDefault="00967656" w:rsidP="00CB6C3B">
            <w:pPr>
              <w:pStyle w:val="Table"/>
              <w:rPr>
                <w:sz w:val="16"/>
                <w:szCs w:val="16"/>
              </w:rPr>
            </w:pPr>
            <w:r w:rsidRPr="00B3132A">
              <w:rPr>
                <w:sz w:val="16"/>
                <w:szCs w:val="16"/>
              </w:rPr>
              <w:t>73.7</w:t>
            </w:r>
          </w:p>
        </w:tc>
        <w:tc>
          <w:tcPr>
            <w:tcW w:w="146" w:type="pct"/>
          </w:tcPr>
          <w:p w14:paraId="14F79B82" w14:textId="77777777" w:rsidR="00967656" w:rsidRPr="00B3132A" w:rsidRDefault="00967656" w:rsidP="00CB6C3B">
            <w:pPr>
              <w:pStyle w:val="Table"/>
              <w:rPr>
                <w:sz w:val="16"/>
                <w:szCs w:val="16"/>
              </w:rPr>
            </w:pPr>
          </w:p>
        </w:tc>
        <w:tc>
          <w:tcPr>
            <w:tcW w:w="588" w:type="pct"/>
          </w:tcPr>
          <w:p w14:paraId="7A158B30" w14:textId="77777777" w:rsidR="00967656" w:rsidRPr="00B3132A" w:rsidRDefault="00967656" w:rsidP="00CB6C3B">
            <w:pPr>
              <w:pStyle w:val="Table"/>
              <w:rPr>
                <w:sz w:val="16"/>
                <w:szCs w:val="16"/>
              </w:rPr>
            </w:pPr>
            <w:r w:rsidRPr="00B3132A">
              <w:rPr>
                <w:sz w:val="16"/>
                <w:szCs w:val="16"/>
              </w:rPr>
              <w:t>74.4</w:t>
            </w:r>
          </w:p>
        </w:tc>
        <w:tc>
          <w:tcPr>
            <w:tcW w:w="588" w:type="pct"/>
          </w:tcPr>
          <w:p w14:paraId="27899CC9" w14:textId="77777777" w:rsidR="00967656" w:rsidRPr="00B3132A" w:rsidRDefault="00967656" w:rsidP="00CB6C3B">
            <w:pPr>
              <w:pStyle w:val="Table"/>
              <w:rPr>
                <w:sz w:val="16"/>
                <w:szCs w:val="16"/>
              </w:rPr>
            </w:pPr>
            <w:r w:rsidRPr="00B3132A">
              <w:rPr>
                <w:sz w:val="16"/>
                <w:szCs w:val="16"/>
              </w:rPr>
              <w:t>85.7</w:t>
            </w:r>
          </w:p>
        </w:tc>
        <w:tc>
          <w:tcPr>
            <w:tcW w:w="589" w:type="pct"/>
          </w:tcPr>
          <w:p w14:paraId="655097AB" w14:textId="77777777" w:rsidR="00967656" w:rsidRPr="00B3132A" w:rsidRDefault="00967656" w:rsidP="00CB6C3B">
            <w:pPr>
              <w:pStyle w:val="Table"/>
              <w:rPr>
                <w:sz w:val="16"/>
                <w:szCs w:val="16"/>
              </w:rPr>
            </w:pPr>
            <w:r w:rsidRPr="00B3132A">
              <w:rPr>
                <w:sz w:val="16"/>
                <w:szCs w:val="16"/>
              </w:rPr>
              <w:t>80.9</w:t>
            </w:r>
          </w:p>
        </w:tc>
      </w:tr>
      <w:tr w:rsidR="00967656" w:rsidRPr="00B3132A" w14:paraId="06B55350" w14:textId="77777777" w:rsidTr="005024BB">
        <w:tc>
          <w:tcPr>
            <w:tcW w:w="117" w:type="pct"/>
          </w:tcPr>
          <w:p w14:paraId="67979CD9" w14:textId="77777777" w:rsidR="00967656" w:rsidRPr="00B3132A" w:rsidRDefault="00967656" w:rsidP="00CB6C3B">
            <w:pPr>
              <w:pStyle w:val="Table"/>
              <w:rPr>
                <w:sz w:val="16"/>
                <w:szCs w:val="16"/>
              </w:rPr>
            </w:pPr>
          </w:p>
        </w:tc>
        <w:tc>
          <w:tcPr>
            <w:tcW w:w="1028" w:type="pct"/>
          </w:tcPr>
          <w:p w14:paraId="3E693036" w14:textId="77777777" w:rsidR="00967656" w:rsidRPr="00B3132A" w:rsidRDefault="00967656" w:rsidP="00CB6C3B">
            <w:pPr>
              <w:pStyle w:val="Table"/>
              <w:rPr>
                <w:sz w:val="16"/>
                <w:szCs w:val="16"/>
              </w:rPr>
            </w:pPr>
            <w:r w:rsidRPr="00B3132A">
              <w:rPr>
                <w:sz w:val="16"/>
                <w:szCs w:val="16"/>
              </w:rPr>
              <w:t>Separated/divorced</w:t>
            </w:r>
          </w:p>
        </w:tc>
        <w:tc>
          <w:tcPr>
            <w:tcW w:w="648" w:type="pct"/>
          </w:tcPr>
          <w:p w14:paraId="646B595D" w14:textId="77777777" w:rsidR="00967656" w:rsidRPr="00B3132A" w:rsidRDefault="00967656" w:rsidP="00CB6C3B">
            <w:pPr>
              <w:pStyle w:val="Table"/>
              <w:rPr>
                <w:sz w:val="16"/>
                <w:szCs w:val="16"/>
              </w:rPr>
            </w:pPr>
            <w:r w:rsidRPr="00B3132A">
              <w:rPr>
                <w:sz w:val="16"/>
                <w:szCs w:val="16"/>
              </w:rPr>
              <w:t>3.42</w:t>
            </w:r>
          </w:p>
        </w:tc>
        <w:tc>
          <w:tcPr>
            <w:tcW w:w="648" w:type="pct"/>
          </w:tcPr>
          <w:p w14:paraId="05502526" w14:textId="77777777" w:rsidR="00967656" w:rsidRPr="00B3132A" w:rsidRDefault="00967656" w:rsidP="00CB6C3B">
            <w:pPr>
              <w:pStyle w:val="Table"/>
              <w:rPr>
                <w:sz w:val="16"/>
                <w:szCs w:val="16"/>
              </w:rPr>
            </w:pPr>
            <w:r w:rsidRPr="00B3132A">
              <w:rPr>
                <w:sz w:val="16"/>
                <w:szCs w:val="16"/>
              </w:rPr>
              <w:t>6.98</w:t>
            </w:r>
          </w:p>
        </w:tc>
        <w:tc>
          <w:tcPr>
            <w:tcW w:w="649" w:type="pct"/>
          </w:tcPr>
          <w:p w14:paraId="6EADC68B" w14:textId="77777777" w:rsidR="00967656" w:rsidRPr="00B3132A" w:rsidRDefault="00967656" w:rsidP="00CB6C3B">
            <w:pPr>
              <w:pStyle w:val="Table"/>
              <w:rPr>
                <w:sz w:val="16"/>
                <w:szCs w:val="16"/>
              </w:rPr>
            </w:pPr>
            <w:r w:rsidRPr="00B3132A">
              <w:rPr>
                <w:sz w:val="16"/>
                <w:szCs w:val="16"/>
              </w:rPr>
              <w:t>7.32</w:t>
            </w:r>
          </w:p>
        </w:tc>
        <w:tc>
          <w:tcPr>
            <w:tcW w:w="146" w:type="pct"/>
          </w:tcPr>
          <w:p w14:paraId="1BA6B4FD" w14:textId="77777777" w:rsidR="00967656" w:rsidRPr="00B3132A" w:rsidRDefault="00967656" w:rsidP="00CB6C3B">
            <w:pPr>
              <w:pStyle w:val="Table"/>
              <w:rPr>
                <w:sz w:val="16"/>
                <w:szCs w:val="16"/>
              </w:rPr>
            </w:pPr>
          </w:p>
        </w:tc>
        <w:tc>
          <w:tcPr>
            <w:tcW w:w="588" w:type="pct"/>
          </w:tcPr>
          <w:p w14:paraId="657A165D" w14:textId="77777777" w:rsidR="00967656" w:rsidRPr="00B3132A" w:rsidRDefault="00967656" w:rsidP="00CB6C3B">
            <w:pPr>
              <w:pStyle w:val="Table"/>
              <w:rPr>
                <w:sz w:val="16"/>
                <w:szCs w:val="16"/>
              </w:rPr>
            </w:pPr>
            <w:r w:rsidRPr="00B3132A">
              <w:rPr>
                <w:sz w:val="16"/>
                <w:szCs w:val="16"/>
              </w:rPr>
              <w:t>7.79</w:t>
            </w:r>
          </w:p>
        </w:tc>
        <w:tc>
          <w:tcPr>
            <w:tcW w:w="588" w:type="pct"/>
          </w:tcPr>
          <w:p w14:paraId="17B8E06E" w14:textId="77777777" w:rsidR="00967656" w:rsidRPr="00B3132A" w:rsidRDefault="00967656" w:rsidP="00CB6C3B">
            <w:pPr>
              <w:pStyle w:val="Table"/>
              <w:rPr>
                <w:sz w:val="16"/>
                <w:szCs w:val="16"/>
              </w:rPr>
            </w:pPr>
            <w:r w:rsidRPr="00B3132A">
              <w:rPr>
                <w:sz w:val="16"/>
                <w:szCs w:val="16"/>
              </w:rPr>
              <w:t>5.10</w:t>
            </w:r>
          </w:p>
        </w:tc>
        <w:tc>
          <w:tcPr>
            <w:tcW w:w="589" w:type="pct"/>
          </w:tcPr>
          <w:p w14:paraId="2A868BFE" w14:textId="77777777" w:rsidR="00967656" w:rsidRPr="00B3132A" w:rsidRDefault="00967656" w:rsidP="00CB6C3B">
            <w:pPr>
              <w:pStyle w:val="Table"/>
              <w:rPr>
                <w:sz w:val="16"/>
                <w:szCs w:val="16"/>
              </w:rPr>
            </w:pPr>
            <w:r w:rsidRPr="00B3132A">
              <w:rPr>
                <w:sz w:val="16"/>
                <w:szCs w:val="16"/>
              </w:rPr>
              <w:t>7.76</w:t>
            </w:r>
          </w:p>
        </w:tc>
      </w:tr>
      <w:tr w:rsidR="00967656" w:rsidRPr="00B3132A" w14:paraId="123878FA" w14:textId="77777777" w:rsidTr="005024BB">
        <w:tc>
          <w:tcPr>
            <w:tcW w:w="117" w:type="pct"/>
          </w:tcPr>
          <w:p w14:paraId="7549D4D7" w14:textId="77777777" w:rsidR="00967656" w:rsidRPr="00B3132A" w:rsidRDefault="00967656" w:rsidP="00CB6C3B">
            <w:pPr>
              <w:pStyle w:val="Table"/>
              <w:rPr>
                <w:sz w:val="16"/>
                <w:szCs w:val="16"/>
              </w:rPr>
            </w:pPr>
          </w:p>
        </w:tc>
        <w:tc>
          <w:tcPr>
            <w:tcW w:w="1028" w:type="pct"/>
          </w:tcPr>
          <w:p w14:paraId="2C771F76" w14:textId="77777777" w:rsidR="00967656" w:rsidRPr="00B3132A" w:rsidRDefault="00967656" w:rsidP="00CB6C3B">
            <w:pPr>
              <w:pStyle w:val="Table"/>
              <w:rPr>
                <w:sz w:val="16"/>
                <w:szCs w:val="16"/>
              </w:rPr>
            </w:pPr>
            <w:r w:rsidRPr="00B3132A">
              <w:rPr>
                <w:sz w:val="16"/>
                <w:szCs w:val="16"/>
              </w:rPr>
              <w:t>Widowed</w:t>
            </w:r>
          </w:p>
        </w:tc>
        <w:tc>
          <w:tcPr>
            <w:tcW w:w="648" w:type="pct"/>
          </w:tcPr>
          <w:p w14:paraId="70FEC64F" w14:textId="77777777" w:rsidR="00967656" w:rsidRPr="00B3132A" w:rsidRDefault="00967656" w:rsidP="00CB6C3B">
            <w:pPr>
              <w:pStyle w:val="Table"/>
              <w:rPr>
                <w:sz w:val="16"/>
                <w:szCs w:val="16"/>
              </w:rPr>
            </w:pPr>
            <w:r w:rsidRPr="00B3132A">
              <w:rPr>
                <w:sz w:val="16"/>
                <w:szCs w:val="16"/>
              </w:rPr>
              <w:t>0.91</w:t>
            </w:r>
          </w:p>
        </w:tc>
        <w:tc>
          <w:tcPr>
            <w:tcW w:w="648" w:type="pct"/>
          </w:tcPr>
          <w:p w14:paraId="790AB9BC" w14:textId="77777777" w:rsidR="00967656" w:rsidRPr="00B3132A" w:rsidRDefault="00967656" w:rsidP="00CB6C3B">
            <w:pPr>
              <w:pStyle w:val="Table"/>
              <w:rPr>
                <w:sz w:val="16"/>
                <w:szCs w:val="16"/>
              </w:rPr>
            </w:pPr>
            <w:r w:rsidRPr="00B3132A">
              <w:rPr>
                <w:sz w:val="16"/>
                <w:szCs w:val="16"/>
              </w:rPr>
              <w:t>1.24</w:t>
            </w:r>
          </w:p>
        </w:tc>
        <w:tc>
          <w:tcPr>
            <w:tcW w:w="649" w:type="pct"/>
          </w:tcPr>
          <w:p w14:paraId="2B845703" w14:textId="77777777" w:rsidR="00967656" w:rsidRPr="00B3132A" w:rsidRDefault="00967656" w:rsidP="00CB6C3B">
            <w:pPr>
              <w:pStyle w:val="Table"/>
              <w:rPr>
                <w:sz w:val="16"/>
                <w:szCs w:val="16"/>
              </w:rPr>
            </w:pPr>
            <w:r w:rsidRPr="00B3132A">
              <w:rPr>
                <w:sz w:val="16"/>
                <w:szCs w:val="16"/>
              </w:rPr>
              <w:t>0.49</w:t>
            </w:r>
          </w:p>
        </w:tc>
        <w:tc>
          <w:tcPr>
            <w:tcW w:w="146" w:type="pct"/>
          </w:tcPr>
          <w:p w14:paraId="0F0ACF5B" w14:textId="77777777" w:rsidR="00967656" w:rsidRPr="00B3132A" w:rsidRDefault="00967656" w:rsidP="00CB6C3B">
            <w:pPr>
              <w:pStyle w:val="Table"/>
              <w:rPr>
                <w:sz w:val="16"/>
                <w:szCs w:val="16"/>
              </w:rPr>
            </w:pPr>
          </w:p>
        </w:tc>
        <w:tc>
          <w:tcPr>
            <w:tcW w:w="588" w:type="pct"/>
          </w:tcPr>
          <w:p w14:paraId="2CC1918E" w14:textId="77777777" w:rsidR="00967656" w:rsidRPr="00B3132A" w:rsidRDefault="00967656" w:rsidP="00CB6C3B">
            <w:pPr>
              <w:pStyle w:val="Table"/>
              <w:rPr>
                <w:sz w:val="16"/>
                <w:szCs w:val="16"/>
              </w:rPr>
            </w:pPr>
            <w:r w:rsidRPr="00B3132A">
              <w:rPr>
                <w:sz w:val="16"/>
                <w:szCs w:val="16"/>
              </w:rPr>
              <w:t>14.6</w:t>
            </w:r>
          </w:p>
        </w:tc>
        <w:tc>
          <w:tcPr>
            <w:tcW w:w="588" w:type="pct"/>
          </w:tcPr>
          <w:p w14:paraId="18F9B09B" w14:textId="77777777" w:rsidR="00967656" w:rsidRPr="00B3132A" w:rsidRDefault="00967656" w:rsidP="00CB6C3B">
            <w:pPr>
              <w:pStyle w:val="Table"/>
              <w:rPr>
                <w:sz w:val="16"/>
                <w:szCs w:val="16"/>
              </w:rPr>
            </w:pPr>
            <w:r w:rsidRPr="00B3132A">
              <w:rPr>
                <w:sz w:val="16"/>
                <w:szCs w:val="16"/>
              </w:rPr>
              <w:t>6.31</w:t>
            </w:r>
          </w:p>
        </w:tc>
        <w:tc>
          <w:tcPr>
            <w:tcW w:w="589" w:type="pct"/>
          </w:tcPr>
          <w:p w14:paraId="3DF8F0BE" w14:textId="77777777" w:rsidR="00967656" w:rsidRPr="00B3132A" w:rsidRDefault="00967656" w:rsidP="00CB6C3B">
            <w:pPr>
              <w:pStyle w:val="Table"/>
              <w:rPr>
                <w:sz w:val="16"/>
                <w:szCs w:val="16"/>
              </w:rPr>
            </w:pPr>
            <w:r w:rsidRPr="00B3132A">
              <w:rPr>
                <w:sz w:val="16"/>
                <w:szCs w:val="16"/>
              </w:rPr>
              <w:t>8.30</w:t>
            </w:r>
          </w:p>
        </w:tc>
      </w:tr>
      <w:tr w:rsidR="00967656" w:rsidRPr="00B3132A" w14:paraId="0C9C4D99" w14:textId="77777777" w:rsidTr="005024BB">
        <w:tc>
          <w:tcPr>
            <w:tcW w:w="1145" w:type="pct"/>
            <w:gridSpan w:val="2"/>
          </w:tcPr>
          <w:p w14:paraId="1B85BB08" w14:textId="77777777" w:rsidR="00967656" w:rsidRPr="00B3132A" w:rsidRDefault="00967656" w:rsidP="00CB6C3B">
            <w:pPr>
              <w:pStyle w:val="Table"/>
              <w:rPr>
                <w:sz w:val="16"/>
                <w:szCs w:val="16"/>
              </w:rPr>
            </w:pPr>
            <w:r w:rsidRPr="00B3132A">
              <w:rPr>
                <w:sz w:val="16"/>
                <w:szCs w:val="16"/>
              </w:rPr>
              <w:t>Education</w:t>
            </w:r>
          </w:p>
        </w:tc>
        <w:tc>
          <w:tcPr>
            <w:tcW w:w="648" w:type="pct"/>
          </w:tcPr>
          <w:p w14:paraId="7464DBD3" w14:textId="77777777" w:rsidR="00967656" w:rsidRPr="00B3132A" w:rsidRDefault="00967656" w:rsidP="00CB6C3B">
            <w:pPr>
              <w:pStyle w:val="Table"/>
              <w:rPr>
                <w:sz w:val="16"/>
                <w:szCs w:val="16"/>
              </w:rPr>
            </w:pPr>
          </w:p>
        </w:tc>
        <w:tc>
          <w:tcPr>
            <w:tcW w:w="648" w:type="pct"/>
          </w:tcPr>
          <w:p w14:paraId="5C521726" w14:textId="77777777" w:rsidR="00967656" w:rsidRPr="00B3132A" w:rsidRDefault="00967656" w:rsidP="00CB6C3B">
            <w:pPr>
              <w:pStyle w:val="Table"/>
              <w:rPr>
                <w:sz w:val="16"/>
                <w:szCs w:val="16"/>
              </w:rPr>
            </w:pPr>
          </w:p>
        </w:tc>
        <w:tc>
          <w:tcPr>
            <w:tcW w:w="649" w:type="pct"/>
          </w:tcPr>
          <w:p w14:paraId="544F036A" w14:textId="77777777" w:rsidR="00967656" w:rsidRPr="00B3132A" w:rsidRDefault="00967656" w:rsidP="00CB6C3B">
            <w:pPr>
              <w:pStyle w:val="Table"/>
              <w:rPr>
                <w:sz w:val="16"/>
                <w:szCs w:val="16"/>
              </w:rPr>
            </w:pPr>
          </w:p>
        </w:tc>
        <w:tc>
          <w:tcPr>
            <w:tcW w:w="146" w:type="pct"/>
          </w:tcPr>
          <w:p w14:paraId="7642E7F3" w14:textId="77777777" w:rsidR="00967656" w:rsidRPr="00B3132A" w:rsidRDefault="00967656" w:rsidP="00CB6C3B">
            <w:pPr>
              <w:pStyle w:val="Table"/>
              <w:rPr>
                <w:sz w:val="16"/>
                <w:szCs w:val="16"/>
              </w:rPr>
            </w:pPr>
          </w:p>
        </w:tc>
        <w:tc>
          <w:tcPr>
            <w:tcW w:w="588" w:type="pct"/>
          </w:tcPr>
          <w:p w14:paraId="7FC94B70" w14:textId="77777777" w:rsidR="00967656" w:rsidRPr="00B3132A" w:rsidRDefault="00967656" w:rsidP="00CB6C3B">
            <w:pPr>
              <w:pStyle w:val="Table"/>
              <w:rPr>
                <w:sz w:val="16"/>
                <w:szCs w:val="16"/>
              </w:rPr>
            </w:pPr>
          </w:p>
        </w:tc>
        <w:tc>
          <w:tcPr>
            <w:tcW w:w="588" w:type="pct"/>
          </w:tcPr>
          <w:p w14:paraId="685FF2C2" w14:textId="77777777" w:rsidR="00967656" w:rsidRPr="00B3132A" w:rsidRDefault="00967656" w:rsidP="00CB6C3B">
            <w:pPr>
              <w:pStyle w:val="Table"/>
              <w:rPr>
                <w:sz w:val="16"/>
                <w:szCs w:val="16"/>
              </w:rPr>
            </w:pPr>
          </w:p>
        </w:tc>
        <w:tc>
          <w:tcPr>
            <w:tcW w:w="589" w:type="pct"/>
          </w:tcPr>
          <w:p w14:paraId="43F0EC0B" w14:textId="77777777" w:rsidR="00967656" w:rsidRPr="00B3132A" w:rsidRDefault="00967656" w:rsidP="00CB6C3B">
            <w:pPr>
              <w:pStyle w:val="Table"/>
              <w:rPr>
                <w:sz w:val="16"/>
                <w:szCs w:val="16"/>
              </w:rPr>
            </w:pPr>
          </w:p>
        </w:tc>
      </w:tr>
      <w:tr w:rsidR="00967656" w:rsidRPr="00B3132A" w14:paraId="1C321E39" w14:textId="77777777" w:rsidTr="005024BB">
        <w:tc>
          <w:tcPr>
            <w:tcW w:w="117" w:type="pct"/>
          </w:tcPr>
          <w:p w14:paraId="635993C3" w14:textId="77777777" w:rsidR="00967656" w:rsidRPr="00B3132A" w:rsidRDefault="00967656" w:rsidP="00CB6C3B">
            <w:pPr>
              <w:pStyle w:val="Table"/>
              <w:rPr>
                <w:sz w:val="16"/>
                <w:szCs w:val="16"/>
              </w:rPr>
            </w:pPr>
          </w:p>
        </w:tc>
        <w:tc>
          <w:tcPr>
            <w:tcW w:w="1028" w:type="pct"/>
          </w:tcPr>
          <w:p w14:paraId="7E868DFB" w14:textId="77777777" w:rsidR="00967656" w:rsidRPr="00B3132A" w:rsidRDefault="00967656" w:rsidP="00CB6C3B">
            <w:pPr>
              <w:pStyle w:val="Table"/>
              <w:rPr>
                <w:sz w:val="16"/>
                <w:szCs w:val="16"/>
              </w:rPr>
            </w:pPr>
            <w:r w:rsidRPr="00B3132A">
              <w:rPr>
                <w:sz w:val="16"/>
                <w:szCs w:val="16"/>
              </w:rPr>
              <w:t>None/primary</w:t>
            </w:r>
          </w:p>
        </w:tc>
        <w:tc>
          <w:tcPr>
            <w:tcW w:w="648" w:type="pct"/>
          </w:tcPr>
          <w:p w14:paraId="0B01D6D7" w14:textId="77777777" w:rsidR="00967656" w:rsidRPr="00B3132A" w:rsidRDefault="00967656" w:rsidP="00CB6C3B">
            <w:pPr>
              <w:pStyle w:val="Table"/>
              <w:rPr>
                <w:sz w:val="16"/>
                <w:szCs w:val="16"/>
              </w:rPr>
            </w:pPr>
            <w:r w:rsidRPr="00B3132A">
              <w:rPr>
                <w:sz w:val="16"/>
                <w:szCs w:val="16"/>
              </w:rPr>
              <w:t>24.0</w:t>
            </w:r>
          </w:p>
        </w:tc>
        <w:tc>
          <w:tcPr>
            <w:tcW w:w="648" w:type="pct"/>
          </w:tcPr>
          <w:p w14:paraId="609BA4EF" w14:textId="77777777" w:rsidR="00967656" w:rsidRPr="00B3132A" w:rsidRDefault="00967656" w:rsidP="00CB6C3B">
            <w:pPr>
              <w:pStyle w:val="Table"/>
              <w:rPr>
                <w:sz w:val="16"/>
                <w:szCs w:val="16"/>
              </w:rPr>
            </w:pPr>
            <w:r w:rsidRPr="00B3132A">
              <w:rPr>
                <w:sz w:val="16"/>
                <w:szCs w:val="16"/>
              </w:rPr>
              <w:t>19.3</w:t>
            </w:r>
          </w:p>
        </w:tc>
        <w:tc>
          <w:tcPr>
            <w:tcW w:w="649" w:type="pct"/>
          </w:tcPr>
          <w:p w14:paraId="4E1352D2" w14:textId="77777777" w:rsidR="00967656" w:rsidRPr="00B3132A" w:rsidRDefault="00967656" w:rsidP="00CB6C3B">
            <w:pPr>
              <w:pStyle w:val="Table"/>
              <w:rPr>
                <w:sz w:val="16"/>
                <w:szCs w:val="16"/>
              </w:rPr>
            </w:pPr>
            <w:r w:rsidRPr="00B3132A">
              <w:rPr>
                <w:sz w:val="16"/>
                <w:szCs w:val="16"/>
              </w:rPr>
              <w:t>24.0</w:t>
            </w:r>
          </w:p>
        </w:tc>
        <w:tc>
          <w:tcPr>
            <w:tcW w:w="146" w:type="pct"/>
          </w:tcPr>
          <w:p w14:paraId="565D0EA4" w14:textId="77777777" w:rsidR="00967656" w:rsidRPr="00B3132A" w:rsidRDefault="00967656" w:rsidP="00CB6C3B">
            <w:pPr>
              <w:pStyle w:val="Table"/>
              <w:rPr>
                <w:sz w:val="16"/>
                <w:szCs w:val="16"/>
              </w:rPr>
            </w:pPr>
          </w:p>
        </w:tc>
        <w:tc>
          <w:tcPr>
            <w:tcW w:w="588" w:type="pct"/>
          </w:tcPr>
          <w:p w14:paraId="4B0786F0" w14:textId="77777777" w:rsidR="00967656" w:rsidRPr="00B3132A" w:rsidRDefault="00967656" w:rsidP="00CB6C3B">
            <w:pPr>
              <w:pStyle w:val="Table"/>
              <w:rPr>
                <w:sz w:val="16"/>
                <w:szCs w:val="16"/>
              </w:rPr>
            </w:pPr>
            <w:r w:rsidRPr="00B3132A">
              <w:rPr>
                <w:sz w:val="16"/>
                <w:szCs w:val="16"/>
              </w:rPr>
              <w:t>42.5</w:t>
            </w:r>
          </w:p>
        </w:tc>
        <w:tc>
          <w:tcPr>
            <w:tcW w:w="588" w:type="pct"/>
          </w:tcPr>
          <w:p w14:paraId="7AD08B76" w14:textId="77777777" w:rsidR="00967656" w:rsidRPr="00B3132A" w:rsidRDefault="00967656" w:rsidP="00CB6C3B">
            <w:pPr>
              <w:pStyle w:val="Table"/>
              <w:rPr>
                <w:sz w:val="16"/>
                <w:szCs w:val="16"/>
              </w:rPr>
            </w:pPr>
            <w:r w:rsidRPr="00B3132A">
              <w:rPr>
                <w:sz w:val="16"/>
                <w:szCs w:val="16"/>
              </w:rPr>
              <w:t>39.7</w:t>
            </w:r>
          </w:p>
        </w:tc>
        <w:tc>
          <w:tcPr>
            <w:tcW w:w="589" w:type="pct"/>
          </w:tcPr>
          <w:p w14:paraId="2D832BC0" w14:textId="77777777" w:rsidR="00967656" w:rsidRPr="00B3132A" w:rsidRDefault="00967656" w:rsidP="00CB6C3B">
            <w:pPr>
              <w:pStyle w:val="Table"/>
              <w:rPr>
                <w:sz w:val="16"/>
                <w:szCs w:val="16"/>
              </w:rPr>
            </w:pPr>
            <w:r w:rsidRPr="00B3132A">
              <w:rPr>
                <w:sz w:val="16"/>
                <w:szCs w:val="16"/>
              </w:rPr>
              <w:t>46.1</w:t>
            </w:r>
          </w:p>
        </w:tc>
      </w:tr>
      <w:tr w:rsidR="00967656" w:rsidRPr="00B3132A" w14:paraId="1FEEA7BA" w14:textId="77777777" w:rsidTr="005024BB">
        <w:tc>
          <w:tcPr>
            <w:tcW w:w="117" w:type="pct"/>
          </w:tcPr>
          <w:p w14:paraId="49BE3065" w14:textId="77777777" w:rsidR="00967656" w:rsidRPr="00B3132A" w:rsidRDefault="00967656" w:rsidP="00CB6C3B">
            <w:pPr>
              <w:pStyle w:val="Table"/>
              <w:rPr>
                <w:sz w:val="16"/>
                <w:szCs w:val="16"/>
              </w:rPr>
            </w:pPr>
          </w:p>
        </w:tc>
        <w:tc>
          <w:tcPr>
            <w:tcW w:w="1028" w:type="pct"/>
          </w:tcPr>
          <w:p w14:paraId="20537BAB" w14:textId="77777777" w:rsidR="00967656" w:rsidRPr="00B3132A" w:rsidRDefault="00967656" w:rsidP="00CB6C3B">
            <w:pPr>
              <w:pStyle w:val="Table"/>
              <w:rPr>
                <w:sz w:val="16"/>
                <w:szCs w:val="16"/>
              </w:rPr>
            </w:pPr>
            <w:r w:rsidRPr="00B3132A">
              <w:rPr>
                <w:sz w:val="16"/>
                <w:szCs w:val="16"/>
              </w:rPr>
              <w:t>Secondary/higher</w:t>
            </w:r>
          </w:p>
        </w:tc>
        <w:tc>
          <w:tcPr>
            <w:tcW w:w="648" w:type="pct"/>
          </w:tcPr>
          <w:p w14:paraId="3DBC14F4" w14:textId="77777777" w:rsidR="00967656" w:rsidRPr="00B3132A" w:rsidRDefault="00967656" w:rsidP="00CB6C3B">
            <w:pPr>
              <w:pStyle w:val="Table"/>
              <w:rPr>
                <w:sz w:val="16"/>
                <w:szCs w:val="16"/>
              </w:rPr>
            </w:pPr>
            <w:r w:rsidRPr="00B3132A">
              <w:rPr>
                <w:sz w:val="16"/>
                <w:szCs w:val="16"/>
              </w:rPr>
              <w:t>76.0</w:t>
            </w:r>
          </w:p>
        </w:tc>
        <w:tc>
          <w:tcPr>
            <w:tcW w:w="648" w:type="pct"/>
          </w:tcPr>
          <w:p w14:paraId="737CB991" w14:textId="77777777" w:rsidR="00967656" w:rsidRPr="00B3132A" w:rsidRDefault="00967656" w:rsidP="00CB6C3B">
            <w:pPr>
              <w:pStyle w:val="Table"/>
              <w:rPr>
                <w:sz w:val="16"/>
                <w:szCs w:val="16"/>
              </w:rPr>
            </w:pPr>
            <w:r w:rsidRPr="00B3132A">
              <w:rPr>
                <w:sz w:val="16"/>
                <w:szCs w:val="16"/>
              </w:rPr>
              <w:t>80.8</w:t>
            </w:r>
          </w:p>
        </w:tc>
        <w:tc>
          <w:tcPr>
            <w:tcW w:w="649" w:type="pct"/>
          </w:tcPr>
          <w:p w14:paraId="12E7E338" w14:textId="77777777" w:rsidR="00967656" w:rsidRPr="00B3132A" w:rsidRDefault="00967656" w:rsidP="00CB6C3B">
            <w:pPr>
              <w:pStyle w:val="Table"/>
              <w:rPr>
                <w:sz w:val="16"/>
                <w:szCs w:val="16"/>
              </w:rPr>
            </w:pPr>
            <w:r w:rsidRPr="00B3132A">
              <w:rPr>
                <w:sz w:val="16"/>
                <w:szCs w:val="16"/>
              </w:rPr>
              <w:t>76.0</w:t>
            </w:r>
          </w:p>
        </w:tc>
        <w:tc>
          <w:tcPr>
            <w:tcW w:w="146" w:type="pct"/>
          </w:tcPr>
          <w:p w14:paraId="6504926A" w14:textId="77777777" w:rsidR="00967656" w:rsidRPr="00B3132A" w:rsidRDefault="00967656" w:rsidP="00CB6C3B">
            <w:pPr>
              <w:pStyle w:val="Table"/>
              <w:rPr>
                <w:sz w:val="16"/>
                <w:szCs w:val="16"/>
              </w:rPr>
            </w:pPr>
          </w:p>
        </w:tc>
        <w:tc>
          <w:tcPr>
            <w:tcW w:w="588" w:type="pct"/>
          </w:tcPr>
          <w:p w14:paraId="7B71D9C0" w14:textId="77777777" w:rsidR="00967656" w:rsidRPr="00B3132A" w:rsidRDefault="00967656" w:rsidP="00CB6C3B">
            <w:pPr>
              <w:pStyle w:val="Table"/>
              <w:rPr>
                <w:sz w:val="16"/>
                <w:szCs w:val="16"/>
              </w:rPr>
            </w:pPr>
            <w:r w:rsidRPr="00B3132A">
              <w:rPr>
                <w:sz w:val="16"/>
                <w:szCs w:val="16"/>
              </w:rPr>
              <w:t>57.5</w:t>
            </w:r>
          </w:p>
        </w:tc>
        <w:tc>
          <w:tcPr>
            <w:tcW w:w="588" w:type="pct"/>
          </w:tcPr>
          <w:p w14:paraId="59BB9482" w14:textId="77777777" w:rsidR="00967656" w:rsidRPr="00B3132A" w:rsidRDefault="00967656" w:rsidP="00CB6C3B">
            <w:pPr>
              <w:pStyle w:val="Table"/>
              <w:rPr>
                <w:sz w:val="16"/>
                <w:szCs w:val="16"/>
              </w:rPr>
            </w:pPr>
            <w:r w:rsidRPr="00B3132A">
              <w:rPr>
                <w:sz w:val="16"/>
                <w:szCs w:val="16"/>
              </w:rPr>
              <w:t>60.3</w:t>
            </w:r>
          </w:p>
        </w:tc>
        <w:tc>
          <w:tcPr>
            <w:tcW w:w="589" w:type="pct"/>
          </w:tcPr>
          <w:p w14:paraId="0C3D1F83" w14:textId="77777777" w:rsidR="00967656" w:rsidRPr="00B3132A" w:rsidRDefault="00967656" w:rsidP="00CB6C3B">
            <w:pPr>
              <w:pStyle w:val="Table"/>
              <w:rPr>
                <w:sz w:val="16"/>
                <w:szCs w:val="16"/>
              </w:rPr>
            </w:pPr>
            <w:r w:rsidRPr="00B3132A">
              <w:rPr>
                <w:sz w:val="16"/>
                <w:szCs w:val="16"/>
              </w:rPr>
              <w:t>53.9</w:t>
            </w:r>
          </w:p>
        </w:tc>
      </w:tr>
      <w:tr w:rsidR="00967656" w:rsidRPr="00B3132A" w14:paraId="7162701E" w14:textId="77777777" w:rsidTr="005024BB">
        <w:tc>
          <w:tcPr>
            <w:tcW w:w="1145" w:type="pct"/>
            <w:gridSpan w:val="2"/>
          </w:tcPr>
          <w:p w14:paraId="21A55AD2" w14:textId="77777777" w:rsidR="00967656" w:rsidRPr="00B3132A" w:rsidRDefault="00967656" w:rsidP="00CB6C3B">
            <w:pPr>
              <w:pStyle w:val="Table"/>
              <w:rPr>
                <w:sz w:val="16"/>
                <w:szCs w:val="16"/>
              </w:rPr>
            </w:pPr>
            <w:r w:rsidRPr="00B3132A">
              <w:rPr>
                <w:sz w:val="16"/>
                <w:szCs w:val="16"/>
              </w:rPr>
              <w:t>Wealth index quintile</w:t>
            </w:r>
          </w:p>
        </w:tc>
        <w:tc>
          <w:tcPr>
            <w:tcW w:w="648" w:type="pct"/>
          </w:tcPr>
          <w:p w14:paraId="5F99F25E" w14:textId="77777777" w:rsidR="00967656" w:rsidRPr="00B3132A" w:rsidRDefault="00967656" w:rsidP="00CB6C3B">
            <w:pPr>
              <w:pStyle w:val="Table"/>
              <w:rPr>
                <w:sz w:val="16"/>
                <w:szCs w:val="16"/>
              </w:rPr>
            </w:pPr>
          </w:p>
        </w:tc>
        <w:tc>
          <w:tcPr>
            <w:tcW w:w="648" w:type="pct"/>
          </w:tcPr>
          <w:p w14:paraId="2FF3F650" w14:textId="77777777" w:rsidR="00967656" w:rsidRPr="00B3132A" w:rsidRDefault="00967656" w:rsidP="00CB6C3B">
            <w:pPr>
              <w:pStyle w:val="Table"/>
              <w:rPr>
                <w:sz w:val="16"/>
                <w:szCs w:val="16"/>
              </w:rPr>
            </w:pPr>
          </w:p>
        </w:tc>
        <w:tc>
          <w:tcPr>
            <w:tcW w:w="649" w:type="pct"/>
          </w:tcPr>
          <w:p w14:paraId="3D3D1FB3" w14:textId="77777777" w:rsidR="00967656" w:rsidRPr="00B3132A" w:rsidRDefault="00967656" w:rsidP="00CB6C3B">
            <w:pPr>
              <w:pStyle w:val="Table"/>
              <w:rPr>
                <w:sz w:val="16"/>
                <w:szCs w:val="16"/>
              </w:rPr>
            </w:pPr>
          </w:p>
        </w:tc>
        <w:tc>
          <w:tcPr>
            <w:tcW w:w="146" w:type="pct"/>
          </w:tcPr>
          <w:p w14:paraId="6CF5D830" w14:textId="77777777" w:rsidR="00967656" w:rsidRPr="00B3132A" w:rsidRDefault="00967656" w:rsidP="00CB6C3B">
            <w:pPr>
              <w:pStyle w:val="Table"/>
              <w:rPr>
                <w:sz w:val="16"/>
                <w:szCs w:val="16"/>
              </w:rPr>
            </w:pPr>
          </w:p>
        </w:tc>
        <w:tc>
          <w:tcPr>
            <w:tcW w:w="588" w:type="pct"/>
          </w:tcPr>
          <w:p w14:paraId="2E739230" w14:textId="77777777" w:rsidR="00967656" w:rsidRPr="00B3132A" w:rsidRDefault="00967656" w:rsidP="00CB6C3B">
            <w:pPr>
              <w:pStyle w:val="Table"/>
              <w:rPr>
                <w:sz w:val="16"/>
                <w:szCs w:val="16"/>
              </w:rPr>
            </w:pPr>
          </w:p>
        </w:tc>
        <w:tc>
          <w:tcPr>
            <w:tcW w:w="588" w:type="pct"/>
          </w:tcPr>
          <w:p w14:paraId="22BC12E2" w14:textId="77777777" w:rsidR="00967656" w:rsidRPr="00B3132A" w:rsidRDefault="00967656" w:rsidP="00CB6C3B">
            <w:pPr>
              <w:pStyle w:val="Table"/>
              <w:rPr>
                <w:sz w:val="16"/>
                <w:szCs w:val="16"/>
              </w:rPr>
            </w:pPr>
          </w:p>
        </w:tc>
        <w:tc>
          <w:tcPr>
            <w:tcW w:w="589" w:type="pct"/>
          </w:tcPr>
          <w:p w14:paraId="242D1A9B" w14:textId="77777777" w:rsidR="00967656" w:rsidRPr="00B3132A" w:rsidRDefault="00967656" w:rsidP="00CB6C3B">
            <w:pPr>
              <w:pStyle w:val="Table"/>
              <w:rPr>
                <w:sz w:val="16"/>
                <w:szCs w:val="16"/>
              </w:rPr>
            </w:pPr>
          </w:p>
        </w:tc>
      </w:tr>
      <w:tr w:rsidR="00967656" w:rsidRPr="00B3132A" w14:paraId="0B86FE67" w14:textId="77777777" w:rsidTr="005024BB">
        <w:tc>
          <w:tcPr>
            <w:tcW w:w="117" w:type="pct"/>
          </w:tcPr>
          <w:p w14:paraId="6874177F" w14:textId="77777777" w:rsidR="00967656" w:rsidRPr="00B3132A" w:rsidRDefault="00967656" w:rsidP="00CB6C3B">
            <w:pPr>
              <w:pStyle w:val="Table"/>
              <w:rPr>
                <w:sz w:val="16"/>
                <w:szCs w:val="16"/>
              </w:rPr>
            </w:pPr>
          </w:p>
        </w:tc>
        <w:tc>
          <w:tcPr>
            <w:tcW w:w="1028" w:type="pct"/>
          </w:tcPr>
          <w:p w14:paraId="48B652DB" w14:textId="77777777" w:rsidR="00967656" w:rsidRPr="00B3132A" w:rsidRDefault="00967656" w:rsidP="00CB6C3B">
            <w:pPr>
              <w:pStyle w:val="Table"/>
              <w:rPr>
                <w:sz w:val="16"/>
                <w:szCs w:val="16"/>
              </w:rPr>
            </w:pPr>
            <w:r w:rsidRPr="00B3132A">
              <w:rPr>
                <w:sz w:val="16"/>
                <w:szCs w:val="16"/>
              </w:rPr>
              <w:t>Poorest</w:t>
            </w:r>
          </w:p>
        </w:tc>
        <w:tc>
          <w:tcPr>
            <w:tcW w:w="648" w:type="pct"/>
          </w:tcPr>
          <w:p w14:paraId="15956EBB" w14:textId="77777777" w:rsidR="00967656" w:rsidRPr="00B3132A" w:rsidRDefault="00967656" w:rsidP="00CB6C3B">
            <w:pPr>
              <w:pStyle w:val="Table"/>
              <w:rPr>
                <w:sz w:val="16"/>
                <w:szCs w:val="16"/>
              </w:rPr>
            </w:pPr>
            <w:r w:rsidRPr="00B3132A">
              <w:rPr>
                <w:sz w:val="16"/>
                <w:szCs w:val="16"/>
              </w:rPr>
              <w:t>14.3</w:t>
            </w:r>
          </w:p>
        </w:tc>
        <w:tc>
          <w:tcPr>
            <w:tcW w:w="648" w:type="pct"/>
          </w:tcPr>
          <w:p w14:paraId="20C5C73D" w14:textId="77777777" w:rsidR="00967656" w:rsidRPr="00B3132A" w:rsidRDefault="00967656" w:rsidP="00CB6C3B">
            <w:pPr>
              <w:pStyle w:val="Table"/>
              <w:rPr>
                <w:sz w:val="16"/>
                <w:szCs w:val="16"/>
              </w:rPr>
            </w:pPr>
            <w:r w:rsidRPr="00B3132A">
              <w:rPr>
                <w:sz w:val="16"/>
                <w:szCs w:val="16"/>
              </w:rPr>
              <w:t>13.5</w:t>
            </w:r>
          </w:p>
        </w:tc>
        <w:tc>
          <w:tcPr>
            <w:tcW w:w="649" w:type="pct"/>
          </w:tcPr>
          <w:p w14:paraId="5E7937B0" w14:textId="77777777" w:rsidR="00967656" w:rsidRPr="00B3132A" w:rsidRDefault="00967656" w:rsidP="00CB6C3B">
            <w:pPr>
              <w:pStyle w:val="Table"/>
              <w:rPr>
                <w:sz w:val="16"/>
                <w:szCs w:val="16"/>
              </w:rPr>
            </w:pPr>
            <w:r w:rsidRPr="00B3132A">
              <w:rPr>
                <w:sz w:val="16"/>
                <w:szCs w:val="16"/>
              </w:rPr>
              <w:t>12.8</w:t>
            </w:r>
          </w:p>
        </w:tc>
        <w:tc>
          <w:tcPr>
            <w:tcW w:w="146" w:type="pct"/>
          </w:tcPr>
          <w:p w14:paraId="6B5A548B" w14:textId="77777777" w:rsidR="00967656" w:rsidRPr="00B3132A" w:rsidRDefault="00967656" w:rsidP="00CB6C3B">
            <w:pPr>
              <w:pStyle w:val="Table"/>
              <w:rPr>
                <w:sz w:val="16"/>
                <w:szCs w:val="16"/>
              </w:rPr>
            </w:pPr>
          </w:p>
        </w:tc>
        <w:tc>
          <w:tcPr>
            <w:tcW w:w="588" w:type="pct"/>
          </w:tcPr>
          <w:p w14:paraId="036A5122" w14:textId="77777777" w:rsidR="00967656" w:rsidRPr="00B3132A" w:rsidRDefault="00967656" w:rsidP="00CB6C3B">
            <w:pPr>
              <w:pStyle w:val="Table"/>
              <w:rPr>
                <w:sz w:val="16"/>
                <w:szCs w:val="16"/>
              </w:rPr>
            </w:pPr>
            <w:r w:rsidRPr="00B3132A">
              <w:rPr>
                <w:sz w:val="16"/>
                <w:szCs w:val="16"/>
              </w:rPr>
              <w:t>15.5</w:t>
            </w:r>
          </w:p>
        </w:tc>
        <w:tc>
          <w:tcPr>
            <w:tcW w:w="588" w:type="pct"/>
          </w:tcPr>
          <w:p w14:paraId="20B749EA" w14:textId="77777777" w:rsidR="00967656" w:rsidRPr="00B3132A" w:rsidRDefault="00967656" w:rsidP="00CB6C3B">
            <w:pPr>
              <w:pStyle w:val="Table"/>
              <w:rPr>
                <w:sz w:val="16"/>
                <w:szCs w:val="16"/>
              </w:rPr>
            </w:pPr>
            <w:r w:rsidRPr="00B3132A">
              <w:rPr>
                <w:sz w:val="16"/>
                <w:szCs w:val="16"/>
              </w:rPr>
              <w:t>15.5</w:t>
            </w:r>
          </w:p>
        </w:tc>
        <w:tc>
          <w:tcPr>
            <w:tcW w:w="589" w:type="pct"/>
          </w:tcPr>
          <w:p w14:paraId="329B5134" w14:textId="77777777" w:rsidR="00967656" w:rsidRPr="00B3132A" w:rsidRDefault="00967656" w:rsidP="00CB6C3B">
            <w:pPr>
              <w:pStyle w:val="Table"/>
              <w:rPr>
                <w:sz w:val="16"/>
                <w:szCs w:val="16"/>
              </w:rPr>
            </w:pPr>
            <w:r w:rsidRPr="00B3132A">
              <w:rPr>
                <w:sz w:val="16"/>
                <w:szCs w:val="16"/>
              </w:rPr>
              <w:t>13.9</w:t>
            </w:r>
          </w:p>
        </w:tc>
      </w:tr>
      <w:tr w:rsidR="00967656" w:rsidRPr="00B3132A" w14:paraId="7F265DF3" w14:textId="77777777" w:rsidTr="005024BB">
        <w:tc>
          <w:tcPr>
            <w:tcW w:w="117" w:type="pct"/>
          </w:tcPr>
          <w:p w14:paraId="54DA65F8" w14:textId="77777777" w:rsidR="00967656" w:rsidRPr="00B3132A" w:rsidRDefault="00967656" w:rsidP="00CB6C3B">
            <w:pPr>
              <w:pStyle w:val="Table"/>
              <w:rPr>
                <w:sz w:val="16"/>
                <w:szCs w:val="16"/>
              </w:rPr>
            </w:pPr>
          </w:p>
        </w:tc>
        <w:tc>
          <w:tcPr>
            <w:tcW w:w="1028" w:type="pct"/>
          </w:tcPr>
          <w:p w14:paraId="5986CFE8" w14:textId="77777777" w:rsidR="00967656" w:rsidRPr="00B3132A" w:rsidRDefault="00967656" w:rsidP="00CB6C3B">
            <w:pPr>
              <w:pStyle w:val="Table"/>
              <w:rPr>
                <w:sz w:val="16"/>
                <w:szCs w:val="16"/>
              </w:rPr>
            </w:pPr>
            <w:r w:rsidRPr="00B3132A">
              <w:rPr>
                <w:sz w:val="16"/>
                <w:szCs w:val="16"/>
              </w:rPr>
              <w:t>2</w:t>
            </w:r>
            <w:r w:rsidRPr="00B3132A">
              <w:rPr>
                <w:sz w:val="16"/>
                <w:szCs w:val="16"/>
                <w:vertAlign w:val="superscript"/>
              </w:rPr>
              <w:t>nd</w:t>
            </w:r>
            <w:r w:rsidRPr="00B3132A">
              <w:rPr>
                <w:sz w:val="16"/>
                <w:szCs w:val="16"/>
              </w:rPr>
              <w:t xml:space="preserve"> poorest</w:t>
            </w:r>
          </w:p>
        </w:tc>
        <w:tc>
          <w:tcPr>
            <w:tcW w:w="648" w:type="pct"/>
          </w:tcPr>
          <w:p w14:paraId="23E2D7F1" w14:textId="77777777" w:rsidR="00967656" w:rsidRPr="00B3132A" w:rsidRDefault="00967656" w:rsidP="00CB6C3B">
            <w:pPr>
              <w:pStyle w:val="Table"/>
              <w:rPr>
                <w:sz w:val="16"/>
                <w:szCs w:val="16"/>
              </w:rPr>
            </w:pPr>
            <w:r w:rsidRPr="00B3132A">
              <w:rPr>
                <w:sz w:val="16"/>
                <w:szCs w:val="16"/>
              </w:rPr>
              <w:t>45.2</w:t>
            </w:r>
          </w:p>
        </w:tc>
        <w:tc>
          <w:tcPr>
            <w:tcW w:w="648" w:type="pct"/>
          </w:tcPr>
          <w:p w14:paraId="5082F82A" w14:textId="77777777" w:rsidR="00967656" w:rsidRPr="00B3132A" w:rsidRDefault="00967656" w:rsidP="00CB6C3B">
            <w:pPr>
              <w:pStyle w:val="Table"/>
              <w:rPr>
                <w:sz w:val="16"/>
                <w:szCs w:val="16"/>
              </w:rPr>
            </w:pPr>
            <w:r w:rsidRPr="00B3132A">
              <w:rPr>
                <w:sz w:val="16"/>
                <w:szCs w:val="16"/>
              </w:rPr>
              <w:t>43.9</w:t>
            </w:r>
          </w:p>
        </w:tc>
        <w:tc>
          <w:tcPr>
            <w:tcW w:w="649" w:type="pct"/>
          </w:tcPr>
          <w:p w14:paraId="4B774543" w14:textId="77777777" w:rsidR="00967656" w:rsidRPr="00B3132A" w:rsidRDefault="00967656" w:rsidP="00CB6C3B">
            <w:pPr>
              <w:pStyle w:val="Table"/>
              <w:rPr>
                <w:sz w:val="16"/>
                <w:szCs w:val="16"/>
              </w:rPr>
            </w:pPr>
            <w:r w:rsidRPr="00B3132A">
              <w:rPr>
                <w:sz w:val="16"/>
                <w:szCs w:val="16"/>
              </w:rPr>
              <w:t>45.6</w:t>
            </w:r>
          </w:p>
        </w:tc>
        <w:tc>
          <w:tcPr>
            <w:tcW w:w="146" w:type="pct"/>
          </w:tcPr>
          <w:p w14:paraId="39A90BA8" w14:textId="77777777" w:rsidR="00967656" w:rsidRPr="00B3132A" w:rsidRDefault="00967656" w:rsidP="00CB6C3B">
            <w:pPr>
              <w:pStyle w:val="Table"/>
              <w:rPr>
                <w:sz w:val="16"/>
                <w:szCs w:val="16"/>
              </w:rPr>
            </w:pPr>
          </w:p>
        </w:tc>
        <w:tc>
          <w:tcPr>
            <w:tcW w:w="588" w:type="pct"/>
          </w:tcPr>
          <w:p w14:paraId="25311096" w14:textId="77777777" w:rsidR="00967656" w:rsidRPr="00B3132A" w:rsidRDefault="00967656" w:rsidP="00CB6C3B">
            <w:pPr>
              <w:pStyle w:val="Table"/>
              <w:rPr>
                <w:sz w:val="16"/>
                <w:szCs w:val="16"/>
              </w:rPr>
            </w:pPr>
            <w:r w:rsidRPr="00B3132A">
              <w:rPr>
                <w:sz w:val="16"/>
                <w:szCs w:val="16"/>
              </w:rPr>
              <w:t>49.6</w:t>
            </w:r>
          </w:p>
        </w:tc>
        <w:tc>
          <w:tcPr>
            <w:tcW w:w="588" w:type="pct"/>
          </w:tcPr>
          <w:p w14:paraId="66561B30" w14:textId="77777777" w:rsidR="00967656" w:rsidRPr="00B3132A" w:rsidRDefault="00967656" w:rsidP="00CB6C3B">
            <w:pPr>
              <w:pStyle w:val="Table"/>
              <w:rPr>
                <w:sz w:val="16"/>
                <w:szCs w:val="16"/>
              </w:rPr>
            </w:pPr>
            <w:r w:rsidRPr="00B3132A">
              <w:rPr>
                <w:sz w:val="16"/>
                <w:szCs w:val="16"/>
              </w:rPr>
              <w:t>47.2</w:t>
            </w:r>
          </w:p>
        </w:tc>
        <w:tc>
          <w:tcPr>
            <w:tcW w:w="589" w:type="pct"/>
          </w:tcPr>
          <w:p w14:paraId="105DF255" w14:textId="77777777" w:rsidR="00967656" w:rsidRPr="00B3132A" w:rsidRDefault="00967656" w:rsidP="00CB6C3B">
            <w:pPr>
              <w:pStyle w:val="Table"/>
              <w:rPr>
                <w:sz w:val="16"/>
                <w:szCs w:val="16"/>
              </w:rPr>
            </w:pPr>
            <w:r w:rsidRPr="00B3132A">
              <w:rPr>
                <w:sz w:val="16"/>
                <w:szCs w:val="16"/>
              </w:rPr>
              <w:t>47.8</w:t>
            </w:r>
          </w:p>
        </w:tc>
      </w:tr>
      <w:tr w:rsidR="00967656" w:rsidRPr="00B3132A" w14:paraId="7A35BB7D" w14:textId="77777777" w:rsidTr="005024BB">
        <w:tc>
          <w:tcPr>
            <w:tcW w:w="117" w:type="pct"/>
          </w:tcPr>
          <w:p w14:paraId="7DEF2085" w14:textId="77777777" w:rsidR="00967656" w:rsidRPr="00B3132A" w:rsidRDefault="00967656" w:rsidP="00CB6C3B">
            <w:pPr>
              <w:pStyle w:val="Table"/>
              <w:rPr>
                <w:sz w:val="16"/>
                <w:szCs w:val="16"/>
              </w:rPr>
            </w:pPr>
          </w:p>
        </w:tc>
        <w:tc>
          <w:tcPr>
            <w:tcW w:w="1028" w:type="pct"/>
          </w:tcPr>
          <w:p w14:paraId="59BF8839" w14:textId="77777777" w:rsidR="00967656" w:rsidRPr="00B3132A" w:rsidRDefault="00967656" w:rsidP="00CB6C3B">
            <w:pPr>
              <w:pStyle w:val="Table"/>
              <w:rPr>
                <w:sz w:val="16"/>
                <w:szCs w:val="16"/>
              </w:rPr>
            </w:pPr>
            <w:r w:rsidRPr="00B3132A">
              <w:rPr>
                <w:sz w:val="16"/>
                <w:szCs w:val="16"/>
              </w:rPr>
              <w:t>3</w:t>
            </w:r>
            <w:r w:rsidRPr="00B3132A">
              <w:rPr>
                <w:sz w:val="16"/>
                <w:szCs w:val="16"/>
                <w:vertAlign w:val="superscript"/>
              </w:rPr>
              <w:t>rd</w:t>
            </w:r>
            <w:r w:rsidRPr="00B3132A">
              <w:rPr>
                <w:sz w:val="16"/>
                <w:szCs w:val="16"/>
              </w:rPr>
              <w:t xml:space="preserve"> poorest</w:t>
            </w:r>
          </w:p>
        </w:tc>
        <w:tc>
          <w:tcPr>
            <w:tcW w:w="648" w:type="pct"/>
          </w:tcPr>
          <w:p w14:paraId="23D9E0EE" w14:textId="77777777" w:rsidR="00967656" w:rsidRPr="00B3132A" w:rsidRDefault="00967656" w:rsidP="00CB6C3B">
            <w:pPr>
              <w:pStyle w:val="Table"/>
              <w:rPr>
                <w:sz w:val="16"/>
                <w:szCs w:val="16"/>
              </w:rPr>
            </w:pPr>
            <w:r w:rsidRPr="00B3132A">
              <w:rPr>
                <w:sz w:val="16"/>
                <w:szCs w:val="16"/>
              </w:rPr>
              <w:t>29.2</w:t>
            </w:r>
          </w:p>
        </w:tc>
        <w:tc>
          <w:tcPr>
            <w:tcW w:w="648" w:type="pct"/>
          </w:tcPr>
          <w:p w14:paraId="7896C55A" w14:textId="77777777" w:rsidR="00967656" w:rsidRPr="00B3132A" w:rsidRDefault="00967656" w:rsidP="00CB6C3B">
            <w:pPr>
              <w:pStyle w:val="Table"/>
              <w:rPr>
                <w:sz w:val="16"/>
                <w:szCs w:val="16"/>
              </w:rPr>
            </w:pPr>
            <w:r w:rsidRPr="00B3132A">
              <w:rPr>
                <w:sz w:val="16"/>
                <w:szCs w:val="16"/>
              </w:rPr>
              <w:t>30.2</w:t>
            </w:r>
          </w:p>
        </w:tc>
        <w:tc>
          <w:tcPr>
            <w:tcW w:w="649" w:type="pct"/>
          </w:tcPr>
          <w:p w14:paraId="4B1E050E" w14:textId="77777777" w:rsidR="00967656" w:rsidRPr="00B3132A" w:rsidRDefault="00967656" w:rsidP="00CB6C3B">
            <w:pPr>
              <w:pStyle w:val="Table"/>
              <w:rPr>
                <w:sz w:val="16"/>
                <w:szCs w:val="16"/>
              </w:rPr>
            </w:pPr>
            <w:r w:rsidRPr="00B3132A">
              <w:rPr>
                <w:sz w:val="16"/>
                <w:szCs w:val="16"/>
              </w:rPr>
              <w:t>28.9</w:t>
            </w:r>
          </w:p>
        </w:tc>
        <w:tc>
          <w:tcPr>
            <w:tcW w:w="146" w:type="pct"/>
          </w:tcPr>
          <w:p w14:paraId="59B4D190" w14:textId="77777777" w:rsidR="00967656" w:rsidRPr="00B3132A" w:rsidRDefault="00967656" w:rsidP="00CB6C3B">
            <w:pPr>
              <w:pStyle w:val="Table"/>
              <w:rPr>
                <w:sz w:val="16"/>
                <w:szCs w:val="16"/>
              </w:rPr>
            </w:pPr>
          </w:p>
        </w:tc>
        <w:tc>
          <w:tcPr>
            <w:tcW w:w="588" w:type="pct"/>
          </w:tcPr>
          <w:p w14:paraId="08D8553C" w14:textId="77777777" w:rsidR="00967656" w:rsidRPr="00B3132A" w:rsidRDefault="00967656" w:rsidP="00CB6C3B">
            <w:pPr>
              <w:pStyle w:val="Table"/>
              <w:rPr>
                <w:sz w:val="16"/>
                <w:szCs w:val="16"/>
              </w:rPr>
            </w:pPr>
            <w:r w:rsidRPr="00B3132A">
              <w:rPr>
                <w:sz w:val="16"/>
                <w:szCs w:val="16"/>
              </w:rPr>
              <w:t>25.8</w:t>
            </w:r>
          </w:p>
        </w:tc>
        <w:tc>
          <w:tcPr>
            <w:tcW w:w="588" w:type="pct"/>
          </w:tcPr>
          <w:p w14:paraId="6E4AA30E" w14:textId="77777777" w:rsidR="00967656" w:rsidRPr="00B3132A" w:rsidRDefault="00967656" w:rsidP="00CB6C3B">
            <w:pPr>
              <w:pStyle w:val="Table"/>
              <w:rPr>
                <w:sz w:val="16"/>
                <w:szCs w:val="16"/>
              </w:rPr>
            </w:pPr>
            <w:r w:rsidRPr="00B3132A">
              <w:rPr>
                <w:sz w:val="16"/>
                <w:szCs w:val="16"/>
              </w:rPr>
              <w:t>27.9</w:t>
            </w:r>
          </w:p>
        </w:tc>
        <w:tc>
          <w:tcPr>
            <w:tcW w:w="589" w:type="pct"/>
          </w:tcPr>
          <w:p w14:paraId="405E3C22" w14:textId="77777777" w:rsidR="00967656" w:rsidRPr="00B3132A" w:rsidRDefault="00967656" w:rsidP="00CB6C3B">
            <w:pPr>
              <w:pStyle w:val="Table"/>
              <w:rPr>
                <w:sz w:val="16"/>
                <w:szCs w:val="16"/>
              </w:rPr>
            </w:pPr>
            <w:r w:rsidRPr="00B3132A">
              <w:rPr>
                <w:sz w:val="16"/>
                <w:szCs w:val="16"/>
              </w:rPr>
              <w:t>29.8</w:t>
            </w:r>
          </w:p>
        </w:tc>
      </w:tr>
      <w:tr w:rsidR="00967656" w:rsidRPr="00B3132A" w14:paraId="6CE583F9" w14:textId="77777777" w:rsidTr="005024BB">
        <w:tc>
          <w:tcPr>
            <w:tcW w:w="117" w:type="pct"/>
          </w:tcPr>
          <w:p w14:paraId="7A66B420" w14:textId="77777777" w:rsidR="00967656" w:rsidRPr="00B3132A" w:rsidRDefault="00967656" w:rsidP="00CB6C3B">
            <w:pPr>
              <w:pStyle w:val="Table"/>
              <w:rPr>
                <w:sz w:val="16"/>
                <w:szCs w:val="16"/>
              </w:rPr>
            </w:pPr>
          </w:p>
        </w:tc>
        <w:tc>
          <w:tcPr>
            <w:tcW w:w="1028" w:type="pct"/>
          </w:tcPr>
          <w:p w14:paraId="51192A6F" w14:textId="77777777" w:rsidR="00967656" w:rsidRPr="00B3132A" w:rsidRDefault="00967656" w:rsidP="00CB6C3B">
            <w:pPr>
              <w:pStyle w:val="Table"/>
              <w:rPr>
                <w:sz w:val="16"/>
                <w:szCs w:val="16"/>
              </w:rPr>
            </w:pPr>
            <w:r w:rsidRPr="00B3132A">
              <w:rPr>
                <w:sz w:val="16"/>
                <w:szCs w:val="16"/>
              </w:rPr>
              <w:t>4</w:t>
            </w:r>
            <w:r w:rsidRPr="00B3132A">
              <w:rPr>
                <w:sz w:val="16"/>
                <w:szCs w:val="16"/>
                <w:vertAlign w:val="superscript"/>
              </w:rPr>
              <w:t>th</w:t>
            </w:r>
            <w:r w:rsidRPr="00B3132A">
              <w:rPr>
                <w:sz w:val="16"/>
                <w:szCs w:val="16"/>
              </w:rPr>
              <w:t xml:space="preserve"> poorest</w:t>
            </w:r>
          </w:p>
        </w:tc>
        <w:tc>
          <w:tcPr>
            <w:tcW w:w="648" w:type="pct"/>
          </w:tcPr>
          <w:p w14:paraId="4D7DB313" w14:textId="77777777" w:rsidR="00967656" w:rsidRPr="00B3132A" w:rsidRDefault="00967656" w:rsidP="00CB6C3B">
            <w:pPr>
              <w:pStyle w:val="Table"/>
              <w:rPr>
                <w:sz w:val="16"/>
                <w:szCs w:val="16"/>
              </w:rPr>
            </w:pPr>
            <w:r w:rsidRPr="00B3132A">
              <w:rPr>
                <w:sz w:val="16"/>
                <w:szCs w:val="16"/>
              </w:rPr>
              <w:t>10.5</w:t>
            </w:r>
          </w:p>
        </w:tc>
        <w:tc>
          <w:tcPr>
            <w:tcW w:w="648" w:type="pct"/>
          </w:tcPr>
          <w:p w14:paraId="6A4BB611" w14:textId="77777777" w:rsidR="00967656" w:rsidRPr="00B3132A" w:rsidRDefault="00967656" w:rsidP="00CB6C3B">
            <w:pPr>
              <w:pStyle w:val="Table"/>
              <w:rPr>
                <w:sz w:val="16"/>
                <w:szCs w:val="16"/>
              </w:rPr>
            </w:pPr>
            <w:r w:rsidRPr="00B3132A">
              <w:rPr>
                <w:sz w:val="16"/>
                <w:szCs w:val="16"/>
              </w:rPr>
              <w:t>11.8</w:t>
            </w:r>
          </w:p>
        </w:tc>
        <w:tc>
          <w:tcPr>
            <w:tcW w:w="649" w:type="pct"/>
          </w:tcPr>
          <w:p w14:paraId="7594A608" w14:textId="77777777" w:rsidR="00967656" w:rsidRPr="00B3132A" w:rsidRDefault="00967656" w:rsidP="00CB6C3B">
            <w:pPr>
              <w:pStyle w:val="Table"/>
              <w:rPr>
                <w:sz w:val="16"/>
                <w:szCs w:val="16"/>
              </w:rPr>
            </w:pPr>
            <w:r w:rsidRPr="00B3132A">
              <w:rPr>
                <w:sz w:val="16"/>
                <w:szCs w:val="16"/>
              </w:rPr>
              <w:t>10.3</w:t>
            </w:r>
          </w:p>
        </w:tc>
        <w:tc>
          <w:tcPr>
            <w:tcW w:w="146" w:type="pct"/>
          </w:tcPr>
          <w:p w14:paraId="62B26469" w14:textId="77777777" w:rsidR="00967656" w:rsidRPr="00B3132A" w:rsidRDefault="00967656" w:rsidP="00CB6C3B">
            <w:pPr>
              <w:pStyle w:val="Table"/>
              <w:rPr>
                <w:sz w:val="16"/>
                <w:szCs w:val="16"/>
              </w:rPr>
            </w:pPr>
          </w:p>
        </w:tc>
        <w:tc>
          <w:tcPr>
            <w:tcW w:w="588" w:type="pct"/>
          </w:tcPr>
          <w:p w14:paraId="70C2F25F" w14:textId="77777777" w:rsidR="00967656" w:rsidRPr="00B3132A" w:rsidRDefault="00967656" w:rsidP="00CB6C3B">
            <w:pPr>
              <w:pStyle w:val="Table"/>
              <w:rPr>
                <w:sz w:val="16"/>
                <w:szCs w:val="16"/>
              </w:rPr>
            </w:pPr>
            <w:r w:rsidRPr="00B3132A">
              <w:rPr>
                <w:sz w:val="16"/>
                <w:szCs w:val="16"/>
              </w:rPr>
              <w:t>8.09</w:t>
            </w:r>
          </w:p>
        </w:tc>
        <w:tc>
          <w:tcPr>
            <w:tcW w:w="588" w:type="pct"/>
          </w:tcPr>
          <w:p w14:paraId="01D92BBD" w14:textId="77777777" w:rsidR="00967656" w:rsidRPr="00B3132A" w:rsidRDefault="00967656" w:rsidP="00CB6C3B">
            <w:pPr>
              <w:pStyle w:val="Table"/>
              <w:rPr>
                <w:sz w:val="16"/>
                <w:szCs w:val="16"/>
              </w:rPr>
            </w:pPr>
            <w:r w:rsidRPr="00B3132A">
              <w:rPr>
                <w:sz w:val="16"/>
                <w:szCs w:val="16"/>
              </w:rPr>
              <w:t>8.83</w:t>
            </w:r>
          </w:p>
        </w:tc>
        <w:tc>
          <w:tcPr>
            <w:tcW w:w="589" w:type="pct"/>
          </w:tcPr>
          <w:p w14:paraId="036FA3A4" w14:textId="77777777" w:rsidR="00967656" w:rsidRPr="00B3132A" w:rsidRDefault="00967656" w:rsidP="00CB6C3B">
            <w:pPr>
              <w:pStyle w:val="Table"/>
              <w:rPr>
                <w:sz w:val="16"/>
                <w:szCs w:val="16"/>
              </w:rPr>
            </w:pPr>
            <w:r w:rsidRPr="00B3132A">
              <w:rPr>
                <w:sz w:val="16"/>
                <w:szCs w:val="16"/>
              </w:rPr>
              <w:t>7.71</w:t>
            </w:r>
          </w:p>
        </w:tc>
      </w:tr>
      <w:tr w:rsidR="00967656" w:rsidRPr="00B3132A" w14:paraId="15D82BF9" w14:textId="77777777" w:rsidTr="005024BB">
        <w:tc>
          <w:tcPr>
            <w:tcW w:w="117" w:type="pct"/>
          </w:tcPr>
          <w:p w14:paraId="3C04DD89" w14:textId="77777777" w:rsidR="00967656" w:rsidRPr="00B3132A" w:rsidRDefault="00967656" w:rsidP="00CB6C3B">
            <w:pPr>
              <w:pStyle w:val="Table"/>
              <w:rPr>
                <w:sz w:val="16"/>
                <w:szCs w:val="16"/>
              </w:rPr>
            </w:pPr>
          </w:p>
        </w:tc>
        <w:tc>
          <w:tcPr>
            <w:tcW w:w="1028" w:type="pct"/>
          </w:tcPr>
          <w:p w14:paraId="21B3A5AA" w14:textId="77777777" w:rsidR="00967656" w:rsidRPr="00B3132A" w:rsidRDefault="00967656" w:rsidP="00CB6C3B">
            <w:pPr>
              <w:pStyle w:val="Table"/>
              <w:rPr>
                <w:sz w:val="16"/>
                <w:szCs w:val="16"/>
              </w:rPr>
            </w:pPr>
            <w:r w:rsidRPr="00B3132A">
              <w:rPr>
                <w:sz w:val="16"/>
                <w:szCs w:val="16"/>
              </w:rPr>
              <w:t>Least poor</w:t>
            </w:r>
          </w:p>
        </w:tc>
        <w:tc>
          <w:tcPr>
            <w:tcW w:w="648" w:type="pct"/>
          </w:tcPr>
          <w:p w14:paraId="03E73CE2" w14:textId="77777777" w:rsidR="00967656" w:rsidRPr="00B3132A" w:rsidRDefault="00967656" w:rsidP="00CB6C3B">
            <w:pPr>
              <w:pStyle w:val="Table"/>
              <w:rPr>
                <w:sz w:val="16"/>
                <w:szCs w:val="16"/>
              </w:rPr>
            </w:pPr>
            <w:r w:rsidRPr="00B3132A">
              <w:rPr>
                <w:sz w:val="16"/>
                <w:szCs w:val="16"/>
              </w:rPr>
              <w:t>0.85</w:t>
            </w:r>
          </w:p>
        </w:tc>
        <w:tc>
          <w:tcPr>
            <w:tcW w:w="648" w:type="pct"/>
          </w:tcPr>
          <w:p w14:paraId="59176093" w14:textId="77777777" w:rsidR="00967656" w:rsidRPr="00B3132A" w:rsidRDefault="00967656" w:rsidP="00CB6C3B">
            <w:pPr>
              <w:pStyle w:val="Table"/>
              <w:rPr>
                <w:sz w:val="16"/>
                <w:szCs w:val="16"/>
              </w:rPr>
            </w:pPr>
            <w:r w:rsidRPr="00B3132A">
              <w:rPr>
                <w:sz w:val="16"/>
                <w:szCs w:val="16"/>
              </w:rPr>
              <w:t>0.62</w:t>
            </w:r>
          </w:p>
        </w:tc>
        <w:tc>
          <w:tcPr>
            <w:tcW w:w="649" w:type="pct"/>
          </w:tcPr>
          <w:p w14:paraId="70E0C343" w14:textId="77777777" w:rsidR="00967656" w:rsidRPr="00B3132A" w:rsidRDefault="00967656" w:rsidP="00CB6C3B">
            <w:pPr>
              <w:pStyle w:val="Table"/>
              <w:rPr>
                <w:sz w:val="16"/>
                <w:szCs w:val="16"/>
              </w:rPr>
            </w:pPr>
            <w:r w:rsidRPr="00B3132A">
              <w:rPr>
                <w:sz w:val="16"/>
                <w:szCs w:val="16"/>
              </w:rPr>
              <w:t>2.45</w:t>
            </w:r>
          </w:p>
        </w:tc>
        <w:tc>
          <w:tcPr>
            <w:tcW w:w="146" w:type="pct"/>
          </w:tcPr>
          <w:p w14:paraId="79AFD5B3" w14:textId="77777777" w:rsidR="00967656" w:rsidRPr="00B3132A" w:rsidRDefault="00967656" w:rsidP="00CB6C3B">
            <w:pPr>
              <w:pStyle w:val="Table"/>
              <w:rPr>
                <w:sz w:val="16"/>
                <w:szCs w:val="16"/>
              </w:rPr>
            </w:pPr>
          </w:p>
        </w:tc>
        <w:tc>
          <w:tcPr>
            <w:tcW w:w="588" w:type="pct"/>
          </w:tcPr>
          <w:p w14:paraId="69A637AD" w14:textId="77777777" w:rsidR="00967656" w:rsidRPr="00B3132A" w:rsidRDefault="00967656" w:rsidP="00CB6C3B">
            <w:pPr>
              <w:pStyle w:val="Table"/>
              <w:rPr>
                <w:sz w:val="16"/>
                <w:szCs w:val="16"/>
              </w:rPr>
            </w:pPr>
            <w:r w:rsidRPr="00B3132A">
              <w:rPr>
                <w:sz w:val="16"/>
                <w:szCs w:val="16"/>
              </w:rPr>
              <w:t>0.97</w:t>
            </w:r>
          </w:p>
        </w:tc>
        <w:tc>
          <w:tcPr>
            <w:tcW w:w="588" w:type="pct"/>
          </w:tcPr>
          <w:p w14:paraId="28B2C73C" w14:textId="77777777" w:rsidR="00967656" w:rsidRPr="00B3132A" w:rsidRDefault="00967656" w:rsidP="00CB6C3B">
            <w:pPr>
              <w:pStyle w:val="Table"/>
              <w:rPr>
                <w:sz w:val="16"/>
                <w:szCs w:val="16"/>
              </w:rPr>
            </w:pPr>
            <w:r w:rsidRPr="00B3132A">
              <w:rPr>
                <w:sz w:val="16"/>
                <w:szCs w:val="16"/>
              </w:rPr>
              <w:t>0.58</w:t>
            </w:r>
          </w:p>
        </w:tc>
        <w:tc>
          <w:tcPr>
            <w:tcW w:w="589" w:type="pct"/>
          </w:tcPr>
          <w:p w14:paraId="6D920509" w14:textId="77777777" w:rsidR="00967656" w:rsidRPr="00B3132A" w:rsidRDefault="00967656" w:rsidP="00CB6C3B">
            <w:pPr>
              <w:pStyle w:val="Table"/>
              <w:rPr>
                <w:sz w:val="16"/>
                <w:szCs w:val="16"/>
              </w:rPr>
            </w:pPr>
            <w:r w:rsidRPr="00B3132A">
              <w:rPr>
                <w:sz w:val="16"/>
                <w:szCs w:val="16"/>
              </w:rPr>
              <w:t>0.77</w:t>
            </w:r>
          </w:p>
        </w:tc>
      </w:tr>
      <w:tr w:rsidR="00967656" w:rsidRPr="00B3132A" w14:paraId="2AE2F751" w14:textId="77777777" w:rsidTr="005024BB">
        <w:tc>
          <w:tcPr>
            <w:tcW w:w="1145" w:type="pct"/>
            <w:gridSpan w:val="2"/>
          </w:tcPr>
          <w:p w14:paraId="211BB31F" w14:textId="77777777" w:rsidR="00967656" w:rsidRPr="00B3132A" w:rsidRDefault="00967656" w:rsidP="00CB6C3B">
            <w:pPr>
              <w:pStyle w:val="Table"/>
              <w:rPr>
                <w:sz w:val="16"/>
                <w:szCs w:val="16"/>
              </w:rPr>
            </w:pPr>
            <w:r w:rsidRPr="00B3132A">
              <w:rPr>
                <w:sz w:val="16"/>
                <w:szCs w:val="16"/>
              </w:rPr>
              <w:t>Sexual risk factors</w:t>
            </w:r>
          </w:p>
        </w:tc>
        <w:tc>
          <w:tcPr>
            <w:tcW w:w="648" w:type="pct"/>
          </w:tcPr>
          <w:p w14:paraId="3EB36090" w14:textId="77777777" w:rsidR="00967656" w:rsidRPr="00B3132A" w:rsidRDefault="00967656" w:rsidP="00CB6C3B">
            <w:pPr>
              <w:pStyle w:val="Table"/>
              <w:rPr>
                <w:sz w:val="16"/>
                <w:szCs w:val="16"/>
              </w:rPr>
            </w:pPr>
          </w:p>
        </w:tc>
        <w:tc>
          <w:tcPr>
            <w:tcW w:w="648" w:type="pct"/>
          </w:tcPr>
          <w:p w14:paraId="028C45EA" w14:textId="77777777" w:rsidR="00967656" w:rsidRPr="00B3132A" w:rsidRDefault="00967656" w:rsidP="00CB6C3B">
            <w:pPr>
              <w:pStyle w:val="Table"/>
              <w:rPr>
                <w:sz w:val="16"/>
                <w:szCs w:val="16"/>
              </w:rPr>
            </w:pPr>
          </w:p>
        </w:tc>
        <w:tc>
          <w:tcPr>
            <w:tcW w:w="649" w:type="pct"/>
          </w:tcPr>
          <w:p w14:paraId="5A62CE10" w14:textId="77777777" w:rsidR="00967656" w:rsidRPr="00B3132A" w:rsidRDefault="00967656" w:rsidP="00CB6C3B">
            <w:pPr>
              <w:pStyle w:val="Table"/>
              <w:rPr>
                <w:sz w:val="16"/>
                <w:szCs w:val="16"/>
              </w:rPr>
            </w:pPr>
          </w:p>
        </w:tc>
        <w:tc>
          <w:tcPr>
            <w:tcW w:w="146" w:type="pct"/>
          </w:tcPr>
          <w:p w14:paraId="1B883487" w14:textId="77777777" w:rsidR="00967656" w:rsidRPr="00B3132A" w:rsidRDefault="00967656" w:rsidP="00CB6C3B">
            <w:pPr>
              <w:pStyle w:val="Table"/>
              <w:rPr>
                <w:sz w:val="16"/>
                <w:szCs w:val="16"/>
              </w:rPr>
            </w:pPr>
          </w:p>
        </w:tc>
        <w:tc>
          <w:tcPr>
            <w:tcW w:w="588" w:type="pct"/>
          </w:tcPr>
          <w:p w14:paraId="5353DB0F" w14:textId="77777777" w:rsidR="00967656" w:rsidRPr="00B3132A" w:rsidRDefault="00967656" w:rsidP="00CB6C3B">
            <w:pPr>
              <w:pStyle w:val="Table"/>
              <w:rPr>
                <w:sz w:val="16"/>
                <w:szCs w:val="16"/>
              </w:rPr>
            </w:pPr>
          </w:p>
        </w:tc>
        <w:tc>
          <w:tcPr>
            <w:tcW w:w="588" w:type="pct"/>
          </w:tcPr>
          <w:p w14:paraId="5307BB3F" w14:textId="77777777" w:rsidR="00967656" w:rsidRPr="00B3132A" w:rsidRDefault="00967656" w:rsidP="00CB6C3B">
            <w:pPr>
              <w:pStyle w:val="Table"/>
              <w:rPr>
                <w:sz w:val="16"/>
                <w:szCs w:val="16"/>
              </w:rPr>
            </w:pPr>
          </w:p>
        </w:tc>
        <w:tc>
          <w:tcPr>
            <w:tcW w:w="589" w:type="pct"/>
          </w:tcPr>
          <w:p w14:paraId="6AA72FD5" w14:textId="77777777" w:rsidR="00967656" w:rsidRPr="00B3132A" w:rsidRDefault="00967656" w:rsidP="00CB6C3B">
            <w:pPr>
              <w:pStyle w:val="Table"/>
              <w:rPr>
                <w:sz w:val="16"/>
                <w:szCs w:val="16"/>
              </w:rPr>
            </w:pPr>
          </w:p>
        </w:tc>
      </w:tr>
      <w:tr w:rsidR="00967656" w:rsidRPr="00B3132A" w14:paraId="3C686B5B" w14:textId="77777777" w:rsidTr="005024BB">
        <w:tc>
          <w:tcPr>
            <w:tcW w:w="117" w:type="pct"/>
          </w:tcPr>
          <w:p w14:paraId="60369858" w14:textId="77777777" w:rsidR="00967656" w:rsidRPr="00B3132A" w:rsidRDefault="00967656" w:rsidP="00CB6C3B">
            <w:pPr>
              <w:pStyle w:val="Table"/>
              <w:rPr>
                <w:sz w:val="16"/>
                <w:szCs w:val="16"/>
              </w:rPr>
            </w:pPr>
          </w:p>
        </w:tc>
        <w:tc>
          <w:tcPr>
            <w:tcW w:w="1028" w:type="pct"/>
          </w:tcPr>
          <w:p w14:paraId="297F5178" w14:textId="77777777" w:rsidR="00967656" w:rsidRPr="00B3132A" w:rsidRDefault="00967656" w:rsidP="00CB6C3B">
            <w:pPr>
              <w:pStyle w:val="Table"/>
              <w:rPr>
                <w:sz w:val="16"/>
                <w:szCs w:val="16"/>
              </w:rPr>
            </w:pPr>
            <w:r w:rsidRPr="00B3132A">
              <w:rPr>
                <w:sz w:val="16"/>
                <w:szCs w:val="16"/>
              </w:rPr>
              <w:t>None</w:t>
            </w:r>
          </w:p>
        </w:tc>
        <w:tc>
          <w:tcPr>
            <w:tcW w:w="648" w:type="pct"/>
          </w:tcPr>
          <w:p w14:paraId="146538D8" w14:textId="77777777" w:rsidR="00967656" w:rsidRPr="00B3132A" w:rsidRDefault="00967656" w:rsidP="00CB6C3B">
            <w:pPr>
              <w:pStyle w:val="Table"/>
              <w:rPr>
                <w:sz w:val="16"/>
                <w:szCs w:val="16"/>
              </w:rPr>
            </w:pPr>
            <w:r w:rsidRPr="00B3132A">
              <w:rPr>
                <w:sz w:val="16"/>
                <w:szCs w:val="16"/>
              </w:rPr>
              <w:t>69.5</w:t>
            </w:r>
          </w:p>
        </w:tc>
        <w:tc>
          <w:tcPr>
            <w:tcW w:w="648" w:type="pct"/>
          </w:tcPr>
          <w:p w14:paraId="0A427E8E" w14:textId="77777777" w:rsidR="00967656" w:rsidRPr="00B3132A" w:rsidRDefault="00967656" w:rsidP="00CB6C3B">
            <w:pPr>
              <w:pStyle w:val="Table"/>
              <w:rPr>
                <w:sz w:val="16"/>
                <w:szCs w:val="16"/>
              </w:rPr>
            </w:pPr>
            <w:r w:rsidRPr="00B3132A">
              <w:rPr>
                <w:sz w:val="16"/>
                <w:szCs w:val="16"/>
              </w:rPr>
              <w:t>50.5</w:t>
            </w:r>
          </w:p>
        </w:tc>
        <w:tc>
          <w:tcPr>
            <w:tcW w:w="649" w:type="pct"/>
          </w:tcPr>
          <w:p w14:paraId="33FDB706" w14:textId="77777777" w:rsidR="00967656" w:rsidRPr="00B3132A" w:rsidRDefault="00967656" w:rsidP="00CB6C3B">
            <w:pPr>
              <w:pStyle w:val="Table"/>
              <w:rPr>
                <w:sz w:val="16"/>
                <w:szCs w:val="16"/>
              </w:rPr>
            </w:pPr>
            <w:r w:rsidRPr="00B3132A">
              <w:rPr>
                <w:sz w:val="16"/>
                <w:szCs w:val="16"/>
              </w:rPr>
              <w:t>69.0</w:t>
            </w:r>
          </w:p>
        </w:tc>
        <w:tc>
          <w:tcPr>
            <w:tcW w:w="146" w:type="pct"/>
          </w:tcPr>
          <w:p w14:paraId="276325D1" w14:textId="77777777" w:rsidR="00967656" w:rsidRPr="00B3132A" w:rsidRDefault="00967656" w:rsidP="00CB6C3B">
            <w:pPr>
              <w:pStyle w:val="Table"/>
              <w:rPr>
                <w:sz w:val="16"/>
                <w:szCs w:val="16"/>
              </w:rPr>
            </w:pPr>
          </w:p>
        </w:tc>
        <w:tc>
          <w:tcPr>
            <w:tcW w:w="588" w:type="pct"/>
          </w:tcPr>
          <w:p w14:paraId="21AE8517" w14:textId="77777777" w:rsidR="00967656" w:rsidRPr="00B3132A" w:rsidRDefault="00967656" w:rsidP="00CB6C3B">
            <w:pPr>
              <w:pStyle w:val="Table"/>
              <w:rPr>
                <w:sz w:val="16"/>
                <w:szCs w:val="16"/>
              </w:rPr>
            </w:pPr>
            <w:r w:rsidRPr="00B3132A">
              <w:rPr>
                <w:sz w:val="16"/>
                <w:szCs w:val="16"/>
              </w:rPr>
              <w:t>94.4</w:t>
            </w:r>
          </w:p>
        </w:tc>
        <w:tc>
          <w:tcPr>
            <w:tcW w:w="588" w:type="pct"/>
          </w:tcPr>
          <w:p w14:paraId="3F3485BE" w14:textId="77777777" w:rsidR="00967656" w:rsidRPr="00B3132A" w:rsidRDefault="00967656" w:rsidP="00CB6C3B">
            <w:pPr>
              <w:pStyle w:val="Table"/>
              <w:rPr>
                <w:sz w:val="16"/>
                <w:szCs w:val="16"/>
              </w:rPr>
            </w:pPr>
            <w:r w:rsidRPr="00B3132A">
              <w:rPr>
                <w:sz w:val="16"/>
                <w:szCs w:val="16"/>
              </w:rPr>
              <w:t>93.5</w:t>
            </w:r>
          </w:p>
        </w:tc>
        <w:tc>
          <w:tcPr>
            <w:tcW w:w="589" w:type="pct"/>
          </w:tcPr>
          <w:p w14:paraId="5CFBA150" w14:textId="77777777" w:rsidR="00967656" w:rsidRPr="00B3132A" w:rsidRDefault="00967656" w:rsidP="00CB6C3B">
            <w:pPr>
              <w:pStyle w:val="Table"/>
              <w:rPr>
                <w:sz w:val="16"/>
                <w:szCs w:val="16"/>
              </w:rPr>
            </w:pPr>
            <w:r w:rsidRPr="00B3132A">
              <w:rPr>
                <w:sz w:val="16"/>
                <w:szCs w:val="16"/>
              </w:rPr>
              <w:t>94.3</w:t>
            </w:r>
          </w:p>
        </w:tc>
      </w:tr>
      <w:tr w:rsidR="00967656" w:rsidRPr="00B3132A" w14:paraId="79483664" w14:textId="77777777" w:rsidTr="005024BB">
        <w:tc>
          <w:tcPr>
            <w:tcW w:w="117" w:type="pct"/>
          </w:tcPr>
          <w:p w14:paraId="0CEB4E1D" w14:textId="77777777" w:rsidR="00967656" w:rsidRPr="00B3132A" w:rsidRDefault="00967656" w:rsidP="00CB6C3B">
            <w:pPr>
              <w:pStyle w:val="Table"/>
              <w:rPr>
                <w:sz w:val="16"/>
                <w:szCs w:val="16"/>
              </w:rPr>
            </w:pPr>
          </w:p>
        </w:tc>
        <w:tc>
          <w:tcPr>
            <w:tcW w:w="1028" w:type="pct"/>
          </w:tcPr>
          <w:p w14:paraId="3A207006" w14:textId="77777777" w:rsidR="00967656" w:rsidRPr="00B3132A" w:rsidRDefault="00967656" w:rsidP="00CB6C3B">
            <w:pPr>
              <w:pStyle w:val="Table"/>
              <w:rPr>
                <w:sz w:val="16"/>
                <w:szCs w:val="16"/>
              </w:rPr>
            </w:pPr>
            <w:r w:rsidRPr="00B3132A">
              <w:rPr>
                <w:sz w:val="16"/>
                <w:szCs w:val="16"/>
              </w:rPr>
              <w:t>1</w:t>
            </w:r>
          </w:p>
        </w:tc>
        <w:tc>
          <w:tcPr>
            <w:tcW w:w="648" w:type="pct"/>
          </w:tcPr>
          <w:p w14:paraId="09766695" w14:textId="77777777" w:rsidR="00967656" w:rsidRPr="00B3132A" w:rsidRDefault="00967656" w:rsidP="00CB6C3B">
            <w:pPr>
              <w:pStyle w:val="Table"/>
              <w:rPr>
                <w:sz w:val="16"/>
                <w:szCs w:val="16"/>
              </w:rPr>
            </w:pPr>
            <w:r w:rsidRPr="00B3132A">
              <w:rPr>
                <w:sz w:val="16"/>
                <w:szCs w:val="16"/>
              </w:rPr>
              <w:t>19.8</w:t>
            </w:r>
          </w:p>
        </w:tc>
        <w:tc>
          <w:tcPr>
            <w:tcW w:w="648" w:type="pct"/>
          </w:tcPr>
          <w:p w14:paraId="1E4A11C9" w14:textId="77777777" w:rsidR="00967656" w:rsidRPr="00B3132A" w:rsidRDefault="00967656" w:rsidP="00CB6C3B">
            <w:pPr>
              <w:pStyle w:val="Table"/>
              <w:rPr>
                <w:sz w:val="16"/>
                <w:szCs w:val="16"/>
              </w:rPr>
            </w:pPr>
            <w:r w:rsidRPr="00B3132A">
              <w:rPr>
                <w:sz w:val="16"/>
                <w:szCs w:val="16"/>
              </w:rPr>
              <w:t>29.3</w:t>
            </w:r>
          </w:p>
        </w:tc>
        <w:tc>
          <w:tcPr>
            <w:tcW w:w="649" w:type="pct"/>
          </w:tcPr>
          <w:p w14:paraId="1A991394" w14:textId="77777777" w:rsidR="00967656" w:rsidRPr="00B3132A" w:rsidRDefault="00967656" w:rsidP="00CB6C3B">
            <w:pPr>
              <w:pStyle w:val="Table"/>
              <w:rPr>
                <w:sz w:val="16"/>
                <w:szCs w:val="16"/>
              </w:rPr>
            </w:pPr>
            <w:r w:rsidRPr="00B3132A">
              <w:rPr>
                <w:sz w:val="16"/>
                <w:szCs w:val="16"/>
              </w:rPr>
              <w:t>16.3</w:t>
            </w:r>
          </w:p>
        </w:tc>
        <w:tc>
          <w:tcPr>
            <w:tcW w:w="146" w:type="pct"/>
          </w:tcPr>
          <w:p w14:paraId="7D90DA25" w14:textId="77777777" w:rsidR="00967656" w:rsidRPr="00B3132A" w:rsidRDefault="00967656" w:rsidP="00CB6C3B">
            <w:pPr>
              <w:pStyle w:val="Table"/>
              <w:rPr>
                <w:sz w:val="16"/>
                <w:szCs w:val="16"/>
              </w:rPr>
            </w:pPr>
          </w:p>
        </w:tc>
        <w:tc>
          <w:tcPr>
            <w:tcW w:w="588" w:type="pct"/>
          </w:tcPr>
          <w:p w14:paraId="390DC54A" w14:textId="77777777" w:rsidR="00967656" w:rsidRPr="00B3132A" w:rsidRDefault="00967656" w:rsidP="00CB6C3B">
            <w:pPr>
              <w:pStyle w:val="Table"/>
              <w:rPr>
                <w:sz w:val="16"/>
                <w:szCs w:val="16"/>
              </w:rPr>
            </w:pPr>
            <w:r w:rsidRPr="00B3132A">
              <w:rPr>
                <w:sz w:val="16"/>
                <w:szCs w:val="16"/>
              </w:rPr>
              <w:t>5.11</w:t>
            </w:r>
          </w:p>
        </w:tc>
        <w:tc>
          <w:tcPr>
            <w:tcW w:w="588" w:type="pct"/>
          </w:tcPr>
          <w:p w14:paraId="6056677F" w14:textId="77777777" w:rsidR="00967656" w:rsidRPr="00B3132A" w:rsidRDefault="00967656" w:rsidP="00CB6C3B">
            <w:pPr>
              <w:pStyle w:val="Table"/>
              <w:rPr>
                <w:sz w:val="16"/>
                <w:szCs w:val="16"/>
              </w:rPr>
            </w:pPr>
            <w:r w:rsidRPr="00B3132A">
              <w:rPr>
                <w:sz w:val="16"/>
                <w:szCs w:val="16"/>
              </w:rPr>
              <w:t>5.83</w:t>
            </w:r>
          </w:p>
        </w:tc>
        <w:tc>
          <w:tcPr>
            <w:tcW w:w="589" w:type="pct"/>
          </w:tcPr>
          <w:p w14:paraId="6DCD5524" w14:textId="77777777" w:rsidR="00967656" w:rsidRPr="00B3132A" w:rsidRDefault="00967656" w:rsidP="00CB6C3B">
            <w:pPr>
              <w:pStyle w:val="Table"/>
              <w:rPr>
                <w:sz w:val="16"/>
                <w:szCs w:val="16"/>
              </w:rPr>
            </w:pPr>
            <w:r w:rsidRPr="00B3132A">
              <w:rPr>
                <w:sz w:val="16"/>
                <w:szCs w:val="16"/>
              </w:rPr>
              <w:t>4.82</w:t>
            </w:r>
          </w:p>
        </w:tc>
      </w:tr>
      <w:tr w:rsidR="00967656" w:rsidRPr="00B3132A" w14:paraId="249AF3CD" w14:textId="77777777" w:rsidTr="005024BB">
        <w:tc>
          <w:tcPr>
            <w:tcW w:w="117" w:type="pct"/>
          </w:tcPr>
          <w:p w14:paraId="625BA551" w14:textId="77777777" w:rsidR="00967656" w:rsidRPr="00B3132A" w:rsidRDefault="00967656" w:rsidP="00CB6C3B">
            <w:pPr>
              <w:pStyle w:val="Table"/>
              <w:rPr>
                <w:sz w:val="16"/>
                <w:szCs w:val="16"/>
              </w:rPr>
            </w:pPr>
          </w:p>
        </w:tc>
        <w:tc>
          <w:tcPr>
            <w:tcW w:w="1028" w:type="pct"/>
          </w:tcPr>
          <w:p w14:paraId="70E21287" w14:textId="77777777" w:rsidR="00967656" w:rsidRPr="00B3132A" w:rsidRDefault="00967656" w:rsidP="00CB6C3B">
            <w:pPr>
              <w:pStyle w:val="Table"/>
              <w:rPr>
                <w:sz w:val="16"/>
                <w:szCs w:val="16"/>
              </w:rPr>
            </w:pPr>
            <w:r w:rsidRPr="00B3132A">
              <w:rPr>
                <w:sz w:val="16"/>
                <w:szCs w:val="16"/>
              </w:rPr>
              <w:t>2+</w:t>
            </w:r>
          </w:p>
        </w:tc>
        <w:tc>
          <w:tcPr>
            <w:tcW w:w="648" w:type="pct"/>
          </w:tcPr>
          <w:p w14:paraId="2BEDB9C8" w14:textId="77777777" w:rsidR="00967656" w:rsidRPr="00B3132A" w:rsidRDefault="00967656" w:rsidP="00CB6C3B">
            <w:pPr>
              <w:pStyle w:val="Table"/>
              <w:rPr>
                <w:sz w:val="16"/>
                <w:szCs w:val="16"/>
              </w:rPr>
            </w:pPr>
            <w:r w:rsidRPr="00B3132A">
              <w:rPr>
                <w:sz w:val="16"/>
                <w:szCs w:val="16"/>
              </w:rPr>
              <w:t>10.8</w:t>
            </w:r>
          </w:p>
        </w:tc>
        <w:tc>
          <w:tcPr>
            <w:tcW w:w="648" w:type="pct"/>
          </w:tcPr>
          <w:p w14:paraId="59FD077E" w14:textId="77777777" w:rsidR="00967656" w:rsidRPr="00B3132A" w:rsidRDefault="00967656" w:rsidP="00CB6C3B">
            <w:pPr>
              <w:pStyle w:val="Table"/>
              <w:rPr>
                <w:sz w:val="16"/>
                <w:szCs w:val="16"/>
              </w:rPr>
            </w:pPr>
            <w:r w:rsidRPr="00B3132A">
              <w:rPr>
                <w:sz w:val="16"/>
                <w:szCs w:val="16"/>
              </w:rPr>
              <w:t>20.1</w:t>
            </w:r>
          </w:p>
        </w:tc>
        <w:tc>
          <w:tcPr>
            <w:tcW w:w="649" w:type="pct"/>
          </w:tcPr>
          <w:p w14:paraId="5B1564CF" w14:textId="77777777" w:rsidR="00967656" w:rsidRPr="00B3132A" w:rsidRDefault="00967656" w:rsidP="00CB6C3B">
            <w:pPr>
              <w:pStyle w:val="Table"/>
              <w:rPr>
                <w:sz w:val="16"/>
                <w:szCs w:val="16"/>
              </w:rPr>
            </w:pPr>
            <w:r w:rsidRPr="00B3132A">
              <w:rPr>
                <w:sz w:val="16"/>
                <w:szCs w:val="16"/>
              </w:rPr>
              <w:t>14.7</w:t>
            </w:r>
          </w:p>
        </w:tc>
        <w:tc>
          <w:tcPr>
            <w:tcW w:w="146" w:type="pct"/>
          </w:tcPr>
          <w:p w14:paraId="5EC93296" w14:textId="77777777" w:rsidR="00967656" w:rsidRPr="00B3132A" w:rsidRDefault="00967656" w:rsidP="00CB6C3B">
            <w:pPr>
              <w:pStyle w:val="Table"/>
              <w:rPr>
                <w:sz w:val="16"/>
                <w:szCs w:val="16"/>
              </w:rPr>
            </w:pPr>
          </w:p>
        </w:tc>
        <w:tc>
          <w:tcPr>
            <w:tcW w:w="588" w:type="pct"/>
          </w:tcPr>
          <w:p w14:paraId="67A69914" w14:textId="77777777" w:rsidR="00967656" w:rsidRPr="00B3132A" w:rsidRDefault="00967656" w:rsidP="00CB6C3B">
            <w:pPr>
              <w:pStyle w:val="Table"/>
              <w:rPr>
                <w:sz w:val="16"/>
                <w:szCs w:val="16"/>
              </w:rPr>
            </w:pPr>
            <w:r w:rsidRPr="00B3132A">
              <w:rPr>
                <w:sz w:val="16"/>
                <w:szCs w:val="16"/>
              </w:rPr>
              <w:t>0.47</w:t>
            </w:r>
          </w:p>
        </w:tc>
        <w:tc>
          <w:tcPr>
            <w:tcW w:w="588" w:type="pct"/>
          </w:tcPr>
          <w:p w14:paraId="7D4B8661" w14:textId="77777777" w:rsidR="00967656" w:rsidRPr="00B3132A" w:rsidRDefault="00967656" w:rsidP="00CB6C3B">
            <w:pPr>
              <w:pStyle w:val="Table"/>
              <w:rPr>
                <w:sz w:val="16"/>
                <w:szCs w:val="16"/>
              </w:rPr>
            </w:pPr>
            <w:r w:rsidRPr="00B3132A">
              <w:rPr>
                <w:sz w:val="16"/>
                <w:szCs w:val="16"/>
              </w:rPr>
              <w:t>0.69</w:t>
            </w:r>
          </w:p>
        </w:tc>
        <w:tc>
          <w:tcPr>
            <w:tcW w:w="589" w:type="pct"/>
          </w:tcPr>
          <w:p w14:paraId="556F2994" w14:textId="77777777" w:rsidR="00967656" w:rsidRPr="00B3132A" w:rsidRDefault="00967656" w:rsidP="00CB6C3B">
            <w:pPr>
              <w:pStyle w:val="Table"/>
              <w:rPr>
                <w:sz w:val="16"/>
                <w:szCs w:val="16"/>
              </w:rPr>
            </w:pPr>
            <w:r w:rsidRPr="00B3132A">
              <w:rPr>
                <w:sz w:val="16"/>
                <w:szCs w:val="16"/>
              </w:rPr>
              <w:t>0.86</w:t>
            </w:r>
          </w:p>
        </w:tc>
      </w:tr>
      <w:tr w:rsidR="00967656" w:rsidRPr="00B3132A" w14:paraId="1E959213" w14:textId="77777777" w:rsidTr="005024BB">
        <w:tc>
          <w:tcPr>
            <w:tcW w:w="1145" w:type="pct"/>
            <w:gridSpan w:val="2"/>
          </w:tcPr>
          <w:p w14:paraId="6787BB90" w14:textId="77777777" w:rsidR="00967656" w:rsidRPr="00B3132A" w:rsidRDefault="00967656" w:rsidP="00CB6C3B">
            <w:pPr>
              <w:pStyle w:val="Table"/>
              <w:rPr>
                <w:sz w:val="16"/>
                <w:szCs w:val="16"/>
              </w:rPr>
            </w:pPr>
            <w:r w:rsidRPr="00B3132A">
              <w:rPr>
                <w:sz w:val="16"/>
                <w:szCs w:val="16"/>
              </w:rPr>
              <w:t>Partner has other partners</w:t>
            </w:r>
          </w:p>
        </w:tc>
        <w:tc>
          <w:tcPr>
            <w:tcW w:w="648" w:type="pct"/>
          </w:tcPr>
          <w:p w14:paraId="5D337713" w14:textId="77777777" w:rsidR="00967656" w:rsidRPr="00B3132A" w:rsidRDefault="00967656" w:rsidP="00CB6C3B">
            <w:pPr>
              <w:pStyle w:val="Table"/>
              <w:rPr>
                <w:sz w:val="16"/>
                <w:szCs w:val="16"/>
              </w:rPr>
            </w:pPr>
          </w:p>
        </w:tc>
        <w:tc>
          <w:tcPr>
            <w:tcW w:w="648" w:type="pct"/>
          </w:tcPr>
          <w:p w14:paraId="1A6C0618" w14:textId="77777777" w:rsidR="00967656" w:rsidRPr="00B3132A" w:rsidRDefault="00967656" w:rsidP="00CB6C3B">
            <w:pPr>
              <w:pStyle w:val="Table"/>
              <w:rPr>
                <w:sz w:val="16"/>
                <w:szCs w:val="16"/>
              </w:rPr>
            </w:pPr>
          </w:p>
        </w:tc>
        <w:tc>
          <w:tcPr>
            <w:tcW w:w="649" w:type="pct"/>
          </w:tcPr>
          <w:p w14:paraId="3D3299AA" w14:textId="77777777" w:rsidR="00967656" w:rsidRPr="00B3132A" w:rsidRDefault="00967656" w:rsidP="00CB6C3B">
            <w:pPr>
              <w:pStyle w:val="Table"/>
              <w:rPr>
                <w:sz w:val="16"/>
                <w:szCs w:val="16"/>
              </w:rPr>
            </w:pPr>
          </w:p>
        </w:tc>
        <w:tc>
          <w:tcPr>
            <w:tcW w:w="146" w:type="pct"/>
          </w:tcPr>
          <w:p w14:paraId="593DEB85" w14:textId="77777777" w:rsidR="00967656" w:rsidRPr="00B3132A" w:rsidRDefault="00967656" w:rsidP="00CB6C3B">
            <w:pPr>
              <w:pStyle w:val="Table"/>
              <w:rPr>
                <w:sz w:val="16"/>
                <w:szCs w:val="16"/>
              </w:rPr>
            </w:pPr>
          </w:p>
        </w:tc>
        <w:tc>
          <w:tcPr>
            <w:tcW w:w="588" w:type="pct"/>
          </w:tcPr>
          <w:p w14:paraId="37812236" w14:textId="77777777" w:rsidR="00967656" w:rsidRPr="00B3132A" w:rsidRDefault="00967656" w:rsidP="00CB6C3B">
            <w:pPr>
              <w:pStyle w:val="Table"/>
              <w:rPr>
                <w:sz w:val="16"/>
                <w:szCs w:val="16"/>
              </w:rPr>
            </w:pPr>
          </w:p>
        </w:tc>
        <w:tc>
          <w:tcPr>
            <w:tcW w:w="588" w:type="pct"/>
          </w:tcPr>
          <w:p w14:paraId="700A43BC" w14:textId="77777777" w:rsidR="00967656" w:rsidRPr="00B3132A" w:rsidRDefault="00967656" w:rsidP="00CB6C3B">
            <w:pPr>
              <w:pStyle w:val="Table"/>
              <w:rPr>
                <w:sz w:val="16"/>
                <w:szCs w:val="16"/>
              </w:rPr>
            </w:pPr>
          </w:p>
        </w:tc>
        <w:tc>
          <w:tcPr>
            <w:tcW w:w="589" w:type="pct"/>
          </w:tcPr>
          <w:p w14:paraId="54D5867F" w14:textId="77777777" w:rsidR="00967656" w:rsidRPr="00B3132A" w:rsidRDefault="00967656" w:rsidP="00CB6C3B">
            <w:pPr>
              <w:pStyle w:val="Table"/>
              <w:rPr>
                <w:sz w:val="16"/>
                <w:szCs w:val="16"/>
              </w:rPr>
            </w:pPr>
          </w:p>
        </w:tc>
      </w:tr>
      <w:tr w:rsidR="00967656" w:rsidRPr="00B3132A" w14:paraId="2D63E6D7" w14:textId="77777777" w:rsidTr="005024BB">
        <w:tc>
          <w:tcPr>
            <w:tcW w:w="117" w:type="pct"/>
          </w:tcPr>
          <w:p w14:paraId="6B11B7DE" w14:textId="77777777" w:rsidR="00967656" w:rsidRPr="00B3132A" w:rsidRDefault="00967656" w:rsidP="00CB6C3B">
            <w:pPr>
              <w:pStyle w:val="Table"/>
              <w:rPr>
                <w:sz w:val="16"/>
                <w:szCs w:val="16"/>
              </w:rPr>
            </w:pPr>
          </w:p>
        </w:tc>
        <w:tc>
          <w:tcPr>
            <w:tcW w:w="1028" w:type="pct"/>
          </w:tcPr>
          <w:p w14:paraId="21C7BF1B" w14:textId="77777777" w:rsidR="00967656" w:rsidRPr="00B3132A" w:rsidRDefault="00967656" w:rsidP="00CB6C3B">
            <w:pPr>
              <w:pStyle w:val="Table"/>
              <w:rPr>
                <w:sz w:val="16"/>
                <w:szCs w:val="16"/>
              </w:rPr>
            </w:pPr>
            <w:r w:rsidRPr="00B3132A">
              <w:rPr>
                <w:sz w:val="16"/>
                <w:szCs w:val="16"/>
              </w:rPr>
              <w:t>No</w:t>
            </w:r>
          </w:p>
        </w:tc>
        <w:tc>
          <w:tcPr>
            <w:tcW w:w="648" w:type="pct"/>
          </w:tcPr>
          <w:p w14:paraId="06FB213D" w14:textId="77777777" w:rsidR="00967656" w:rsidRPr="00B3132A" w:rsidRDefault="00967656" w:rsidP="00CB6C3B">
            <w:pPr>
              <w:pStyle w:val="Table"/>
              <w:rPr>
                <w:sz w:val="16"/>
                <w:szCs w:val="16"/>
              </w:rPr>
            </w:pPr>
            <w:r w:rsidRPr="00B3132A">
              <w:rPr>
                <w:sz w:val="16"/>
                <w:szCs w:val="16"/>
              </w:rPr>
              <w:t>96.5</w:t>
            </w:r>
          </w:p>
        </w:tc>
        <w:tc>
          <w:tcPr>
            <w:tcW w:w="648" w:type="pct"/>
          </w:tcPr>
          <w:p w14:paraId="6B36DE00" w14:textId="77777777" w:rsidR="00967656" w:rsidRPr="00B3132A" w:rsidRDefault="00967656" w:rsidP="00CB6C3B">
            <w:pPr>
              <w:pStyle w:val="Table"/>
              <w:rPr>
                <w:sz w:val="16"/>
                <w:szCs w:val="16"/>
              </w:rPr>
            </w:pPr>
            <w:r w:rsidRPr="00B3132A">
              <w:rPr>
                <w:sz w:val="16"/>
                <w:szCs w:val="16"/>
              </w:rPr>
              <w:t>92.9</w:t>
            </w:r>
          </w:p>
        </w:tc>
        <w:tc>
          <w:tcPr>
            <w:tcW w:w="649" w:type="pct"/>
          </w:tcPr>
          <w:p w14:paraId="32EF92B9" w14:textId="77777777" w:rsidR="00967656" w:rsidRPr="00B3132A" w:rsidRDefault="00967656" w:rsidP="00CB6C3B">
            <w:pPr>
              <w:pStyle w:val="Table"/>
              <w:rPr>
                <w:sz w:val="16"/>
                <w:szCs w:val="16"/>
              </w:rPr>
            </w:pPr>
            <w:r w:rsidRPr="00B3132A">
              <w:rPr>
                <w:sz w:val="16"/>
                <w:szCs w:val="16"/>
              </w:rPr>
              <w:t>95.2</w:t>
            </w:r>
          </w:p>
        </w:tc>
        <w:tc>
          <w:tcPr>
            <w:tcW w:w="146" w:type="pct"/>
          </w:tcPr>
          <w:p w14:paraId="2BDC8C44" w14:textId="77777777" w:rsidR="00967656" w:rsidRPr="00B3132A" w:rsidRDefault="00967656" w:rsidP="00CB6C3B">
            <w:pPr>
              <w:pStyle w:val="Table"/>
              <w:rPr>
                <w:sz w:val="16"/>
                <w:szCs w:val="16"/>
              </w:rPr>
            </w:pPr>
          </w:p>
        </w:tc>
        <w:tc>
          <w:tcPr>
            <w:tcW w:w="588" w:type="pct"/>
          </w:tcPr>
          <w:p w14:paraId="46FDC400" w14:textId="77777777" w:rsidR="00967656" w:rsidRPr="00B3132A" w:rsidRDefault="00967656" w:rsidP="00CB6C3B">
            <w:pPr>
              <w:pStyle w:val="Table"/>
              <w:rPr>
                <w:sz w:val="16"/>
                <w:szCs w:val="16"/>
              </w:rPr>
            </w:pPr>
            <w:r w:rsidRPr="00B3132A">
              <w:rPr>
                <w:sz w:val="16"/>
                <w:szCs w:val="16"/>
              </w:rPr>
              <w:t>89.1</w:t>
            </w:r>
          </w:p>
        </w:tc>
        <w:tc>
          <w:tcPr>
            <w:tcW w:w="588" w:type="pct"/>
          </w:tcPr>
          <w:p w14:paraId="10550FCA" w14:textId="77777777" w:rsidR="00967656" w:rsidRPr="00B3132A" w:rsidRDefault="00967656" w:rsidP="00CB6C3B">
            <w:pPr>
              <w:pStyle w:val="Table"/>
              <w:rPr>
                <w:sz w:val="16"/>
                <w:szCs w:val="16"/>
              </w:rPr>
            </w:pPr>
            <w:r w:rsidRPr="00B3132A">
              <w:rPr>
                <w:sz w:val="16"/>
                <w:szCs w:val="16"/>
              </w:rPr>
              <w:t>78.7</w:t>
            </w:r>
          </w:p>
        </w:tc>
        <w:tc>
          <w:tcPr>
            <w:tcW w:w="589" w:type="pct"/>
          </w:tcPr>
          <w:p w14:paraId="2A4B7F6B" w14:textId="77777777" w:rsidR="00967656" w:rsidRPr="00B3132A" w:rsidRDefault="00967656" w:rsidP="00CB6C3B">
            <w:pPr>
              <w:pStyle w:val="Table"/>
              <w:rPr>
                <w:sz w:val="16"/>
                <w:szCs w:val="16"/>
              </w:rPr>
            </w:pPr>
            <w:r w:rsidRPr="00B3132A">
              <w:rPr>
                <w:sz w:val="16"/>
                <w:szCs w:val="16"/>
              </w:rPr>
              <w:t>87.9</w:t>
            </w:r>
          </w:p>
        </w:tc>
      </w:tr>
      <w:tr w:rsidR="00967656" w:rsidRPr="00B3132A" w14:paraId="1E91D2F4" w14:textId="77777777" w:rsidTr="005024BB">
        <w:tc>
          <w:tcPr>
            <w:tcW w:w="117" w:type="pct"/>
          </w:tcPr>
          <w:p w14:paraId="6C9B9E12" w14:textId="77777777" w:rsidR="00967656" w:rsidRPr="00B3132A" w:rsidRDefault="00967656" w:rsidP="00CB6C3B">
            <w:pPr>
              <w:pStyle w:val="Table"/>
              <w:rPr>
                <w:sz w:val="16"/>
                <w:szCs w:val="16"/>
              </w:rPr>
            </w:pPr>
          </w:p>
        </w:tc>
        <w:tc>
          <w:tcPr>
            <w:tcW w:w="1028" w:type="pct"/>
          </w:tcPr>
          <w:p w14:paraId="290BFBD2" w14:textId="77777777" w:rsidR="00967656" w:rsidRPr="00B3132A" w:rsidRDefault="00967656" w:rsidP="00CB6C3B">
            <w:pPr>
              <w:pStyle w:val="Table"/>
              <w:rPr>
                <w:sz w:val="16"/>
                <w:szCs w:val="16"/>
              </w:rPr>
            </w:pPr>
            <w:r w:rsidRPr="00B3132A">
              <w:rPr>
                <w:sz w:val="16"/>
                <w:szCs w:val="16"/>
              </w:rPr>
              <w:t>Yes</w:t>
            </w:r>
          </w:p>
        </w:tc>
        <w:tc>
          <w:tcPr>
            <w:tcW w:w="648" w:type="pct"/>
          </w:tcPr>
          <w:p w14:paraId="4BC874B1" w14:textId="77777777" w:rsidR="00967656" w:rsidRPr="00B3132A" w:rsidRDefault="00967656" w:rsidP="00CB6C3B">
            <w:pPr>
              <w:pStyle w:val="Table"/>
              <w:rPr>
                <w:sz w:val="16"/>
                <w:szCs w:val="16"/>
              </w:rPr>
            </w:pPr>
            <w:r w:rsidRPr="00B3132A">
              <w:rPr>
                <w:sz w:val="16"/>
                <w:szCs w:val="16"/>
              </w:rPr>
              <w:t>3.53</w:t>
            </w:r>
          </w:p>
        </w:tc>
        <w:tc>
          <w:tcPr>
            <w:tcW w:w="648" w:type="pct"/>
          </w:tcPr>
          <w:p w14:paraId="64317620" w14:textId="77777777" w:rsidR="00967656" w:rsidRPr="00B3132A" w:rsidRDefault="00967656" w:rsidP="00CB6C3B">
            <w:pPr>
              <w:pStyle w:val="Table"/>
              <w:rPr>
                <w:sz w:val="16"/>
                <w:szCs w:val="16"/>
              </w:rPr>
            </w:pPr>
            <w:r w:rsidRPr="00B3132A">
              <w:rPr>
                <w:sz w:val="16"/>
                <w:szCs w:val="16"/>
              </w:rPr>
              <w:t>7.13</w:t>
            </w:r>
          </w:p>
        </w:tc>
        <w:tc>
          <w:tcPr>
            <w:tcW w:w="649" w:type="pct"/>
          </w:tcPr>
          <w:p w14:paraId="588DA2EF" w14:textId="77777777" w:rsidR="00967656" w:rsidRPr="00B3132A" w:rsidRDefault="00967656" w:rsidP="00CB6C3B">
            <w:pPr>
              <w:pStyle w:val="Table"/>
              <w:rPr>
                <w:sz w:val="16"/>
                <w:szCs w:val="16"/>
              </w:rPr>
            </w:pPr>
            <w:r w:rsidRPr="00B3132A">
              <w:rPr>
                <w:sz w:val="16"/>
                <w:szCs w:val="16"/>
              </w:rPr>
              <w:t>4.88</w:t>
            </w:r>
          </w:p>
        </w:tc>
        <w:tc>
          <w:tcPr>
            <w:tcW w:w="146" w:type="pct"/>
          </w:tcPr>
          <w:p w14:paraId="4CB08796" w14:textId="77777777" w:rsidR="00967656" w:rsidRPr="00B3132A" w:rsidRDefault="00967656" w:rsidP="00CB6C3B">
            <w:pPr>
              <w:pStyle w:val="Table"/>
              <w:rPr>
                <w:sz w:val="16"/>
                <w:szCs w:val="16"/>
              </w:rPr>
            </w:pPr>
          </w:p>
        </w:tc>
        <w:tc>
          <w:tcPr>
            <w:tcW w:w="588" w:type="pct"/>
          </w:tcPr>
          <w:p w14:paraId="2B4E5A63" w14:textId="77777777" w:rsidR="00967656" w:rsidRPr="00B3132A" w:rsidRDefault="00967656" w:rsidP="00CB6C3B">
            <w:pPr>
              <w:pStyle w:val="Table"/>
              <w:rPr>
                <w:sz w:val="16"/>
                <w:szCs w:val="16"/>
              </w:rPr>
            </w:pPr>
            <w:r w:rsidRPr="00B3132A">
              <w:rPr>
                <w:sz w:val="16"/>
                <w:szCs w:val="16"/>
              </w:rPr>
              <w:t>10.9</w:t>
            </w:r>
          </w:p>
        </w:tc>
        <w:tc>
          <w:tcPr>
            <w:tcW w:w="588" w:type="pct"/>
          </w:tcPr>
          <w:p w14:paraId="77EE5A15" w14:textId="77777777" w:rsidR="00967656" w:rsidRPr="00B3132A" w:rsidRDefault="00967656" w:rsidP="00CB6C3B">
            <w:pPr>
              <w:pStyle w:val="Table"/>
              <w:rPr>
                <w:sz w:val="16"/>
                <w:szCs w:val="16"/>
              </w:rPr>
            </w:pPr>
            <w:r w:rsidRPr="00B3132A">
              <w:rPr>
                <w:sz w:val="16"/>
                <w:szCs w:val="16"/>
              </w:rPr>
              <w:t>21.3</w:t>
            </w:r>
          </w:p>
        </w:tc>
        <w:tc>
          <w:tcPr>
            <w:tcW w:w="589" w:type="pct"/>
          </w:tcPr>
          <w:p w14:paraId="0E02DAD5" w14:textId="77777777" w:rsidR="00967656" w:rsidRPr="00B3132A" w:rsidRDefault="00967656" w:rsidP="00CB6C3B">
            <w:pPr>
              <w:pStyle w:val="Table"/>
              <w:rPr>
                <w:sz w:val="16"/>
                <w:szCs w:val="16"/>
              </w:rPr>
            </w:pPr>
            <w:r w:rsidRPr="00B3132A">
              <w:rPr>
                <w:sz w:val="16"/>
                <w:szCs w:val="16"/>
              </w:rPr>
              <w:t>12.1</w:t>
            </w:r>
          </w:p>
        </w:tc>
      </w:tr>
      <w:tr w:rsidR="00967656" w:rsidRPr="00B3132A" w14:paraId="7C06B4EB" w14:textId="77777777" w:rsidTr="005024BB">
        <w:tc>
          <w:tcPr>
            <w:tcW w:w="1145" w:type="pct"/>
            <w:gridSpan w:val="2"/>
          </w:tcPr>
          <w:p w14:paraId="5B56AF9C" w14:textId="77777777" w:rsidR="00967656" w:rsidRPr="00B3132A" w:rsidRDefault="00967656" w:rsidP="00CB6C3B">
            <w:pPr>
              <w:pStyle w:val="Table"/>
              <w:rPr>
                <w:sz w:val="16"/>
                <w:szCs w:val="16"/>
              </w:rPr>
            </w:pPr>
            <w:r w:rsidRPr="00B3132A">
              <w:rPr>
                <w:sz w:val="16"/>
                <w:szCs w:val="16"/>
              </w:rPr>
              <w:t>Condom use during last sex</w:t>
            </w:r>
          </w:p>
        </w:tc>
        <w:tc>
          <w:tcPr>
            <w:tcW w:w="648" w:type="pct"/>
          </w:tcPr>
          <w:p w14:paraId="279BCCC3" w14:textId="77777777" w:rsidR="00967656" w:rsidRPr="00B3132A" w:rsidRDefault="00967656" w:rsidP="00CB6C3B">
            <w:pPr>
              <w:pStyle w:val="Table"/>
              <w:rPr>
                <w:sz w:val="16"/>
                <w:szCs w:val="16"/>
              </w:rPr>
            </w:pPr>
          </w:p>
        </w:tc>
        <w:tc>
          <w:tcPr>
            <w:tcW w:w="648" w:type="pct"/>
          </w:tcPr>
          <w:p w14:paraId="1F0B2D8F" w14:textId="77777777" w:rsidR="00967656" w:rsidRPr="00B3132A" w:rsidRDefault="00967656" w:rsidP="00CB6C3B">
            <w:pPr>
              <w:pStyle w:val="Table"/>
              <w:rPr>
                <w:sz w:val="16"/>
                <w:szCs w:val="16"/>
              </w:rPr>
            </w:pPr>
          </w:p>
        </w:tc>
        <w:tc>
          <w:tcPr>
            <w:tcW w:w="649" w:type="pct"/>
          </w:tcPr>
          <w:p w14:paraId="0ADF7CD4" w14:textId="77777777" w:rsidR="00967656" w:rsidRPr="00B3132A" w:rsidRDefault="00967656" w:rsidP="00CB6C3B">
            <w:pPr>
              <w:pStyle w:val="Table"/>
              <w:rPr>
                <w:sz w:val="16"/>
                <w:szCs w:val="16"/>
              </w:rPr>
            </w:pPr>
          </w:p>
        </w:tc>
        <w:tc>
          <w:tcPr>
            <w:tcW w:w="146" w:type="pct"/>
          </w:tcPr>
          <w:p w14:paraId="3AC47522" w14:textId="77777777" w:rsidR="00967656" w:rsidRPr="00B3132A" w:rsidRDefault="00967656" w:rsidP="00CB6C3B">
            <w:pPr>
              <w:pStyle w:val="Table"/>
              <w:rPr>
                <w:sz w:val="16"/>
                <w:szCs w:val="16"/>
              </w:rPr>
            </w:pPr>
          </w:p>
        </w:tc>
        <w:tc>
          <w:tcPr>
            <w:tcW w:w="588" w:type="pct"/>
          </w:tcPr>
          <w:p w14:paraId="1DCE61F6" w14:textId="77777777" w:rsidR="00967656" w:rsidRPr="00B3132A" w:rsidRDefault="00967656" w:rsidP="00CB6C3B">
            <w:pPr>
              <w:pStyle w:val="Table"/>
              <w:rPr>
                <w:sz w:val="16"/>
                <w:szCs w:val="16"/>
              </w:rPr>
            </w:pPr>
          </w:p>
        </w:tc>
        <w:tc>
          <w:tcPr>
            <w:tcW w:w="588" w:type="pct"/>
          </w:tcPr>
          <w:p w14:paraId="1190CE39" w14:textId="77777777" w:rsidR="00967656" w:rsidRPr="00B3132A" w:rsidRDefault="00967656" w:rsidP="00CB6C3B">
            <w:pPr>
              <w:pStyle w:val="Table"/>
              <w:rPr>
                <w:sz w:val="16"/>
                <w:szCs w:val="16"/>
              </w:rPr>
            </w:pPr>
          </w:p>
        </w:tc>
        <w:tc>
          <w:tcPr>
            <w:tcW w:w="589" w:type="pct"/>
          </w:tcPr>
          <w:p w14:paraId="7B44087E" w14:textId="77777777" w:rsidR="00967656" w:rsidRPr="00B3132A" w:rsidRDefault="00967656" w:rsidP="00CB6C3B">
            <w:pPr>
              <w:pStyle w:val="Table"/>
              <w:rPr>
                <w:sz w:val="16"/>
                <w:szCs w:val="16"/>
              </w:rPr>
            </w:pPr>
          </w:p>
        </w:tc>
      </w:tr>
      <w:tr w:rsidR="00967656" w:rsidRPr="00B3132A" w14:paraId="7756369E" w14:textId="77777777" w:rsidTr="005024BB">
        <w:tc>
          <w:tcPr>
            <w:tcW w:w="117" w:type="pct"/>
          </w:tcPr>
          <w:p w14:paraId="285791FC" w14:textId="77777777" w:rsidR="00967656" w:rsidRPr="00B3132A" w:rsidRDefault="00967656" w:rsidP="00CB6C3B">
            <w:pPr>
              <w:pStyle w:val="Table"/>
              <w:rPr>
                <w:sz w:val="16"/>
                <w:szCs w:val="16"/>
              </w:rPr>
            </w:pPr>
          </w:p>
        </w:tc>
        <w:tc>
          <w:tcPr>
            <w:tcW w:w="1028" w:type="pct"/>
          </w:tcPr>
          <w:p w14:paraId="428838B4" w14:textId="77777777" w:rsidR="00967656" w:rsidRPr="00B3132A" w:rsidRDefault="00967656" w:rsidP="00CB6C3B">
            <w:pPr>
              <w:pStyle w:val="Table"/>
              <w:rPr>
                <w:sz w:val="16"/>
                <w:szCs w:val="16"/>
              </w:rPr>
            </w:pPr>
            <w:r w:rsidRPr="00B3132A">
              <w:rPr>
                <w:sz w:val="16"/>
                <w:szCs w:val="16"/>
              </w:rPr>
              <w:t>No</w:t>
            </w:r>
          </w:p>
        </w:tc>
        <w:tc>
          <w:tcPr>
            <w:tcW w:w="648" w:type="pct"/>
          </w:tcPr>
          <w:p w14:paraId="7EF42827" w14:textId="77777777" w:rsidR="00967656" w:rsidRPr="00B3132A" w:rsidRDefault="00967656" w:rsidP="00CB6C3B">
            <w:pPr>
              <w:pStyle w:val="Table"/>
              <w:rPr>
                <w:sz w:val="16"/>
                <w:szCs w:val="16"/>
              </w:rPr>
            </w:pPr>
            <w:r w:rsidRPr="00B3132A">
              <w:rPr>
                <w:sz w:val="16"/>
                <w:szCs w:val="16"/>
              </w:rPr>
              <w:t>81.3</w:t>
            </w:r>
          </w:p>
        </w:tc>
        <w:tc>
          <w:tcPr>
            <w:tcW w:w="648" w:type="pct"/>
          </w:tcPr>
          <w:p w14:paraId="77B56D68" w14:textId="77777777" w:rsidR="00967656" w:rsidRPr="00B3132A" w:rsidRDefault="00967656" w:rsidP="00CB6C3B">
            <w:pPr>
              <w:pStyle w:val="Table"/>
              <w:rPr>
                <w:sz w:val="16"/>
                <w:szCs w:val="16"/>
              </w:rPr>
            </w:pPr>
            <w:r w:rsidRPr="00B3132A">
              <w:rPr>
                <w:sz w:val="16"/>
                <w:szCs w:val="16"/>
              </w:rPr>
              <w:t>69.8</w:t>
            </w:r>
          </w:p>
        </w:tc>
        <w:tc>
          <w:tcPr>
            <w:tcW w:w="649" w:type="pct"/>
          </w:tcPr>
          <w:p w14:paraId="063317C2" w14:textId="77777777" w:rsidR="00967656" w:rsidRPr="00B3132A" w:rsidRDefault="00967656" w:rsidP="00CB6C3B">
            <w:pPr>
              <w:pStyle w:val="Table"/>
              <w:rPr>
                <w:sz w:val="16"/>
                <w:szCs w:val="16"/>
              </w:rPr>
            </w:pPr>
            <w:r w:rsidRPr="00B3132A">
              <w:rPr>
                <w:sz w:val="16"/>
                <w:szCs w:val="16"/>
              </w:rPr>
              <w:t>77.6</w:t>
            </w:r>
          </w:p>
        </w:tc>
        <w:tc>
          <w:tcPr>
            <w:tcW w:w="146" w:type="pct"/>
          </w:tcPr>
          <w:p w14:paraId="71233362" w14:textId="77777777" w:rsidR="00967656" w:rsidRPr="00B3132A" w:rsidRDefault="00967656" w:rsidP="00CB6C3B">
            <w:pPr>
              <w:pStyle w:val="Table"/>
              <w:rPr>
                <w:sz w:val="16"/>
                <w:szCs w:val="16"/>
              </w:rPr>
            </w:pPr>
          </w:p>
        </w:tc>
        <w:tc>
          <w:tcPr>
            <w:tcW w:w="588" w:type="pct"/>
          </w:tcPr>
          <w:p w14:paraId="6E77227F" w14:textId="77777777" w:rsidR="00967656" w:rsidRPr="00B3132A" w:rsidRDefault="00967656" w:rsidP="00CB6C3B">
            <w:pPr>
              <w:pStyle w:val="Table"/>
              <w:rPr>
                <w:sz w:val="16"/>
                <w:szCs w:val="16"/>
              </w:rPr>
            </w:pPr>
            <w:r w:rsidRPr="00B3132A">
              <w:rPr>
                <w:sz w:val="16"/>
                <w:szCs w:val="16"/>
              </w:rPr>
              <w:t>89.8</w:t>
            </w:r>
          </w:p>
        </w:tc>
        <w:tc>
          <w:tcPr>
            <w:tcW w:w="588" w:type="pct"/>
          </w:tcPr>
          <w:p w14:paraId="6B73518E" w14:textId="77777777" w:rsidR="00967656" w:rsidRPr="00B3132A" w:rsidRDefault="00967656" w:rsidP="00CB6C3B">
            <w:pPr>
              <w:pStyle w:val="Table"/>
              <w:rPr>
                <w:sz w:val="16"/>
                <w:szCs w:val="16"/>
              </w:rPr>
            </w:pPr>
            <w:r w:rsidRPr="00B3132A">
              <w:rPr>
                <w:sz w:val="16"/>
                <w:szCs w:val="16"/>
              </w:rPr>
              <w:t>90.1</w:t>
            </w:r>
          </w:p>
        </w:tc>
        <w:tc>
          <w:tcPr>
            <w:tcW w:w="589" w:type="pct"/>
          </w:tcPr>
          <w:p w14:paraId="420C9252" w14:textId="77777777" w:rsidR="00967656" w:rsidRPr="00B3132A" w:rsidRDefault="00967656" w:rsidP="00CB6C3B">
            <w:pPr>
              <w:pStyle w:val="Table"/>
              <w:rPr>
                <w:sz w:val="16"/>
                <w:szCs w:val="16"/>
              </w:rPr>
            </w:pPr>
            <w:r w:rsidRPr="00B3132A">
              <w:rPr>
                <w:sz w:val="16"/>
                <w:szCs w:val="16"/>
              </w:rPr>
              <w:t>91.1</w:t>
            </w:r>
          </w:p>
        </w:tc>
      </w:tr>
      <w:tr w:rsidR="00967656" w:rsidRPr="00B3132A" w14:paraId="5EFBA97B" w14:textId="77777777" w:rsidTr="005024BB">
        <w:tc>
          <w:tcPr>
            <w:tcW w:w="117" w:type="pct"/>
            <w:tcBorders>
              <w:bottom w:val="single" w:sz="4" w:space="0" w:color="auto"/>
            </w:tcBorders>
          </w:tcPr>
          <w:p w14:paraId="417A3BA4" w14:textId="77777777" w:rsidR="00967656" w:rsidRPr="00B3132A" w:rsidRDefault="00967656" w:rsidP="00CB6C3B">
            <w:pPr>
              <w:pStyle w:val="Table"/>
              <w:rPr>
                <w:sz w:val="16"/>
                <w:szCs w:val="16"/>
              </w:rPr>
            </w:pPr>
          </w:p>
        </w:tc>
        <w:tc>
          <w:tcPr>
            <w:tcW w:w="1028" w:type="pct"/>
            <w:tcBorders>
              <w:bottom w:val="single" w:sz="4" w:space="0" w:color="auto"/>
            </w:tcBorders>
          </w:tcPr>
          <w:p w14:paraId="094EE051" w14:textId="77777777" w:rsidR="00967656" w:rsidRPr="00B3132A" w:rsidRDefault="00967656" w:rsidP="00CB6C3B">
            <w:pPr>
              <w:pStyle w:val="Table"/>
              <w:rPr>
                <w:sz w:val="16"/>
                <w:szCs w:val="16"/>
              </w:rPr>
            </w:pPr>
            <w:r w:rsidRPr="00B3132A">
              <w:rPr>
                <w:sz w:val="16"/>
                <w:szCs w:val="16"/>
              </w:rPr>
              <w:t>Yes</w:t>
            </w:r>
          </w:p>
        </w:tc>
        <w:tc>
          <w:tcPr>
            <w:tcW w:w="648" w:type="pct"/>
            <w:tcBorders>
              <w:bottom w:val="single" w:sz="4" w:space="0" w:color="auto"/>
            </w:tcBorders>
          </w:tcPr>
          <w:p w14:paraId="32003FD2" w14:textId="77777777" w:rsidR="00967656" w:rsidRPr="00B3132A" w:rsidRDefault="00967656" w:rsidP="00CB6C3B">
            <w:pPr>
              <w:pStyle w:val="Table"/>
              <w:rPr>
                <w:sz w:val="16"/>
                <w:szCs w:val="16"/>
              </w:rPr>
            </w:pPr>
            <w:r w:rsidRPr="00B3132A">
              <w:rPr>
                <w:sz w:val="16"/>
                <w:szCs w:val="16"/>
              </w:rPr>
              <w:t>18.7</w:t>
            </w:r>
          </w:p>
        </w:tc>
        <w:tc>
          <w:tcPr>
            <w:tcW w:w="648" w:type="pct"/>
            <w:tcBorders>
              <w:bottom w:val="single" w:sz="4" w:space="0" w:color="auto"/>
            </w:tcBorders>
          </w:tcPr>
          <w:p w14:paraId="4E9D1E33" w14:textId="77777777" w:rsidR="00967656" w:rsidRPr="00B3132A" w:rsidRDefault="00967656" w:rsidP="00CB6C3B">
            <w:pPr>
              <w:pStyle w:val="Table"/>
              <w:rPr>
                <w:sz w:val="16"/>
                <w:szCs w:val="16"/>
              </w:rPr>
            </w:pPr>
            <w:r w:rsidRPr="00B3132A">
              <w:rPr>
                <w:sz w:val="16"/>
                <w:szCs w:val="16"/>
              </w:rPr>
              <w:t>30.2</w:t>
            </w:r>
          </w:p>
        </w:tc>
        <w:tc>
          <w:tcPr>
            <w:tcW w:w="649" w:type="pct"/>
            <w:tcBorders>
              <w:bottom w:val="single" w:sz="4" w:space="0" w:color="auto"/>
            </w:tcBorders>
          </w:tcPr>
          <w:p w14:paraId="7C9C6C3B" w14:textId="77777777" w:rsidR="00967656" w:rsidRPr="00B3132A" w:rsidRDefault="00967656" w:rsidP="00CB6C3B">
            <w:pPr>
              <w:pStyle w:val="Table"/>
              <w:rPr>
                <w:sz w:val="16"/>
                <w:szCs w:val="16"/>
              </w:rPr>
            </w:pPr>
            <w:r w:rsidRPr="00B3132A">
              <w:rPr>
                <w:sz w:val="16"/>
                <w:szCs w:val="16"/>
              </w:rPr>
              <w:t>22.4</w:t>
            </w:r>
          </w:p>
        </w:tc>
        <w:tc>
          <w:tcPr>
            <w:tcW w:w="146" w:type="pct"/>
            <w:tcBorders>
              <w:bottom w:val="single" w:sz="4" w:space="0" w:color="auto"/>
            </w:tcBorders>
          </w:tcPr>
          <w:p w14:paraId="17F10E3E" w14:textId="77777777" w:rsidR="00967656" w:rsidRPr="00B3132A" w:rsidRDefault="00967656" w:rsidP="00CB6C3B">
            <w:pPr>
              <w:pStyle w:val="Table"/>
              <w:rPr>
                <w:sz w:val="16"/>
                <w:szCs w:val="16"/>
              </w:rPr>
            </w:pPr>
          </w:p>
        </w:tc>
        <w:tc>
          <w:tcPr>
            <w:tcW w:w="588" w:type="pct"/>
            <w:tcBorders>
              <w:bottom w:val="single" w:sz="4" w:space="0" w:color="auto"/>
            </w:tcBorders>
          </w:tcPr>
          <w:p w14:paraId="15BC2F47" w14:textId="77777777" w:rsidR="00967656" w:rsidRPr="00B3132A" w:rsidRDefault="00967656" w:rsidP="00CB6C3B">
            <w:pPr>
              <w:pStyle w:val="Table"/>
              <w:rPr>
                <w:sz w:val="16"/>
                <w:szCs w:val="16"/>
              </w:rPr>
            </w:pPr>
            <w:r w:rsidRPr="00B3132A">
              <w:rPr>
                <w:sz w:val="16"/>
                <w:szCs w:val="16"/>
              </w:rPr>
              <w:t>10.2</w:t>
            </w:r>
          </w:p>
        </w:tc>
        <w:tc>
          <w:tcPr>
            <w:tcW w:w="588" w:type="pct"/>
            <w:tcBorders>
              <w:bottom w:val="single" w:sz="4" w:space="0" w:color="auto"/>
            </w:tcBorders>
          </w:tcPr>
          <w:p w14:paraId="6F6E6698" w14:textId="77777777" w:rsidR="00967656" w:rsidRPr="00B3132A" w:rsidRDefault="00967656" w:rsidP="00CB6C3B">
            <w:pPr>
              <w:pStyle w:val="Table"/>
              <w:rPr>
                <w:sz w:val="16"/>
                <w:szCs w:val="16"/>
              </w:rPr>
            </w:pPr>
            <w:r w:rsidRPr="00B3132A">
              <w:rPr>
                <w:sz w:val="16"/>
                <w:szCs w:val="16"/>
              </w:rPr>
              <w:t>9.94</w:t>
            </w:r>
          </w:p>
        </w:tc>
        <w:tc>
          <w:tcPr>
            <w:tcW w:w="589" w:type="pct"/>
            <w:tcBorders>
              <w:bottom w:val="single" w:sz="4" w:space="0" w:color="auto"/>
            </w:tcBorders>
          </w:tcPr>
          <w:p w14:paraId="7962D112" w14:textId="77777777" w:rsidR="00967656" w:rsidRPr="00B3132A" w:rsidRDefault="00967656" w:rsidP="00CB6C3B">
            <w:pPr>
              <w:pStyle w:val="Table"/>
              <w:rPr>
                <w:sz w:val="16"/>
                <w:szCs w:val="16"/>
              </w:rPr>
            </w:pPr>
            <w:r w:rsidRPr="00B3132A">
              <w:rPr>
                <w:sz w:val="16"/>
                <w:szCs w:val="16"/>
              </w:rPr>
              <w:t>8.92</w:t>
            </w:r>
          </w:p>
        </w:tc>
      </w:tr>
      <w:tr w:rsidR="00967656" w:rsidRPr="00B3132A" w14:paraId="12DAE4B7" w14:textId="77777777" w:rsidTr="005024BB">
        <w:tc>
          <w:tcPr>
            <w:tcW w:w="5000" w:type="pct"/>
            <w:gridSpan w:val="9"/>
            <w:tcBorders>
              <w:top w:val="single" w:sz="4" w:space="0" w:color="auto"/>
            </w:tcBorders>
          </w:tcPr>
          <w:p w14:paraId="77A1BCF4" w14:textId="77777777" w:rsidR="00967656" w:rsidRPr="00B3132A" w:rsidRDefault="00967656" w:rsidP="00CB6C3B">
            <w:pPr>
              <w:pStyle w:val="Table"/>
              <w:rPr>
                <w:sz w:val="16"/>
                <w:szCs w:val="16"/>
              </w:rPr>
            </w:pPr>
            <w:r w:rsidRPr="00B3132A">
              <w:rPr>
                <w:sz w:val="16"/>
                <w:szCs w:val="16"/>
              </w:rPr>
              <w:t>Values are percentages of the overall sample for males and females. Values may not add up to 100% due rounding.</w:t>
            </w:r>
          </w:p>
        </w:tc>
      </w:tr>
    </w:tbl>
    <w:p w14:paraId="7284EE8F" w14:textId="77777777" w:rsidR="00967656" w:rsidRPr="00906FC8" w:rsidRDefault="00967656" w:rsidP="00967656">
      <w:pPr>
        <w:jc w:val="left"/>
        <w:rPr>
          <w:rFonts w:ascii="Times New Roman" w:hAnsi="Times New Roman"/>
        </w:rPr>
      </w:pPr>
    </w:p>
    <w:bookmarkEnd w:id="6"/>
    <w:p w14:paraId="057D14DD" w14:textId="7A931924" w:rsidR="00967656" w:rsidRPr="00906FC8" w:rsidRDefault="00967656">
      <w:pPr>
        <w:jc w:val="left"/>
        <w:rPr>
          <w:rFonts w:ascii="Times New Roman" w:hAnsi="Times New Roman"/>
        </w:rPr>
      </w:pPr>
      <w:r w:rsidRPr="00906FC8">
        <w:rPr>
          <w:rFonts w:ascii="Times New Roman" w:hAnsi="Times New Roman"/>
        </w:rPr>
        <w:br w:type="page"/>
      </w:r>
    </w:p>
    <w:p w14:paraId="783873F1" w14:textId="526869BE" w:rsidR="00201410" w:rsidRPr="00906FC8" w:rsidRDefault="00967656" w:rsidP="00985518">
      <w:pPr>
        <w:pStyle w:val="Heading2"/>
      </w:pPr>
      <w:bookmarkStart w:id="8" w:name="_Toc8938824"/>
      <w:r w:rsidRPr="00906FC8">
        <w:lastRenderedPageBreak/>
        <w:t>Details on methods</w:t>
      </w:r>
      <w:bookmarkEnd w:id="8"/>
    </w:p>
    <w:p w14:paraId="6AFA74C5" w14:textId="77777777" w:rsidR="00EC582D" w:rsidRPr="00906FC8" w:rsidRDefault="00EC582D" w:rsidP="00EC582D">
      <w:pPr>
        <w:rPr>
          <w:rFonts w:ascii="Times New Roman" w:hAnsi="Times New Roman"/>
        </w:rPr>
      </w:pPr>
    </w:p>
    <w:p w14:paraId="255EA6D9" w14:textId="7AF80787" w:rsidR="00EC582D" w:rsidRPr="00906FC8" w:rsidRDefault="00EC582D" w:rsidP="00EC582D">
      <w:pPr>
        <w:rPr>
          <w:rFonts w:ascii="Times New Roman" w:hAnsi="Times New Roman"/>
        </w:rPr>
      </w:pPr>
      <w:r w:rsidRPr="00906FC8">
        <w:rPr>
          <w:rFonts w:ascii="Times New Roman" w:hAnsi="Times New Roman"/>
        </w:rPr>
        <w:t>Data from one participant over several surveys are not independent. This correlation in the data is accounted for in generalised estimating equations (GEEs). GEEs produce marginal (population average) models and produce robust parameter estimates even if the correlation structure is not correctly identified</w:t>
      </w:r>
      <w:r w:rsidR="005C3FDD">
        <w:rPr>
          <w:rFonts w:ascii="Times New Roman" w:hAnsi="Times New Roman"/>
        </w:rPr>
        <w:t>.</w:t>
      </w:r>
      <w:r w:rsidRPr="00906FC8">
        <w:rPr>
          <w:rFonts w:ascii="Times New Roman" w:hAnsi="Times New Roman"/>
        </w:rPr>
        <w:fldChar w:fldCharType="begin"/>
      </w:r>
      <w:r w:rsidRPr="00906FC8">
        <w:rPr>
          <w:rFonts w:ascii="Times New Roman" w:hAnsi="Times New Roman"/>
        </w:rPr>
        <w:instrText xml:space="preserve"> ADDIN EN.CITE &lt;EndNote&gt;&lt;Cite&gt;&lt;Author&gt;Twisk&lt;/Author&gt;&lt;Year&gt;2003&lt;/Year&gt;&lt;RecNum&gt;822&lt;/RecNum&gt;&lt;DisplayText&gt;&lt;style face="superscript"&gt;1&lt;/style&gt;&lt;/DisplayText&gt;&lt;record&gt;&lt;rec-number&gt;822&lt;/rec-number&gt;&lt;foreign-keys&gt;&lt;key app="EN" db-id="ap5ae99pwpa5a7ed2f4xd9z2xexx9w2pexd0" timestamp="1521194552"&gt;822&lt;/key&gt;&lt;/foreign-keys&gt;&lt;ref-type name="Book"&gt;6&lt;/ref-type&gt;&lt;contributors&gt;&lt;authors&gt;&lt;author&gt;Twisk, J. W. R.&lt;/author&gt;&lt;/authors&gt;&lt;/contributors&gt;&lt;titles&gt;&lt;title&gt;Applied Longitudinal Data Analysis for Epidemiology: A Practical Guide&lt;/title&gt;&lt;/titles&gt;&lt;dates&gt;&lt;year&gt;2003&lt;/year&gt;&lt;/dates&gt;&lt;pub-location&gt;Cambridge&lt;/pub-location&gt;&lt;publisher&gt;Cambridge University Press&lt;/publisher&gt;&lt;urls&gt;&lt;/urls&gt;&lt;/record&gt;&lt;/Cite&gt;&lt;/EndNote&gt;</w:instrText>
      </w:r>
      <w:r w:rsidRPr="00906FC8">
        <w:rPr>
          <w:rFonts w:ascii="Times New Roman" w:hAnsi="Times New Roman"/>
        </w:rPr>
        <w:fldChar w:fldCharType="separate"/>
      </w:r>
      <w:r w:rsidRPr="00906FC8">
        <w:rPr>
          <w:rFonts w:ascii="Times New Roman" w:hAnsi="Times New Roman"/>
          <w:noProof/>
          <w:vertAlign w:val="superscript"/>
        </w:rPr>
        <w:t>1</w:t>
      </w:r>
      <w:r w:rsidRPr="00906FC8">
        <w:rPr>
          <w:rFonts w:ascii="Times New Roman" w:hAnsi="Times New Roman"/>
        </w:rPr>
        <w:fldChar w:fldCharType="end"/>
      </w:r>
      <w:r w:rsidRPr="00906FC8">
        <w:rPr>
          <w:rFonts w:ascii="Times New Roman" w:hAnsi="Times New Roman"/>
        </w:rPr>
        <w:t xml:space="preserve"> GEEs are estimated with a logit link function for a binomial response distribution. </w:t>
      </w:r>
    </w:p>
    <w:p w14:paraId="3B33A148" w14:textId="77777777" w:rsidR="00EC582D" w:rsidRPr="00906FC8" w:rsidRDefault="00EC582D" w:rsidP="00EC582D">
      <w:pPr>
        <w:rPr>
          <w:rFonts w:ascii="Times New Roman" w:eastAsiaTheme="minorEastAsia" w:hAnsi="Times New Roman"/>
        </w:rPr>
      </w:pPr>
    </w:p>
    <w:p w14:paraId="46BF27D0" w14:textId="77777777" w:rsidR="00EC582D" w:rsidRPr="00906FC8" w:rsidRDefault="00EC582D" w:rsidP="00EC582D">
      <w:pPr>
        <w:rPr>
          <w:rFonts w:ascii="Times New Roman" w:hAnsi="Times New Roman"/>
        </w:rPr>
      </w:pPr>
      <w:r w:rsidRPr="00906FC8">
        <w:rPr>
          <w:rFonts w:ascii="Times New Roman" w:hAnsi="Times New Roman"/>
        </w:rPr>
        <w:t xml:space="preserve">Coefficient estimates in GEE models have both cross-sectional (between-subject) and longitudinal (within-subject) interpretations. For example, in a model of condom use (outcome) and risk perception (predictor), an odds ratio (OR) of 1.40 can be interpreted as 1) subjects reporting risk perception have, on average, 40% higher odds of reporting condom use, and 2) subjects who develop risk perception over time have, on average, 40% higher odds of starting to use condoms over time. It is therefore vital to differentiate between cross-sectional and longitudinal effects. </w:t>
      </w:r>
    </w:p>
    <w:p w14:paraId="2E673C8B" w14:textId="77777777" w:rsidR="00EC582D" w:rsidRPr="00906FC8" w:rsidRDefault="00EC582D" w:rsidP="00EC582D">
      <w:pPr>
        <w:rPr>
          <w:rFonts w:ascii="Times New Roman" w:hAnsi="Times New Roman"/>
        </w:rPr>
      </w:pPr>
    </w:p>
    <w:p w14:paraId="498A5C24" w14:textId="77777777" w:rsidR="00EC582D" w:rsidRPr="00906FC8" w:rsidRDefault="00EC582D" w:rsidP="00EC582D">
      <w:pPr>
        <w:rPr>
          <w:rFonts w:ascii="Times New Roman" w:hAnsi="Times New Roman"/>
        </w:rPr>
      </w:pPr>
      <w:r w:rsidRPr="00906FC8">
        <w:rPr>
          <w:rFonts w:ascii="Times New Roman" w:hAnsi="Times New Roman"/>
        </w:rPr>
        <w:t>To remove cross-sectional effects, instead of values of variables at one point in time, changes (</w:t>
      </w:r>
      <m:oMath>
        <m:r>
          <w:rPr>
            <w:rFonts w:ascii="Cambria Math" w:hAnsi="Cambria Math"/>
          </w:rPr>
          <m:t>∆</m:t>
        </m:r>
      </m:oMath>
      <w:r w:rsidRPr="00906FC8">
        <w:rPr>
          <w:rFonts w:ascii="Times New Roman" w:hAnsi="Times New Roman"/>
        </w:rPr>
        <w:t>) are modelled:</w:t>
      </w:r>
    </w:p>
    <w:p w14:paraId="5BFD9B08" w14:textId="77777777" w:rsidR="00EC582D" w:rsidRPr="00906FC8" w:rsidRDefault="00EC582D" w:rsidP="00EC582D">
      <w:pPr>
        <w:rPr>
          <w:rFonts w:ascii="Times New Roman" w:hAnsi="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8289"/>
        <w:gridCol w:w="675"/>
      </w:tblGrid>
      <w:tr w:rsidR="00EC582D" w:rsidRPr="00906FC8" w14:paraId="27DF0B54" w14:textId="77777777" w:rsidTr="00CB6C3B">
        <w:tc>
          <w:tcPr>
            <w:tcW w:w="350" w:type="pct"/>
            <w:vAlign w:val="center"/>
          </w:tcPr>
          <w:p w14:paraId="2B316676" w14:textId="77777777" w:rsidR="00EC582D" w:rsidRPr="00906FC8" w:rsidRDefault="00EC582D" w:rsidP="00CB6C3B">
            <w:pPr>
              <w:jc w:val="center"/>
              <w:rPr>
                <w:rFonts w:ascii="Times New Roman" w:hAnsi="Times New Roman"/>
              </w:rPr>
            </w:pPr>
          </w:p>
        </w:tc>
        <w:tc>
          <w:tcPr>
            <w:tcW w:w="4300" w:type="pct"/>
            <w:vAlign w:val="center"/>
          </w:tcPr>
          <w:p w14:paraId="21348D91" w14:textId="77777777" w:rsidR="00EC582D" w:rsidRPr="00906FC8" w:rsidRDefault="007717C3" w:rsidP="00CB6C3B">
            <w:pPr>
              <w:jc w:val="center"/>
              <w:rPr>
                <w:rFonts w:ascii="Times New Roman" w:hAnsi="Times New Roman"/>
              </w:rPr>
            </w:pPr>
            <m:oMathPara>
              <m:oMath>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it-1</m:t>
                        </m:r>
                      </m:sub>
                    </m:sSub>
                  </m:e>
                </m:d>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J</m:t>
                    </m:r>
                  </m:sup>
                  <m:e>
                    <m:sSub>
                      <m:sSubPr>
                        <m:ctrlPr>
                          <w:rPr>
                            <w:rFonts w:ascii="Cambria Math" w:hAnsi="Cambria Math"/>
                            <w:i/>
                          </w:rPr>
                        </m:ctrlPr>
                      </m:sSubPr>
                      <m:e>
                        <m:r>
                          <w:rPr>
                            <w:rFonts w:ascii="Cambria Math" w:hAnsi="Cambria Math"/>
                          </w:rPr>
                          <m:t>β</m:t>
                        </m:r>
                      </m:e>
                      <m:sub>
                        <m:r>
                          <w:rPr>
                            <w:rFonts w:ascii="Cambria Math" w:hAnsi="Cambria Math"/>
                          </w:rPr>
                          <m:t>j</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ijt</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ijt-1</m:t>
                            </m:r>
                          </m:sub>
                        </m:sSub>
                      </m:e>
                    </m:d>
                    <m:r>
                      <w:rPr>
                        <w:rFonts w:ascii="Cambria Math" w:hAnsi="Cambria Math"/>
                      </w:rPr>
                      <m:t>+…</m:t>
                    </m:r>
                  </m:e>
                </m:nary>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J</m:t>
                    </m:r>
                  </m:sup>
                  <m:e>
                    <m:sSub>
                      <m:sSubPr>
                        <m:ctrlPr>
                          <w:rPr>
                            <w:rFonts w:ascii="Cambria Math" w:hAnsi="Cambria Math"/>
                            <w:i/>
                          </w:rPr>
                        </m:ctrlPr>
                      </m:sSubPr>
                      <m:e>
                        <m:r>
                          <w:rPr>
                            <w:rFonts w:ascii="Cambria Math" w:hAnsi="Cambria Math"/>
                          </w:rPr>
                          <m:t>β</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ij∆t</m:t>
                        </m:r>
                      </m:sub>
                    </m:sSub>
                    <m:r>
                      <w:rPr>
                        <w:rFonts w:ascii="Cambria Math" w:hAnsi="Cambria Math"/>
                      </w:rPr>
                      <m:t>+…</m:t>
                    </m:r>
                  </m:e>
                </m:nary>
              </m:oMath>
            </m:oMathPara>
          </w:p>
        </w:tc>
        <w:tc>
          <w:tcPr>
            <w:tcW w:w="0" w:type="auto"/>
            <w:vAlign w:val="center"/>
          </w:tcPr>
          <w:p w14:paraId="7827BF33" w14:textId="77777777" w:rsidR="00EC582D" w:rsidRPr="00906FC8" w:rsidRDefault="00EC582D" w:rsidP="00CB6C3B">
            <w:pPr>
              <w:jc w:val="right"/>
              <w:rPr>
                <w:rFonts w:ascii="Times New Roman" w:hAnsi="Times New Roman"/>
              </w:rPr>
            </w:pPr>
            <w:r w:rsidRPr="00906FC8">
              <w:rPr>
                <w:rFonts w:ascii="Times New Roman" w:hAnsi="Times New Roman"/>
              </w:rPr>
              <w:t>(1)</w:t>
            </w:r>
          </w:p>
        </w:tc>
      </w:tr>
    </w:tbl>
    <w:p w14:paraId="32C25C79" w14:textId="77777777" w:rsidR="00EC582D" w:rsidRPr="00906FC8" w:rsidRDefault="00EC582D" w:rsidP="00EC582D">
      <w:pPr>
        <w:rPr>
          <w:rFonts w:ascii="Times New Roman" w:hAnsi="Times New Roman"/>
        </w:rPr>
      </w:pPr>
    </w:p>
    <w:p w14:paraId="65626852" w14:textId="77777777" w:rsidR="00EC582D" w:rsidRPr="00906FC8" w:rsidRDefault="00EC582D" w:rsidP="00EC582D">
      <w:pPr>
        <w:rPr>
          <w:rFonts w:ascii="Times New Roman" w:eastAsiaTheme="minorEastAsia" w:hAnsi="Times New Roman"/>
        </w:rPr>
      </w:pPr>
      <w:r w:rsidRPr="00906FC8">
        <w:rPr>
          <w:rFonts w:ascii="Times New Roman" w:hAnsi="Times New Roman"/>
        </w:rPr>
        <w:t xml:space="preserve">Where </w:t>
      </w:r>
      <m:oMath>
        <m:sSub>
          <m:sSubPr>
            <m:ctrlPr>
              <w:rPr>
                <w:rFonts w:ascii="Cambria Math" w:hAnsi="Cambria Math"/>
                <w:i/>
              </w:rPr>
            </m:ctrlPr>
          </m:sSubPr>
          <m:e>
            <m:r>
              <w:rPr>
                <w:rFonts w:ascii="Cambria Math" w:hAnsi="Cambria Math"/>
              </w:rPr>
              <m:t>Y</m:t>
            </m:r>
          </m:e>
          <m:sub>
            <m:r>
              <w:rPr>
                <w:rFonts w:ascii="Cambria Math" w:hAnsi="Cambria Math"/>
              </w:rPr>
              <m:t>it</m:t>
            </m:r>
          </m:sub>
        </m:sSub>
      </m:oMath>
      <w:r w:rsidRPr="00906FC8">
        <w:rPr>
          <w:rFonts w:ascii="Times New Roman" w:eastAsiaTheme="minorEastAsia" w:hAnsi="Times New Roman"/>
        </w:rPr>
        <w:t xml:space="preserve"> is the observation for individual i at time t, </w:t>
      </w:r>
      <m:oMath>
        <m:sSub>
          <m:sSubPr>
            <m:ctrlPr>
              <w:rPr>
                <w:rFonts w:ascii="Cambria Math" w:hAnsi="Cambria Math"/>
                <w:i/>
              </w:rPr>
            </m:ctrlPr>
          </m:sSubPr>
          <m:e>
            <m:r>
              <w:rPr>
                <w:rFonts w:ascii="Cambria Math" w:hAnsi="Cambria Math"/>
              </w:rPr>
              <m:t>Y</m:t>
            </m:r>
          </m:e>
          <m:sub>
            <m:r>
              <w:rPr>
                <w:rFonts w:ascii="Cambria Math" w:hAnsi="Cambria Math"/>
              </w:rPr>
              <m:t>it-1</m:t>
            </m:r>
          </m:sub>
        </m:sSub>
      </m:oMath>
      <w:r w:rsidRPr="00906FC8">
        <w:rPr>
          <w:rFonts w:ascii="Times New Roman" w:eastAsiaTheme="minorEastAsia" w:hAnsi="Times New Roman"/>
        </w:rPr>
        <w:t xml:space="preserve"> is the observation for individual i at time t-1, and </w:t>
      </w:r>
      <m:oMath>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i∆t</m:t>
            </m:r>
          </m:sub>
        </m:sSub>
      </m:oMath>
      <w:r w:rsidRPr="00906FC8">
        <w:rPr>
          <w:rFonts w:ascii="Times New Roman" w:eastAsiaTheme="minorEastAsia" w:hAnsi="Times New Roman"/>
        </w:rPr>
        <w:t xml:space="preserve"> is the change in Y for individual i over the time period </w:t>
      </w:r>
      <m:oMath>
        <m:r>
          <w:rPr>
            <w:rFonts w:ascii="Cambria Math" w:hAnsi="Cambria Math"/>
          </w:rPr>
          <m:t>∆</m:t>
        </m:r>
      </m:oMath>
      <w:r w:rsidRPr="00906FC8">
        <w:rPr>
          <w:rFonts w:ascii="Times New Roman" w:hAnsi="Times New Roman"/>
        </w:rPr>
        <w:t xml:space="preserve">t;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Pr="00906FC8">
        <w:rPr>
          <w:rFonts w:ascii="Times New Roman" w:eastAsiaTheme="minorEastAsia" w:hAnsi="Times New Roman"/>
        </w:rPr>
        <w:t xml:space="preserve"> is the intercept, </w:t>
      </w:r>
      <m:oMath>
        <m:sSub>
          <m:sSubPr>
            <m:ctrlPr>
              <w:rPr>
                <w:rFonts w:ascii="Cambria Math" w:hAnsi="Cambria Math"/>
                <w:i/>
              </w:rPr>
            </m:ctrlPr>
          </m:sSubPr>
          <m:e>
            <m:r>
              <w:rPr>
                <w:rFonts w:ascii="Cambria Math" w:hAnsi="Cambria Math"/>
              </w:rPr>
              <m:t>X</m:t>
            </m:r>
          </m:e>
          <m:sub>
            <m:r>
              <w:rPr>
                <w:rFonts w:ascii="Cambria Math" w:hAnsi="Cambria Math"/>
              </w:rPr>
              <m:t>ijt</m:t>
            </m:r>
          </m:sub>
        </m:sSub>
      </m:oMath>
      <w:r w:rsidRPr="00906FC8">
        <w:rPr>
          <w:rFonts w:ascii="Times New Roman" w:eastAsiaTheme="minorEastAsia" w:hAnsi="Times New Roman"/>
        </w:rPr>
        <w:t xml:space="preserve"> is the independe</w:t>
      </w:r>
      <w:proofErr w:type="spellStart"/>
      <w:r w:rsidRPr="00906FC8">
        <w:rPr>
          <w:rFonts w:ascii="Times New Roman" w:eastAsiaTheme="minorEastAsia" w:hAnsi="Times New Roman"/>
        </w:rPr>
        <w:t>nt</w:t>
      </w:r>
      <w:proofErr w:type="spellEnd"/>
      <w:r w:rsidRPr="00906FC8">
        <w:rPr>
          <w:rFonts w:ascii="Times New Roman" w:eastAsiaTheme="minorEastAsia" w:hAnsi="Times New Roman"/>
        </w:rPr>
        <w:t xml:space="preserve"> variable j for subject </w:t>
      </w:r>
      <w:proofErr w:type="spellStart"/>
      <w:r w:rsidRPr="00906FC8">
        <w:rPr>
          <w:rFonts w:ascii="Times New Roman" w:eastAsiaTheme="minorEastAsia" w:hAnsi="Times New Roman"/>
        </w:rPr>
        <w:t>i</w:t>
      </w:r>
      <w:proofErr w:type="spellEnd"/>
      <w:r w:rsidRPr="00906FC8">
        <w:rPr>
          <w:rFonts w:ascii="Times New Roman" w:eastAsiaTheme="minorEastAsia" w:hAnsi="Times New Roman"/>
        </w:rPr>
        <w:t xml:space="preserve"> at time t, </w:t>
      </w:r>
      <m:oMath>
        <m:sSub>
          <m:sSubPr>
            <m:ctrlPr>
              <w:rPr>
                <w:rFonts w:ascii="Cambria Math" w:hAnsi="Cambria Math"/>
                <w:i/>
              </w:rPr>
            </m:ctrlPr>
          </m:sSubPr>
          <m:e>
            <m:r>
              <w:rPr>
                <w:rFonts w:ascii="Cambria Math" w:hAnsi="Cambria Math"/>
              </w:rPr>
              <m:t>X</m:t>
            </m:r>
          </m:e>
          <m:sub>
            <m:r>
              <w:rPr>
                <w:rFonts w:ascii="Cambria Math" w:hAnsi="Cambria Math"/>
              </w:rPr>
              <m:t>ijt-1</m:t>
            </m:r>
          </m:sub>
        </m:sSub>
      </m:oMath>
      <w:r w:rsidRPr="00906FC8">
        <w:rPr>
          <w:rFonts w:ascii="Times New Roman" w:eastAsiaTheme="minorEastAsia" w:hAnsi="Times New Roman"/>
        </w:rPr>
        <w:t xml:space="preserve"> is the independent variable j for individual i at time t-1, and </w:t>
      </w:r>
      <m:oMath>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ij∆t</m:t>
            </m:r>
          </m:sub>
        </m:sSub>
      </m:oMath>
      <w:r w:rsidRPr="00906FC8">
        <w:rPr>
          <w:rFonts w:ascii="Times New Roman" w:eastAsiaTheme="minorEastAsia" w:hAnsi="Times New Roman"/>
        </w:rPr>
        <w:t xml:space="preserve"> is the change in variable j in individual i over time period </w:t>
      </w:r>
      <m:oMath>
        <m:r>
          <w:rPr>
            <w:rFonts w:ascii="Cambria Math" w:hAnsi="Cambria Math"/>
          </w:rPr>
          <m:t>∆</m:t>
        </m:r>
      </m:oMath>
      <w:r w:rsidRPr="00906FC8">
        <w:rPr>
          <w:rFonts w:ascii="Times New Roman" w:hAnsi="Times New Roman"/>
        </w:rPr>
        <w:t>t</w:t>
      </w:r>
      <w:r w:rsidRPr="00906FC8">
        <w:rPr>
          <w:rFonts w:ascii="Times New Roman" w:eastAsiaTheme="minorEastAsia" w:hAnsi="Times New Roman"/>
        </w:rPr>
        <w:t xml:space="preserve">; </w:t>
      </w:r>
      <m:oMath>
        <m:sSub>
          <m:sSubPr>
            <m:ctrlPr>
              <w:rPr>
                <w:rFonts w:ascii="Cambria Math" w:hAnsi="Cambria Math"/>
                <w:i/>
              </w:rPr>
            </m:ctrlPr>
          </m:sSubPr>
          <m:e>
            <m:r>
              <w:rPr>
                <w:rFonts w:ascii="Cambria Math" w:hAnsi="Cambria Math"/>
              </w:rPr>
              <m:t>β</m:t>
            </m:r>
          </m:e>
          <m:sub>
            <m:r>
              <w:rPr>
                <w:rFonts w:ascii="Cambria Math" w:hAnsi="Cambria Math"/>
              </w:rPr>
              <m:t>j</m:t>
            </m:r>
          </m:sub>
        </m:sSub>
      </m:oMath>
      <w:r w:rsidRPr="00906FC8">
        <w:rPr>
          <w:rFonts w:ascii="Times New Roman" w:eastAsiaTheme="minorEastAsia" w:hAnsi="Times New Roman"/>
        </w:rPr>
        <w:t xml:space="preserve"> is regression coefficient for the independent variable j, and J is the number of independent variables. </w:t>
      </w:r>
    </w:p>
    <w:p w14:paraId="0B48EDE1" w14:textId="77777777" w:rsidR="00EC582D" w:rsidRPr="00906FC8" w:rsidRDefault="00EC582D" w:rsidP="00EC582D">
      <w:pPr>
        <w:rPr>
          <w:rFonts w:ascii="Times New Roman" w:eastAsiaTheme="minorEastAsia" w:hAnsi="Times New Roman"/>
        </w:rPr>
      </w:pPr>
    </w:p>
    <w:p w14:paraId="07DA8D49" w14:textId="77777777" w:rsidR="00EC582D" w:rsidRPr="00906FC8" w:rsidRDefault="00EC582D" w:rsidP="00EC582D">
      <w:pPr>
        <w:rPr>
          <w:rFonts w:ascii="Times New Roman" w:eastAsiaTheme="minorEastAsia" w:hAnsi="Times New Roman"/>
        </w:rPr>
      </w:pPr>
      <w:r w:rsidRPr="00906FC8">
        <w:rPr>
          <w:rFonts w:ascii="Times New Roman" w:eastAsiaTheme="minorEastAsia" w:hAnsi="Times New Roman"/>
        </w:rPr>
        <w:t xml:space="preserve">To model changes in binary outcomes using GEE, models must be run separately for different starting values of the outcome variable as a change variable for a binary outcome has four categories. In this study, models are estimated separately for those reporting and not reporting condom use at t-1. This is a disadvantage over autoregressive (Markov) models, which model outcomes at a current time t while controlling for the outcome at previous times. However, modelling changes completely removes cross-sectional effects, removing confounding from time-invariant unobservable factors, and so results are more straightforward to interpret. </w:t>
      </w:r>
    </w:p>
    <w:p w14:paraId="666AD400" w14:textId="77777777" w:rsidR="00EC582D" w:rsidRPr="00906FC8" w:rsidRDefault="00EC582D" w:rsidP="00EC582D">
      <w:pPr>
        <w:rPr>
          <w:rFonts w:ascii="Times New Roman" w:eastAsiaTheme="minorEastAsia" w:hAnsi="Times New Roman"/>
        </w:rPr>
      </w:pPr>
    </w:p>
    <w:p w14:paraId="2B5403D4" w14:textId="4FB7341B" w:rsidR="00EC582D" w:rsidRPr="00906FC8" w:rsidRDefault="00EC582D" w:rsidP="00EC582D">
      <w:pPr>
        <w:rPr>
          <w:rFonts w:ascii="Times New Roman" w:hAnsi="Times New Roman"/>
        </w:rPr>
      </w:pPr>
      <w:r w:rsidRPr="00906FC8">
        <w:rPr>
          <w:rFonts w:ascii="Times New Roman" w:eastAsiaTheme="minorEastAsia" w:hAnsi="Times New Roman"/>
        </w:rPr>
        <w:t>GEE requires defining a correlation structure that determines the impact of data from the same individual from past surveys. When modelling changes, the correction for within-subject correlation is part of the model, so an independent correlation structure for GEE will often be the most appropriate choice</w:t>
      </w:r>
      <w:r w:rsidRPr="00906FC8">
        <w:rPr>
          <w:rFonts w:ascii="Times New Roman" w:eastAsiaTheme="minorEastAsia" w:hAnsi="Times New Roman"/>
        </w:rPr>
        <w:fldChar w:fldCharType="begin"/>
      </w:r>
      <w:r w:rsidRPr="00906FC8">
        <w:rPr>
          <w:rFonts w:ascii="Times New Roman" w:eastAsiaTheme="minorEastAsia" w:hAnsi="Times New Roman"/>
        </w:rPr>
        <w:instrText xml:space="preserve"> ADDIN EN.CITE &lt;EndNote&gt;&lt;Cite&gt;&lt;Author&gt;Twisk&lt;/Author&gt;&lt;Year&gt;2003&lt;/Year&gt;&lt;RecNum&gt;822&lt;/RecNum&gt;&lt;DisplayText&gt;&lt;style face="superscript"&gt;1&lt;/style&gt;&lt;/DisplayText&gt;&lt;record&gt;&lt;rec-number&gt;822&lt;/rec-number&gt;&lt;foreign-keys&gt;&lt;key app="EN" db-id="ap5ae99pwpa5a7ed2f4xd9z2xexx9w2pexd0" timestamp="1521194552"&gt;822&lt;/key&gt;&lt;/foreign-keys&gt;&lt;ref-type name="Book"&gt;6&lt;/ref-type&gt;&lt;contributors&gt;&lt;authors&gt;&lt;author&gt;Twisk, J. W. R.&lt;/author&gt;&lt;/authors&gt;&lt;/contributors&gt;&lt;titles&gt;&lt;title&gt;Applied Longitudinal Data Analysis for Epidemiology: A Practical Guide&lt;/title&gt;&lt;/titles&gt;&lt;dates&gt;&lt;year&gt;2003&lt;/year&gt;&lt;/dates&gt;&lt;pub-location&gt;Cambridge&lt;/pub-location&gt;&lt;publisher&gt;Cambridge University Press&lt;/publisher&gt;&lt;urls&gt;&lt;/urls&gt;&lt;/record&gt;&lt;/Cite&gt;&lt;/EndNote&gt;</w:instrText>
      </w:r>
      <w:r w:rsidRPr="00906FC8">
        <w:rPr>
          <w:rFonts w:ascii="Times New Roman" w:eastAsiaTheme="minorEastAsia" w:hAnsi="Times New Roman"/>
        </w:rPr>
        <w:fldChar w:fldCharType="separate"/>
      </w:r>
      <w:r w:rsidRPr="00906FC8">
        <w:rPr>
          <w:rFonts w:ascii="Times New Roman" w:eastAsiaTheme="minorEastAsia" w:hAnsi="Times New Roman"/>
          <w:noProof/>
          <w:vertAlign w:val="superscript"/>
        </w:rPr>
        <w:t>1</w:t>
      </w:r>
      <w:r w:rsidRPr="00906FC8">
        <w:rPr>
          <w:rFonts w:ascii="Times New Roman" w:eastAsiaTheme="minorEastAsia" w:hAnsi="Times New Roman"/>
        </w:rPr>
        <w:fldChar w:fldCharType="end"/>
      </w:r>
      <w:r w:rsidRPr="00906FC8">
        <w:rPr>
          <w:rFonts w:ascii="Times New Roman" w:eastAsiaTheme="minorEastAsia" w:hAnsi="Times New Roman"/>
        </w:rPr>
        <w:t xml:space="preserve">. However, in this study, since individuals may participate in more than two survey rounds, contributing more than one observation of change between two surveys, there may be intra-individual correlation between changes over more than two surveys, so an exchangeable correlation structure was defined. This correlation structure assumes that the same correlation exists between observations regardless of the time that passed between measurements (e.g. </w:t>
      </w:r>
      <m:oMath>
        <m:sSub>
          <m:sSubPr>
            <m:ctrlPr>
              <w:rPr>
                <w:rFonts w:ascii="Cambria Math" w:hAnsi="Cambria Math"/>
                <w:i/>
              </w:rPr>
            </m:ctrlPr>
          </m:sSubPr>
          <m:e>
            <m:r>
              <w:rPr>
                <w:rFonts w:ascii="Cambria Math" w:hAnsi="Cambria Math"/>
              </w:rPr>
              <m:t>Y</m:t>
            </m:r>
          </m:e>
          <m:sub>
            <m:r>
              <w:rPr>
                <w:rFonts w:ascii="Cambria Math" w:hAnsi="Cambria Math"/>
              </w:rPr>
              <m:t>t</m:t>
            </m:r>
          </m:sub>
        </m:sSub>
      </m:oMath>
      <w:r w:rsidRPr="00906FC8">
        <w:rPr>
          <w:rFonts w:ascii="Times New Roman" w:eastAsiaTheme="minorEastAsia" w:hAnsi="Times New Roman"/>
        </w:rPr>
        <w:t xml:space="preserve"> is correlated with </w:t>
      </w:r>
      <m:oMath>
        <m:sSub>
          <m:sSubPr>
            <m:ctrlPr>
              <w:rPr>
                <w:rFonts w:ascii="Cambria Math" w:hAnsi="Cambria Math"/>
                <w:i/>
              </w:rPr>
            </m:ctrlPr>
          </m:sSubPr>
          <m:e>
            <m:r>
              <w:rPr>
                <w:rFonts w:ascii="Cambria Math" w:hAnsi="Cambria Math"/>
              </w:rPr>
              <m:t>Y</m:t>
            </m:r>
          </m:e>
          <m:sub>
            <m:r>
              <w:rPr>
                <w:rFonts w:ascii="Cambria Math" w:hAnsi="Cambria Math"/>
              </w:rPr>
              <m:t>t-1</m:t>
            </m:r>
          </m:sub>
        </m:sSub>
      </m:oMath>
      <w:r w:rsidRPr="00906FC8">
        <w:rPr>
          <w:rFonts w:ascii="Times New Roman" w:eastAsiaTheme="minorEastAsia" w:hAnsi="Times New Roman"/>
        </w:rPr>
        <w:t xml:space="preserve"> in the same way as </w:t>
      </w:r>
      <w:proofErr w:type="gramStart"/>
      <w:r w:rsidRPr="00906FC8">
        <w:rPr>
          <w:rFonts w:ascii="Times New Roman" w:eastAsiaTheme="minorEastAsia" w:hAnsi="Times New Roman"/>
        </w:rPr>
        <w:t xml:space="preserve">with </w:t>
      </w:r>
      <w:proofErr w:type="gramEnd"/>
      <m:oMath>
        <m:sSub>
          <m:sSubPr>
            <m:ctrlPr>
              <w:rPr>
                <w:rFonts w:ascii="Cambria Math" w:hAnsi="Cambria Math"/>
                <w:i/>
              </w:rPr>
            </m:ctrlPr>
          </m:sSubPr>
          <m:e>
            <m:r>
              <w:rPr>
                <w:rFonts w:ascii="Cambria Math" w:hAnsi="Cambria Math"/>
              </w:rPr>
              <m:t>Y</m:t>
            </m:r>
          </m:e>
          <m:sub>
            <m:r>
              <w:rPr>
                <w:rFonts w:ascii="Cambria Math" w:hAnsi="Cambria Math"/>
              </w:rPr>
              <m:t>t-2</m:t>
            </m:r>
          </m:sub>
        </m:sSub>
      </m:oMath>
      <w:r w:rsidRPr="00906FC8">
        <w:rPr>
          <w:rFonts w:ascii="Times New Roman" w:eastAsiaTheme="minorEastAsia" w:hAnsi="Times New Roman"/>
        </w:rPr>
        <w:t>). This is appropriate because few participants participated in more than three surveys. A more complex correlation structure that estimates different correl</w:t>
      </w:r>
      <w:proofErr w:type="spellStart"/>
      <w:r w:rsidRPr="00906FC8">
        <w:rPr>
          <w:rFonts w:ascii="Times New Roman" w:eastAsiaTheme="minorEastAsia" w:hAnsi="Times New Roman"/>
        </w:rPr>
        <w:t>ation</w:t>
      </w:r>
      <w:proofErr w:type="spellEnd"/>
      <w:r w:rsidRPr="00906FC8">
        <w:rPr>
          <w:rFonts w:ascii="Times New Roman" w:eastAsiaTheme="minorEastAsia" w:hAnsi="Times New Roman"/>
        </w:rPr>
        <w:t xml:space="preserve"> coefficients depending on the time that passed between surveys, giving less weight to older measurements, would add little to the model, and estimating more correlation coefficients would lead to a loss of statistical power. </w:t>
      </w:r>
    </w:p>
    <w:p w14:paraId="28785F9B" w14:textId="77777777" w:rsidR="00EC582D" w:rsidRPr="00906FC8" w:rsidRDefault="00EC582D" w:rsidP="00EC582D">
      <w:pPr>
        <w:rPr>
          <w:rFonts w:ascii="Times New Roman" w:hAnsi="Times New Roman"/>
        </w:rPr>
      </w:pPr>
    </w:p>
    <w:p w14:paraId="2CF8744F" w14:textId="77777777" w:rsidR="00EC582D" w:rsidRPr="00906FC8" w:rsidRDefault="00EC582D" w:rsidP="00EC582D">
      <w:pPr>
        <w:rPr>
          <w:rFonts w:ascii="Times New Roman" w:eastAsiaTheme="minorEastAsia" w:hAnsi="Times New Roman"/>
        </w:rPr>
      </w:pPr>
      <w:r w:rsidRPr="00906FC8">
        <w:rPr>
          <w:rFonts w:ascii="Times New Roman" w:hAnsi="Times New Roman"/>
        </w:rPr>
        <w:t>In this study, a change in condom use (</w:t>
      </w:r>
      <m:oMath>
        <m:r>
          <w:rPr>
            <w:rFonts w:ascii="Cambria Math" w:hAnsi="Cambria Math"/>
          </w:rPr>
          <m:t>∆Condom</m:t>
        </m:r>
      </m:oMath>
      <w:r w:rsidRPr="00906FC8">
        <w:rPr>
          <w:rFonts w:ascii="Times New Roman" w:eastAsiaTheme="minorEastAsia" w:hAnsi="Times New Roman"/>
        </w:rPr>
        <w:t>) in an individual i</w:t>
      </w:r>
      <m:oMath>
        <m:r>
          <w:rPr>
            <w:rFonts w:ascii="Cambria Math" w:eastAsiaTheme="minorEastAsia" w:hAnsi="Cambria Math"/>
          </w:rPr>
          <m:t xml:space="preserve"> </m:t>
        </m:r>
      </m:oMath>
      <w:r w:rsidRPr="00906FC8">
        <w:rPr>
          <w:rFonts w:ascii="Times New Roman" w:eastAsiaTheme="minorEastAsia" w:hAnsi="Times New Roman"/>
        </w:rPr>
        <w:t xml:space="preserve">over a time period </w:t>
      </w:r>
      <m:oMath>
        <m:r>
          <w:rPr>
            <w:rFonts w:ascii="Cambria Math" w:hAnsi="Cambria Math"/>
          </w:rPr>
          <m:t>∆t</m:t>
        </m:r>
      </m:oMath>
      <w:r w:rsidRPr="00906FC8">
        <w:rPr>
          <w:rFonts w:ascii="Times New Roman" w:eastAsiaTheme="minorEastAsia" w:hAnsi="Times New Roman"/>
        </w:rPr>
        <w:t xml:space="preserve"> is modelled to be dependent on a change in risk perception (</w:t>
      </w:r>
      <m:oMath>
        <m:r>
          <w:rPr>
            <w:rFonts w:ascii="Cambria Math" w:hAnsi="Cambria Math"/>
          </w:rPr>
          <m:t>∆Riskperception</m:t>
        </m:r>
      </m:oMath>
      <w:r w:rsidRPr="00906FC8">
        <w:rPr>
          <w:rFonts w:ascii="Times New Roman" w:eastAsiaTheme="minorEastAsia" w:hAnsi="Times New Roman"/>
        </w:rPr>
        <w:t xml:space="preserve">) in the same individual and same time period: </w:t>
      </w:r>
    </w:p>
    <w:p w14:paraId="5292BA9D" w14:textId="77777777" w:rsidR="00EC582D" w:rsidRPr="00906FC8" w:rsidRDefault="00EC582D" w:rsidP="00EC582D">
      <w:pPr>
        <w:rPr>
          <w:rFonts w:ascii="Times New Roman" w:hAnsi="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8289"/>
        <w:gridCol w:w="675"/>
      </w:tblGrid>
      <w:tr w:rsidR="00EC582D" w:rsidRPr="00906FC8" w14:paraId="105408F9" w14:textId="77777777" w:rsidTr="00CB6C3B">
        <w:tc>
          <w:tcPr>
            <w:tcW w:w="350" w:type="pct"/>
            <w:vAlign w:val="center"/>
          </w:tcPr>
          <w:p w14:paraId="3ACBD666" w14:textId="77777777" w:rsidR="00EC582D" w:rsidRPr="00906FC8" w:rsidRDefault="00EC582D" w:rsidP="00CB6C3B">
            <w:pPr>
              <w:jc w:val="center"/>
              <w:rPr>
                <w:rFonts w:ascii="Times New Roman" w:hAnsi="Times New Roman"/>
              </w:rPr>
            </w:pPr>
          </w:p>
        </w:tc>
        <w:tc>
          <w:tcPr>
            <w:tcW w:w="4300" w:type="pct"/>
            <w:vAlign w:val="center"/>
          </w:tcPr>
          <w:p w14:paraId="38ECDA87" w14:textId="77777777" w:rsidR="00EC582D" w:rsidRPr="00906FC8" w:rsidRDefault="00EC582D" w:rsidP="00CB6C3B">
            <w:pPr>
              <w:rPr>
                <w:rFonts w:ascii="Times New Roman" w:hAnsi="Times New Roman"/>
              </w:rPr>
            </w:pPr>
            <m:oMathPara>
              <m:oMath>
                <m:r>
                  <w:rPr>
                    <w:rFonts w:ascii="Cambria Math" w:hAnsi="Cambria Math"/>
                  </w:rPr>
                  <m:t>∆</m:t>
                </m:r>
                <m:sSub>
                  <m:sSubPr>
                    <m:ctrlPr>
                      <w:rPr>
                        <w:rFonts w:ascii="Cambria Math" w:hAnsi="Cambria Math"/>
                        <w:i/>
                      </w:rPr>
                    </m:ctrlPr>
                  </m:sSubPr>
                  <m:e>
                    <m:r>
                      <w:rPr>
                        <w:rFonts w:ascii="Cambria Math" w:hAnsi="Cambria Math"/>
                      </w:rPr>
                      <m:t>Condom</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Riskperception</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Z</m:t>
                    </m:r>
                  </m:sub>
                </m:sSub>
                <m:sSub>
                  <m:sSubPr>
                    <m:ctrlPr>
                      <w:rPr>
                        <w:rFonts w:ascii="Cambria Math" w:hAnsi="Cambria Math"/>
                        <w:i/>
                      </w:rPr>
                    </m:ctrlPr>
                  </m:sSubPr>
                  <m:e>
                    <m:r>
                      <w:rPr>
                        <w:rFonts w:ascii="Cambria Math" w:hAnsi="Cambria Math"/>
                      </w:rPr>
                      <m:t>∆X</m:t>
                    </m:r>
                  </m:e>
                  <m:sub>
                    <m:r>
                      <w:rPr>
                        <w:rFonts w:ascii="Cambria Math" w:hAnsi="Cambria Math"/>
                      </w:rPr>
                      <m:t>i∆t</m:t>
                    </m:r>
                  </m:sub>
                </m:sSub>
              </m:oMath>
            </m:oMathPara>
          </w:p>
        </w:tc>
        <w:tc>
          <w:tcPr>
            <w:tcW w:w="0" w:type="auto"/>
            <w:vAlign w:val="center"/>
          </w:tcPr>
          <w:p w14:paraId="71882DDA" w14:textId="713FD647" w:rsidR="00EC582D" w:rsidRPr="00906FC8" w:rsidRDefault="00EC582D" w:rsidP="00CB6C3B">
            <w:pPr>
              <w:jc w:val="right"/>
              <w:rPr>
                <w:rFonts w:ascii="Times New Roman" w:hAnsi="Times New Roman"/>
              </w:rPr>
            </w:pPr>
            <w:r w:rsidRPr="00906FC8">
              <w:rPr>
                <w:rFonts w:ascii="Times New Roman" w:hAnsi="Times New Roman"/>
              </w:rPr>
              <w:t>(</w:t>
            </w:r>
            <w:r w:rsidR="009B197A" w:rsidRPr="00906FC8">
              <w:rPr>
                <w:rFonts w:ascii="Times New Roman" w:hAnsi="Times New Roman"/>
              </w:rPr>
              <w:t>2</w:t>
            </w:r>
            <w:r w:rsidRPr="00906FC8">
              <w:rPr>
                <w:rFonts w:ascii="Times New Roman" w:hAnsi="Times New Roman"/>
              </w:rPr>
              <w:t>)</w:t>
            </w:r>
          </w:p>
        </w:tc>
      </w:tr>
    </w:tbl>
    <w:p w14:paraId="02E8E6D7" w14:textId="77777777" w:rsidR="00EC582D" w:rsidRPr="00906FC8" w:rsidRDefault="00EC582D" w:rsidP="00EC582D">
      <w:pPr>
        <w:jc w:val="center"/>
        <w:rPr>
          <w:rFonts w:ascii="Times New Roman" w:eastAsiaTheme="minorEastAsia" w:hAnsi="Times New Roman"/>
        </w:rPr>
      </w:pPr>
    </w:p>
    <w:p w14:paraId="3BEC8A4A" w14:textId="77777777" w:rsidR="00EC582D" w:rsidRPr="00906FC8" w:rsidRDefault="00EC582D" w:rsidP="00EC582D">
      <w:pPr>
        <w:rPr>
          <w:rFonts w:ascii="Times New Roman" w:eastAsiaTheme="minorEastAsia" w:hAnsi="Times New Roman"/>
        </w:rPr>
      </w:pPr>
      <w:r w:rsidRPr="00906FC8">
        <w:rPr>
          <w:rFonts w:ascii="Times New Roman" w:eastAsiaTheme="minorEastAsia" w:hAnsi="Times New Roman"/>
        </w:rPr>
        <w:t xml:space="preserve">Where </w:t>
      </w:r>
      <m:oMath>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it</m:t>
                </m:r>
              </m:e>
              <m:sub>
                <m:r>
                  <w:rPr>
                    <w:rFonts w:ascii="Cambria Math" w:hAnsi="Cambria Math"/>
                  </w:rPr>
                  <m:t>1,2</m:t>
                </m:r>
              </m:sub>
            </m:sSub>
          </m:sub>
        </m:sSub>
      </m:oMath>
      <w:r w:rsidRPr="00906FC8">
        <w:rPr>
          <w:rFonts w:ascii="Times New Roman" w:eastAsiaTheme="minorEastAsia" w:hAnsi="Times New Roman"/>
        </w:rPr>
        <w:t xml:space="preserve"> is a vector of all change variables for individual </w:t>
      </w:r>
      <m:oMath>
        <m:r>
          <w:rPr>
            <w:rFonts w:ascii="Cambria Math" w:eastAsiaTheme="minorEastAsia" w:hAnsi="Cambria Math"/>
          </w:rPr>
          <m:t>i</m:t>
        </m:r>
      </m:oMath>
      <w:r w:rsidRPr="00906FC8">
        <w:rPr>
          <w:rFonts w:ascii="Times New Roman" w:eastAsiaTheme="minorEastAsia" w:hAnsi="Times New Roman"/>
        </w:rPr>
        <w:t xml:space="preserve"> in the time </w:t>
      </w:r>
      <w:proofErr w:type="gramStart"/>
      <w:r w:rsidRPr="00906FC8">
        <w:rPr>
          <w:rFonts w:ascii="Times New Roman" w:eastAsiaTheme="minorEastAsia" w:hAnsi="Times New Roman"/>
        </w:rPr>
        <w:t xml:space="preserve">period </w:t>
      </w:r>
      <w:proofErr w:type="gramEnd"/>
      <m:oMath>
        <m:r>
          <w:rPr>
            <w:rFonts w:ascii="Cambria Math" w:hAnsi="Cambria Math"/>
          </w:rPr>
          <m:t>∆t</m:t>
        </m:r>
      </m:oMath>
      <w:r w:rsidRPr="00906FC8">
        <w:rPr>
          <w:rFonts w:ascii="Times New Roman" w:eastAsiaTheme="minorEastAsia" w:hAnsi="Times New Roman"/>
        </w:rPr>
        <w:t>.</w:t>
      </w:r>
    </w:p>
    <w:p w14:paraId="71BCEC82" w14:textId="77777777" w:rsidR="0019571A" w:rsidRPr="00906FC8" w:rsidRDefault="0019571A" w:rsidP="00967656">
      <w:pPr>
        <w:jc w:val="left"/>
        <w:rPr>
          <w:rFonts w:ascii="Times New Roman" w:hAnsi="Times New Roman"/>
          <w:b/>
          <w:sz w:val="22"/>
          <w:szCs w:val="22"/>
        </w:rPr>
      </w:pPr>
    </w:p>
    <w:p w14:paraId="200013DA" w14:textId="77777777" w:rsidR="0019571A" w:rsidRPr="00906FC8" w:rsidRDefault="0019571A" w:rsidP="00967656">
      <w:pPr>
        <w:jc w:val="left"/>
        <w:rPr>
          <w:rFonts w:ascii="Times New Roman" w:hAnsi="Times New Roman"/>
          <w:b/>
          <w:sz w:val="22"/>
          <w:szCs w:val="22"/>
        </w:rPr>
      </w:pPr>
    </w:p>
    <w:p w14:paraId="204B5824" w14:textId="77777777" w:rsidR="009B197A" w:rsidRPr="00906FC8" w:rsidRDefault="0019571A" w:rsidP="009B197A">
      <w:pPr>
        <w:pStyle w:val="EndNoteBibliography"/>
        <w:ind w:left="720" w:hanging="720"/>
        <w:rPr>
          <w:rFonts w:ascii="Times New Roman" w:hAnsi="Times New Roman"/>
          <w:sz w:val="20"/>
        </w:rPr>
      </w:pPr>
      <w:r w:rsidRPr="00906FC8">
        <w:rPr>
          <w:rFonts w:ascii="Times New Roman" w:hAnsi="Times New Roman"/>
          <w:b/>
          <w:szCs w:val="22"/>
        </w:rPr>
        <w:fldChar w:fldCharType="begin"/>
      </w:r>
      <w:r w:rsidRPr="00906FC8">
        <w:rPr>
          <w:rFonts w:ascii="Times New Roman" w:hAnsi="Times New Roman"/>
          <w:b/>
          <w:szCs w:val="22"/>
        </w:rPr>
        <w:instrText xml:space="preserve"> ADDIN EN.REFLIST </w:instrText>
      </w:r>
      <w:r w:rsidRPr="00906FC8">
        <w:rPr>
          <w:rFonts w:ascii="Times New Roman" w:hAnsi="Times New Roman"/>
          <w:b/>
          <w:szCs w:val="22"/>
        </w:rPr>
        <w:fldChar w:fldCharType="separate"/>
      </w:r>
      <w:r w:rsidR="009B197A" w:rsidRPr="00906FC8">
        <w:rPr>
          <w:rFonts w:ascii="Times New Roman" w:hAnsi="Times New Roman"/>
          <w:sz w:val="20"/>
        </w:rPr>
        <w:t>1.</w:t>
      </w:r>
      <w:r w:rsidR="009B197A" w:rsidRPr="00906FC8">
        <w:rPr>
          <w:rFonts w:ascii="Times New Roman" w:hAnsi="Times New Roman"/>
        </w:rPr>
        <w:tab/>
      </w:r>
      <w:r w:rsidR="009B197A" w:rsidRPr="00906FC8">
        <w:rPr>
          <w:rFonts w:ascii="Times New Roman" w:hAnsi="Times New Roman"/>
          <w:sz w:val="20"/>
        </w:rPr>
        <w:t xml:space="preserve">Twisk JWR. </w:t>
      </w:r>
      <w:r w:rsidR="009B197A" w:rsidRPr="00906FC8">
        <w:rPr>
          <w:rFonts w:ascii="Times New Roman" w:hAnsi="Times New Roman"/>
          <w:i/>
          <w:sz w:val="20"/>
        </w:rPr>
        <w:t>Applied Longitudinal Data Analysis for Epidemiology: A Practical Guide</w:t>
      </w:r>
      <w:r w:rsidR="009B197A" w:rsidRPr="00906FC8">
        <w:rPr>
          <w:rFonts w:ascii="Times New Roman" w:hAnsi="Times New Roman"/>
          <w:sz w:val="20"/>
        </w:rPr>
        <w:t>. Cambridge: Cambridge University Press; 2003.</w:t>
      </w:r>
    </w:p>
    <w:p w14:paraId="04C1971C" w14:textId="11BADACD" w:rsidR="00967656" w:rsidRDefault="0019571A" w:rsidP="00967656">
      <w:pPr>
        <w:jc w:val="left"/>
        <w:rPr>
          <w:rFonts w:ascii="Times New Roman" w:hAnsi="Times New Roman"/>
          <w:b/>
          <w:sz w:val="22"/>
          <w:szCs w:val="22"/>
        </w:rPr>
      </w:pPr>
      <w:r w:rsidRPr="00906FC8">
        <w:rPr>
          <w:rFonts w:ascii="Times New Roman" w:hAnsi="Times New Roman"/>
          <w:b/>
          <w:sz w:val="22"/>
          <w:szCs w:val="22"/>
        </w:rPr>
        <w:fldChar w:fldCharType="end"/>
      </w:r>
    </w:p>
    <w:p w14:paraId="48689A20" w14:textId="22DB460A" w:rsidR="001B7216" w:rsidRDefault="001B7216">
      <w:pPr>
        <w:jc w:val="left"/>
        <w:rPr>
          <w:rFonts w:ascii="Times New Roman" w:hAnsi="Times New Roman"/>
          <w:b/>
          <w:sz w:val="22"/>
          <w:szCs w:val="22"/>
        </w:rPr>
      </w:pPr>
      <w:r>
        <w:rPr>
          <w:rFonts w:ascii="Times New Roman" w:hAnsi="Times New Roman"/>
          <w:b/>
          <w:sz w:val="22"/>
          <w:szCs w:val="22"/>
        </w:rPr>
        <w:br w:type="page"/>
      </w:r>
    </w:p>
    <w:p w14:paraId="0A8E8834" w14:textId="4FA67828" w:rsidR="001B7216" w:rsidRPr="00B37194" w:rsidRDefault="001B7216" w:rsidP="00985518">
      <w:pPr>
        <w:pStyle w:val="Heading2"/>
      </w:pPr>
      <w:bookmarkStart w:id="9" w:name="_Toc522897122"/>
      <w:bookmarkStart w:id="10" w:name="_Toc8938825"/>
      <w:r w:rsidRPr="00B37194">
        <w:lastRenderedPageBreak/>
        <w:t>Preliminary analyses to identify potential confounding factors</w:t>
      </w:r>
      <w:bookmarkEnd w:id="9"/>
      <w:bookmarkEnd w:id="10"/>
    </w:p>
    <w:p w14:paraId="190BE3F9" w14:textId="77777777" w:rsidR="001B7216" w:rsidRPr="00B37194" w:rsidRDefault="001B7216" w:rsidP="001B7216">
      <w:pPr>
        <w:rPr>
          <w:rFonts w:ascii="Times New Roman" w:hAnsi="Times New Roman"/>
        </w:rPr>
      </w:pPr>
    </w:p>
    <w:p w14:paraId="783579F5" w14:textId="2CB9ACAE" w:rsidR="001B7216" w:rsidRPr="00B37194" w:rsidRDefault="001B7216" w:rsidP="001B7216">
      <w:pPr>
        <w:rPr>
          <w:rFonts w:ascii="Times New Roman" w:hAnsi="Times New Roman"/>
        </w:rPr>
      </w:pPr>
      <w:r w:rsidRPr="00B37194">
        <w:rPr>
          <w:rFonts w:ascii="Times New Roman" w:hAnsi="Times New Roman"/>
        </w:rPr>
        <w:t>Socio-demographic and behavioural characteristics that could confound the relationship between changes in risk perception and condom use were tested for association with both risk perception and condom use. Each variable was tested separately in a logistic generalising estimating equations model for each of these outcomes (Table S</w:t>
      </w:r>
      <w:r w:rsidR="001A2A8D">
        <w:rPr>
          <w:rFonts w:ascii="Times New Roman" w:hAnsi="Times New Roman"/>
        </w:rPr>
        <w:t>3</w:t>
      </w:r>
      <w:r w:rsidRPr="00B37194">
        <w:rPr>
          <w:rFonts w:ascii="Times New Roman" w:hAnsi="Times New Roman"/>
        </w:rPr>
        <w:t xml:space="preserve">), controlling for age, sex, survey round, and study site. Of the socio-demographic characteristics, marital status, education, and religious affiliation show associations with both risk perception and condom use. School enrolment, socio-economic status, and distance to town are not further considered as they show no association with risk perception and condom use, respectively. STD symptoms in the past 12 months shows strong association with risk perception but only weak association with condom use. Both having sexual risk factors and having a partner who has other partner are strongly associated with risk perception and condom use. </w:t>
      </w:r>
    </w:p>
    <w:p w14:paraId="3694962E" w14:textId="77777777" w:rsidR="001B7216" w:rsidRPr="00B37194" w:rsidRDefault="001B7216" w:rsidP="001B7216">
      <w:pPr>
        <w:rPr>
          <w:rFonts w:ascii="Times New Roman" w:hAnsi="Times New Roman"/>
        </w:rPr>
      </w:pPr>
    </w:p>
    <w:p w14:paraId="7D522505" w14:textId="77777777" w:rsidR="001B7216" w:rsidRPr="00B37194" w:rsidRDefault="001B7216" w:rsidP="001B7216">
      <w:pPr>
        <w:rPr>
          <w:rFonts w:ascii="Times New Roman" w:hAnsi="Times New Roman"/>
        </w:rPr>
      </w:pPr>
      <w:r w:rsidRPr="00B37194">
        <w:rPr>
          <w:rFonts w:ascii="Times New Roman" w:hAnsi="Times New Roman"/>
        </w:rPr>
        <w:t>It was also analysed whether these association differed by sex (not shown). Generally, the same patterns of associations exist by sex with the exception of HIV testing (both recent and lifetime). For males, there is a negative association with condom use (</w:t>
      </w:r>
      <w:proofErr w:type="spellStart"/>
      <w:r w:rsidRPr="00B37194">
        <w:rPr>
          <w:rFonts w:ascii="Times New Roman" w:hAnsi="Times New Roman"/>
        </w:rPr>
        <w:t>aOR</w:t>
      </w:r>
      <w:proofErr w:type="spellEnd"/>
      <w:r w:rsidRPr="00B37194">
        <w:rPr>
          <w:rFonts w:ascii="Times New Roman" w:hAnsi="Times New Roman"/>
        </w:rPr>
        <w:t>=0.88 [0.71-1.09], testing in past 3 years), while for females there is a positive association (</w:t>
      </w:r>
      <w:proofErr w:type="spellStart"/>
      <w:r w:rsidRPr="00B37194">
        <w:rPr>
          <w:rFonts w:ascii="Times New Roman" w:hAnsi="Times New Roman"/>
        </w:rPr>
        <w:t>aOR</w:t>
      </w:r>
      <w:proofErr w:type="spellEnd"/>
      <w:r w:rsidRPr="00B37194">
        <w:rPr>
          <w:rFonts w:ascii="Times New Roman" w:hAnsi="Times New Roman"/>
        </w:rPr>
        <w:t xml:space="preserve">=1.41 [1.20-1.65]). </w:t>
      </w:r>
    </w:p>
    <w:p w14:paraId="53632781" w14:textId="77777777" w:rsidR="001B7216" w:rsidRDefault="001B7216" w:rsidP="001B7216">
      <w:pPr>
        <w:rPr>
          <w:rFonts w:ascii="Times New Roman" w:hAnsi="Times New Roman"/>
        </w:rPr>
      </w:pPr>
    </w:p>
    <w:p w14:paraId="00B332B1" w14:textId="77777777" w:rsidR="001B7216" w:rsidRPr="00B37194" w:rsidRDefault="001B7216" w:rsidP="001B7216">
      <w:pPr>
        <w:rPr>
          <w:rFonts w:ascii="Times New Roman" w:hAnsi="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
        <w:gridCol w:w="1984"/>
        <w:gridCol w:w="1060"/>
        <w:gridCol w:w="1060"/>
        <w:gridCol w:w="1060"/>
        <w:gridCol w:w="987"/>
        <w:gridCol w:w="1083"/>
        <w:gridCol w:w="1085"/>
        <w:gridCol w:w="1081"/>
      </w:tblGrid>
      <w:tr w:rsidR="001B7216" w:rsidRPr="000F1DC3" w14:paraId="6E5D7EEB" w14:textId="77777777" w:rsidTr="00E26461">
        <w:tc>
          <w:tcPr>
            <w:tcW w:w="5000" w:type="pct"/>
            <w:gridSpan w:val="9"/>
            <w:tcBorders>
              <w:bottom w:val="single" w:sz="4" w:space="0" w:color="auto"/>
            </w:tcBorders>
          </w:tcPr>
          <w:p w14:paraId="75AC4EF2" w14:textId="1D47F051" w:rsidR="001B7216" w:rsidRPr="000F1DC3" w:rsidRDefault="001B7216" w:rsidP="00E26461">
            <w:pPr>
              <w:pStyle w:val="Table"/>
            </w:pPr>
            <w:r w:rsidRPr="000F1DC3">
              <w:rPr>
                <w:b/>
              </w:rPr>
              <w:t xml:space="preserve">Table </w:t>
            </w:r>
            <w:r w:rsidR="001A2A8D">
              <w:rPr>
                <w:b/>
              </w:rPr>
              <w:t>S3</w:t>
            </w:r>
            <w:r w:rsidRPr="000F1DC3">
              <w:rPr>
                <w:b/>
              </w:rPr>
              <w:t xml:space="preserve">: </w:t>
            </w:r>
            <w:r w:rsidRPr="000F1DC3">
              <w:t xml:space="preserve">Socio-demographic and behavioural characteristics in association with HIV risk perception and condom use during last sex, </w:t>
            </w:r>
            <w:proofErr w:type="spellStart"/>
            <w:r w:rsidRPr="000F1DC3">
              <w:t>Manicaland</w:t>
            </w:r>
            <w:proofErr w:type="spellEnd"/>
            <w:r w:rsidRPr="000F1DC3">
              <w:t>, Zimbabwe, 2003-2013.</w:t>
            </w:r>
          </w:p>
        </w:tc>
      </w:tr>
      <w:tr w:rsidR="001B7216" w:rsidRPr="000F1DC3" w14:paraId="7CA2AAC4" w14:textId="77777777" w:rsidTr="00E26461">
        <w:tc>
          <w:tcPr>
            <w:tcW w:w="1152" w:type="pct"/>
            <w:gridSpan w:val="2"/>
            <w:tcBorders>
              <w:top w:val="single" w:sz="4" w:space="0" w:color="auto"/>
            </w:tcBorders>
          </w:tcPr>
          <w:p w14:paraId="13DADD0F" w14:textId="77777777" w:rsidR="001B7216" w:rsidRPr="000F1DC3" w:rsidRDefault="001B7216" w:rsidP="00E26461">
            <w:pPr>
              <w:pStyle w:val="Tablebody"/>
            </w:pPr>
          </w:p>
        </w:tc>
        <w:tc>
          <w:tcPr>
            <w:tcW w:w="1650" w:type="pct"/>
            <w:gridSpan w:val="3"/>
            <w:tcBorders>
              <w:top w:val="single" w:sz="4" w:space="0" w:color="auto"/>
            </w:tcBorders>
          </w:tcPr>
          <w:p w14:paraId="4E5F3A47" w14:textId="77777777" w:rsidR="001B7216" w:rsidRPr="000F1DC3" w:rsidRDefault="001B7216" w:rsidP="00E26461">
            <w:pPr>
              <w:pStyle w:val="Tablebody"/>
              <w:pBdr>
                <w:bottom w:val="single" w:sz="4" w:space="1" w:color="auto"/>
              </w:pBdr>
              <w:rPr>
                <w:b/>
              </w:rPr>
            </w:pPr>
            <w:r w:rsidRPr="000F1DC3">
              <w:rPr>
                <w:b/>
              </w:rPr>
              <w:t>Association with risk perception</w:t>
            </w:r>
          </w:p>
        </w:tc>
        <w:tc>
          <w:tcPr>
            <w:tcW w:w="512" w:type="pct"/>
            <w:tcBorders>
              <w:top w:val="single" w:sz="4" w:space="0" w:color="auto"/>
            </w:tcBorders>
          </w:tcPr>
          <w:p w14:paraId="364B879E" w14:textId="77777777" w:rsidR="001B7216" w:rsidRPr="000F1DC3" w:rsidRDefault="001B7216" w:rsidP="00E26461">
            <w:pPr>
              <w:pStyle w:val="Tablebody"/>
              <w:rPr>
                <w:b/>
              </w:rPr>
            </w:pPr>
          </w:p>
        </w:tc>
        <w:tc>
          <w:tcPr>
            <w:tcW w:w="1687" w:type="pct"/>
            <w:gridSpan w:val="3"/>
            <w:tcBorders>
              <w:top w:val="single" w:sz="4" w:space="0" w:color="auto"/>
            </w:tcBorders>
          </w:tcPr>
          <w:p w14:paraId="0A9E795D" w14:textId="77777777" w:rsidR="001B7216" w:rsidRPr="000F1DC3" w:rsidRDefault="001B7216" w:rsidP="00E26461">
            <w:pPr>
              <w:pStyle w:val="Tablebody"/>
              <w:pBdr>
                <w:bottom w:val="single" w:sz="4" w:space="1" w:color="auto"/>
              </w:pBdr>
              <w:rPr>
                <w:b/>
              </w:rPr>
            </w:pPr>
            <w:r w:rsidRPr="000F1DC3">
              <w:rPr>
                <w:b/>
              </w:rPr>
              <w:t>Association with condom use</w:t>
            </w:r>
          </w:p>
        </w:tc>
      </w:tr>
      <w:tr w:rsidR="001B7216" w:rsidRPr="000F1DC3" w14:paraId="202D6BBE" w14:textId="77777777" w:rsidTr="00E26461">
        <w:tc>
          <w:tcPr>
            <w:tcW w:w="1152" w:type="pct"/>
            <w:gridSpan w:val="2"/>
            <w:tcBorders>
              <w:bottom w:val="single" w:sz="4" w:space="0" w:color="auto"/>
            </w:tcBorders>
          </w:tcPr>
          <w:p w14:paraId="077E1412" w14:textId="77777777" w:rsidR="001B7216" w:rsidRPr="000F1DC3" w:rsidRDefault="001B7216" w:rsidP="00E26461">
            <w:pPr>
              <w:pStyle w:val="Tablebody"/>
            </w:pPr>
          </w:p>
        </w:tc>
        <w:tc>
          <w:tcPr>
            <w:tcW w:w="550" w:type="pct"/>
            <w:tcBorders>
              <w:bottom w:val="single" w:sz="4" w:space="0" w:color="auto"/>
            </w:tcBorders>
          </w:tcPr>
          <w:p w14:paraId="0AD4BB8D" w14:textId="77777777" w:rsidR="001B7216" w:rsidRPr="000F1DC3" w:rsidRDefault="001B7216" w:rsidP="00E26461">
            <w:pPr>
              <w:pStyle w:val="Tablebody"/>
              <w:rPr>
                <w:b/>
              </w:rPr>
            </w:pPr>
            <w:proofErr w:type="spellStart"/>
            <w:r w:rsidRPr="000F1DC3">
              <w:rPr>
                <w:b/>
              </w:rPr>
              <w:t>aOR</w:t>
            </w:r>
            <w:proofErr w:type="spellEnd"/>
          </w:p>
        </w:tc>
        <w:tc>
          <w:tcPr>
            <w:tcW w:w="550" w:type="pct"/>
            <w:tcBorders>
              <w:bottom w:val="single" w:sz="4" w:space="0" w:color="auto"/>
            </w:tcBorders>
          </w:tcPr>
          <w:p w14:paraId="1E2BCEDD" w14:textId="77777777" w:rsidR="001B7216" w:rsidRPr="000F1DC3" w:rsidRDefault="001B7216" w:rsidP="00E26461">
            <w:pPr>
              <w:pStyle w:val="Tablebody"/>
              <w:rPr>
                <w:b/>
              </w:rPr>
            </w:pPr>
            <w:r w:rsidRPr="000F1DC3">
              <w:rPr>
                <w:b/>
              </w:rPr>
              <w:t>95% CI</w:t>
            </w:r>
          </w:p>
        </w:tc>
        <w:tc>
          <w:tcPr>
            <w:tcW w:w="550" w:type="pct"/>
            <w:tcBorders>
              <w:bottom w:val="single" w:sz="4" w:space="0" w:color="auto"/>
            </w:tcBorders>
          </w:tcPr>
          <w:p w14:paraId="11ABC86F" w14:textId="77777777" w:rsidR="001B7216" w:rsidRPr="000F1DC3" w:rsidRDefault="001B7216" w:rsidP="00E26461">
            <w:pPr>
              <w:pStyle w:val="Tablebody"/>
              <w:rPr>
                <w:b/>
              </w:rPr>
            </w:pPr>
            <w:r w:rsidRPr="000F1DC3">
              <w:rPr>
                <w:b/>
              </w:rPr>
              <w:t>p-value</w:t>
            </w:r>
          </w:p>
        </w:tc>
        <w:tc>
          <w:tcPr>
            <w:tcW w:w="512" w:type="pct"/>
            <w:tcBorders>
              <w:bottom w:val="single" w:sz="4" w:space="0" w:color="auto"/>
            </w:tcBorders>
          </w:tcPr>
          <w:p w14:paraId="0634FD21" w14:textId="77777777" w:rsidR="001B7216" w:rsidRPr="000F1DC3" w:rsidRDefault="001B7216" w:rsidP="00E26461">
            <w:pPr>
              <w:pStyle w:val="Tablebody"/>
              <w:rPr>
                <w:b/>
              </w:rPr>
            </w:pPr>
          </w:p>
        </w:tc>
        <w:tc>
          <w:tcPr>
            <w:tcW w:w="562" w:type="pct"/>
            <w:tcBorders>
              <w:bottom w:val="single" w:sz="4" w:space="0" w:color="auto"/>
            </w:tcBorders>
          </w:tcPr>
          <w:p w14:paraId="39DF944F" w14:textId="77777777" w:rsidR="001B7216" w:rsidRPr="000F1DC3" w:rsidRDefault="001B7216" w:rsidP="00E26461">
            <w:pPr>
              <w:pStyle w:val="Tablebody"/>
              <w:rPr>
                <w:b/>
              </w:rPr>
            </w:pPr>
            <w:proofErr w:type="spellStart"/>
            <w:r w:rsidRPr="000F1DC3">
              <w:rPr>
                <w:b/>
              </w:rPr>
              <w:t>aOR</w:t>
            </w:r>
            <w:proofErr w:type="spellEnd"/>
          </w:p>
        </w:tc>
        <w:tc>
          <w:tcPr>
            <w:tcW w:w="563" w:type="pct"/>
            <w:tcBorders>
              <w:bottom w:val="single" w:sz="4" w:space="0" w:color="auto"/>
            </w:tcBorders>
          </w:tcPr>
          <w:p w14:paraId="514972D0" w14:textId="77777777" w:rsidR="001B7216" w:rsidRPr="000F1DC3" w:rsidRDefault="001B7216" w:rsidP="00E26461">
            <w:pPr>
              <w:pStyle w:val="Tablebody"/>
              <w:rPr>
                <w:b/>
              </w:rPr>
            </w:pPr>
            <w:r w:rsidRPr="000F1DC3">
              <w:rPr>
                <w:b/>
              </w:rPr>
              <w:t>95% CI</w:t>
            </w:r>
          </w:p>
        </w:tc>
        <w:tc>
          <w:tcPr>
            <w:tcW w:w="562" w:type="pct"/>
            <w:tcBorders>
              <w:bottom w:val="single" w:sz="4" w:space="0" w:color="auto"/>
            </w:tcBorders>
          </w:tcPr>
          <w:p w14:paraId="09C686C8" w14:textId="77777777" w:rsidR="001B7216" w:rsidRPr="000F1DC3" w:rsidRDefault="001B7216" w:rsidP="00E26461">
            <w:pPr>
              <w:pStyle w:val="Tablebody"/>
              <w:rPr>
                <w:b/>
              </w:rPr>
            </w:pPr>
            <w:r w:rsidRPr="000F1DC3">
              <w:rPr>
                <w:b/>
              </w:rPr>
              <w:t>p-value</w:t>
            </w:r>
          </w:p>
        </w:tc>
      </w:tr>
      <w:tr w:rsidR="001B7216" w:rsidRPr="000F1DC3" w14:paraId="47823B00" w14:textId="77777777" w:rsidTr="00E26461">
        <w:tc>
          <w:tcPr>
            <w:tcW w:w="1152" w:type="pct"/>
            <w:gridSpan w:val="2"/>
          </w:tcPr>
          <w:p w14:paraId="098B1DA3" w14:textId="77777777" w:rsidR="001B7216" w:rsidRPr="000F1DC3" w:rsidRDefault="001B7216" w:rsidP="00E26461">
            <w:pPr>
              <w:pStyle w:val="Tablebody"/>
            </w:pPr>
            <w:r w:rsidRPr="000F1DC3">
              <w:t>Marital status</w:t>
            </w:r>
          </w:p>
        </w:tc>
        <w:tc>
          <w:tcPr>
            <w:tcW w:w="550" w:type="pct"/>
          </w:tcPr>
          <w:p w14:paraId="38FC9FE0" w14:textId="77777777" w:rsidR="001B7216" w:rsidRPr="000F1DC3" w:rsidRDefault="001B7216" w:rsidP="00E26461">
            <w:pPr>
              <w:pStyle w:val="Tablebody"/>
            </w:pPr>
          </w:p>
        </w:tc>
        <w:tc>
          <w:tcPr>
            <w:tcW w:w="550" w:type="pct"/>
          </w:tcPr>
          <w:p w14:paraId="4E8E2DEA" w14:textId="77777777" w:rsidR="001B7216" w:rsidRPr="000F1DC3" w:rsidRDefault="001B7216" w:rsidP="00E26461">
            <w:pPr>
              <w:pStyle w:val="Tablebody"/>
            </w:pPr>
          </w:p>
        </w:tc>
        <w:tc>
          <w:tcPr>
            <w:tcW w:w="550" w:type="pct"/>
          </w:tcPr>
          <w:p w14:paraId="3F84462C" w14:textId="77777777" w:rsidR="001B7216" w:rsidRPr="000F1DC3" w:rsidRDefault="001B7216" w:rsidP="00E26461">
            <w:pPr>
              <w:pStyle w:val="Tablebody"/>
            </w:pPr>
          </w:p>
        </w:tc>
        <w:tc>
          <w:tcPr>
            <w:tcW w:w="512" w:type="pct"/>
          </w:tcPr>
          <w:p w14:paraId="5084C97E" w14:textId="77777777" w:rsidR="001B7216" w:rsidRPr="000F1DC3" w:rsidRDefault="001B7216" w:rsidP="00E26461">
            <w:pPr>
              <w:pStyle w:val="Tablebody"/>
            </w:pPr>
          </w:p>
        </w:tc>
        <w:tc>
          <w:tcPr>
            <w:tcW w:w="562" w:type="pct"/>
          </w:tcPr>
          <w:p w14:paraId="1132D9DE" w14:textId="77777777" w:rsidR="001B7216" w:rsidRPr="000F1DC3" w:rsidRDefault="001B7216" w:rsidP="00E26461">
            <w:pPr>
              <w:pStyle w:val="Tablebody"/>
            </w:pPr>
          </w:p>
        </w:tc>
        <w:tc>
          <w:tcPr>
            <w:tcW w:w="563" w:type="pct"/>
          </w:tcPr>
          <w:p w14:paraId="66DCCD1F" w14:textId="77777777" w:rsidR="001B7216" w:rsidRPr="000F1DC3" w:rsidRDefault="001B7216" w:rsidP="00E26461">
            <w:pPr>
              <w:pStyle w:val="Tablebody"/>
            </w:pPr>
          </w:p>
        </w:tc>
        <w:tc>
          <w:tcPr>
            <w:tcW w:w="562" w:type="pct"/>
          </w:tcPr>
          <w:p w14:paraId="3FB6164C" w14:textId="77777777" w:rsidR="001B7216" w:rsidRPr="000F1DC3" w:rsidRDefault="001B7216" w:rsidP="00E26461">
            <w:pPr>
              <w:pStyle w:val="Tablebody"/>
            </w:pPr>
          </w:p>
        </w:tc>
      </w:tr>
      <w:tr w:rsidR="001B7216" w:rsidRPr="000F1DC3" w14:paraId="4EE8CCF6" w14:textId="77777777" w:rsidTr="00E26461">
        <w:tc>
          <w:tcPr>
            <w:tcW w:w="123" w:type="pct"/>
          </w:tcPr>
          <w:p w14:paraId="6A1E3D39" w14:textId="77777777" w:rsidR="001B7216" w:rsidRPr="000F1DC3" w:rsidRDefault="001B7216" w:rsidP="00E26461">
            <w:pPr>
              <w:pStyle w:val="Tablebody"/>
            </w:pPr>
          </w:p>
        </w:tc>
        <w:tc>
          <w:tcPr>
            <w:tcW w:w="1028" w:type="pct"/>
          </w:tcPr>
          <w:p w14:paraId="251FA5D3" w14:textId="77777777" w:rsidR="001B7216" w:rsidRPr="000F1DC3" w:rsidRDefault="001B7216" w:rsidP="00E26461">
            <w:pPr>
              <w:pStyle w:val="Tablebody"/>
            </w:pPr>
            <w:r w:rsidRPr="000F1DC3">
              <w:t>Never married</w:t>
            </w:r>
          </w:p>
        </w:tc>
        <w:tc>
          <w:tcPr>
            <w:tcW w:w="1100" w:type="pct"/>
            <w:gridSpan w:val="2"/>
          </w:tcPr>
          <w:p w14:paraId="4A295BA1" w14:textId="77777777" w:rsidR="001B7216" w:rsidRPr="000F1DC3" w:rsidRDefault="001B7216" w:rsidP="00E26461">
            <w:pPr>
              <w:pStyle w:val="Tablebody"/>
            </w:pPr>
            <w:r w:rsidRPr="000F1DC3">
              <w:t>1 (Reference)</w:t>
            </w:r>
          </w:p>
        </w:tc>
        <w:tc>
          <w:tcPr>
            <w:tcW w:w="550" w:type="pct"/>
          </w:tcPr>
          <w:p w14:paraId="2FAD105F" w14:textId="77777777" w:rsidR="001B7216" w:rsidRPr="000F1DC3" w:rsidRDefault="001B7216" w:rsidP="00E26461">
            <w:pPr>
              <w:pStyle w:val="Tablebody"/>
            </w:pPr>
          </w:p>
        </w:tc>
        <w:tc>
          <w:tcPr>
            <w:tcW w:w="512" w:type="pct"/>
          </w:tcPr>
          <w:p w14:paraId="1D59E109" w14:textId="77777777" w:rsidR="001B7216" w:rsidRPr="000F1DC3" w:rsidRDefault="001B7216" w:rsidP="00E26461">
            <w:pPr>
              <w:pStyle w:val="Tablebody"/>
            </w:pPr>
          </w:p>
        </w:tc>
        <w:tc>
          <w:tcPr>
            <w:tcW w:w="1125" w:type="pct"/>
            <w:gridSpan w:val="2"/>
          </w:tcPr>
          <w:p w14:paraId="1C1AC58D" w14:textId="77777777" w:rsidR="001B7216" w:rsidRPr="000F1DC3" w:rsidRDefault="001B7216" w:rsidP="00E26461">
            <w:pPr>
              <w:pStyle w:val="Tablebody"/>
            </w:pPr>
            <w:r w:rsidRPr="000F1DC3">
              <w:t>1 (Reference)</w:t>
            </w:r>
          </w:p>
        </w:tc>
        <w:tc>
          <w:tcPr>
            <w:tcW w:w="562" w:type="pct"/>
          </w:tcPr>
          <w:p w14:paraId="4A197D4D" w14:textId="77777777" w:rsidR="001B7216" w:rsidRPr="000F1DC3" w:rsidRDefault="001B7216" w:rsidP="00E26461">
            <w:pPr>
              <w:pStyle w:val="Tablebody"/>
            </w:pPr>
          </w:p>
        </w:tc>
      </w:tr>
      <w:tr w:rsidR="001B7216" w:rsidRPr="000F1DC3" w14:paraId="51C17E1B" w14:textId="77777777" w:rsidTr="00E26461">
        <w:tc>
          <w:tcPr>
            <w:tcW w:w="123" w:type="pct"/>
          </w:tcPr>
          <w:p w14:paraId="540BD8FA" w14:textId="77777777" w:rsidR="001B7216" w:rsidRPr="000F1DC3" w:rsidRDefault="001B7216" w:rsidP="00E26461">
            <w:pPr>
              <w:pStyle w:val="Tablebody"/>
            </w:pPr>
          </w:p>
        </w:tc>
        <w:tc>
          <w:tcPr>
            <w:tcW w:w="1028" w:type="pct"/>
          </w:tcPr>
          <w:p w14:paraId="658FBFF7" w14:textId="77777777" w:rsidR="001B7216" w:rsidRPr="000F1DC3" w:rsidRDefault="001B7216" w:rsidP="00E26461">
            <w:pPr>
              <w:pStyle w:val="Tablebody"/>
            </w:pPr>
            <w:r w:rsidRPr="000F1DC3">
              <w:t>Married</w:t>
            </w:r>
          </w:p>
        </w:tc>
        <w:tc>
          <w:tcPr>
            <w:tcW w:w="550" w:type="pct"/>
          </w:tcPr>
          <w:p w14:paraId="56C45C11" w14:textId="77777777" w:rsidR="001B7216" w:rsidRPr="000F1DC3" w:rsidRDefault="001B7216" w:rsidP="00E26461">
            <w:pPr>
              <w:pStyle w:val="Tablebody"/>
            </w:pPr>
            <w:r w:rsidRPr="000F1DC3">
              <w:t>0.80</w:t>
            </w:r>
          </w:p>
        </w:tc>
        <w:tc>
          <w:tcPr>
            <w:tcW w:w="550" w:type="pct"/>
          </w:tcPr>
          <w:p w14:paraId="460CE340" w14:textId="77777777" w:rsidR="001B7216" w:rsidRPr="000F1DC3" w:rsidRDefault="001B7216" w:rsidP="00E26461">
            <w:pPr>
              <w:pStyle w:val="Tablebody"/>
            </w:pPr>
            <w:r w:rsidRPr="000F1DC3">
              <w:t>(0.66-0.96)</w:t>
            </w:r>
          </w:p>
        </w:tc>
        <w:tc>
          <w:tcPr>
            <w:tcW w:w="550" w:type="pct"/>
          </w:tcPr>
          <w:p w14:paraId="7776D761" w14:textId="77777777" w:rsidR="001B7216" w:rsidRPr="000F1DC3" w:rsidRDefault="001B7216" w:rsidP="00E26461">
            <w:pPr>
              <w:pStyle w:val="Tablebody"/>
            </w:pPr>
            <w:r w:rsidRPr="000F1DC3">
              <w:t>0.018</w:t>
            </w:r>
          </w:p>
        </w:tc>
        <w:tc>
          <w:tcPr>
            <w:tcW w:w="512" w:type="pct"/>
          </w:tcPr>
          <w:p w14:paraId="253188DE" w14:textId="77777777" w:rsidR="001B7216" w:rsidRPr="000F1DC3" w:rsidRDefault="001B7216" w:rsidP="00E26461">
            <w:pPr>
              <w:pStyle w:val="Tablebody"/>
            </w:pPr>
          </w:p>
        </w:tc>
        <w:tc>
          <w:tcPr>
            <w:tcW w:w="562" w:type="pct"/>
          </w:tcPr>
          <w:p w14:paraId="785C8463" w14:textId="77777777" w:rsidR="001B7216" w:rsidRPr="000F1DC3" w:rsidRDefault="001B7216" w:rsidP="00E26461">
            <w:pPr>
              <w:pStyle w:val="Tablebody"/>
            </w:pPr>
            <w:r w:rsidRPr="000F1DC3">
              <w:t>0.06</w:t>
            </w:r>
          </w:p>
        </w:tc>
        <w:tc>
          <w:tcPr>
            <w:tcW w:w="563" w:type="pct"/>
          </w:tcPr>
          <w:p w14:paraId="104FBEB5" w14:textId="77777777" w:rsidR="001B7216" w:rsidRPr="000F1DC3" w:rsidRDefault="001B7216" w:rsidP="00E26461">
            <w:pPr>
              <w:pStyle w:val="Tablebody"/>
            </w:pPr>
            <w:r w:rsidRPr="000F1DC3">
              <w:t>(0.05-0.07)</w:t>
            </w:r>
          </w:p>
        </w:tc>
        <w:tc>
          <w:tcPr>
            <w:tcW w:w="562" w:type="pct"/>
          </w:tcPr>
          <w:p w14:paraId="5E53D93A" w14:textId="77777777" w:rsidR="001B7216" w:rsidRPr="000F1DC3" w:rsidRDefault="001B7216" w:rsidP="00E26461">
            <w:pPr>
              <w:pStyle w:val="Tablebody"/>
            </w:pPr>
            <w:r w:rsidRPr="000F1DC3">
              <w:t>&lt;0.001</w:t>
            </w:r>
          </w:p>
        </w:tc>
      </w:tr>
      <w:tr w:rsidR="001B7216" w:rsidRPr="000F1DC3" w14:paraId="253FAA2F" w14:textId="77777777" w:rsidTr="00E26461">
        <w:tc>
          <w:tcPr>
            <w:tcW w:w="123" w:type="pct"/>
          </w:tcPr>
          <w:p w14:paraId="070FAB34" w14:textId="77777777" w:rsidR="001B7216" w:rsidRPr="000F1DC3" w:rsidRDefault="001B7216" w:rsidP="00E26461">
            <w:pPr>
              <w:pStyle w:val="Tablebody"/>
            </w:pPr>
          </w:p>
        </w:tc>
        <w:tc>
          <w:tcPr>
            <w:tcW w:w="1028" w:type="pct"/>
          </w:tcPr>
          <w:p w14:paraId="7F2791C0" w14:textId="77777777" w:rsidR="001B7216" w:rsidRPr="000F1DC3" w:rsidRDefault="001B7216" w:rsidP="00E26461">
            <w:pPr>
              <w:pStyle w:val="Tablebody"/>
            </w:pPr>
            <w:r w:rsidRPr="000F1DC3">
              <w:t>Separated/divorced</w:t>
            </w:r>
          </w:p>
        </w:tc>
        <w:tc>
          <w:tcPr>
            <w:tcW w:w="550" w:type="pct"/>
          </w:tcPr>
          <w:p w14:paraId="2C0F64DE" w14:textId="77777777" w:rsidR="001B7216" w:rsidRPr="000F1DC3" w:rsidRDefault="001B7216" w:rsidP="00E26461">
            <w:pPr>
              <w:pStyle w:val="Tablebody"/>
            </w:pPr>
            <w:r w:rsidRPr="000F1DC3">
              <w:t>0.54</w:t>
            </w:r>
          </w:p>
        </w:tc>
        <w:tc>
          <w:tcPr>
            <w:tcW w:w="550" w:type="pct"/>
          </w:tcPr>
          <w:p w14:paraId="659D64B3" w14:textId="77777777" w:rsidR="001B7216" w:rsidRPr="000F1DC3" w:rsidRDefault="001B7216" w:rsidP="00E26461">
            <w:pPr>
              <w:pStyle w:val="Tablebody"/>
            </w:pPr>
            <w:r w:rsidRPr="000F1DC3">
              <w:t>(0.42-0.70)</w:t>
            </w:r>
          </w:p>
        </w:tc>
        <w:tc>
          <w:tcPr>
            <w:tcW w:w="550" w:type="pct"/>
          </w:tcPr>
          <w:p w14:paraId="622D0EE0" w14:textId="77777777" w:rsidR="001B7216" w:rsidRPr="000F1DC3" w:rsidRDefault="001B7216" w:rsidP="00E26461">
            <w:pPr>
              <w:pStyle w:val="Tablebody"/>
            </w:pPr>
            <w:r w:rsidRPr="000F1DC3">
              <w:t>&lt;0.001</w:t>
            </w:r>
          </w:p>
        </w:tc>
        <w:tc>
          <w:tcPr>
            <w:tcW w:w="512" w:type="pct"/>
          </w:tcPr>
          <w:p w14:paraId="75A09E22" w14:textId="77777777" w:rsidR="001B7216" w:rsidRPr="000F1DC3" w:rsidRDefault="001B7216" w:rsidP="00E26461">
            <w:pPr>
              <w:pStyle w:val="Tablebody"/>
            </w:pPr>
          </w:p>
        </w:tc>
        <w:tc>
          <w:tcPr>
            <w:tcW w:w="562" w:type="pct"/>
          </w:tcPr>
          <w:p w14:paraId="2DDF7ABC" w14:textId="77777777" w:rsidR="001B7216" w:rsidRPr="000F1DC3" w:rsidRDefault="001B7216" w:rsidP="00E26461">
            <w:pPr>
              <w:pStyle w:val="Tablebody"/>
            </w:pPr>
            <w:r w:rsidRPr="000F1DC3">
              <w:t>0.39</w:t>
            </w:r>
          </w:p>
        </w:tc>
        <w:tc>
          <w:tcPr>
            <w:tcW w:w="563" w:type="pct"/>
          </w:tcPr>
          <w:p w14:paraId="717445DA" w14:textId="77777777" w:rsidR="001B7216" w:rsidRPr="000F1DC3" w:rsidRDefault="001B7216" w:rsidP="00E26461">
            <w:pPr>
              <w:pStyle w:val="Tablebody"/>
            </w:pPr>
            <w:r w:rsidRPr="000F1DC3">
              <w:t>(0.31-0.50)</w:t>
            </w:r>
          </w:p>
        </w:tc>
        <w:tc>
          <w:tcPr>
            <w:tcW w:w="562" w:type="pct"/>
          </w:tcPr>
          <w:p w14:paraId="14A8A7F2" w14:textId="77777777" w:rsidR="001B7216" w:rsidRPr="000F1DC3" w:rsidRDefault="001B7216" w:rsidP="00E26461">
            <w:pPr>
              <w:pStyle w:val="Tablebody"/>
            </w:pPr>
            <w:r w:rsidRPr="000F1DC3">
              <w:t>&lt;0.001</w:t>
            </w:r>
          </w:p>
        </w:tc>
      </w:tr>
      <w:tr w:rsidR="001B7216" w:rsidRPr="000F1DC3" w14:paraId="5F1DFA7E" w14:textId="77777777" w:rsidTr="00E26461">
        <w:tc>
          <w:tcPr>
            <w:tcW w:w="123" w:type="pct"/>
          </w:tcPr>
          <w:p w14:paraId="16709A8E" w14:textId="77777777" w:rsidR="001B7216" w:rsidRPr="000F1DC3" w:rsidRDefault="001B7216" w:rsidP="00E26461">
            <w:pPr>
              <w:pStyle w:val="Tablebody"/>
            </w:pPr>
          </w:p>
        </w:tc>
        <w:tc>
          <w:tcPr>
            <w:tcW w:w="1028" w:type="pct"/>
          </w:tcPr>
          <w:p w14:paraId="78E5E604" w14:textId="77777777" w:rsidR="001B7216" w:rsidRPr="000F1DC3" w:rsidRDefault="001B7216" w:rsidP="00E26461">
            <w:pPr>
              <w:pStyle w:val="Tablebody"/>
            </w:pPr>
            <w:r w:rsidRPr="000F1DC3">
              <w:t>Widowed</w:t>
            </w:r>
          </w:p>
        </w:tc>
        <w:tc>
          <w:tcPr>
            <w:tcW w:w="550" w:type="pct"/>
          </w:tcPr>
          <w:p w14:paraId="26B61CA5" w14:textId="77777777" w:rsidR="001B7216" w:rsidRPr="000F1DC3" w:rsidRDefault="001B7216" w:rsidP="00E26461">
            <w:pPr>
              <w:pStyle w:val="Tablebody"/>
            </w:pPr>
            <w:r w:rsidRPr="000F1DC3">
              <w:t>0.35</w:t>
            </w:r>
          </w:p>
        </w:tc>
        <w:tc>
          <w:tcPr>
            <w:tcW w:w="550" w:type="pct"/>
          </w:tcPr>
          <w:p w14:paraId="33759CB7" w14:textId="77777777" w:rsidR="001B7216" w:rsidRPr="000F1DC3" w:rsidRDefault="001B7216" w:rsidP="00E26461">
            <w:pPr>
              <w:pStyle w:val="Tablebody"/>
            </w:pPr>
            <w:r w:rsidRPr="000F1DC3">
              <w:t>(0.27-0.45)</w:t>
            </w:r>
          </w:p>
        </w:tc>
        <w:tc>
          <w:tcPr>
            <w:tcW w:w="550" w:type="pct"/>
          </w:tcPr>
          <w:p w14:paraId="4209E9DA" w14:textId="77777777" w:rsidR="001B7216" w:rsidRPr="000F1DC3" w:rsidRDefault="001B7216" w:rsidP="00E26461">
            <w:pPr>
              <w:pStyle w:val="Tablebody"/>
            </w:pPr>
            <w:r w:rsidRPr="000F1DC3">
              <w:t>&lt;0.001</w:t>
            </w:r>
          </w:p>
        </w:tc>
        <w:tc>
          <w:tcPr>
            <w:tcW w:w="512" w:type="pct"/>
          </w:tcPr>
          <w:p w14:paraId="115D3414" w14:textId="77777777" w:rsidR="001B7216" w:rsidRPr="000F1DC3" w:rsidRDefault="001B7216" w:rsidP="00E26461">
            <w:pPr>
              <w:pStyle w:val="Tablebody"/>
            </w:pPr>
          </w:p>
        </w:tc>
        <w:tc>
          <w:tcPr>
            <w:tcW w:w="562" w:type="pct"/>
          </w:tcPr>
          <w:p w14:paraId="3FA39B9D" w14:textId="77777777" w:rsidR="001B7216" w:rsidRPr="000F1DC3" w:rsidRDefault="001B7216" w:rsidP="00E26461">
            <w:pPr>
              <w:pStyle w:val="Tablebody"/>
            </w:pPr>
            <w:r w:rsidRPr="000F1DC3">
              <w:t>0.19</w:t>
            </w:r>
          </w:p>
        </w:tc>
        <w:tc>
          <w:tcPr>
            <w:tcW w:w="563" w:type="pct"/>
          </w:tcPr>
          <w:p w14:paraId="0295A04B" w14:textId="77777777" w:rsidR="001B7216" w:rsidRPr="000F1DC3" w:rsidRDefault="001B7216" w:rsidP="00E26461">
            <w:pPr>
              <w:pStyle w:val="Tablebody"/>
            </w:pPr>
            <w:r w:rsidRPr="000F1DC3">
              <w:t>(0.14-0.26)</w:t>
            </w:r>
          </w:p>
        </w:tc>
        <w:tc>
          <w:tcPr>
            <w:tcW w:w="562" w:type="pct"/>
          </w:tcPr>
          <w:p w14:paraId="413310F2" w14:textId="77777777" w:rsidR="001B7216" w:rsidRPr="000F1DC3" w:rsidRDefault="001B7216" w:rsidP="00E26461">
            <w:pPr>
              <w:pStyle w:val="Tablebody"/>
            </w:pPr>
            <w:r w:rsidRPr="000F1DC3">
              <w:t>&lt;0.001</w:t>
            </w:r>
          </w:p>
        </w:tc>
      </w:tr>
      <w:tr w:rsidR="001B7216" w:rsidRPr="000F1DC3" w14:paraId="0E1FEDF5" w14:textId="77777777" w:rsidTr="00E26461">
        <w:tc>
          <w:tcPr>
            <w:tcW w:w="1152" w:type="pct"/>
            <w:gridSpan w:val="2"/>
          </w:tcPr>
          <w:p w14:paraId="1C1F97CE" w14:textId="77777777" w:rsidR="001B7216" w:rsidRPr="000F1DC3" w:rsidRDefault="001B7216" w:rsidP="00E26461">
            <w:pPr>
              <w:pStyle w:val="Tablebody"/>
            </w:pPr>
            <w:r w:rsidRPr="000F1DC3">
              <w:t>Education</w:t>
            </w:r>
          </w:p>
        </w:tc>
        <w:tc>
          <w:tcPr>
            <w:tcW w:w="550" w:type="pct"/>
          </w:tcPr>
          <w:p w14:paraId="030F801F" w14:textId="77777777" w:rsidR="001B7216" w:rsidRPr="000F1DC3" w:rsidRDefault="001B7216" w:rsidP="00E26461">
            <w:pPr>
              <w:pStyle w:val="Tablebody"/>
            </w:pPr>
          </w:p>
        </w:tc>
        <w:tc>
          <w:tcPr>
            <w:tcW w:w="550" w:type="pct"/>
          </w:tcPr>
          <w:p w14:paraId="04B2E747" w14:textId="77777777" w:rsidR="001B7216" w:rsidRPr="000F1DC3" w:rsidRDefault="001B7216" w:rsidP="00E26461">
            <w:pPr>
              <w:pStyle w:val="Tablebody"/>
            </w:pPr>
          </w:p>
        </w:tc>
        <w:tc>
          <w:tcPr>
            <w:tcW w:w="550" w:type="pct"/>
          </w:tcPr>
          <w:p w14:paraId="5E5F433E" w14:textId="77777777" w:rsidR="001B7216" w:rsidRPr="000F1DC3" w:rsidRDefault="001B7216" w:rsidP="00E26461">
            <w:pPr>
              <w:pStyle w:val="Tablebody"/>
            </w:pPr>
          </w:p>
        </w:tc>
        <w:tc>
          <w:tcPr>
            <w:tcW w:w="512" w:type="pct"/>
          </w:tcPr>
          <w:p w14:paraId="07A3980E" w14:textId="77777777" w:rsidR="001B7216" w:rsidRPr="000F1DC3" w:rsidRDefault="001B7216" w:rsidP="00E26461">
            <w:pPr>
              <w:pStyle w:val="Tablebody"/>
            </w:pPr>
          </w:p>
        </w:tc>
        <w:tc>
          <w:tcPr>
            <w:tcW w:w="562" w:type="pct"/>
          </w:tcPr>
          <w:p w14:paraId="2A0D02EA" w14:textId="77777777" w:rsidR="001B7216" w:rsidRPr="000F1DC3" w:rsidRDefault="001B7216" w:rsidP="00E26461">
            <w:pPr>
              <w:pStyle w:val="Tablebody"/>
            </w:pPr>
          </w:p>
        </w:tc>
        <w:tc>
          <w:tcPr>
            <w:tcW w:w="563" w:type="pct"/>
          </w:tcPr>
          <w:p w14:paraId="50359CD4" w14:textId="77777777" w:rsidR="001B7216" w:rsidRPr="000F1DC3" w:rsidRDefault="001B7216" w:rsidP="00E26461">
            <w:pPr>
              <w:pStyle w:val="Tablebody"/>
            </w:pPr>
          </w:p>
        </w:tc>
        <w:tc>
          <w:tcPr>
            <w:tcW w:w="562" w:type="pct"/>
          </w:tcPr>
          <w:p w14:paraId="33CE5858" w14:textId="77777777" w:rsidR="001B7216" w:rsidRPr="000F1DC3" w:rsidRDefault="001B7216" w:rsidP="00E26461">
            <w:pPr>
              <w:pStyle w:val="Tablebody"/>
            </w:pPr>
          </w:p>
        </w:tc>
      </w:tr>
      <w:tr w:rsidR="001B7216" w:rsidRPr="000F1DC3" w14:paraId="4B7FAF2F" w14:textId="77777777" w:rsidTr="00E26461">
        <w:tc>
          <w:tcPr>
            <w:tcW w:w="123" w:type="pct"/>
          </w:tcPr>
          <w:p w14:paraId="79F87624" w14:textId="77777777" w:rsidR="001B7216" w:rsidRPr="000F1DC3" w:rsidRDefault="001B7216" w:rsidP="00E26461">
            <w:pPr>
              <w:pStyle w:val="Tablebody"/>
            </w:pPr>
          </w:p>
        </w:tc>
        <w:tc>
          <w:tcPr>
            <w:tcW w:w="1028" w:type="pct"/>
          </w:tcPr>
          <w:p w14:paraId="4BD92E60" w14:textId="77777777" w:rsidR="001B7216" w:rsidRPr="000F1DC3" w:rsidRDefault="001B7216" w:rsidP="00E26461">
            <w:pPr>
              <w:pStyle w:val="Tablebody"/>
            </w:pPr>
            <w:r w:rsidRPr="000F1DC3">
              <w:t>None/primary</w:t>
            </w:r>
          </w:p>
        </w:tc>
        <w:tc>
          <w:tcPr>
            <w:tcW w:w="1100" w:type="pct"/>
            <w:gridSpan w:val="2"/>
          </w:tcPr>
          <w:p w14:paraId="65D4F6E8" w14:textId="77777777" w:rsidR="001B7216" w:rsidRPr="000F1DC3" w:rsidRDefault="001B7216" w:rsidP="00E26461">
            <w:pPr>
              <w:pStyle w:val="Tablebody"/>
            </w:pPr>
            <w:r w:rsidRPr="000F1DC3">
              <w:t>1 (Reference)</w:t>
            </w:r>
          </w:p>
        </w:tc>
        <w:tc>
          <w:tcPr>
            <w:tcW w:w="550" w:type="pct"/>
          </w:tcPr>
          <w:p w14:paraId="361120E9" w14:textId="77777777" w:rsidR="001B7216" w:rsidRPr="000F1DC3" w:rsidRDefault="001B7216" w:rsidP="00E26461">
            <w:pPr>
              <w:pStyle w:val="Tablebody"/>
            </w:pPr>
          </w:p>
        </w:tc>
        <w:tc>
          <w:tcPr>
            <w:tcW w:w="512" w:type="pct"/>
          </w:tcPr>
          <w:p w14:paraId="4A28636F" w14:textId="77777777" w:rsidR="001B7216" w:rsidRPr="000F1DC3" w:rsidRDefault="001B7216" w:rsidP="00E26461">
            <w:pPr>
              <w:pStyle w:val="Tablebody"/>
            </w:pPr>
          </w:p>
        </w:tc>
        <w:tc>
          <w:tcPr>
            <w:tcW w:w="1125" w:type="pct"/>
            <w:gridSpan w:val="2"/>
          </w:tcPr>
          <w:p w14:paraId="0A7B7C88" w14:textId="77777777" w:rsidR="001B7216" w:rsidRPr="000F1DC3" w:rsidRDefault="001B7216" w:rsidP="00E26461">
            <w:pPr>
              <w:pStyle w:val="Tablebody"/>
            </w:pPr>
            <w:r w:rsidRPr="000F1DC3">
              <w:t>1 (Reference)</w:t>
            </w:r>
          </w:p>
        </w:tc>
        <w:tc>
          <w:tcPr>
            <w:tcW w:w="562" w:type="pct"/>
          </w:tcPr>
          <w:p w14:paraId="3E6533C4" w14:textId="77777777" w:rsidR="001B7216" w:rsidRPr="000F1DC3" w:rsidRDefault="001B7216" w:rsidP="00E26461">
            <w:pPr>
              <w:pStyle w:val="Tablebody"/>
            </w:pPr>
          </w:p>
        </w:tc>
      </w:tr>
      <w:tr w:rsidR="001B7216" w:rsidRPr="000F1DC3" w14:paraId="0D97433B" w14:textId="77777777" w:rsidTr="00E26461">
        <w:tc>
          <w:tcPr>
            <w:tcW w:w="123" w:type="pct"/>
          </w:tcPr>
          <w:p w14:paraId="7C7074C3" w14:textId="77777777" w:rsidR="001B7216" w:rsidRPr="000F1DC3" w:rsidRDefault="001B7216" w:rsidP="00E26461">
            <w:pPr>
              <w:pStyle w:val="Tablebody"/>
            </w:pPr>
          </w:p>
        </w:tc>
        <w:tc>
          <w:tcPr>
            <w:tcW w:w="1028" w:type="pct"/>
          </w:tcPr>
          <w:p w14:paraId="013C631E" w14:textId="77777777" w:rsidR="001B7216" w:rsidRPr="000F1DC3" w:rsidRDefault="001B7216" w:rsidP="00E26461">
            <w:pPr>
              <w:pStyle w:val="Tablebody"/>
            </w:pPr>
            <w:r w:rsidRPr="000F1DC3">
              <w:t>Secondary/higher</w:t>
            </w:r>
          </w:p>
        </w:tc>
        <w:tc>
          <w:tcPr>
            <w:tcW w:w="550" w:type="pct"/>
          </w:tcPr>
          <w:p w14:paraId="04B31632" w14:textId="77777777" w:rsidR="001B7216" w:rsidRPr="000F1DC3" w:rsidRDefault="001B7216" w:rsidP="00E26461">
            <w:pPr>
              <w:pStyle w:val="Tablebody"/>
            </w:pPr>
            <w:r w:rsidRPr="000F1DC3">
              <w:t>0.98</w:t>
            </w:r>
          </w:p>
        </w:tc>
        <w:tc>
          <w:tcPr>
            <w:tcW w:w="550" w:type="pct"/>
          </w:tcPr>
          <w:p w14:paraId="65673AA7" w14:textId="77777777" w:rsidR="001B7216" w:rsidRPr="000F1DC3" w:rsidRDefault="001B7216" w:rsidP="00E26461">
            <w:pPr>
              <w:pStyle w:val="Tablebody"/>
            </w:pPr>
            <w:r w:rsidRPr="000F1DC3">
              <w:t>(0.88-1.08)</w:t>
            </w:r>
          </w:p>
        </w:tc>
        <w:tc>
          <w:tcPr>
            <w:tcW w:w="550" w:type="pct"/>
          </w:tcPr>
          <w:p w14:paraId="444210BC" w14:textId="77777777" w:rsidR="001B7216" w:rsidRPr="000F1DC3" w:rsidRDefault="001B7216" w:rsidP="00E26461">
            <w:pPr>
              <w:pStyle w:val="Tablebody"/>
            </w:pPr>
            <w:r w:rsidRPr="000F1DC3">
              <w:t>0.657</w:t>
            </w:r>
          </w:p>
        </w:tc>
        <w:tc>
          <w:tcPr>
            <w:tcW w:w="512" w:type="pct"/>
          </w:tcPr>
          <w:p w14:paraId="3588E4BF" w14:textId="77777777" w:rsidR="001B7216" w:rsidRPr="000F1DC3" w:rsidRDefault="001B7216" w:rsidP="00E26461">
            <w:pPr>
              <w:pStyle w:val="Tablebody"/>
            </w:pPr>
          </w:p>
        </w:tc>
        <w:tc>
          <w:tcPr>
            <w:tcW w:w="562" w:type="pct"/>
          </w:tcPr>
          <w:p w14:paraId="5FBC552B" w14:textId="77777777" w:rsidR="001B7216" w:rsidRPr="000F1DC3" w:rsidRDefault="001B7216" w:rsidP="00E26461">
            <w:pPr>
              <w:pStyle w:val="Tablebody"/>
            </w:pPr>
            <w:r w:rsidRPr="000F1DC3">
              <w:t>1.15</w:t>
            </w:r>
          </w:p>
        </w:tc>
        <w:tc>
          <w:tcPr>
            <w:tcW w:w="563" w:type="pct"/>
          </w:tcPr>
          <w:p w14:paraId="571C2E08" w14:textId="77777777" w:rsidR="001B7216" w:rsidRPr="000F1DC3" w:rsidRDefault="001B7216" w:rsidP="00E26461">
            <w:pPr>
              <w:pStyle w:val="Tablebody"/>
            </w:pPr>
            <w:r w:rsidRPr="000F1DC3">
              <w:t>(1.00-1.33)</w:t>
            </w:r>
          </w:p>
        </w:tc>
        <w:tc>
          <w:tcPr>
            <w:tcW w:w="562" w:type="pct"/>
          </w:tcPr>
          <w:p w14:paraId="6F1ED9D2" w14:textId="77777777" w:rsidR="001B7216" w:rsidRPr="000F1DC3" w:rsidRDefault="001B7216" w:rsidP="00E26461">
            <w:pPr>
              <w:pStyle w:val="Tablebody"/>
            </w:pPr>
            <w:r w:rsidRPr="000F1DC3">
              <w:t>0.058</w:t>
            </w:r>
          </w:p>
        </w:tc>
      </w:tr>
      <w:tr w:rsidR="001B7216" w:rsidRPr="000F1DC3" w14:paraId="66951CF4" w14:textId="77777777" w:rsidTr="00E26461">
        <w:tc>
          <w:tcPr>
            <w:tcW w:w="1152" w:type="pct"/>
            <w:gridSpan w:val="2"/>
          </w:tcPr>
          <w:p w14:paraId="7EFADE4F" w14:textId="77777777" w:rsidR="001B7216" w:rsidRPr="000F1DC3" w:rsidRDefault="001B7216" w:rsidP="00E26461">
            <w:pPr>
              <w:pStyle w:val="Tablebody"/>
            </w:pPr>
            <w:r w:rsidRPr="000F1DC3">
              <w:t>School enrolment</w:t>
            </w:r>
          </w:p>
        </w:tc>
        <w:tc>
          <w:tcPr>
            <w:tcW w:w="550" w:type="pct"/>
          </w:tcPr>
          <w:p w14:paraId="792F7F85" w14:textId="77777777" w:rsidR="001B7216" w:rsidRPr="000F1DC3" w:rsidRDefault="001B7216" w:rsidP="00E26461">
            <w:pPr>
              <w:pStyle w:val="Tablebody"/>
            </w:pPr>
          </w:p>
        </w:tc>
        <w:tc>
          <w:tcPr>
            <w:tcW w:w="550" w:type="pct"/>
          </w:tcPr>
          <w:p w14:paraId="2E3C1737" w14:textId="77777777" w:rsidR="001B7216" w:rsidRPr="000F1DC3" w:rsidRDefault="001B7216" w:rsidP="00E26461">
            <w:pPr>
              <w:pStyle w:val="Tablebody"/>
            </w:pPr>
          </w:p>
        </w:tc>
        <w:tc>
          <w:tcPr>
            <w:tcW w:w="550" w:type="pct"/>
          </w:tcPr>
          <w:p w14:paraId="5253633C" w14:textId="77777777" w:rsidR="001B7216" w:rsidRPr="000F1DC3" w:rsidRDefault="001B7216" w:rsidP="00E26461">
            <w:pPr>
              <w:pStyle w:val="Tablebody"/>
            </w:pPr>
          </w:p>
        </w:tc>
        <w:tc>
          <w:tcPr>
            <w:tcW w:w="512" w:type="pct"/>
          </w:tcPr>
          <w:p w14:paraId="6412CEDC" w14:textId="77777777" w:rsidR="001B7216" w:rsidRPr="000F1DC3" w:rsidRDefault="001B7216" w:rsidP="00E26461">
            <w:pPr>
              <w:pStyle w:val="Tablebody"/>
            </w:pPr>
          </w:p>
        </w:tc>
        <w:tc>
          <w:tcPr>
            <w:tcW w:w="562" w:type="pct"/>
          </w:tcPr>
          <w:p w14:paraId="4096B480" w14:textId="77777777" w:rsidR="001B7216" w:rsidRPr="000F1DC3" w:rsidRDefault="001B7216" w:rsidP="00E26461">
            <w:pPr>
              <w:pStyle w:val="Tablebody"/>
            </w:pPr>
          </w:p>
        </w:tc>
        <w:tc>
          <w:tcPr>
            <w:tcW w:w="563" w:type="pct"/>
          </w:tcPr>
          <w:p w14:paraId="70975F86" w14:textId="77777777" w:rsidR="001B7216" w:rsidRPr="000F1DC3" w:rsidRDefault="001B7216" w:rsidP="00E26461">
            <w:pPr>
              <w:pStyle w:val="Tablebody"/>
            </w:pPr>
          </w:p>
        </w:tc>
        <w:tc>
          <w:tcPr>
            <w:tcW w:w="562" w:type="pct"/>
          </w:tcPr>
          <w:p w14:paraId="7A388D64" w14:textId="77777777" w:rsidR="001B7216" w:rsidRPr="000F1DC3" w:rsidRDefault="001B7216" w:rsidP="00E26461">
            <w:pPr>
              <w:pStyle w:val="Tablebody"/>
            </w:pPr>
          </w:p>
        </w:tc>
      </w:tr>
      <w:tr w:rsidR="001B7216" w:rsidRPr="000F1DC3" w14:paraId="757E25A5" w14:textId="77777777" w:rsidTr="00E26461">
        <w:tc>
          <w:tcPr>
            <w:tcW w:w="123" w:type="pct"/>
          </w:tcPr>
          <w:p w14:paraId="01849E93" w14:textId="77777777" w:rsidR="001B7216" w:rsidRPr="000F1DC3" w:rsidRDefault="001B7216" w:rsidP="00E26461">
            <w:pPr>
              <w:pStyle w:val="Tablebody"/>
            </w:pPr>
          </w:p>
        </w:tc>
        <w:tc>
          <w:tcPr>
            <w:tcW w:w="1028" w:type="pct"/>
          </w:tcPr>
          <w:p w14:paraId="57C43063" w14:textId="77777777" w:rsidR="001B7216" w:rsidRPr="000F1DC3" w:rsidRDefault="001B7216" w:rsidP="00E26461">
            <w:pPr>
              <w:pStyle w:val="Tablebody"/>
            </w:pPr>
            <w:r w:rsidRPr="000F1DC3">
              <w:t>No</w:t>
            </w:r>
          </w:p>
        </w:tc>
        <w:tc>
          <w:tcPr>
            <w:tcW w:w="1100" w:type="pct"/>
            <w:gridSpan w:val="2"/>
          </w:tcPr>
          <w:p w14:paraId="1C812EA5" w14:textId="77777777" w:rsidR="001B7216" w:rsidRPr="000F1DC3" w:rsidRDefault="001B7216" w:rsidP="00E26461">
            <w:pPr>
              <w:pStyle w:val="Tablebody"/>
            </w:pPr>
            <w:r w:rsidRPr="000F1DC3">
              <w:t>1 (Reference)</w:t>
            </w:r>
          </w:p>
        </w:tc>
        <w:tc>
          <w:tcPr>
            <w:tcW w:w="550" w:type="pct"/>
          </w:tcPr>
          <w:p w14:paraId="22E7255E" w14:textId="77777777" w:rsidR="001B7216" w:rsidRPr="000F1DC3" w:rsidRDefault="001B7216" w:rsidP="00E26461">
            <w:pPr>
              <w:pStyle w:val="Tablebody"/>
            </w:pPr>
          </w:p>
        </w:tc>
        <w:tc>
          <w:tcPr>
            <w:tcW w:w="512" w:type="pct"/>
          </w:tcPr>
          <w:p w14:paraId="18914E2F" w14:textId="77777777" w:rsidR="001B7216" w:rsidRPr="000F1DC3" w:rsidRDefault="001B7216" w:rsidP="00E26461">
            <w:pPr>
              <w:pStyle w:val="Tablebody"/>
            </w:pPr>
          </w:p>
        </w:tc>
        <w:tc>
          <w:tcPr>
            <w:tcW w:w="1125" w:type="pct"/>
            <w:gridSpan w:val="2"/>
          </w:tcPr>
          <w:p w14:paraId="19711C0C" w14:textId="77777777" w:rsidR="001B7216" w:rsidRPr="000F1DC3" w:rsidRDefault="001B7216" w:rsidP="00E26461">
            <w:pPr>
              <w:pStyle w:val="Tablebody"/>
            </w:pPr>
            <w:r w:rsidRPr="000F1DC3">
              <w:t>1 (Reference)</w:t>
            </w:r>
          </w:p>
        </w:tc>
        <w:tc>
          <w:tcPr>
            <w:tcW w:w="562" w:type="pct"/>
          </w:tcPr>
          <w:p w14:paraId="234DA9F7" w14:textId="77777777" w:rsidR="001B7216" w:rsidRPr="000F1DC3" w:rsidRDefault="001B7216" w:rsidP="00E26461">
            <w:pPr>
              <w:pStyle w:val="Tablebody"/>
            </w:pPr>
          </w:p>
        </w:tc>
      </w:tr>
      <w:tr w:rsidR="001B7216" w:rsidRPr="000F1DC3" w14:paraId="61371CEF" w14:textId="77777777" w:rsidTr="00E26461">
        <w:tc>
          <w:tcPr>
            <w:tcW w:w="123" w:type="pct"/>
          </w:tcPr>
          <w:p w14:paraId="03771EA2" w14:textId="77777777" w:rsidR="001B7216" w:rsidRPr="000F1DC3" w:rsidRDefault="001B7216" w:rsidP="00E26461">
            <w:pPr>
              <w:pStyle w:val="Tablebody"/>
            </w:pPr>
          </w:p>
        </w:tc>
        <w:tc>
          <w:tcPr>
            <w:tcW w:w="1028" w:type="pct"/>
          </w:tcPr>
          <w:p w14:paraId="0BDEF1B7" w14:textId="77777777" w:rsidR="001B7216" w:rsidRPr="000F1DC3" w:rsidRDefault="001B7216" w:rsidP="00E26461">
            <w:pPr>
              <w:pStyle w:val="Tablebody"/>
            </w:pPr>
            <w:r w:rsidRPr="000F1DC3">
              <w:t>Yes</w:t>
            </w:r>
          </w:p>
        </w:tc>
        <w:tc>
          <w:tcPr>
            <w:tcW w:w="550" w:type="pct"/>
          </w:tcPr>
          <w:p w14:paraId="02EBAA30" w14:textId="77777777" w:rsidR="001B7216" w:rsidRPr="000F1DC3" w:rsidRDefault="001B7216" w:rsidP="00E26461">
            <w:pPr>
              <w:pStyle w:val="Tablebody"/>
            </w:pPr>
            <w:r w:rsidRPr="000F1DC3">
              <w:t>1.24</w:t>
            </w:r>
          </w:p>
        </w:tc>
        <w:tc>
          <w:tcPr>
            <w:tcW w:w="550" w:type="pct"/>
          </w:tcPr>
          <w:p w14:paraId="25ECA976" w14:textId="77777777" w:rsidR="001B7216" w:rsidRPr="000F1DC3" w:rsidRDefault="001B7216" w:rsidP="00E26461">
            <w:pPr>
              <w:pStyle w:val="Tablebody"/>
            </w:pPr>
            <w:r w:rsidRPr="000F1DC3">
              <w:t>(0.86-1.79)</w:t>
            </w:r>
          </w:p>
        </w:tc>
        <w:tc>
          <w:tcPr>
            <w:tcW w:w="550" w:type="pct"/>
          </w:tcPr>
          <w:p w14:paraId="032DEC4A" w14:textId="77777777" w:rsidR="001B7216" w:rsidRPr="000F1DC3" w:rsidRDefault="001B7216" w:rsidP="00E26461">
            <w:pPr>
              <w:pStyle w:val="Tablebody"/>
            </w:pPr>
            <w:r w:rsidRPr="000F1DC3">
              <w:t>0.240</w:t>
            </w:r>
          </w:p>
        </w:tc>
        <w:tc>
          <w:tcPr>
            <w:tcW w:w="512" w:type="pct"/>
          </w:tcPr>
          <w:p w14:paraId="13CE83E4" w14:textId="77777777" w:rsidR="001B7216" w:rsidRPr="000F1DC3" w:rsidRDefault="001B7216" w:rsidP="00E26461">
            <w:pPr>
              <w:pStyle w:val="Tablebody"/>
            </w:pPr>
          </w:p>
        </w:tc>
        <w:tc>
          <w:tcPr>
            <w:tcW w:w="562" w:type="pct"/>
          </w:tcPr>
          <w:p w14:paraId="74A66D5C" w14:textId="77777777" w:rsidR="001B7216" w:rsidRPr="000F1DC3" w:rsidRDefault="001B7216" w:rsidP="00E26461">
            <w:pPr>
              <w:pStyle w:val="Tablebody"/>
            </w:pPr>
            <w:r w:rsidRPr="000F1DC3">
              <w:t>1.49</w:t>
            </w:r>
          </w:p>
        </w:tc>
        <w:tc>
          <w:tcPr>
            <w:tcW w:w="563" w:type="pct"/>
          </w:tcPr>
          <w:p w14:paraId="2FBE67B8" w14:textId="77777777" w:rsidR="001B7216" w:rsidRPr="000F1DC3" w:rsidRDefault="001B7216" w:rsidP="00E26461">
            <w:pPr>
              <w:pStyle w:val="Tablebody"/>
            </w:pPr>
            <w:r w:rsidRPr="000F1DC3">
              <w:t>(1.06-2.11)</w:t>
            </w:r>
          </w:p>
        </w:tc>
        <w:tc>
          <w:tcPr>
            <w:tcW w:w="562" w:type="pct"/>
          </w:tcPr>
          <w:p w14:paraId="369DDD14" w14:textId="77777777" w:rsidR="001B7216" w:rsidRPr="000F1DC3" w:rsidRDefault="001B7216" w:rsidP="00E26461">
            <w:pPr>
              <w:pStyle w:val="Tablebody"/>
            </w:pPr>
            <w:r w:rsidRPr="000F1DC3">
              <w:t>0.023</w:t>
            </w:r>
          </w:p>
        </w:tc>
      </w:tr>
      <w:tr w:rsidR="001B7216" w:rsidRPr="000F1DC3" w14:paraId="4674E735" w14:textId="77777777" w:rsidTr="00E26461">
        <w:tc>
          <w:tcPr>
            <w:tcW w:w="1152" w:type="pct"/>
            <w:gridSpan w:val="2"/>
          </w:tcPr>
          <w:p w14:paraId="1A5DE068" w14:textId="77777777" w:rsidR="001B7216" w:rsidRPr="000F1DC3" w:rsidRDefault="001B7216" w:rsidP="00E26461">
            <w:pPr>
              <w:pStyle w:val="Tablebody"/>
            </w:pPr>
            <w:r w:rsidRPr="000F1DC3">
              <w:t>Wealth index (</w:t>
            </w:r>
            <w:proofErr w:type="spellStart"/>
            <w:r w:rsidRPr="000F1DC3">
              <w:t>tertiles</w:t>
            </w:r>
            <w:proofErr w:type="spellEnd"/>
            <w:r w:rsidRPr="000F1DC3">
              <w:t>)</w:t>
            </w:r>
          </w:p>
        </w:tc>
        <w:tc>
          <w:tcPr>
            <w:tcW w:w="550" w:type="pct"/>
          </w:tcPr>
          <w:p w14:paraId="1E76B89F" w14:textId="77777777" w:rsidR="001B7216" w:rsidRPr="000F1DC3" w:rsidRDefault="001B7216" w:rsidP="00E26461">
            <w:pPr>
              <w:pStyle w:val="Tablebody"/>
            </w:pPr>
          </w:p>
        </w:tc>
        <w:tc>
          <w:tcPr>
            <w:tcW w:w="550" w:type="pct"/>
          </w:tcPr>
          <w:p w14:paraId="4B956023" w14:textId="77777777" w:rsidR="001B7216" w:rsidRPr="000F1DC3" w:rsidRDefault="001B7216" w:rsidP="00E26461">
            <w:pPr>
              <w:pStyle w:val="Tablebody"/>
            </w:pPr>
          </w:p>
        </w:tc>
        <w:tc>
          <w:tcPr>
            <w:tcW w:w="550" w:type="pct"/>
          </w:tcPr>
          <w:p w14:paraId="3C95F748" w14:textId="77777777" w:rsidR="001B7216" w:rsidRPr="000F1DC3" w:rsidRDefault="001B7216" w:rsidP="00E26461">
            <w:pPr>
              <w:pStyle w:val="Tablebody"/>
            </w:pPr>
          </w:p>
        </w:tc>
        <w:tc>
          <w:tcPr>
            <w:tcW w:w="512" w:type="pct"/>
          </w:tcPr>
          <w:p w14:paraId="603C5374" w14:textId="77777777" w:rsidR="001B7216" w:rsidRPr="000F1DC3" w:rsidRDefault="001B7216" w:rsidP="00E26461">
            <w:pPr>
              <w:pStyle w:val="Tablebody"/>
            </w:pPr>
          </w:p>
        </w:tc>
        <w:tc>
          <w:tcPr>
            <w:tcW w:w="562" w:type="pct"/>
          </w:tcPr>
          <w:p w14:paraId="055A823B" w14:textId="77777777" w:rsidR="001B7216" w:rsidRPr="000F1DC3" w:rsidRDefault="001B7216" w:rsidP="00E26461">
            <w:pPr>
              <w:pStyle w:val="Tablebody"/>
            </w:pPr>
          </w:p>
        </w:tc>
        <w:tc>
          <w:tcPr>
            <w:tcW w:w="563" w:type="pct"/>
          </w:tcPr>
          <w:p w14:paraId="7C42B2EC" w14:textId="77777777" w:rsidR="001B7216" w:rsidRPr="000F1DC3" w:rsidRDefault="001B7216" w:rsidP="00E26461">
            <w:pPr>
              <w:pStyle w:val="Tablebody"/>
            </w:pPr>
          </w:p>
        </w:tc>
        <w:tc>
          <w:tcPr>
            <w:tcW w:w="562" w:type="pct"/>
          </w:tcPr>
          <w:p w14:paraId="25D70F5B" w14:textId="77777777" w:rsidR="001B7216" w:rsidRPr="000F1DC3" w:rsidRDefault="001B7216" w:rsidP="00E26461">
            <w:pPr>
              <w:pStyle w:val="Tablebody"/>
            </w:pPr>
          </w:p>
        </w:tc>
      </w:tr>
      <w:tr w:rsidR="001B7216" w:rsidRPr="000F1DC3" w14:paraId="1EDD9387" w14:textId="77777777" w:rsidTr="00E26461">
        <w:tc>
          <w:tcPr>
            <w:tcW w:w="123" w:type="pct"/>
          </w:tcPr>
          <w:p w14:paraId="0DD6AB3B" w14:textId="77777777" w:rsidR="001B7216" w:rsidRPr="000F1DC3" w:rsidRDefault="001B7216" w:rsidP="00E26461">
            <w:pPr>
              <w:pStyle w:val="Tablebody"/>
            </w:pPr>
          </w:p>
        </w:tc>
        <w:tc>
          <w:tcPr>
            <w:tcW w:w="1028" w:type="pct"/>
          </w:tcPr>
          <w:p w14:paraId="7F73BB24" w14:textId="77777777" w:rsidR="001B7216" w:rsidRPr="000F1DC3" w:rsidRDefault="001B7216" w:rsidP="00E26461">
            <w:pPr>
              <w:pStyle w:val="Tablebody"/>
            </w:pPr>
            <w:r w:rsidRPr="000F1DC3">
              <w:t>Poorest</w:t>
            </w:r>
          </w:p>
        </w:tc>
        <w:tc>
          <w:tcPr>
            <w:tcW w:w="1100" w:type="pct"/>
            <w:gridSpan w:val="2"/>
          </w:tcPr>
          <w:p w14:paraId="15DF4393" w14:textId="77777777" w:rsidR="001B7216" w:rsidRPr="000F1DC3" w:rsidRDefault="001B7216" w:rsidP="00E26461">
            <w:pPr>
              <w:pStyle w:val="Tablebody"/>
            </w:pPr>
            <w:r w:rsidRPr="000F1DC3">
              <w:t>1 (Reference)</w:t>
            </w:r>
          </w:p>
        </w:tc>
        <w:tc>
          <w:tcPr>
            <w:tcW w:w="550" w:type="pct"/>
          </w:tcPr>
          <w:p w14:paraId="31301CAB" w14:textId="77777777" w:rsidR="001B7216" w:rsidRPr="000F1DC3" w:rsidRDefault="001B7216" w:rsidP="00E26461">
            <w:pPr>
              <w:pStyle w:val="Tablebody"/>
            </w:pPr>
          </w:p>
        </w:tc>
        <w:tc>
          <w:tcPr>
            <w:tcW w:w="512" w:type="pct"/>
          </w:tcPr>
          <w:p w14:paraId="1DC8A3CA" w14:textId="77777777" w:rsidR="001B7216" w:rsidRPr="000F1DC3" w:rsidRDefault="001B7216" w:rsidP="00E26461">
            <w:pPr>
              <w:pStyle w:val="Tablebody"/>
            </w:pPr>
          </w:p>
        </w:tc>
        <w:tc>
          <w:tcPr>
            <w:tcW w:w="1125" w:type="pct"/>
            <w:gridSpan w:val="2"/>
          </w:tcPr>
          <w:p w14:paraId="354043CA" w14:textId="77777777" w:rsidR="001B7216" w:rsidRPr="000F1DC3" w:rsidRDefault="001B7216" w:rsidP="00E26461">
            <w:pPr>
              <w:pStyle w:val="Tablebody"/>
            </w:pPr>
            <w:r w:rsidRPr="000F1DC3">
              <w:t>1 (Reference)</w:t>
            </w:r>
          </w:p>
        </w:tc>
        <w:tc>
          <w:tcPr>
            <w:tcW w:w="562" w:type="pct"/>
          </w:tcPr>
          <w:p w14:paraId="7D757A31" w14:textId="77777777" w:rsidR="001B7216" w:rsidRPr="000F1DC3" w:rsidRDefault="001B7216" w:rsidP="00E26461">
            <w:pPr>
              <w:pStyle w:val="Tablebody"/>
            </w:pPr>
          </w:p>
        </w:tc>
      </w:tr>
      <w:tr w:rsidR="001B7216" w:rsidRPr="000F1DC3" w14:paraId="377DC0A4" w14:textId="77777777" w:rsidTr="00E26461">
        <w:tc>
          <w:tcPr>
            <w:tcW w:w="123" w:type="pct"/>
          </w:tcPr>
          <w:p w14:paraId="357160E9" w14:textId="77777777" w:rsidR="001B7216" w:rsidRPr="000F1DC3" w:rsidRDefault="001B7216" w:rsidP="00E26461">
            <w:pPr>
              <w:pStyle w:val="Tablebody"/>
            </w:pPr>
          </w:p>
        </w:tc>
        <w:tc>
          <w:tcPr>
            <w:tcW w:w="1028" w:type="pct"/>
          </w:tcPr>
          <w:p w14:paraId="599F8D54" w14:textId="77777777" w:rsidR="001B7216" w:rsidRPr="000F1DC3" w:rsidRDefault="001B7216" w:rsidP="00E26461">
            <w:pPr>
              <w:pStyle w:val="Tablebody"/>
            </w:pPr>
            <w:r w:rsidRPr="000F1DC3">
              <w:t>2nd poorest</w:t>
            </w:r>
          </w:p>
        </w:tc>
        <w:tc>
          <w:tcPr>
            <w:tcW w:w="550" w:type="pct"/>
          </w:tcPr>
          <w:p w14:paraId="58FDC2AE" w14:textId="77777777" w:rsidR="001B7216" w:rsidRPr="000F1DC3" w:rsidRDefault="001B7216" w:rsidP="00E26461">
            <w:pPr>
              <w:pStyle w:val="Tablebody"/>
            </w:pPr>
            <w:r w:rsidRPr="000F1DC3">
              <w:t>0.94</w:t>
            </w:r>
          </w:p>
        </w:tc>
        <w:tc>
          <w:tcPr>
            <w:tcW w:w="550" w:type="pct"/>
          </w:tcPr>
          <w:p w14:paraId="1A226E05" w14:textId="77777777" w:rsidR="001B7216" w:rsidRPr="000F1DC3" w:rsidRDefault="001B7216" w:rsidP="00E26461">
            <w:pPr>
              <w:pStyle w:val="Tablebody"/>
            </w:pPr>
            <w:r w:rsidRPr="000F1DC3">
              <w:t>(0.84-1.06)</w:t>
            </w:r>
          </w:p>
        </w:tc>
        <w:tc>
          <w:tcPr>
            <w:tcW w:w="550" w:type="pct"/>
          </w:tcPr>
          <w:p w14:paraId="35E3835E" w14:textId="77777777" w:rsidR="001B7216" w:rsidRPr="000F1DC3" w:rsidRDefault="001B7216" w:rsidP="00E26461">
            <w:pPr>
              <w:pStyle w:val="Tablebody"/>
            </w:pPr>
            <w:r w:rsidRPr="000F1DC3">
              <w:t>0.317</w:t>
            </w:r>
          </w:p>
        </w:tc>
        <w:tc>
          <w:tcPr>
            <w:tcW w:w="512" w:type="pct"/>
          </w:tcPr>
          <w:p w14:paraId="743386E9" w14:textId="77777777" w:rsidR="001B7216" w:rsidRPr="000F1DC3" w:rsidRDefault="001B7216" w:rsidP="00E26461">
            <w:pPr>
              <w:pStyle w:val="Tablebody"/>
            </w:pPr>
          </w:p>
        </w:tc>
        <w:tc>
          <w:tcPr>
            <w:tcW w:w="562" w:type="pct"/>
          </w:tcPr>
          <w:p w14:paraId="77CB89B5" w14:textId="77777777" w:rsidR="001B7216" w:rsidRPr="000F1DC3" w:rsidRDefault="001B7216" w:rsidP="00E26461">
            <w:pPr>
              <w:pStyle w:val="Tablebody"/>
            </w:pPr>
            <w:r w:rsidRPr="000F1DC3">
              <w:t>1.39</w:t>
            </w:r>
          </w:p>
        </w:tc>
        <w:tc>
          <w:tcPr>
            <w:tcW w:w="563" w:type="pct"/>
          </w:tcPr>
          <w:p w14:paraId="566EE8B4" w14:textId="77777777" w:rsidR="001B7216" w:rsidRPr="000F1DC3" w:rsidRDefault="001B7216" w:rsidP="00E26461">
            <w:pPr>
              <w:pStyle w:val="Tablebody"/>
            </w:pPr>
            <w:r w:rsidRPr="000F1DC3">
              <w:t>(1.18-1.63)</w:t>
            </w:r>
          </w:p>
        </w:tc>
        <w:tc>
          <w:tcPr>
            <w:tcW w:w="562" w:type="pct"/>
          </w:tcPr>
          <w:p w14:paraId="77E21648" w14:textId="77777777" w:rsidR="001B7216" w:rsidRPr="000F1DC3" w:rsidRDefault="001B7216" w:rsidP="00E26461">
            <w:pPr>
              <w:pStyle w:val="Tablebody"/>
            </w:pPr>
            <w:r w:rsidRPr="000F1DC3">
              <w:t>&lt;0.001</w:t>
            </w:r>
          </w:p>
        </w:tc>
      </w:tr>
      <w:tr w:rsidR="001B7216" w:rsidRPr="000F1DC3" w14:paraId="0F861687" w14:textId="77777777" w:rsidTr="00E26461">
        <w:tc>
          <w:tcPr>
            <w:tcW w:w="123" w:type="pct"/>
          </w:tcPr>
          <w:p w14:paraId="6E543069" w14:textId="77777777" w:rsidR="001B7216" w:rsidRPr="000F1DC3" w:rsidRDefault="001B7216" w:rsidP="00E26461">
            <w:pPr>
              <w:pStyle w:val="Tablebody"/>
            </w:pPr>
          </w:p>
        </w:tc>
        <w:tc>
          <w:tcPr>
            <w:tcW w:w="1028" w:type="pct"/>
          </w:tcPr>
          <w:p w14:paraId="2ED22E5F" w14:textId="77777777" w:rsidR="001B7216" w:rsidRPr="000F1DC3" w:rsidRDefault="001B7216" w:rsidP="00E26461">
            <w:pPr>
              <w:pStyle w:val="Tablebody"/>
            </w:pPr>
            <w:r w:rsidRPr="000F1DC3">
              <w:t>3rd poorest</w:t>
            </w:r>
          </w:p>
        </w:tc>
        <w:tc>
          <w:tcPr>
            <w:tcW w:w="550" w:type="pct"/>
          </w:tcPr>
          <w:p w14:paraId="5049C0A9" w14:textId="77777777" w:rsidR="001B7216" w:rsidRPr="000F1DC3" w:rsidRDefault="001B7216" w:rsidP="00E26461">
            <w:pPr>
              <w:pStyle w:val="Tablebody"/>
            </w:pPr>
            <w:r w:rsidRPr="000F1DC3">
              <w:t>1.06</w:t>
            </w:r>
          </w:p>
        </w:tc>
        <w:tc>
          <w:tcPr>
            <w:tcW w:w="550" w:type="pct"/>
          </w:tcPr>
          <w:p w14:paraId="3870FE8B" w14:textId="77777777" w:rsidR="001B7216" w:rsidRPr="000F1DC3" w:rsidRDefault="001B7216" w:rsidP="00E26461">
            <w:pPr>
              <w:pStyle w:val="Tablebody"/>
            </w:pPr>
            <w:r w:rsidRPr="000F1DC3">
              <w:t>(0.93-1.20)</w:t>
            </w:r>
          </w:p>
        </w:tc>
        <w:tc>
          <w:tcPr>
            <w:tcW w:w="550" w:type="pct"/>
          </w:tcPr>
          <w:p w14:paraId="61E1EA98" w14:textId="77777777" w:rsidR="001B7216" w:rsidRPr="000F1DC3" w:rsidRDefault="001B7216" w:rsidP="00E26461">
            <w:pPr>
              <w:pStyle w:val="Tablebody"/>
            </w:pPr>
            <w:r w:rsidRPr="000F1DC3">
              <w:t>0.392</w:t>
            </w:r>
          </w:p>
        </w:tc>
        <w:tc>
          <w:tcPr>
            <w:tcW w:w="512" w:type="pct"/>
          </w:tcPr>
          <w:p w14:paraId="32F1A9BA" w14:textId="77777777" w:rsidR="001B7216" w:rsidRPr="000F1DC3" w:rsidRDefault="001B7216" w:rsidP="00E26461">
            <w:pPr>
              <w:pStyle w:val="Tablebody"/>
            </w:pPr>
          </w:p>
        </w:tc>
        <w:tc>
          <w:tcPr>
            <w:tcW w:w="562" w:type="pct"/>
          </w:tcPr>
          <w:p w14:paraId="7C091C9C" w14:textId="77777777" w:rsidR="001B7216" w:rsidRPr="000F1DC3" w:rsidRDefault="001B7216" w:rsidP="00E26461">
            <w:pPr>
              <w:pStyle w:val="Tablebody"/>
            </w:pPr>
            <w:r w:rsidRPr="000F1DC3">
              <w:t>1.49</w:t>
            </w:r>
          </w:p>
        </w:tc>
        <w:tc>
          <w:tcPr>
            <w:tcW w:w="563" w:type="pct"/>
          </w:tcPr>
          <w:p w14:paraId="049B76ED" w14:textId="77777777" w:rsidR="001B7216" w:rsidRPr="000F1DC3" w:rsidRDefault="001B7216" w:rsidP="00E26461">
            <w:pPr>
              <w:pStyle w:val="Tablebody"/>
            </w:pPr>
            <w:r w:rsidRPr="000F1DC3">
              <w:t>(1.25-1.77)</w:t>
            </w:r>
          </w:p>
        </w:tc>
        <w:tc>
          <w:tcPr>
            <w:tcW w:w="562" w:type="pct"/>
          </w:tcPr>
          <w:p w14:paraId="5B2E0516" w14:textId="77777777" w:rsidR="001B7216" w:rsidRPr="000F1DC3" w:rsidRDefault="001B7216" w:rsidP="00E26461">
            <w:pPr>
              <w:pStyle w:val="Tablebody"/>
            </w:pPr>
            <w:r w:rsidRPr="000F1DC3">
              <w:t>&lt;0.001</w:t>
            </w:r>
          </w:p>
        </w:tc>
      </w:tr>
      <w:tr w:rsidR="001B7216" w:rsidRPr="000F1DC3" w14:paraId="764688F3" w14:textId="77777777" w:rsidTr="00E26461">
        <w:tc>
          <w:tcPr>
            <w:tcW w:w="123" w:type="pct"/>
          </w:tcPr>
          <w:p w14:paraId="261B0459" w14:textId="77777777" w:rsidR="001B7216" w:rsidRPr="000F1DC3" w:rsidRDefault="001B7216" w:rsidP="00E26461">
            <w:pPr>
              <w:pStyle w:val="Tablebody"/>
            </w:pPr>
          </w:p>
        </w:tc>
        <w:tc>
          <w:tcPr>
            <w:tcW w:w="1028" w:type="pct"/>
          </w:tcPr>
          <w:p w14:paraId="758292DC" w14:textId="77777777" w:rsidR="001B7216" w:rsidRPr="000F1DC3" w:rsidRDefault="001B7216" w:rsidP="00E26461">
            <w:pPr>
              <w:pStyle w:val="Tablebody"/>
            </w:pPr>
            <w:r w:rsidRPr="000F1DC3">
              <w:t>4th poorest</w:t>
            </w:r>
          </w:p>
        </w:tc>
        <w:tc>
          <w:tcPr>
            <w:tcW w:w="550" w:type="pct"/>
          </w:tcPr>
          <w:p w14:paraId="2D48FB88" w14:textId="77777777" w:rsidR="001B7216" w:rsidRPr="000F1DC3" w:rsidRDefault="001B7216" w:rsidP="00E26461">
            <w:pPr>
              <w:pStyle w:val="Tablebody"/>
            </w:pPr>
            <w:r w:rsidRPr="000F1DC3">
              <w:t>1.10</w:t>
            </w:r>
          </w:p>
        </w:tc>
        <w:tc>
          <w:tcPr>
            <w:tcW w:w="550" w:type="pct"/>
          </w:tcPr>
          <w:p w14:paraId="63E662C0" w14:textId="77777777" w:rsidR="001B7216" w:rsidRPr="000F1DC3" w:rsidRDefault="001B7216" w:rsidP="00E26461">
            <w:pPr>
              <w:pStyle w:val="Tablebody"/>
            </w:pPr>
            <w:r w:rsidRPr="000F1DC3">
              <w:t>(0.93-1.30)</w:t>
            </w:r>
          </w:p>
        </w:tc>
        <w:tc>
          <w:tcPr>
            <w:tcW w:w="550" w:type="pct"/>
          </w:tcPr>
          <w:p w14:paraId="1867517E" w14:textId="77777777" w:rsidR="001B7216" w:rsidRPr="000F1DC3" w:rsidRDefault="001B7216" w:rsidP="00E26461">
            <w:pPr>
              <w:pStyle w:val="Tablebody"/>
            </w:pPr>
            <w:r w:rsidRPr="000F1DC3">
              <w:t>0.252</w:t>
            </w:r>
          </w:p>
        </w:tc>
        <w:tc>
          <w:tcPr>
            <w:tcW w:w="512" w:type="pct"/>
          </w:tcPr>
          <w:p w14:paraId="4EAE1E46" w14:textId="77777777" w:rsidR="001B7216" w:rsidRPr="000F1DC3" w:rsidRDefault="001B7216" w:rsidP="00E26461">
            <w:pPr>
              <w:pStyle w:val="Tablebody"/>
            </w:pPr>
          </w:p>
        </w:tc>
        <w:tc>
          <w:tcPr>
            <w:tcW w:w="562" w:type="pct"/>
          </w:tcPr>
          <w:p w14:paraId="08CC328F" w14:textId="77777777" w:rsidR="001B7216" w:rsidRPr="000F1DC3" w:rsidRDefault="001B7216" w:rsidP="00E26461">
            <w:pPr>
              <w:pStyle w:val="Tablebody"/>
            </w:pPr>
            <w:r w:rsidRPr="000F1DC3">
              <w:t>1.45</w:t>
            </w:r>
          </w:p>
        </w:tc>
        <w:tc>
          <w:tcPr>
            <w:tcW w:w="563" w:type="pct"/>
          </w:tcPr>
          <w:p w14:paraId="1CBC443C" w14:textId="77777777" w:rsidR="001B7216" w:rsidRPr="000F1DC3" w:rsidRDefault="001B7216" w:rsidP="00E26461">
            <w:pPr>
              <w:pStyle w:val="Tablebody"/>
            </w:pPr>
            <w:r w:rsidRPr="000F1DC3">
              <w:t>(1.16-1.82)</w:t>
            </w:r>
          </w:p>
        </w:tc>
        <w:tc>
          <w:tcPr>
            <w:tcW w:w="562" w:type="pct"/>
          </w:tcPr>
          <w:p w14:paraId="7D9272AE" w14:textId="77777777" w:rsidR="001B7216" w:rsidRPr="000F1DC3" w:rsidRDefault="001B7216" w:rsidP="00E26461">
            <w:pPr>
              <w:pStyle w:val="Tablebody"/>
            </w:pPr>
            <w:r w:rsidRPr="000F1DC3">
              <w:t>0.001</w:t>
            </w:r>
          </w:p>
        </w:tc>
      </w:tr>
      <w:tr w:rsidR="001B7216" w:rsidRPr="000F1DC3" w14:paraId="0D514355" w14:textId="77777777" w:rsidTr="00E26461">
        <w:tc>
          <w:tcPr>
            <w:tcW w:w="123" w:type="pct"/>
          </w:tcPr>
          <w:p w14:paraId="0B00C958" w14:textId="77777777" w:rsidR="001B7216" w:rsidRPr="000F1DC3" w:rsidRDefault="001B7216" w:rsidP="00E26461">
            <w:pPr>
              <w:pStyle w:val="Tablebody"/>
            </w:pPr>
          </w:p>
        </w:tc>
        <w:tc>
          <w:tcPr>
            <w:tcW w:w="1028" w:type="pct"/>
          </w:tcPr>
          <w:p w14:paraId="3838DA35" w14:textId="77777777" w:rsidR="001B7216" w:rsidRPr="000F1DC3" w:rsidRDefault="001B7216" w:rsidP="00E26461">
            <w:pPr>
              <w:pStyle w:val="Tablebody"/>
            </w:pPr>
            <w:r w:rsidRPr="000F1DC3">
              <w:t>Least poor</w:t>
            </w:r>
          </w:p>
        </w:tc>
        <w:tc>
          <w:tcPr>
            <w:tcW w:w="550" w:type="pct"/>
          </w:tcPr>
          <w:p w14:paraId="781807A8" w14:textId="77777777" w:rsidR="001B7216" w:rsidRPr="000F1DC3" w:rsidRDefault="001B7216" w:rsidP="00E26461">
            <w:pPr>
              <w:pStyle w:val="Tablebody"/>
            </w:pPr>
            <w:r w:rsidRPr="000F1DC3">
              <w:t>0.60</w:t>
            </w:r>
          </w:p>
        </w:tc>
        <w:tc>
          <w:tcPr>
            <w:tcW w:w="550" w:type="pct"/>
          </w:tcPr>
          <w:p w14:paraId="4CEAA128" w14:textId="77777777" w:rsidR="001B7216" w:rsidRPr="000F1DC3" w:rsidRDefault="001B7216" w:rsidP="00E26461">
            <w:pPr>
              <w:pStyle w:val="Tablebody"/>
            </w:pPr>
            <w:r w:rsidRPr="000F1DC3">
              <w:t>(0.39-0.95)</w:t>
            </w:r>
          </w:p>
        </w:tc>
        <w:tc>
          <w:tcPr>
            <w:tcW w:w="550" w:type="pct"/>
          </w:tcPr>
          <w:p w14:paraId="60354F60" w14:textId="77777777" w:rsidR="001B7216" w:rsidRPr="000F1DC3" w:rsidRDefault="001B7216" w:rsidP="00E26461">
            <w:pPr>
              <w:pStyle w:val="Tablebody"/>
            </w:pPr>
            <w:r w:rsidRPr="000F1DC3">
              <w:t>0.028</w:t>
            </w:r>
          </w:p>
        </w:tc>
        <w:tc>
          <w:tcPr>
            <w:tcW w:w="512" w:type="pct"/>
          </w:tcPr>
          <w:p w14:paraId="7832F987" w14:textId="77777777" w:rsidR="001B7216" w:rsidRPr="000F1DC3" w:rsidRDefault="001B7216" w:rsidP="00E26461">
            <w:pPr>
              <w:pStyle w:val="Tablebody"/>
            </w:pPr>
          </w:p>
        </w:tc>
        <w:tc>
          <w:tcPr>
            <w:tcW w:w="562" w:type="pct"/>
          </w:tcPr>
          <w:p w14:paraId="569BA036" w14:textId="77777777" w:rsidR="001B7216" w:rsidRPr="000F1DC3" w:rsidRDefault="001B7216" w:rsidP="00E26461">
            <w:pPr>
              <w:pStyle w:val="Tablebody"/>
            </w:pPr>
            <w:r w:rsidRPr="000F1DC3">
              <w:t>1.82</w:t>
            </w:r>
          </w:p>
        </w:tc>
        <w:tc>
          <w:tcPr>
            <w:tcW w:w="563" w:type="pct"/>
          </w:tcPr>
          <w:p w14:paraId="2B5E0E50" w14:textId="77777777" w:rsidR="001B7216" w:rsidRPr="000F1DC3" w:rsidRDefault="001B7216" w:rsidP="00E26461">
            <w:pPr>
              <w:pStyle w:val="Tablebody"/>
            </w:pPr>
            <w:r w:rsidRPr="000F1DC3">
              <w:t>(1.15-2.86)</w:t>
            </w:r>
          </w:p>
        </w:tc>
        <w:tc>
          <w:tcPr>
            <w:tcW w:w="562" w:type="pct"/>
          </w:tcPr>
          <w:p w14:paraId="5257CC9B" w14:textId="77777777" w:rsidR="001B7216" w:rsidRPr="000F1DC3" w:rsidRDefault="001B7216" w:rsidP="00E26461">
            <w:pPr>
              <w:pStyle w:val="Tablebody"/>
            </w:pPr>
            <w:r w:rsidRPr="000F1DC3">
              <w:t>0.010</w:t>
            </w:r>
          </w:p>
        </w:tc>
      </w:tr>
      <w:tr w:rsidR="001B7216" w:rsidRPr="000F1DC3" w14:paraId="5687CAE8" w14:textId="77777777" w:rsidTr="00E26461">
        <w:tc>
          <w:tcPr>
            <w:tcW w:w="1152" w:type="pct"/>
            <w:gridSpan w:val="2"/>
          </w:tcPr>
          <w:p w14:paraId="0190D260" w14:textId="77777777" w:rsidR="001B7216" w:rsidRPr="000F1DC3" w:rsidRDefault="001B7216" w:rsidP="00E26461">
            <w:pPr>
              <w:pStyle w:val="Tablebody"/>
            </w:pPr>
            <w:r w:rsidRPr="000F1DC3">
              <w:t>Distance to town</w:t>
            </w:r>
          </w:p>
        </w:tc>
        <w:tc>
          <w:tcPr>
            <w:tcW w:w="550" w:type="pct"/>
          </w:tcPr>
          <w:p w14:paraId="2BE34CB9" w14:textId="77777777" w:rsidR="001B7216" w:rsidRPr="000F1DC3" w:rsidRDefault="001B7216" w:rsidP="00E26461">
            <w:pPr>
              <w:pStyle w:val="Tablebody"/>
            </w:pPr>
          </w:p>
        </w:tc>
        <w:tc>
          <w:tcPr>
            <w:tcW w:w="550" w:type="pct"/>
          </w:tcPr>
          <w:p w14:paraId="4A031040" w14:textId="77777777" w:rsidR="001B7216" w:rsidRPr="000F1DC3" w:rsidRDefault="001B7216" w:rsidP="00E26461">
            <w:pPr>
              <w:pStyle w:val="Tablebody"/>
            </w:pPr>
          </w:p>
        </w:tc>
        <w:tc>
          <w:tcPr>
            <w:tcW w:w="550" w:type="pct"/>
          </w:tcPr>
          <w:p w14:paraId="729351AF" w14:textId="77777777" w:rsidR="001B7216" w:rsidRPr="000F1DC3" w:rsidRDefault="001B7216" w:rsidP="00E26461">
            <w:pPr>
              <w:pStyle w:val="Tablebody"/>
            </w:pPr>
          </w:p>
        </w:tc>
        <w:tc>
          <w:tcPr>
            <w:tcW w:w="512" w:type="pct"/>
          </w:tcPr>
          <w:p w14:paraId="18B1946C" w14:textId="77777777" w:rsidR="001B7216" w:rsidRPr="000F1DC3" w:rsidRDefault="001B7216" w:rsidP="00E26461">
            <w:pPr>
              <w:pStyle w:val="Tablebody"/>
            </w:pPr>
          </w:p>
        </w:tc>
        <w:tc>
          <w:tcPr>
            <w:tcW w:w="562" w:type="pct"/>
          </w:tcPr>
          <w:p w14:paraId="6F97B1CC" w14:textId="77777777" w:rsidR="001B7216" w:rsidRPr="000F1DC3" w:rsidRDefault="001B7216" w:rsidP="00E26461">
            <w:pPr>
              <w:pStyle w:val="Tablebody"/>
            </w:pPr>
          </w:p>
        </w:tc>
        <w:tc>
          <w:tcPr>
            <w:tcW w:w="563" w:type="pct"/>
          </w:tcPr>
          <w:p w14:paraId="298CD2A7" w14:textId="77777777" w:rsidR="001B7216" w:rsidRPr="000F1DC3" w:rsidRDefault="001B7216" w:rsidP="00E26461">
            <w:pPr>
              <w:pStyle w:val="Tablebody"/>
            </w:pPr>
          </w:p>
        </w:tc>
        <w:tc>
          <w:tcPr>
            <w:tcW w:w="562" w:type="pct"/>
          </w:tcPr>
          <w:p w14:paraId="1A7A07BE" w14:textId="77777777" w:rsidR="001B7216" w:rsidRPr="000F1DC3" w:rsidRDefault="001B7216" w:rsidP="00E26461">
            <w:pPr>
              <w:pStyle w:val="Tablebody"/>
            </w:pPr>
          </w:p>
        </w:tc>
      </w:tr>
      <w:tr w:rsidR="001B7216" w:rsidRPr="000F1DC3" w14:paraId="545680EE" w14:textId="77777777" w:rsidTr="00E26461">
        <w:tc>
          <w:tcPr>
            <w:tcW w:w="123" w:type="pct"/>
          </w:tcPr>
          <w:p w14:paraId="327FF9AD" w14:textId="77777777" w:rsidR="001B7216" w:rsidRPr="000F1DC3" w:rsidRDefault="001B7216" w:rsidP="00E26461">
            <w:pPr>
              <w:pStyle w:val="Tablebody"/>
            </w:pPr>
          </w:p>
        </w:tc>
        <w:tc>
          <w:tcPr>
            <w:tcW w:w="1028" w:type="pct"/>
          </w:tcPr>
          <w:p w14:paraId="729A420E" w14:textId="77777777" w:rsidR="001B7216" w:rsidRPr="000F1DC3" w:rsidRDefault="001B7216" w:rsidP="00E26461">
            <w:pPr>
              <w:pStyle w:val="Tablebody"/>
            </w:pPr>
            <w:r w:rsidRPr="000F1DC3">
              <w:t>0-4km</w:t>
            </w:r>
          </w:p>
        </w:tc>
        <w:tc>
          <w:tcPr>
            <w:tcW w:w="1100" w:type="pct"/>
            <w:gridSpan w:val="2"/>
          </w:tcPr>
          <w:p w14:paraId="22E4F59E" w14:textId="77777777" w:rsidR="001B7216" w:rsidRPr="000F1DC3" w:rsidRDefault="001B7216" w:rsidP="00E26461">
            <w:pPr>
              <w:pStyle w:val="Tablebody"/>
            </w:pPr>
            <w:r w:rsidRPr="000F1DC3">
              <w:t>1 (Reference)</w:t>
            </w:r>
          </w:p>
        </w:tc>
        <w:tc>
          <w:tcPr>
            <w:tcW w:w="550" w:type="pct"/>
          </w:tcPr>
          <w:p w14:paraId="44AF82D8" w14:textId="77777777" w:rsidR="001B7216" w:rsidRPr="000F1DC3" w:rsidRDefault="001B7216" w:rsidP="00E26461">
            <w:pPr>
              <w:pStyle w:val="Tablebody"/>
            </w:pPr>
          </w:p>
        </w:tc>
        <w:tc>
          <w:tcPr>
            <w:tcW w:w="512" w:type="pct"/>
          </w:tcPr>
          <w:p w14:paraId="1C3B6725" w14:textId="77777777" w:rsidR="001B7216" w:rsidRPr="000F1DC3" w:rsidRDefault="001B7216" w:rsidP="00E26461">
            <w:pPr>
              <w:pStyle w:val="Tablebody"/>
            </w:pPr>
          </w:p>
        </w:tc>
        <w:tc>
          <w:tcPr>
            <w:tcW w:w="1125" w:type="pct"/>
            <w:gridSpan w:val="2"/>
          </w:tcPr>
          <w:p w14:paraId="2DF0C5A4" w14:textId="77777777" w:rsidR="001B7216" w:rsidRPr="000F1DC3" w:rsidRDefault="001B7216" w:rsidP="00E26461">
            <w:pPr>
              <w:pStyle w:val="Tablebody"/>
            </w:pPr>
            <w:r w:rsidRPr="000F1DC3">
              <w:t>1 (Reference)</w:t>
            </w:r>
          </w:p>
        </w:tc>
        <w:tc>
          <w:tcPr>
            <w:tcW w:w="562" w:type="pct"/>
          </w:tcPr>
          <w:p w14:paraId="08DAFE32" w14:textId="77777777" w:rsidR="001B7216" w:rsidRPr="000F1DC3" w:rsidRDefault="001B7216" w:rsidP="00E26461">
            <w:pPr>
              <w:pStyle w:val="Tablebody"/>
            </w:pPr>
          </w:p>
        </w:tc>
      </w:tr>
      <w:tr w:rsidR="001B7216" w:rsidRPr="000F1DC3" w14:paraId="18E9092E" w14:textId="77777777" w:rsidTr="00E26461">
        <w:tc>
          <w:tcPr>
            <w:tcW w:w="123" w:type="pct"/>
          </w:tcPr>
          <w:p w14:paraId="159D1037" w14:textId="77777777" w:rsidR="001B7216" w:rsidRPr="000F1DC3" w:rsidRDefault="001B7216" w:rsidP="00E26461">
            <w:pPr>
              <w:pStyle w:val="Tablebody"/>
            </w:pPr>
          </w:p>
        </w:tc>
        <w:tc>
          <w:tcPr>
            <w:tcW w:w="1028" w:type="pct"/>
          </w:tcPr>
          <w:p w14:paraId="4583DB15" w14:textId="77777777" w:rsidR="001B7216" w:rsidRPr="000F1DC3" w:rsidRDefault="001B7216" w:rsidP="00E26461">
            <w:pPr>
              <w:pStyle w:val="Tablebody"/>
            </w:pPr>
            <w:r w:rsidRPr="000F1DC3">
              <w:t>5-9km</w:t>
            </w:r>
          </w:p>
        </w:tc>
        <w:tc>
          <w:tcPr>
            <w:tcW w:w="550" w:type="pct"/>
          </w:tcPr>
          <w:p w14:paraId="6E788AF2" w14:textId="77777777" w:rsidR="001B7216" w:rsidRPr="000F1DC3" w:rsidRDefault="001B7216" w:rsidP="00E26461">
            <w:pPr>
              <w:pStyle w:val="Tablebody"/>
            </w:pPr>
            <w:r w:rsidRPr="000F1DC3">
              <w:t>0.94</w:t>
            </w:r>
          </w:p>
        </w:tc>
        <w:tc>
          <w:tcPr>
            <w:tcW w:w="550" w:type="pct"/>
          </w:tcPr>
          <w:p w14:paraId="21774959" w14:textId="77777777" w:rsidR="001B7216" w:rsidRPr="000F1DC3" w:rsidRDefault="001B7216" w:rsidP="00E26461">
            <w:pPr>
              <w:pStyle w:val="Tablebody"/>
            </w:pPr>
            <w:r w:rsidRPr="000F1DC3">
              <w:t>(0.82-1.08)</w:t>
            </w:r>
          </w:p>
        </w:tc>
        <w:tc>
          <w:tcPr>
            <w:tcW w:w="550" w:type="pct"/>
          </w:tcPr>
          <w:p w14:paraId="7845904E" w14:textId="77777777" w:rsidR="001B7216" w:rsidRPr="000F1DC3" w:rsidRDefault="001B7216" w:rsidP="00E26461">
            <w:pPr>
              <w:pStyle w:val="Tablebody"/>
            </w:pPr>
            <w:r w:rsidRPr="000F1DC3">
              <w:t>0.383</w:t>
            </w:r>
          </w:p>
        </w:tc>
        <w:tc>
          <w:tcPr>
            <w:tcW w:w="512" w:type="pct"/>
          </w:tcPr>
          <w:p w14:paraId="1FBDEA49" w14:textId="77777777" w:rsidR="001B7216" w:rsidRPr="000F1DC3" w:rsidRDefault="001B7216" w:rsidP="00E26461">
            <w:pPr>
              <w:pStyle w:val="Tablebody"/>
            </w:pPr>
          </w:p>
        </w:tc>
        <w:tc>
          <w:tcPr>
            <w:tcW w:w="562" w:type="pct"/>
          </w:tcPr>
          <w:p w14:paraId="53D1C65D" w14:textId="77777777" w:rsidR="001B7216" w:rsidRPr="000F1DC3" w:rsidRDefault="001B7216" w:rsidP="00E26461">
            <w:pPr>
              <w:pStyle w:val="Tablebody"/>
            </w:pPr>
            <w:r w:rsidRPr="000F1DC3">
              <w:t>0.96</w:t>
            </w:r>
          </w:p>
        </w:tc>
        <w:tc>
          <w:tcPr>
            <w:tcW w:w="563" w:type="pct"/>
          </w:tcPr>
          <w:p w14:paraId="31B3C171" w14:textId="77777777" w:rsidR="001B7216" w:rsidRPr="000F1DC3" w:rsidRDefault="001B7216" w:rsidP="00E26461">
            <w:pPr>
              <w:pStyle w:val="Tablebody"/>
            </w:pPr>
            <w:r w:rsidRPr="000F1DC3">
              <w:t>(0.80-1.15)</w:t>
            </w:r>
          </w:p>
        </w:tc>
        <w:tc>
          <w:tcPr>
            <w:tcW w:w="562" w:type="pct"/>
          </w:tcPr>
          <w:p w14:paraId="5810D5DB" w14:textId="77777777" w:rsidR="001B7216" w:rsidRPr="000F1DC3" w:rsidRDefault="001B7216" w:rsidP="00E26461">
            <w:pPr>
              <w:pStyle w:val="Tablebody"/>
            </w:pPr>
            <w:r w:rsidRPr="000F1DC3">
              <w:t>0.620</w:t>
            </w:r>
          </w:p>
        </w:tc>
      </w:tr>
      <w:tr w:rsidR="001B7216" w:rsidRPr="000F1DC3" w14:paraId="0446E2FF" w14:textId="77777777" w:rsidTr="00E26461">
        <w:tc>
          <w:tcPr>
            <w:tcW w:w="123" w:type="pct"/>
          </w:tcPr>
          <w:p w14:paraId="3F11DC4A" w14:textId="77777777" w:rsidR="001B7216" w:rsidRPr="000F1DC3" w:rsidRDefault="001B7216" w:rsidP="00E26461">
            <w:pPr>
              <w:pStyle w:val="Tablebody"/>
            </w:pPr>
          </w:p>
        </w:tc>
        <w:tc>
          <w:tcPr>
            <w:tcW w:w="1028" w:type="pct"/>
          </w:tcPr>
          <w:p w14:paraId="2B3CCDAA" w14:textId="77777777" w:rsidR="001B7216" w:rsidRPr="000F1DC3" w:rsidRDefault="001B7216" w:rsidP="00E26461">
            <w:pPr>
              <w:pStyle w:val="Tablebody"/>
            </w:pPr>
            <w:r w:rsidRPr="000F1DC3">
              <w:t>10+ km</w:t>
            </w:r>
          </w:p>
        </w:tc>
        <w:tc>
          <w:tcPr>
            <w:tcW w:w="550" w:type="pct"/>
          </w:tcPr>
          <w:p w14:paraId="56AAB0DF" w14:textId="77777777" w:rsidR="001B7216" w:rsidRPr="000F1DC3" w:rsidRDefault="001B7216" w:rsidP="00E26461">
            <w:pPr>
              <w:pStyle w:val="Tablebody"/>
            </w:pPr>
            <w:r w:rsidRPr="000F1DC3">
              <w:t>1.11</w:t>
            </w:r>
          </w:p>
        </w:tc>
        <w:tc>
          <w:tcPr>
            <w:tcW w:w="550" w:type="pct"/>
          </w:tcPr>
          <w:p w14:paraId="6D504B1A" w14:textId="77777777" w:rsidR="001B7216" w:rsidRPr="000F1DC3" w:rsidRDefault="001B7216" w:rsidP="00E26461">
            <w:pPr>
              <w:pStyle w:val="Tablebody"/>
            </w:pPr>
            <w:r w:rsidRPr="000F1DC3">
              <w:t>(0.99-1.24)</w:t>
            </w:r>
          </w:p>
        </w:tc>
        <w:tc>
          <w:tcPr>
            <w:tcW w:w="550" w:type="pct"/>
          </w:tcPr>
          <w:p w14:paraId="3C5E1A75" w14:textId="77777777" w:rsidR="001B7216" w:rsidRPr="000F1DC3" w:rsidRDefault="001B7216" w:rsidP="00E26461">
            <w:pPr>
              <w:pStyle w:val="Tablebody"/>
            </w:pPr>
            <w:r w:rsidRPr="000F1DC3">
              <w:t>0.070</w:t>
            </w:r>
          </w:p>
        </w:tc>
        <w:tc>
          <w:tcPr>
            <w:tcW w:w="512" w:type="pct"/>
          </w:tcPr>
          <w:p w14:paraId="0129D7A5" w14:textId="77777777" w:rsidR="001B7216" w:rsidRPr="000F1DC3" w:rsidRDefault="001B7216" w:rsidP="00E26461">
            <w:pPr>
              <w:pStyle w:val="Tablebody"/>
            </w:pPr>
          </w:p>
        </w:tc>
        <w:tc>
          <w:tcPr>
            <w:tcW w:w="562" w:type="pct"/>
          </w:tcPr>
          <w:p w14:paraId="3D427FF3" w14:textId="77777777" w:rsidR="001B7216" w:rsidRPr="000F1DC3" w:rsidRDefault="001B7216" w:rsidP="00E26461">
            <w:pPr>
              <w:pStyle w:val="Tablebody"/>
            </w:pPr>
            <w:r w:rsidRPr="000F1DC3">
              <w:t>0.96</w:t>
            </w:r>
          </w:p>
        </w:tc>
        <w:tc>
          <w:tcPr>
            <w:tcW w:w="563" w:type="pct"/>
          </w:tcPr>
          <w:p w14:paraId="3B337129" w14:textId="77777777" w:rsidR="001B7216" w:rsidRPr="000F1DC3" w:rsidRDefault="001B7216" w:rsidP="00E26461">
            <w:pPr>
              <w:pStyle w:val="Tablebody"/>
            </w:pPr>
            <w:r w:rsidRPr="000F1DC3">
              <w:t>(0.83-1.10)</w:t>
            </w:r>
          </w:p>
        </w:tc>
        <w:tc>
          <w:tcPr>
            <w:tcW w:w="562" w:type="pct"/>
          </w:tcPr>
          <w:p w14:paraId="3F88F5B4" w14:textId="77777777" w:rsidR="001B7216" w:rsidRPr="000F1DC3" w:rsidRDefault="001B7216" w:rsidP="00E26461">
            <w:pPr>
              <w:pStyle w:val="Tablebody"/>
            </w:pPr>
            <w:r w:rsidRPr="000F1DC3">
              <w:t>0.517</w:t>
            </w:r>
          </w:p>
        </w:tc>
      </w:tr>
      <w:tr w:rsidR="001B7216" w:rsidRPr="000F1DC3" w14:paraId="58A45724" w14:textId="77777777" w:rsidTr="00E26461">
        <w:tc>
          <w:tcPr>
            <w:tcW w:w="1152" w:type="pct"/>
            <w:gridSpan w:val="2"/>
          </w:tcPr>
          <w:p w14:paraId="2E7EF3A1" w14:textId="77777777" w:rsidR="001B7216" w:rsidRPr="000F1DC3" w:rsidRDefault="001B7216" w:rsidP="00E26461">
            <w:pPr>
              <w:pStyle w:val="Tablebody"/>
            </w:pPr>
            <w:r w:rsidRPr="000F1DC3">
              <w:t>Religion</w:t>
            </w:r>
          </w:p>
        </w:tc>
        <w:tc>
          <w:tcPr>
            <w:tcW w:w="550" w:type="pct"/>
          </w:tcPr>
          <w:p w14:paraId="57553AA8" w14:textId="77777777" w:rsidR="001B7216" w:rsidRPr="000F1DC3" w:rsidRDefault="001B7216" w:rsidP="00E26461">
            <w:pPr>
              <w:pStyle w:val="Tablebody"/>
            </w:pPr>
          </w:p>
        </w:tc>
        <w:tc>
          <w:tcPr>
            <w:tcW w:w="550" w:type="pct"/>
          </w:tcPr>
          <w:p w14:paraId="7BB830B2" w14:textId="77777777" w:rsidR="001B7216" w:rsidRPr="000F1DC3" w:rsidRDefault="001B7216" w:rsidP="00E26461">
            <w:pPr>
              <w:pStyle w:val="Tablebody"/>
            </w:pPr>
          </w:p>
        </w:tc>
        <w:tc>
          <w:tcPr>
            <w:tcW w:w="550" w:type="pct"/>
          </w:tcPr>
          <w:p w14:paraId="64310B8E" w14:textId="77777777" w:rsidR="001B7216" w:rsidRPr="000F1DC3" w:rsidRDefault="001B7216" w:rsidP="00E26461">
            <w:pPr>
              <w:pStyle w:val="Tablebody"/>
            </w:pPr>
          </w:p>
        </w:tc>
        <w:tc>
          <w:tcPr>
            <w:tcW w:w="512" w:type="pct"/>
          </w:tcPr>
          <w:p w14:paraId="48954032" w14:textId="77777777" w:rsidR="001B7216" w:rsidRPr="000F1DC3" w:rsidRDefault="001B7216" w:rsidP="00E26461">
            <w:pPr>
              <w:pStyle w:val="Tablebody"/>
            </w:pPr>
          </w:p>
        </w:tc>
        <w:tc>
          <w:tcPr>
            <w:tcW w:w="562" w:type="pct"/>
          </w:tcPr>
          <w:p w14:paraId="20CC9070" w14:textId="77777777" w:rsidR="001B7216" w:rsidRPr="000F1DC3" w:rsidRDefault="001B7216" w:rsidP="00E26461">
            <w:pPr>
              <w:pStyle w:val="Tablebody"/>
            </w:pPr>
          </w:p>
        </w:tc>
        <w:tc>
          <w:tcPr>
            <w:tcW w:w="563" w:type="pct"/>
          </w:tcPr>
          <w:p w14:paraId="62CDDD18" w14:textId="77777777" w:rsidR="001B7216" w:rsidRPr="000F1DC3" w:rsidRDefault="001B7216" w:rsidP="00E26461">
            <w:pPr>
              <w:pStyle w:val="Tablebody"/>
            </w:pPr>
          </w:p>
        </w:tc>
        <w:tc>
          <w:tcPr>
            <w:tcW w:w="562" w:type="pct"/>
          </w:tcPr>
          <w:p w14:paraId="0EA7DBB5" w14:textId="77777777" w:rsidR="001B7216" w:rsidRPr="000F1DC3" w:rsidRDefault="001B7216" w:rsidP="00E26461">
            <w:pPr>
              <w:pStyle w:val="Tablebody"/>
            </w:pPr>
          </w:p>
        </w:tc>
      </w:tr>
      <w:tr w:rsidR="001B7216" w:rsidRPr="000F1DC3" w14:paraId="161C7974" w14:textId="77777777" w:rsidTr="00E26461">
        <w:tc>
          <w:tcPr>
            <w:tcW w:w="123" w:type="pct"/>
          </w:tcPr>
          <w:p w14:paraId="33AFD63F" w14:textId="77777777" w:rsidR="001B7216" w:rsidRPr="000F1DC3" w:rsidRDefault="001B7216" w:rsidP="00E26461">
            <w:pPr>
              <w:pStyle w:val="Tablebody"/>
            </w:pPr>
          </w:p>
        </w:tc>
        <w:tc>
          <w:tcPr>
            <w:tcW w:w="1028" w:type="pct"/>
          </w:tcPr>
          <w:p w14:paraId="7BBB0460" w14:textId="77777777" w:rsidR="001B7216" w:rsidRPr="000F1DC3" w:rsidRDefault="001B7216" w:rsidP="00E26461">
            <w:pPr>
              <w:pStyle w:val="Tablebody"/>
            </w:pPr>
            <w:r w:rsidRPr="000F1DC3">
              <w:t>Christian mission churches</w:t>
            </w:r>
          </w:p>
        </w:tc>
        <w:tc>
          <w:tcPr>
            <w:tcW w:w="1100" w:type="pct"/>
            <w:gridSpan w:val="2"/>
          </w:tcPr>
          <w:p w14:paraId="50A3E0BE" w14:textId="77777777" w:rsidR="001B7216" w:rsidRPr="000F1DC3" w:rsidRDefault="001B7216" w:rsidP="00E26461">
            <w:pPr>
              <w:pStyle w:val="Tablebody"/>
            </w:pPr>
            <w:r w:rsidRPr="000F1DC3">
              <w:t>1 (Reference)</w:t>
            </w:r>
          </w:p>
        </w:tc>
        <w:tc>
          <w:tcPr>
            <w:tcW w:w="550" w:type="pct"/>
          </w:tcPr>
          <w:p w14:paraId="39F1BB41" w14:textId="77777777" w:rsidR="001B7216" w:rsidRPr="000F1DC3" w:rsidRDefault="001B7216" w:rsidP="00E26461">
            <w:pPr>
              <w:pStyle w:val="Tablebody"/>
            </w:pPr>
          </w:p>
        </w:tc>
        <w:tc>
          <w:tcPr>
            <w:tcW w:w="512" w:type="pct"/>
          </w:tcPr>
          <w:p w14:paraId="09A98B7A" w14:textId="77777777" w:rsidR="001B7216" w:rsidRPr="000F1DC3" w:rsidRDefault="001B7216" w:rsidP="00E26461">
            <w:pPr>
              <w:pStyle w:val="Tablebody"/>
            </w:pPr>
          </w:p>
        </w:tc>
        <w:tc>
          <w:tcPr>
            <w:tcW w:w="1125" w:type="pct"/>
            <w:gridSpan w:val="2"/>
          </w:tcPr>
          <w:p w14:paraId="48587926" w14:textId="77777777" w:rsidR="001B7216" w:rsidRPr="000F1DC3" w:rsidRDefault="001B7216" w:rsidP="00E26461">
            <w:pPr>
              <w:pStyle w:val="Tablebody"/>
            </w:pPr>
            <w:r w:rsidRPr="000F1DC3">
              <w:t>1 (Reference)</w:t>
            </w:r>
          </w:p>
        </w:tc>
        <w:tc>
          <w:tcPr>
            <w:tcW w:w="562" w:type="pct"/>
          </w:tcPr>
          <w:p w14:paraId="052C78A1" w14:textId="77777777" w:rsidR="001B7216" w:rsidRPr="000F1DC3" w:rsidRDefault="001B7216" w:rsidP="00E26461">
            <w:pPr>
              <w:pStyle w:val="Tablebody"/>
            </w:pPr>
          </w:p>
        </w:tc>
      </w:tr>
      <w:tr w:rsidR="001B7216" w:rsidRPr="000F1DC3" w14:paraId="24899D41" w14:textId="77777777" w:rsidTr="00E26461">
        <w:tc>
          <w:tcPr>
            <w:tcW w:w="123" w:type="pct"/>
          </w:tcPr>
          <w:p w14:paraId="5D6C1D1F" w14:textId="77777777" w:rsidR="001B7216" w:rsidRPr="000F1DC3" w:rsidRDefault="001B7216" w:rsidP="00E26461">
            <w:pPr>
              <w:pStyle w:val="Tablebody"/>
            </w:pPr>
          </w:p>
        </w:tc>
        <w:tc>
          <w:tcPr>
            <w:tcW w:w="1028" w:type="pct"/>
          </w:tcPr>
          <w:p w14:paraId="17A62121" w14:textId="77777777" w:rsidR="001B7216" w:rsidRPr="000F1DC3" w:rsidRDefault="001B7216" w:rsidP="00E26461">
            <w:pPr>
              <w:pStyle w:val="Tablebody"/>
            </w:pPr>
            <w:r w:rsidRPr="000F1DC3">
              <w:t>Apostolic churches</w:t>
            </w:r>
          </w:p>
        </w:tc>
        <w:tc>
          <w:tcPr>
            <w:tcW w:w="550" w:type="pct"/>
          </w:tcPr>
          <w:p w14:paraId="5B51B3EC" w14:textId="77777777" w:rsidR="001B7216" w:rsidRPr="000F1DC3" w:rsidRDefault="001B7216" w:rsidP="00E26461">
            <w:pPr>
              <w:pStyle w:val="Tablebody"/>
            </w:pPr>
            <w:r w:rsidRPr="000F1DC3">
              <w:t>0.95</w:t>
            </w:r>
          </w:p>
        </w:tc>
        <w:tc>
          <w:tcPr>
            <w:tcW w:w="550" w:type="pct"/>
          </w:tcPr>
          <w:p w14:paraId="687042C4" w14:textId="77777777" w:rsidR="001B7216" w:rsidRPr="000F1DC3" w:rsidRDefault="001B7216" w:rsidP="00E26461">
            <w:pPr>
              <w:pStyle w:val="Tablebody"/>
            </w:pPr>
            <w:r w:rsidRPr="000F1DC3">
              <w:t>(0.86-1.04)</w:t>
            </w:r>
          </w:p>
        </w:tc>
        <w:tc>
          <w:tcPr>
            <w:tcW w:w="550" w:type="pct"/>
          </w:tcPr>
          <w:p w14:paraId="35BE57D5" w14:textId="77777777" w:rsidR="001B7216" w:rsidRPr="000F1DC3" w:rsidRDefault="001B7216" w:rsidP="00E26461">
            <w:pPr>
              <w:pStyle w:val="Tablebody"/>
            </w:pPr>
            <w:r w:rsidRPr="000F1DC3">
              <w:t>0.254</w:t>
            </w:r>
          </w:p>
        </w:tc>
        <w:tc>
          <w:tcPr>
            <w:tcW w:w="512" w:type="pct"/>
          </w:tcPr>
          <w:p w14:paraId="623C5F2B" w14:textId="77777777" w:rsidR="001B7216" w:rsidRPr="000F1DC3" w:rsidRDefault="001B7216" w:rsidP="00E26461">
            <w:pPr>
              <w:pStyle w:val="Tablebody"/>
            </w:pPr>
          </w:p>
        </w:tc>
        <w:tc>
          <w:tcPr>
            <w:tcW w:w="562" w:type="pct"/>
          </w:tcPr>
          <w:p w14:paraId="411BD7D4" w14:textId="77777777" w:rsidR="001B7216" w:rsidRPr="000F1DC3" w:rsidRDefault="001B7216" w:rsidP="00E26461">
            <w:pPr>
              <w:pStyle w:val="Tablebody"/>
            </w:pPr>
            <w:r w:rsidRPr="000F1DC3">
              <w:t>0.76</w:t>
            </w:r>
          </w:p>
        </w:tc>
        <w:tc>
          <w:tcPr>
            <w:tcW w:w="563" w:type="pct"/>
          </w:tcPr>
          <w:p w14:paraId="6433A65F" w14:textId="77777777" w:rsidR="001B7216" w:rsidRPr="000F1DC3" w:rsidRDefault="001B7216" w:rsidP="00E26461">
            <w:pPr>
              <w:pStyle w:val="Tablebody"/>
            </w:pPr>
            <w:r w:rsidRPr="000F1DC3">
              <w:t>(0.66-0.87)</w:t>
            </w:r>
          </w:p>
        </w:tc>
        <w:tc>
          <w:tcPr>
            <w:tcW w:w="562" w:type="pct"/>
          </w:tcPr>
          <w:p w14:paraId="2C8279DB" w14:textId="77777777" w:rsidR="001B7216" w:rsidRPr="000F1DC3" w:rsidRDefault="001B7216" w:rsidP="00E26461">
            <w:pPr>
              <w:pStyle w:val="Tablebody"/>
            </w:pPr>
            <w:r w:rsidRPr="000F1DC3">
              <w:t>&lt;0.001</w:t>
            </w:r>
          </w:p>
        </w:tc>
      </w:tr>
      <w:tr w:rsidR="001B7216" w:rsidRPr="000F1DC3" w14:paraId="11072033" w14:textId="77777777" w:rsidTr="00E26461">
        <w:tc>
          <w:tcPr>
            <w:tcW w:w="123" w:type="pct"/>
          </w:tcPr>
          <w:p w14:paraId="4E628028" w14:textId="77777777" w:rsidR="001B7216" w:rsidRPr="000F1DC3" w:rsidRDefault="001B7216" w:rsidP="00E26461">
            <w:pPr>
              <w:pStyle w:val="Tablebody"/>
            </w:pPr>
          </w:p>
        </w:tc>
        <w:tc>
          <w:tcPr>
            <w:tcW w:w="1028" w:type="pct"/>
          </w:tcPr>
          <w:p w14:paraId="33DB6B8E" w14:textId="77777777" w:rsidR="001B7216" w:rsidRPr="000F1DC3" w:rsidRDefault="001B7216" w:rsidP="00E26461">
            <w:pPr>
              <w:pStyle w:val="Tablebody"/>
            </w:pPr>
            <w:r w:rsidRPr="000F1DC3">
              <w:t>Traditional</w:t>
            </w:r>
          </w:p>
        </w:tc>
        <w:tc>
          <w:tcPr>
            <w:tcW w:w="550" w:type="pct"/>
          </w:tcPr>
          <w:p w14:paraId="03B9E515" w14:textId="77777777" w:rsidR="001B7216" w:rsidRPr="000F1DC3" w:rsidRDefault="001B7216" w:rsidP="00E26461">
            <w:pPr>
              <w:pStyle w:val="Tablebody"/>
            </w:pPr>
            <w:r w:rsidRPr="000F1DC3">
              <w:t>0.94</w:t>
            </w:r>
          </w:p>
        </w:tc>
        <w:tc>
          <w:tcPr>
            <w:tcW w:w="550" w:type="pct"/>
          </w:tcPr>
          <w:p w14:paraId="0D95F67A" w14:textId="77777777" w:rsidR="001B7216" w:rsidRPr="000F1DC3" w:rsidRDefault="001B7216" w:rsidP="00E26461">
            <w:pPr>
              <w:pStyle w:val="Tablebody"/>
            </w:pPr>
            <w:r w:rsidRPr="000F1DC3">
              <w:t>(0.65-1.36)</w:t>
            </w:r>
          </w:p>
        </w:tc>
        <w:tc>
          <w:tcPr>
            <w:tcW w:w="550" w:type="pct"/>
          </w:tcPr>
          <w:p w14:paraId="4D1D615D" w14:textId="77777777" w:rsidR="001B7216" w:rsidRPr="000F1DC3" w:rsidRDefault="001B7216" w:rsidP="00E26461">
            <w:pPr>
              <w:pStyle w:val="Tablebody"/>
            </w:pPr>
            <w:r w:rsidRPr="000F1DC3">
              <w:t>0.747</w:t>
            </w:r>
          </w:p>
        </w:tc>
        <w:tc>
          <w:tcPr>
            <w:tcW w:w="512" w:type="pct"/>
          </w:tcPr>
          <w:p w14:paraId="7B2D0BB7" w14:textId="77777777" w:rsidR="001B7216" w:rsidRPr="000F1DC3" w:rsidRDefault="001B7216" w:rsidP="00E26461">
            <w:pPr>
              <w:pStyle w:val="Tablebody"/>
            </w:pPr>
          </w:p>
        </w:tc>
        <w:tc>
          <w:tcPr>
            <w:tcW w:w="562" w:type="pct"/>
          </w:tcPr>
          <w:p w14:paraId="0A277102" w14:textId="77777777" w:rsidR="001B7216" w:rsidRPr="000F1DC3" w:rsidRDefault="001B7216" w:rsidP="00E26461">
            <w:pPr>
              <w:pStyle w:val="Tablebody"/>
            </w:pPr>
            <w:r w:rsidRPr="000F1DC3">
              <w:t>0.66</w:t>
            </w:r>
          </w:p>
        </w:tc>
        <w:tc>
          <w:tcPr>
            <w:tcW w:w="563" w:type="pct"/>
          </w:tcPr>
          <w:p w14:paraId="26270137" w14:textId="77777777" w:rsidR="001B7216" w:rsidRPr="000F1DC3" w:rsidRDefault="001B7216" w:rsidP="00E26461">
            <w:pPr>
              <w:pStyle w:val="Tablebody"/>
            </w:pPr>
            <w:r w:rsidRPr="000F1DC3">
              <w:t>(0.43-1.02)</w:t>
            </w:r>
          </w:p>
        </w:tc>
        <w:tc>
          <w:tcPr>
            <w:tcW w:w="562" w:type="pct"/>
          </w:tcPr>
          <w:p w14:paraId="41666A41" w14:textId="77777777" w:rsidR="001B7216" w:rsidRPr="000F1DC3" w:rsidRDefault="001B7216" w:rsidP="00E26461">
            <w:pPr>
              <w:pStyle w:val="Tablebody"/>
            </w:pPr>
            <w:r w:rsidRPr="000F1DC3">
              <w:t>0.062</w:t>
            </w:r>
          </w:p>
        </w:tc>
      </w:tr>
      <w:tr w:rsidR="001B7216" w:rsidRPr="000F1DC3" w14:paraId="6A0E5103" w14:textId="77777777" w:rsidTr="00E26461">
        <w:tc>
          <w:tcPr>
            <w:tcW w:w="123" w:type="pct"/>
          </w:tcPr>
          <w:p w14:paraId="596AFD2C" w14:textId="77777777" w:rsidR="001B7216" w:rsidRPr="000F1DC3" w:rsidRDefault="001B7216" w:rsidP="00E26461">
            <w:pPr>
              <w:pStyle w:val="Tablebody"/>
            </w:pPr>
          </w:p>
        </w:tc>
        <w:tc>
          <w:tcPr>
            <w:tcW w:w="1028" w:type="pct"/>
          </w:tcPr>
          <w:p w14:paraId="787F671C" w14:textId="77777777" w:rsidR="001B7216" w:rsidRPr="000F1DC3" w:rsidRDefault="001B7216" w:rsidP="00E26461">
            <w:pPr>
              <w:pStyle w:val="Tablebody"/>
            </w:pPr>
            <w:r w:rsidRPr="000F1DC3">
              <w:t>Other</w:t>
            </w:r>
          </w:p>
        </w:tc>
        <w:tc>
          <w:tcPr>
            <w:tcW w:w="550" w:type="pct"/>
          </w:tcPr>
          <w:p w14:paraId="4AA38D1D" w14:textId="77777777" w:rsidR="001B7216" w:rsidRPr="000F1DC3" w:rsidRDefault="001B7216" w:rsidP="00E26461">
            <w:pPr>
              <w:pStyle w:val="Tablebody"/>
            </w:pPr>
            <w:r w:rsidRPr="000F1DC3">
              <w:t>0.94</w:t>
            </w:r>
          </w:p>
        </w:tc>
        <w:tc>
          <w:tcPr>
            <w:tcW w:w="550" w:type="pct"/>
          </w:tcPr>
          <w:p w14:paraId="7F6979C2" w14:textId="77777777" w:rsidR="001B7216" w:rsidRPr="000F1DC3" w:rsidRDefault="001B7216" w:rsidP="00E26461">
            <w:pPr>
              <w:pStyle w:val="Tablebody"/>
            </w:pPr>
            <w:r w:rsidRPr="000F1DC3">
              <w:t>(0.84-1.06)</w:t>
            </w:r>
          </w:p>
        </w:tc>
        <w:tc>
          <w:tcPr>
            <w:tcW w:w="550" w:type="pct"/>
          </w:tcPr>
          <w:p w14:paraId="0C70FAB8" w14:textId="77777777" w:rsidR="001B7216" w:rsidRPr="000F1DC3" w:rsidRDefault="001B7216" w:rsidP="00E26461">
            <w:pPr>
              <w:pStyle w:val="Tablebody"/>
            </w:pPr>
            <w:r w:rsidRPr="000F1DC3">
              <w:t>0.328</w:t>
            </w:r>
          </w:p>
        </w:tc>
        <w:tc>
          <w:tcPr>
            <w:tcW w:w="512" w:type="pct"/>
          </w:tcPr>
          <w:p w14:paraId="654F2667" w14:textId="77777777" w:rsidR="001B7216" w:rsidRPr="000F1DC3" w:rsidRDefault="001B7216" w:rsidP="00E26461">
            <w:pPr>
              <w:pStyle w:val="Tablebody"/>
            </w:pPr>
          </w:p>
        </w:tc>
        <w:tc>
          <w:tcPr>
            <w:tcW w:w="562" w:type="pct"/>
          </w:tcPr>
          <w:p w14:paraId="28813B26" w14:textId="77777777" w:rsidR="001B7216" w:rsidRPr="000F1DC3" w:rsidRDefault="001B7216" w:rsidP="00E26461">
            <w:pPr>
              <w:pStyle w:val="Tablebody"/>
            </w:pPr>
            <w:r w:rsidRPr="000F1DC3">
              <w:t>0.84</w:t>
            </w:r>
          </w:p>
        </w:tc>
        <w:tc>
          <w:tcPr>
            <w:tcW w:w="563" w:type="pct"/>
          </w:tcPr>
          <w:p w14:paraId="00C6F2B5" w14:textId="77777777" w:rsidR="001B7216" w:rsidRPr="000F1DC3" w:rsidRDefault="001B7216" w:rsidP="00E26461">
            <w:pPr>
              <w:pStyle w:val="Tablebody"/>
            </w:pPr>
            <w:r w:rsidRPr="000F1DC3">
              <w:t>(0.71-0.99)</w:t>
            </w:r>
          </w:p>
        </w:tc>
        <w:tc>
          <w:tcPr>
            <w:tcW w:w="562" w:type="pct"/>
          </w:tcPr>
          <w:p w14:paraId="6B59AB52" w14:textId="77777777" w:rsidR="001B7216" w:rsidRPr="000F1DC3" w:rsidRDefault="001B7216" w:rsidP="00E26461">
            <w:pPr>
              <w:pStyle w:val="Tablebody"/>
            </w:pPr>
            <w:r w:rsidRPr="000F1DC3">
              <w:t>0.035</w:t>
            </w:r>
          </w:p>
        </w:tc>
      </w:tr>
      <w:tr w:rsidR="001B7216" w:rsidRPr="000F1DC3" w14:paraId="6B871C9F" w14:textId="77777777" w:rsidTr="00E26461">
        <w:tc>
          <w:tcPr>
            <w:tcW w:w="123" w:type="pct"/>
          </w:tcPr>
          <w:p w14:paraId="4246DEF2" w14:textId="77777777" w:rsidR="001B7216" w:rsidRPr="000F1DC3" w:rsidRDefault="001B7216" w:rsidP="00E26461">
            <w:pPr>
              <w:pStyle w:val="Tablebody"/>
            </w:pPr>
          </w:p>
        </w:tc>
        <w:tc>
          <w:tcPr>
            <w:tcW w:w="1028" w:type="pct"/>
          </w:tcPr>
          <w:p w14:paraId="33E3B13F" w14:textId="77777777" w:rsidR="001B7216" w:rsidRPr="000F1DC3" w:rsidRDefault="001B7216" w:rsidP="00E26461">
            <w:pPr>
              <w:pStyle w:val="Tablebody"/>
            </w:pPr>
            <w:r w:rsidRPr="000F1DC3">
              <w:t>No religion stated</w:t>
            </w:r>
          </w:p>
        </w:tc>
        <w:tc>
          <w:tcPr>
            <w:tcW w:w="550" w:type="pct"/>
          </w:tcPr>
          <w:p w14:paraId="411394BB" w14:textId="77777777" w:rsidR="001B7216" w:rsidRPr="000F1DC3" w:rsidRDefault="001B7216" w:rsidP="00E26461">
            <w:pPr>
              <w:pStyle w:val="Tablebody"/>
            </w:pPr>
            <w:r w:rsidRPr="000F1DC3">
              <w:t>1.13</w:t>
            </w:r>
          </w:p>
        </w:tc>
        <w:tc>
          <w:tcPr>
            <w:tcW w:w="550" w:type="pct"/>
          </w:tcPr>
          <w:p w14:paraId="273D916B" w14:textId="77777777" w:rsidR="001B7216" w:rsidRPr="000F1DC3" w:rsidRDefault="001B7216" w:rsidP="00E26461">
            <w:pPr>
              <w:pStyle w:val="Tablebody"/>
            </w:pPr>
            <w:r w:rsidRPr="000F1DC3">
              <w:t>(0.95-1.34)</w:t>
            </w:r>
          </w:p>
        </w:tc>
        <w:tc>
          <w:tcPr>
            <w:tcW w:w="550" w:type="pct"/>
          </w:tcPr>
          <w:p w14:paraId="0000744A" w14:textId="77777777" w:rsidR="001B7216" w:rsidRPr="000F1DC3" w:rsidRDefault="001B7216" w:rsidP="00E26461">
            <w:pPr>
              <w:pStyle w:val="Tablebody"/>
            </w:pPr>
            <w:r w:rsidRPr="000F1DC3">
              <w:t>0.167</w:t>
            </w:r>
          </w:p>
        </w:tc>
        <w:tc>
          <w:tcPr>
            <w:tcW w:w="512" w:type="pct"/>
          </w:tcPr>
          <w:p w14:paraId="2C79FA20" w14:textId="77777777" w:rsidR="001B7216" w:rsidRPr="000F1DC3" w:rsidRDefault="001B7216" w:rsidP="00E26461">
            <w:pPr>
              <w:pStyle w:val="Tablebody"/>
            </w:pPr>
          </w:p>
        </w:tc>
        <w:tc>
          <w:tcPr>
            <w:tcW w:w="562" w:type="pct"/>
          </w:tcPr>
          <w:p w14:paraId="5E7D5CCA" w14:textId="77777777" w:rsidR="001B7216" w:rsidRPr="000F1DC3" w:rsidRDefault="001B7216" w:rsidP="00E26461">
            <w:pPr>
              <w:pStyle w:val="Tablebody"/>
            </w:pPr>
            <w:r w:rsidRPr="000F1DC3">
              <w:t>0.78</w:t>
            </w:r>
          </w:p>
        </w:tc>
        <w:tc>
          <w:tcPr>
            <w:tcW w:w="563" w:type="pct"/>
          </w:tcPr>
          <w:p w14:paraId="0A5D9DBC" w14:textId="77777777" w:rsidR="001B7216" w:rsidRPr="000F1DC3" w:rsidRDefault="001B7216" w:rsidP="00E26461">
            <w:pPr>
              <w:pStyle w:val="Tablebody"/>
            </w:pPr>
            <w:r w:rsidRPr="000F1DC3">
              <w:t>(0.64-0.94)</w:t>
            </w:r>
          </w:p>
        </w:tc>
        <w:tc>
          <w:tcPr>
            <w:tcW w:w="562" w:type="pct"/>
          </w:tcPr>
          <w:p w14:paraId="4478DB6F" w14:textId="77777777" w:rsidR="001B7216" w:rsidRPr="000F1DC3" w:rsidRDefault="001B7216" w:rsidP="00E26461">
            <w:pPr>
              <w:pStyle w:val="Tablebody"/>
            </w:pPr>
            <w:r w:rsidRPr="000F1DC3">
              <w:t>0.009</w:t>
            </w:r>
          </w:p>
        </w:tc>
      </w:tr>
      <w:tr w:rsidR="001B7216" w:rsidRPr="000F1DC3" w14:paraId="10E705B2" w14:textId="77777777" w:rsidTr="00E26461">
        <w:tc>
          <w:tcPr>
            <w:tcW w:w="1152" w:type="pct"/>
            <w:gridSpan w:val="2"/>
          </w:tcPr>
          <w:p w14:paraId="3961DDCC" w14:textId="77777777" w:rsidR="001B7216" w:rsidRPr="000F1DC3" w:rsidRDefault="001B7216" w:rsidP="00E26461">
            <w:pPr>
              <w:pStyle w:val="Tablebody"/>
            </w:pPr>
            <w:r w:rsidRPr="000F1DC3">
              <w:t>STD symptoms</w:t>
            </w:r>
          </w:p>
        </w:tc>
        <w:tc>
          <w:tcPr>
            <w:tcW w:w="550" w:type="pct"/>
          </w:tcPr>
          <w:p w14:paraId="7A86B372" w14:textId="77777777" w:rsidR="001B7216" w:rsidRPr="000F1DC3" w:rsidRDefault="001B7216" w:rsidP="00E26461">
            <w:pPr>
              <w:pStyle w:val="Tablebody"/>
            </w:pPr>
          </w:p>
        </w:tc>
        <w:tc>
          <w:tcPr>
            <w:tcW w:w="550" w:type="pct"/>
          </w:tcPr>
          <w:p w14:paraId="1C9F228A" w14:textId="77777777" w:rsidR="001B7216" w:rsidRPr="000F1DC3" w:rsidRDefault="001B7216" w:rsidP="00E26461">
            <w:pPr>
              <w:pStyle w:val="Tablebody"/>
            </w:pPr>
          </w:p>
        </w:tc>
        <w:tc>
          <w:tcPr>
            <w:tcW w:w="550" w:type="pct"/>
          </w:tcPr>
          <w:p w14:paraId="1FFCC101" w14:textId="77777777" w:rsidR="001B7216" w:rsidRPr="000F1DC3" w:rsidRDefault="001B7216" w:rsidP="00E26461">
            <w:pPr>
              <w:pStyle w:val="Tablebody"/>
            </w:pPr>
          </w:p>
        </w:tc>
        <w:tc>
          <w:tcPr>
            <w:tcW w:w="512" w:type="pct"/>
          </w:tcPr>
          <w:p w14:paraId="3E851808" w14:textId="77777777" w:rsidR="001B7216" w:rsidRPr="000F1DC3" w:rsidRDefault="001B7216" w:rsidP="00E26461">
            <w:pPr>
              <w:pStyle w:val="Tablebody"/>
            </w:pPr>
          </w:p>
        </w:tc>
        <w:tc>
          <w:tcPr>
            <w:tcW w:w="562" w:type="pct"/>
          </w:tcPr>
          <w:p w14:paraId="12F7CE7D" w14:textId="77777777" w:rsidR="001B7216" w:rsidRPr="000F1DC3" w:rsidRDefault="001B7216" w:rsidP="00E26461">
            <w:pPr>
              <w:pStyle w:val="Tablebody"/>
            </w:pPr>
          </w:p>
        </w:tc>
        <w:tc>
          <w:tcPr>
            <w:tcW w:w="563" w:type="pct"/>
          </w:tcPr>
          <w:p w14:paraId="47B9543F" w14:textId="77777777" w:rsidR="001B7216" w:rsidRPr="000F1DC3" w:rsidRDefault="001B7216" w:rsidP="00E26461">
            <w:pPr>
              <w:pStyle w:val="Tablebody"/>
            </w:pPr>
          </w:p>
        </w:tc>
        <w:tc>
          <w:tcPr>
            <w:tcW w:w="562" w:type="pct"/>
          </w:tcPr>
          <w:p w14:paraId="2BE1CFA0" w14:textId="77777777" w:rsidR="001B7216" w:rsidRPr="000F1DC3" w:rsidRDefault="001B7216" w:rsidP="00E26461">
            <w:pPr>
              <w:pStyle w:val="Tablebody"/>
            </w:pPr>
          </w:p>
        </w:tc>
      </w:tr>
      <w:tr w:rsidR="001B7216" w:rsidRPr="000F1DC3" w14:paraId="2230B518" w14:textId="77777777" w:rsidTr="00E26461">
        <w:tc>
          <w:tcPr>
            <w:tcW w:w="123" w:type="pct"/>
          </w:tcPr>
          <w:p w14:paraId="09D2259B" w14:textId="77777777" w:rsidR="001B7216" w:rsidRPr="000F1DC3" w:rsidRDefault="001B7216" w:rsidP="00E26461">
            <w:pPr>
              <w:pStyle w:val="Tablebody"/>
            </w:pPr>
          </w:p>
        </w:tc>
        <w:tc>
          <w:tcPr>
            <w:tcW w:w="1028" w:type="pct"/>
          </w:tcPr>
          <w:p w14:paraId="5DF957AA" w14:textId="77777777" w:rsidR="001B7216" w:rsidRPr="000F1DC3" w:rsidRDefault="001B7216" w:rsidP="00E26461">
            <w:pPr>
              <w:pStyle w:val="Tablebody"/>
            </w:pPr>
            <w:r w:rsidRPr="000F1DC3">
              <w:t>No symptoms</w:t>
            </w:r>
          </w:p>
        </w:tc>
        <w:tc>
          <w:tcPr>
            <w:tcW w:w="1100" w:type="pct"/>
            <w:gridSpan w:val="2"/>
          </w:tcPr>
          <w:p w14:paraId="41A502FA" w14:textId="77777777" w:rsidR="001B7216" w:rsidRPr="000F1DC3" w:rsidRDefault="001B7216" w:rsidP="00E26461">
            <w:pPr>
              <w:pStyle w:val="Tablebody"/>
            </w:pPr>
            <w:r w:rsidRPr="000F1DC3">
              <w:t>1 (Reference)</w:t>
            </w:r>
          </w:p>
        </w:tc>
        <w:tc>
          <w:tcPr>
            <w:tcW w:w="550" w:type="pct"/>
          </w:tcPr>
          <w:p w14:paraId="72701213" w14:textId="77777777" w:rsidR="001B7216" w:rsidRPr="000F1DC3" w:rsidRDefault="001B7216" w:rsidP="00E26461">
            <w:pPr>
              <w:pStyle w:val="Tablebody"/>
            </w:pPr>
          </w:p>
        </w:tc>
        <w:tc>
          <w:tcPr>
            <w:tcW w:w="512" w:type="pct"/>
          </w:tcPr>
          <w:p w14:paraId="50725A43" w14:textId="77777777" w:rsidR="001B7216" w:rsidRPr="000F1DC3" w:rsidRDefault="001B7216" w:rsidP="00E26461">
            <w:pPr>
              <w:pStyle w:val="Tablebody"/>
            </w:pPr>
          </w:p>
        </w:tc>
        <w:tc>
          <w:tcPr>
            <w:tcW w:w="1125" w:type="pct"/>
            <w:gridSpan w:val="2"/>
          </w:tcPr>
          <w:p w14:paraId="4DFDA3D1" w14:textId="77777777" w:rsidR="001B7216" w:rsidRPr="000F1DC3" w:rsidRDefault="001B7216" w:rsidP="00E26461">
            <w:pPr>
              <w:pStyle w:val="Tablebody"/>
            </w:pPr>
            <w:r w:rsidRPr="000F1DC3">
              <w:t>1 (Reference)</w:t>
            </w:r>
          </w:p>
        </w:tc>
        <w:tc>
          <w:tcPr>
            <w:tcW w:w="562" w:type="pct"/>
          </w:tcPr>
          <w:p w14:paraId="16825CD9" w14:textId="77777777" w:rsidR="001B7216" w:rsidRPr="000F1DC3" w:rsidRDefault="001B7216" w:rsidP="00E26461">
            <w:pPr>
              <w:pStyle w:val="Tablebody"/>
            </w:pPr>
          </w:p>
        </w:tc>
      </w:tr>
      <w:tr w:rsidR="001B7216" w:rsidRPr="000F1DC3" w14:paraId="57E7BBF0" w14:textId="77777777" w:rsidTr="00E26461">
        <w:tc>
          <w:tcPr>
            <w:tcW w:w="123" w:type="pct"/>
          </w:tcPr>
          <w:p w14:paraId="41A01F67" w14:textId="77777777" w:rsidR="001B7216" w:rsidRPr="000F1DC3" w:rsidRDefault="001B7216" w:rsidP="00E26461">
            <w:pPr>
              <w:pStyle w:val="Tablebody"/>
            </w:pPr>
          </w:p>
        </w:tc>
        <w:tc>
          <w:tcPr>
            <w:tcW w:w="1028" w:type="pct"/>
          </w:tcPr>
          <w:p w14:paraId="36E18969" w14:textId="77777777" w:rsidR="001B7216" w:rsidRPr="000F1DC3" w:rsidRDefault="001B7216" w:rsidP="00E26461">
            <w:pPr>
              <w:pStyle w:val="Tablebody"/>
            </w:pPr>
            <w:r w:rsidRPr="000F1DC3">
              <w:t>Yes symptoms</w:t>
            </w:r>
          </w:p>
        </w:tc>
        <w:tc>
          <w:tcPr>
            <w:tcW w:w="550" w:type="pct"/>
          </w:tcPr>
          <w:p w14:paraId="05615691" w14:textId="77777777" w:rsidR="001B7216" w:rsidRPr="000F1DC3" w:rsidRDefault="001B7216" w:rsidP="00E26461">
            <w:pPr>
              <w:pStyle w:val="Tablebody"/>
            </w:pPr>
            <w:r w:rsidRPr="000F1DC3">
              <w:t>1.94</w:t>
            </w:r>
          </w:p>
        </w:tc>
        <w:tc>
          <w:tcPr>
            <w:tcW w:w="550" w:type="pct"/>
          </w:tcPr>
          <w:p w14:paraId="0242AEDA" w14:textId="77777777" w:rsidR="001B7216" w:rsidRPr="000F1DC3" w:rsidRDefault="001B7216" w:rsidP="00E26461">
            <w:pPr>
              <w:pStyle w:val="Tablebody"/>
            </w:pPr>
            <w:r w:rsidRPr="000F1DC3">
              <w:t>(1.68-2.23)</w:t>
            </w:r>
          </w:p>
        </w:tc>
        <w:tc>
          <w:tcPr>
            <w:tcW w:w="550" w:type="pct"/>
          </w:tcPr>
          <w:p w14:paraId="533AA12F" w14:textId="77777777" w:rsidR="001B7216" w:rsidRPr="000F1DC3" w:rsidRDefault="001B7216" w:rsidP="00E26461">
            <w:pPr>
              <w:pStyle w:val="Tablebody"/>
            </w:pPr>
            <w:r w:rsidRPr="000F1DC3">
              <w:t>&lt;0.001</w:t>
            </w:r>
          </w:p>
        </w:tc>
        <w:tc>
          <w:tcPr>
            <w:tcW w:w="512" w:type="pct"/>
          </w:tcPr>
          <w:p w14:paraId="0B466691" w14:textId="77777777" w:rsidR="001B7216" w:rsidRPr="000F1DC3" w:rsidRDefault="001B7216" w:rsidP="00E26461">
            <w:pPr>
              <w:pStyle w:val="Tablebody"/>
            </w:pPr>
          </w:p>
        </w:tc>
        <w:tc>
          <w:tcPr>
            <w:tcW w:w="562" w:type="pct"/>
          </w:tcPr>
          <w:p w14:paraId="26D96EAB" w14:textId="77777777" w:rsidR="001B7216" w:rsidRPr="000F1DC3" w:rsidRDefault="001B7216" w:rsidP="00E26461">
            <w:pPr>
              <w:pStyle w:val="Tablebody"/>
            </w:pPr>
            <w:r w:rsidRPr="000F1DC3">
              <w:t>1.11</w:t>
            </w:r>
          </w:p>
        </w:tc>
        <w:tc>
          <w:tcPr>
            <w:tcW w:w="563" w:type="pct"/>
          </w:tcPr>
          <w:p w14:paraId="7E774D1D" w14:textId="77777777" w:rsidR="001B7216" w:rsidRPr="000F1DC3" w:rsidRDefault="001B7216" w:rsidP="00E26461">
            <w:pPr>
              <w:pStyle w:val="Tablebody"/>
            </w:pPr>
            <w:r w:rsidRPr="000F1DC3">
              <w:t>(0.90-1.37)</w:t>
            </w:r>
          </w:p>
        </w:tc>
        <w:tc>
          <w:tcPr>
            <w:tcW w:w="562" w:type="pct"/>
          </w:tcPr>
          <w:p w14:paraId="41D65E2D" w14:textId="77777777" w:rsidR="001B7216" w:rsidRPr="000F1DC3" w:rsidRDefault="001B7216" w:rsidP="00E26461">
            <w:pPr>
              <w:pStyle w:val="Tablebody"/>
            </w:pPr>
            <w:r w:rsidRPr="000F1DC3">
              <w:t>0.340</w:t>
            </w:r>
          </w:p>
        </w:tc>
      </w:tr>
      <w:tr w:rsidR="001B7216" w:rsidRPr="000F1DC3" w14:paraId="7A957C01" w14:textId="77777777" w:rsidTr="00E26461">
        <w:tc>
          <w:tcPr>
            <w:tcW w:w="1152" w:type="pct"/>
            <w:gridSpan w:val="2"/>
          </w:tcPr>
          <w:p w14:paraId="7021CCFD" w14:textId="77777777" w:rsidR="001B7216" w:rsidRPr="000F1DC3" w:rsidRDefault="001B7216" w:rsidP="00E26461">
            <w:pPr>
              <w:pStyle w:val="Tablebody"/>
            </w:pPr>
            <w:r w:rsidRPr="000F1DC3">
              <w:t>HIV testing (ever)</w:t>
            </w:r>
          </w:p>
        </w:tc>
        <w:tc>
          <w:tcPr>
            <w:tcW w:w="550" w:type="pct"/>
          </w:tcPr>
          <w:p w14:paraId="5BC1E7D7" w14:textId="77777777" w:rsidR="001B7216" w:rsidRPr="000F1DC3" w:rsidRDefault="001B7216" w:rsidP="00E26461">
            <w:pPr>
              <w:pStyle w:val="Tablebody"/>
            </w:pPr>
          </w:p>
        </w:tc>
        <w:tc>
          <w:tcPr>
            <w:tcW w:w="550" w:type="pct"/>
          </w:tcPr>
          <w:p w14:paraId="38E80C88" w14:textId="77777777" w:rsidR="001B7216" w:rsidRPr="000F1DC3" w:rsidRDefault="001B7216" w:rsidP="00E26461">
            <w:pPr>
              <w:pStyle w:val="Tablebody"/>
            </w:pPr>
          </w:p>
        </w:tc>
        <w:tc>
          <w:tcPr>
            <w:tcW w:w="550" w:type="pct"/>
          </w:tcPr>
          <w:p w14:paraId="393586B0" w14:textId="77777777" w:rsidR="001B7216" w:rsidRPr="000F1DC3" w:rsidRDefault="001B7216" w:rsidP="00E26461">
            <w:pPr>
              <w:pStyle w:val="Tablebody"/>
            </w:pPr>
          </w:p>
        </w:tc>
        <w:tc>
          <w:tcPr>
            <w:tcW w:w="512" w:type="pct"/>
          </w:tcPr>
          <w:p w14:paraId="557CDA23" w14:textId="77777777" w:rsidR="001B7216" w:rsidRPr="000F1DC3" w:rsidRDefault="001B7216" w:rsidP="00E26461">
            <w:pPr>
              <w:pStyle w:val="Tablebody"/>
            </w:pPr>
          </w:p>
        </w:tc>
        <w:tc>
          <w:tcPr>
            <w:tcW w:w="562" w:type="pct"/>
          </w:tcPr>
          <w:p w14:paraId="31C96681" w14:textId="77777777" w:rsidR="001B7216" w:rsidRPr="000F1DC3" w:rsidRDefault="001B7216" w:rsidP="00E26461">
            <w:pPr>
              <w:pStyle w:val="Tablebody"/>
            </w:pPr>
          </w:p>
        </w:tc>
        <w:tc>
          <w:tcPr>
            <w:tcW w:w="563" w:type="pct"/>
          </w:tcPr>
          <w:p w14:paraId="166E2B06" w14:textId="77777777" w:rsidR="001B7216" w:rsidRPr="000F1DC3" w:rsidRDefault="001B7216" w:rsidP="00E26461">
            <w:pPr>
              <w:pStyle w:val="Tablebody"/>
            </w:pPr>
          </w:p>
        </w:tc>
        <w:tc>
          <w:tcPr>
            <w:tcW w:w="562" w:type="pct"/>
          </w:tcPr>
          <w:p w14:paraId="1B753596" w14:textId="77777777" w:rsidR="001B7216" w:rsidRPr="000F1DC3" w:rsidRDefault="001B7216" w:rsidP="00E26461">
            <w:pPr>
              <w:pStyle w:val="Tablebody"/>
            </w:pPr>
          </w:p>
        </w:tc>
      </w:tr>
      <w:tr w:rsidR="001B7216" w:rsidRPr="000F1DC3" w14:paraId="30D181BC" w14:textId="77777777" w:rsidTr="00E26461">
        <w:tc>
          <w:tcPr>
            <w:tcW w:w="123" w:type="pct"/>
          </w:tcPr>
          <w:p w14:paraId="53C31B43" w14:textId="77777777" w:rsidR="001B7216" w:rsidRPr="000F1DC3" w:rsidRDefault="001B7216" w:rsidP="00E26461">
            <w:pPr>
              <w:pStyle w:val="Tablebody"/>
            </w:pPr>
          </w:p>
        </w:tc>
        <w:tc>
          <w:tcPr>
            <w:tcW w:w="1028" w:type="pct"/>
          </w:tcPr>
          <w:p w14:paraId="7EF9BE90" w14:textId="77777777" w:rsidR="001B7216" w:rsidRPr="000F1DC3" w:rsidRDefault="001B7216" w:rsidP="00E26461">
            <w:pPr>
              <w:pStyle w:val="Tablebody"/>
            </w:pPr>
            <w:r w:rsidRPr="000F1DC3">
              <w:t>No</w:t>
            </w:r>
          </w:p>
        </w:tc>
        <w:tc>
          <w:tcPr>
            <w:tcW w:w="1100" w:type="pct"/>
            <w:gridSpan w:val="2"/>
          </w:tcPr>
          <w:p w14:paraId="4E10A9BA" w14:textId="77777777" w:rsidR="001B7216" w:rsidRPr="000F1DC3" w:rsidRDefault="001B7216" w:rsidP="00E26461">
            <w:pPr>
              <w:pStyle w:val="Tablebody"/>
            </w:pPr>
            <w:r w:rsidRPr="000F1DC3">
              <w:t>1 (Reference)</w:t>
            </w:r>
          </w:p>
        </w:tc>
        <w:tc>
          <w:tcPr>
            <w:tcW w:w="550" w:type="pct"/>
          </w:tcPr>
          <w:p w14:paraId="704C1185" w14:textId="77777777" w:rsidR="001B7216" w:rsidRPr="000F1DC3" w:rsidRDefault="001B7216" w:rsidP="00E26461">
            <w:pPr>
              <w:pStyle w:val="Tablebody"/>
            </w:pPr>
          </w:p>
        </w:tc>
        <w:tc>
          <w:tcPr>
            <w:tcW w:w="512" w:type="pct"/>
          </w:tcPr>
          <w:p w14:paraId="31490A10" w14:textId="77777777" w:rsidR="001B7216" w:rsidRPr="000F1DC3" w:rsidRDefault="001B7216" w:rsidP="00E26461">
            <w:pPr>
              <w:pStyle w:val="Tablebody"/>
            </w:pPr>
          </w:p>
        </w:tc>
        <w:tc>
          <w:tcPr>
            <w:tcW w:w="1125" w:type="pct"/>
            <w:gridSpan w:val="2"/>
          </w:tcPr>
          <w:p w14:paraId="5A13CD45" w14:textId="77777777" w:rsidR="001B7216" w:rsidRPr="000F1DC3" w:rsidRDefault="001B7216" w:rsidP="00E26461">
            <w:pPr>
              <w:pStyle w:val="Tablebody"/>
            </w:pPr>
            <w:r w:rsidRPr="000F1DC3">
              <w:t>1 (Reference)</w:t>
            </w:r>
          </w:p>
        </w:tc>
        <w:tc>
          <w:tcPr>
            <w:tcW w:w="562" w:type="pct"/>
          </w:tcPr>
          <w:p w14:paraId="44B6B884" w14:textId="77777777" w:rsidR="001B7216" w:rsidRPr="000F1DC3" w:rsidRDefault="001B7216" w:rsidP="00E26461">
            <w:pPr>
              <w:pStyle w:val="Tablebody"/>
            </w:pPr>
          </w:p>
        </w:tc>
      </w:tr>
      <w:tr w:rsidR="001B7216" w:rsidRPr="000F1DC3" w14:paraId="2D048EAD" w14:textId="77777777" w:rsidTr="00E26461">
        <w:tc>
          <w:tcPr>
            <w:tcW w:w="123" w:type="pct"/>
          </w:tcPr>
          <w:p w14:paraId="706AE4B5" w14:textId="77777777" w:rsidR="001B7216" w:rsidRPr="000F1DC3" w:rsidRDefault="001B7216" w:rsidP="00E26461">
            <w:pPr>
              <w:pStyle w:val="Tablebody"/>
            </w:pPr>
          </w:p>
        </w:tc>
        <w:tc>
          <w:tcPr>
            <w:tcW w:w="1028" w:type="pct"/>
          </w:tcPr>
          <w:p w14:paraId="4FD4E4AC" w14:textId="77777777" w:rsidR="001B7216" w:rsidRPr="000F1DC3" w:rsidRDefault="001B7216" w:rsidP="00E26461">
            <w:pPr>
              <w:pStyle w:val="Tablebody"/>
            </w:pPr>
            <w:r w:rsidRPr="000F1DC3">
              <w:t>Yes</w:t>
            </w:r>
          </w:p>
        </w:tc>
        <w:tc>
          <w:tcPr>
            <w:tcW w:w="550" w:type="pct"/>
          </w:tcPr>
          <w:p w14:paraId="35556A22" w14:textId="77777777" w:rsidR="001B7216" w:rsidRPr="000F1DC3" w:rsidRDefault="001B7216" w:rsidP="00E26461">
            <w:pPr>
              <w:pStyle w:val="Tablebody"/>
            </w:pPr>
            <w:r w:rsidRPr="000F1DC3">
              <w:t>0.90</w:t>
            </w:r>
          </w:p>
        </w:tc>
        <w:tc>
          <w:tcPr>
            <w:tcW w:w="550" w:type="pct"/>
          </w:tcPr>
          <w:p w14:paraId="28D5776A" w14:textId="77777777" w:rsidR="001B7216" w:rsidRPr="000F1DC3" w:rsidRDefault="001B7216" w:rsidP="00E26461">
            <w:pPr>
              <w:pStyle w:val="Tablebody"/>
            </w:pPr>
            <w:r w:rsidRPr="000F1DC3">
              <w:t>(0.82-0.99)</w:t>
            </w:r>
          </w:p>
        </w:tc>
        <w:tc>
          <w:tcPr>
            <w:tcW w:w="550" w:type="pct"/>
          </w:tcPr>
          <w:p w14:paraId="2052E7EA" w14:textId="77777777" w:rsidR="001B7216" w:rsidRPr="000F1DC3" w:rsidRDefault="001B7216" w:rsidP="00E26461">
            <w:pPr>
              <w:pStyle w:val="Tablebody"/>
            </w:pPr>
            <w:r w:rsidRPr="000F1DC3">
              <w:t>0.029</w:t>
            </w:r>
          </w:p>
        </w:tc>
        <w:tc>
          <w:tcPr>
            <w:tcW w:w="512" w:type="pct"/>
          </w:tcPr>
          <w:p w14:paraId="2797BDA6" w14:textId="77777777" w:rsidR="001B7216" w:rsidRPr="000F1DC3" w:rsidRDefault="001B7216" w:rsidP="00E26461">
            <w:pPr>
              <w:pStyle w:val="Tablebody"/>
            </w:pPr>
          </w:p>
        </w:tc>
        <w:tc>
          <w:tcPr>
            <w:tcW w:w="562" w:type="pct"/>
          </w:tcPr>
          <w:p w14:paraId="03534148" w14:textId="77777777" w:rsidR="001B7216" w:rsidRPr="000F1DC3" w:rsidRDefault="001B7216" w:rsidP="00E26461">
            <w:pPr>
              <w:pStyle w:val="Tablebody"/>
            </w:pPr>
            <w:r w:rsidRPr="000F1DC3">
              <w:t>1.06</w:t>
            </w:r>
          </w:p>
        </w:tc>
        <w:tc>
          <w:tcPr>
            <w:tcW w:w="563" w:type="pct"/>
          </w:tcPr>
          <w:p w14:paraId="2BFC0E92" w14:textId="77777777" w:rsidR="001B7216" w:rsidRPr="000F1DC3" w:rsidRDefault="001B7216" w:rsidP="00E26461">
            <w:pPr>
              <w:pStyle w:val="Tablebody"/>
            </w:pPr>
            <w:r w:rsidRPr="000F1DC3">
              <w:t>(0.94-1.20)</w:t>
            </w:r>
          </w:p>
        </w:tc>
        <w:tc>
          <w:tcPr>
            <w:tcW w:w="562" w:type="pct"/>
          </w:tcPr>
          <w:p w14:paraId="7FC7BF58" w14:textId="77777777" w:rsidR="001B7216" w:rsidRPr="000F1DC3" w:rsidRDefault="001B7216" w:rsidP="00E26461">
            <w:pPr>
              <w:pStyle w:val="Tablebody"/>
            </w:pPr>
            <w:r w:rsidRPr="000F1DC3">
              <w:t>0.350</w:t>
            </w:r>
          </w:p>
        </w:tc>
      </w:tr>
      <w:tr w:rsidR="001B7216" w:rsidRPr="000F1DC3" w14:paraId="11794A70" w14:textId="77777777" w:rsidTr="00E26461">
        <w:tc>
          <w:tcPr>
            <w:tcW w:w="1152" w:type="pct"/>
            <w:gridSpan w:val="2"/>
          </w:tcPr>
          <w:p w14:paraId="22E2587E" w14:textId="77777777" w:rsidR="001B7216" w:rsidRPr="000F1DC3" w:rsidRDefault="001B7216" w:rsidP="00E26461">
            <w:pPr>
              <w:pStyle w:val="Tablebody"/>
            </w:pPr>
            <w:r w:rsidRPr="000F1DC3">
              <w:t>HIV testing (past 3 years)</w:t>
            </w:r>
          </w:p>
        </w:tc>
        <w:tc>
          <w:tcPr>
            <w:tcW w:w="550" w:type="pct"/>
          </w:tcPr>
          <w:p w14:paraId="6069A4DA" w14:textId="77777777" w:rsidR="001B7216" w:rsidRPr="000F1DC3" w:rsidRDefault="001B7216" w:rsidP="00E26461">
            <w:pPr>
              <w:pStyle w:val="Tablebody"/>
            </w:pPr>
          </w:p>
        </w:tc>
        <w:tc>
          <w:tcPr>
            <w:tcW w:w="550" w:type="pct"/>
          </w:tcPr>
          <w:p w14:paraId="4FE6192F" w14:textId="77777777" w:rsidR="001B7216" w:rsidRPr="000F1DC3" w:rsidRDefault="001B7216" w:rsidP="00E26461">
            <w:pPr>
              <w:pStyle w:val="Tablebody"/>
            </w:pPr>
          </w:p>
        </w:tc>
        <w:tc>
          <w:tcPr>
            <w:tcW w:w="550" w:type="pct"/>
          </w:tcPr>
          <w:p w14:paraId="4960FFAF" w14:textId="77777777" w:rsidR="001B7216" w:rsidRPr="000F1DC3" w:rsidRDefault="001B7216" w:rsidP="00E26461">
            <w:pPr>
              <w:pStyle w:val="Tablebody"/>
            </w:pPr>
          </w:p>
        </w:tc>
        <w:tc>
          <w:tcPr>
            <w:tcW w:w="512" w:type="pct"/>
          </w:tcPr>
          <w:p w14:paraId="293DADB9" w14:textId="77777777" w:rsidR="001B7216" w:rsidRPr="000F1DC3" w:rsidRDefault="001B7216" w:rsidP="00E26461">
            <w:pPr>
              <w:pStyle w:val="Tablebody"/>
            </w:pPr>
          </w:p>
        </w:tc>
        <w:tc>
          <w:tcPr>
            <w:tcW w:w="562" w:type="pct"/>
          </w:tcPr>
          <w:p w14:paraId="3E3E612F" w14:textId="77777777" w:rsidR="001B7216" w:rsidRPr="000F1DC3" w:rsidRDefault="001B7216" w:rsidP="00E26461">
            <w:pPr>
              <w:pStyle w:val="Tablebody"/>
            </w:pPr>
          </w:p>
        </w:tc>
        <w:tc>
          <w:tcPr>
            <w:tcW w:w="563" w:type="pct"/>
          </w:tcPr>
          <w:p w14:paraId="7A230CC8" w14:textId="77777777" w:rsidR="001B7216" w:rsidRPr="000F1DC3" w:rsidRDefault="001B7216" w:rsidP="00E26461">
            <w:pPr>
              <w:pStyle w:val="Tablebody"/>
            </w:pPr>
          </w:p>
        </w:tc>
        <w:tc>
          <w:tcPr>
            <w:tcW w:w="562" w:type="pct"/>
          </w:tcPr>
          <w:p w14:paraId="2DAE4427" w14:textId="77777777" w:rsidR="001B7216" w:rsidRPr="000F1DC3" w:rsidRDefault="001B7216" w:rsidP="00E26461">
            <w:pPr>
              <w:pStyle w:val="Tablebody"/>
            </w:pPr>
          </w:p>
        </w:tc>
      </w:tr>
      <w:tr w:rsidR="001B7216" w:rsidRPr="000F1DC3" w14:paraId="510388FD" w14:textId="77777777" w:rsidTr="00E26461">
        <w:tc>
          <w:tcPr>
            <w:tcW w:w="123" w:type="pct"/>
          </w:tcPr>
          <w:p w14:paraId="75295BFD" w14:textId="77777777" w:rsidR="001B7216" w:rsidRPr="000F1DC3" w:rsidRDefault="001B7216" w:rsidP="00E26461">
            <w:pPr>
              <w:pStyle w:val="Tablebody"/>
            </w:pPr>
          </w:p>
        </w:tc>
        <w:tc>
          <w:tcPr>
            <w:tcW w:w="1028" w:type="pct"/>
          </w:tcPr>
          <w:p w14:paraId="4EBAE6AE" w14:textId="77777777" w:rsidR="001B7216" w:rsidRPr="000F1DC3" w:rsidRDefault="001B7216" w:rsidP="00E26461">
            <w:pPr>
              <w:pStyle w:val="Tablebody"/>
            </w:pPr>
            <w:r w:rsidRPr="000F1DC3">
              <w:t>No</w:t>
            </w:r>
          </w:p>
        </w:tc>
        <w:tc>
          <w:tcPr>
            <w:tcW w:w="1100" w:type="pct"/>
            <w:gridSpan w:val="2"/>
          </w:tcPr>
          <w:p w14:paraId="73307F18" w14:textId="77777777" w:rsidR="001B7216" w:rsidRPr="000F1DC3" w:rsidRDefault="001B7216" w:rsidP="00E26461">
            <w:pPr>
              <w:pStyle w:val="Tablebody"/>
            </w:pPr>
            <w:r w:rsidRPr="000F1DC3">
              <w:t>1 (Reference)</w:t>
            </w:r>
          </w:p>
        </w:tc>
        <w:tc>
          <w:tcPr>
            <w:tcW w:w="550" w:type="pct"/>
          </w:tcPr>
          <w:p w14:paraId="2688AC6A" w14:textId="77777777" w:rsidR="001B7216" w:rsidRPr="000F1DC3" w:rsidRDefault="001B7216" w:rsidP="00E26461">
            <w:pPr>
              <w:pStyle w:val="Tablebody"/>
            </w:pPr>
          </w:p>
        </w:tc>
        <w:tc>
          <w:tcPr>
            <w:tcW w:w="512" w:type="pct"/>
          </w:tcPr>
          <w:p w14:paraId="644B192D" w14:textId="77777777" w:rsidR="001B7216" w:rsidRPr="000F1DC3" w:rsidRDefault="001B7216" w:rsidP="00E26461">
            <w:pPr>
              <w:pStyle w:val="Tablebody"/>
            </w:pPr>
          </w:p>
        </w:tc>
        <w:tc>
          <w:tcPr>
            <w:tcW w:w="1125" w:type="pct"/>
            <w:gridSpan w:val="2"/>
          </w:tcPr>
          <w:p w14:paraId="3011B5CE" w14:textId="77777777" w:rsidR="001B7216" w:rsidRPr="000F1DC3" w:rsidRDefault="001B7216" w:rsidP="00E26461">
            <w:pPr>
              <w:pStyle w:val="Tablebody"/>
            </w:pPr>
            <w:r w:rsidRPr="000F1DC3">
              <w:t>1 (Reference)</w:t>
            </w:r>
          </w:p>
        </w:tc>
        <w:tc>
          <w:tcPr>
            <w:tcW w:w="562" w:type="pct"/>
          </w:tcPr>
          <w:p w14:paraId="32786D3D" w14:textId="77777777" w:rsidR="001B7216" w:rsidRPr="000F1DC3" w:rsidRDefault="001B7216" w:rsidP="00E26461">
            <w:pPr>
              <w:pStyle w:val="Tablebody"/>
            </w:pPr>
          </w:p>
        </w:tc>
      </w:tr>
      <w:tr w:rsidR="001B7216" w:rsidRPr="000F1DC3" w14:paraId="04EF35B1" w14:textId="77777777" w:rsidTr="00E26461">
        <w:tc>
          <w:tcPr>
            <w:tcW w:w="123" w:type="pct"/>
          </w:tcPr>
          <w:p w14:paraId="0FAB24DC" w14:textId="77777777" w:rsidR="001B7216" w:rsidRPr="000F1DC3" w:rsidRDefault="001B7216" w:rsidP="00E26461">
            <w:pPr>
              <w:pStyle w:val="Tablebody"/>
            </w:pPr>
          </w:p>
        </w:tc>
        <w:tc>
          <w:tcPr>
            <w:tcW w:w="1028" w:type="pct"/>
          </w:tcPr>
          <w:p w14:paraId="33B1C252" w14:textId="77777777" w:rsidR="001B7216" w:rsidRPr="000F1DC3" w:rsidRDefault="001B7216" w:rsidP="00E26461">
            <w:pPr>
              <w:pStyle w:val="Tablebody"/>
            </w:pPr>
            <w:r w:rsidRPr="000F1DC3">
              <w:t>Yes</w:t>
            </w:r>
          </w:p>
        </w:tc>
        <w:tc>
          <w:tcPr>
            <w:tcW w:w="550" w:type="pct"/>
          </w:tcPr>
          <w:p w14:paraId="457898AF" w14:textId="77777777" w:rsidR="001B7216" w:rsidRPr="000F1DC3" w:rsidRDefault="001B7216" w:rsidP="00E26461">
            <w:pPr>
              <w:pStyle w:val="Tablebody"/>
            </w:pPr>
            <w:r w:rsidRPr="000F1DC3">
              <w:t>0.94</w:t>
            </w:r>
          </w:p>
        </w:tc>
        <w:tc>
          <w:tcPr>
            <w:tcW w:w="550" w:type="pct"/>
          </w:tcPr>
          <w:p w14:paraId="3E8643B2" w14:textId="77777777" w:rsidR="001B7216" w:rsidRPr="000F1DC3" w:rsidRDefault="001B7216" w:rsidP="00E26461">
            <w:pPr>
              <w:pStyle w:val="Tablebody"/>
            </w:pPr>
            <w:r w:rsidRPr="000F1DC3">
              <w:t>(0.86-1.03)</w:t>
            </w:r>
          </w:p>
        </w:tc>
        <w:tc>
          <w:tcPr>
            <w:tcW w:w="550" w:type="pct"/>
          </w:tcPr>
          <w:p w14:paraId="3FDFE080" w14:textId="77777777" w:rsidR="001B7216" w:rsidRPr="000F1DC3" w:rsidRDefault="001B7216" w:rsidP="00E26461">
            <w:pPr>
              <w:pStyle w:val="Tablebody"/>
            </w:pPr>
            <w:r w:rsidRPr="000F1DC3">
              <w:t>0.169</w:t>
            </w:r>
          </w:p>
        </w:tc>
        <w:tc>
          <w:tcPr>
            <w:tcW w:w="512" w:type="pct"/>
          </w:tcPr>
          <w:p w14:paraId="0AB46A5E" w14:textId="77777777" w:rsidR="001B7216" w:rsidRPr="000F1DC3" w:rsidRDefault="001B7216" w:rsidP="00E26461">
            <w:pPr>
              <w:pStyle w:val="Tablebody"/>
            </w:pPr>
          </w:p>
        </w:tc>
        <w:tc>
          <w:tcPr>
            <w:tcW w:w="562" w:type="pct"/>
          </w:tcPr>
          <w:p w14:paraId="46613FC9" w14:textId="77777777" w:rsidR="001B7216" w:rsidRPr="000F1DC3" w:rsidRDefault="001B7216" w:rsidP="00E26461">
            <w:pPr>
              <w:pStyle w:val="Tablebody"/>
            </w:pPr>
            <w:r w:rsidRPr="000F1DC3">
              <w:t>1.13</w:t>
            </w:r>
          </w:p>
        </w:tc>
        <w:tc>
          <w:tcPr>
            <w:tcW w:w="563" w:type="pct"/>
          </w:tcPr>
          <w:p w14:paraId="1BD8DF3C" w14:textId="77777777" w:rsidR="001B7216" w:rsidRPr="000F1DC3" w:rsidRDefault="001B7216" w:rsidP="00E26461">
            <w:pPr>
              <w:pStyle w:val="Tablebody"/>
            </w:pPr>
            <w:r w:rsidRPr="000F1DC3">
              <w:t>(1.00-1.28)</w:t>
            </w:r>
          </w:p>
        </w:tc>
        <w:tc>
          <w:tcPr>
            <w:tcW w:w="562" w:type="pct"/>
          </w:tcPr>
          <w:p w14:paraId="69F8B2C6" w14:textId="77777777" w:rsidR="001B7216" w:rsidRPr="000F1DC3" w:rsidRDefault="001B7216" w:rsidP="00E26461">
            <w:pPr>
              <w:pStyle w:val="Tablebody"/>
            </w:pPr>
            <w:r w:rsidRPr="000F1DC3">
              <w:t>0.045</w:t>
            </w:r>
          </w:p>
        </w:tc>
      </w:tr>
      <w:tr w:rsidR="001B7216" w:rsidRPr="000F1DC3" w14:paraId="77926829" w14:textId="77777777" w:rsidTr="00E26461">
        <w:tc>
          <w:tcPr>
            <w:tcW w:w="1152" w:type="pct"/>
            <w:gridSpan w:val="2"/>
          </w:tcPr>
          <w:p w14:paraId="67EB8005" w14:textId="77777777" w:rsidR="001B7216" w:rsidRPr="000F1DC3" w:rsidRDefault="001B7216" w:rsidP="00E26461">
            <w:pPr>
              <w:pStyle w:val="Tablebody"/>
            </w:pPr>
            <w:r w:rsidRPr="000F1DC3">
              <w:t>Sexual risk</w:t>
            </w:r>
          </w:p>
        </w:tc>
        <w:tc>
          <w:tcPr>
            <w:tcW w:w="550" w:type="pct"/>
          </w:tcPr>
          <w:p w14:paraId="509B2CE9" w14:textId="77777777" w:rsidR="001B7216" w:rsidRPr="000F1DC3" w:rsidRDefault="001B7216" w:rsidP="00E26461">
            <w:pPr>
              <w:pStyle w:val="Tablebody"/>
            </w:pPr>
          </w:p>
        </w:tc>
        <w:tc>
          <w:tcPr>
            <w:tcW w:w="550" w:type="pct"/>
          </w:tcPr>
          <w:p w14:paraId="6C16D277" w14:textId="77777777" w:rsidR="001B7216" w:rsidRPr="000F1DC3" w:rsidRDefault="001B7216" w:rsidP="00E26461">
            <w:pPr>
              <w:pStyle w:val="Tablebody"/>
            </w:pPr>
          </w:p>
        </w:tc>
        <w:tc>
          <w:tcPr>
            <w:tcW w:w="550" w:type="pct"/>
          </w:tcPr>
          <w:p w14:paraId="429507AE" w14:textId="77777777" w:rsidR="001B7216" w:rsidRPr="000F1DC3" w:rsidRDefault="001B7216" w:rsidP="00E26461">
            <w:pPr>
              <w:pStyle w:val="Tablebody"/>
            </w:pPr>
          </w:p>
        </w:tc>
        <w:tc>
          <w:tcPr>
            <w:tcW w:w="512" w:type="pct"/>
          </w:tcPr>
          <w:p w14:paraId="6A548024" w14:textId="77777777" w:rsidR="001B7216" w:rsidRPr="000F1DC3" w:rsidRDefault="001B7216" w:rsidP="00E26461">
            <w:pPr>
              <w:pStyle w:val="Tablebody"/>
            </w:pPr>
          </w:p>
        </w:tc>
        <w:tc>
          <w:tcPr>
            <w:tcW w:w="562" w:type="pct"/>
          </w:tcPr>
          <w:p w14:paraId="46C4CE6D" w14:textId="77777777" w:rsidR="001B7216" w:rsidRPr="000F1DC3" w:rsidRDefault="001B7216" w:rsidP="00E26461">
            <w:pPr>
              <w:pStyle w:val="Tablebody"/>
            </w:pPr>
          </w:p>
        </w:tc>
        <w:tc>
          <w:tcPr>
            <w:tcW w:w="563" w:type="pct"/>
          </w:tcPr>
          <w:p w14:paraId="07301447" w14:textId="77777777" w:rsidR="001B7216" w:rsidRPr="000F1DC3" w:rsidRDefault="001B7216" w:rsidP="00E26461">
            <w:pPr>
              <w:pStyle w:val="Tablebody"/>
            </w:pPr>
          </w:p>
        </w:tc>
        <w:tc>
          <w:tcPr>
            <w:tcW w:w="562" w:type="pct"/>
          </w:tcPr>
          <w:p w14:paraId="5A8691C0" w14:textId="77777777" w:rsidR="001B7216" w:rsidRPr="000F1DC3" w:rsidRDefault="001B7216" w:rsidP="00E26461">
            <w:pPr>
              <w:pStyle w:val="Tablebody"/>
            </w:pPr>
          </w:p>
        </w:tc>
      </w:tr>
      <w:tr w:rsidR="001B7216" w:rsidRPr="000F1DC3" w14:paraId="76E20D2B" w14:textId="77777777" w:rsidTr="00E26461">
        <w:tc>
          <w:tcPr>
            <w:tcW w:w="123" w:type="pct"/>
          </w:tcPr>
          <w:p w14:paraId="46B2DEEF" w14:textId="77777777" w:rsidR="001B7216" w:rsidRPr="000F1DC3" w:rsidRDefault="001B7216" w:rsidP="00E26461">
            <w:pPr>
              <w:pStyle w:val="Tablebody"/>
            </w:pPr>
          </w:p>
        </w:tc>
        <w:tc>
          <w:tcPr>
            <w:tcW w:w="1028" w:type="pct"/>
          </w:tcPr>
          <w:p w14:paraId="571F6258" w14:textId="77777777" w:rsidR="001B7216" w:rsidRPr="000F1DC3" w:rsidRDefault="001B7216" w:rsidP="00E26461">
            <w:pPr>
              <w:pStyle w:val="Tablebody"/>
            </w:pPr>
            <w:r w:rsidRPr="000F1DC3">
              <w:t>No risk factor</w:t>
            </w:r>
          </w:p>
        </w:tc>
        <w:tc>
          <w:tcPr>
            <w:tcW w:w="1100" w:type="pct"/>
            <w:gridSpan w:val="2"/>
          </w:tcPr>
          <w:p w14:paraId="6A0CBCE8" w14:textId="77777777" w:rsidR="001B7216" w:rsidRPr="000F1DC3" w:rsidRDefault="001B7216" w:rsidP="00E26461">
            <w:pPr>
              <w:pStyle w:val="Tablebody"/>
            </w:pPr>
            <w:r w:rsidRPr="000F1DC3">
              <w:t>1 (Reference)</w:t>
            </w:r>
          </w:p>
        </w:tc>
        <w:tc>
          <w:tcPr>
            <w:tcW w:w="550" w:type="pct"/>
          </w:tcPr>
          <w:p w14:paraId="05B8028D" w14:textId="77777777" w:rsidR="001B7216" w:rsidRPr="000F1DC3" w:rsidRDefault="001B7216" w:rsidP="00E26461">
            <w:pPr>
              <w:pStyle w:val="Tablebody"/>
            </w:pPr>
          </w:p>
        </w:tc>
        <w:tc>
          <w:tcPr>
            <w:tcW w:w="512" w:type="pct"/>
          </w:tcPr>
          <w:p w14:paraId="7F468EC5" w14:textId="77777777" w:rsidR="001B7216" w:rsidRPr="000F1DC3" w:rsidRDefault="001B7216" w:rsidP="00E26461">
            <w:pPr>
              <w:pStyle w:val="Tablebody"/>
            </w:pPr>
          </w:p>
        </w:tc>
        <w:tc>
          <w:tcPr>
            <w:tcW w:w="1125" w:type="pct"/>
            <w:gridSpan w:val="2"/>
          </w:tcPr>
          <w:p w14:paraId="50E01A92" w14:textId="77777777" w:rsidR="001B7216" w:rsidRPr="000F1DC3" w:rsidRDefault="001B7216" w:rsidP="00E26461">
            <w:pPr>
              <w:pStyle w:val="Tablebody"/>
            </w:pPr>
            <w:r w:rsidRPr="000F1DC3">
              <w:t>1 (Reference)</w:t>
            </w:r>
          </w:p>
        </w:tc>
        <w:tc>
          <w:tcPr>
            <w:tcW w:w="562" w:type="pct"/>
          </w:tcPr>
          <w:p w14:paraId="40682862" w14:textId="77777777" w:rsidR="001B7216" w:rsidRPr="000F1DC3" w:rsidRDefault="001B7216" w:rsidP="00E26461">
            <w:pPr>
              <w:pStyle w:val="Tablebody"/>
            </w:pPr>
          </w:p>
        </w:tc>
      </w:tr>
      <w:tr w:rsidR="001B7216" w:rsidRPr="000F1DC3" w14:paraId="35F0C9A2" w14:textId="77777777" w:rsidTr="00E26461">
        <w:tc>
          <w:tcPr>
            <w:tcW w:w="123" w:type="pct"/>
          </w:tcPr>
          <w:p w14:paraId="59201518" w14:textId="77777777" w:rsidR="001B7216" w:rsidRPr="000F1DC3" w:rsidRDefault="001B7216" w:rsidP="00E26461">
            <w:pPr>
              <w:pStyle w:val="Tablebody"/>
            </w:pPr>
          </w:p>
        </w:tc>
        <w:tc>
          <w:tcPr>
            <w:tcW w:w="1028" w:type="pct"/>
          </w:tcPr>
          <w:p w14:paraId="3ED617E7" w14:textId="77777777" w:rsidR="001B7216" w:rsidRPr="000F1DC3" w:rsidRDefault="001B7216" w:rsidP="00E26461">
            <w:pPr>
              <w:pStyle w:val="Tablebody"/>
            </w:pPr>
            <w:r w:rsidRPr="000F1DC3">
              <w:t>1 risk factor</w:t>
            </w:r>
          </w:p>
        </w:tc>
        <w:tc>
          <w:tcPr>
            <w:tcW w:w="550" w:type="pct"/>
          </w:tcPr>
          <w:p w14:paraId="365FDF1F" w14:textId="77777777" w:rsidR="001B7216" w:rsidRPr="000F1DC3" w:rsidRDefault="001B7216" w:rsidP="00E26461">
            <w:pPr>
              <w:pStyle w:val="Tablebody"/>
            </w:pPr>
            <w:r w:rsidRPr="000F1DC3">
              <w:t>1.43</w:t>
            </w:r>
          </w:p>
        </w:tc>
        <w:tc>
          <w:tcPr>
            <w:tcW w:w="550" w:type="pct"/>
          </w:tcPr>
          <w:p w14:paraId="16FF78D0" w14:textId="77777777" w:rsidR="001B7216" w:rsidRPr="000F1DC3" w:rsidRDefault="001B7216" w:rsidP="00E26461">
            <w:pPr>
              <w:pStyle w:val="Tablebody"/>
            </w:pPr>
            <w:r w:rsidRPr="000F1DC3">
              <w:t>(1.24-1.65)</w:t>
            </w:r>
          </w:p>
        </w:tc>
        <w:tc>
          <w:tcPr>
            <w:tcW w:w="550" w:type="pct"/>
          </w:tcPr>
          <w:p w14:paraId="61CA8127" w14:textId="77777777" w:rsidR="001B7216" w:rsidRPr="000F1DC3" w:rsidRDefault="001B7216" w:rsidP="00E26461">
            <w:pPr>
              <w:pStyle w:val="Tablebody"/>
            </w:pPr>
            <w:r w:rsidRPr="000F1DC3">
              <w:t>&lt;0.001</w:t>
            </w:r>
          </w:p>
        </w:tc>
        <w:tc>
          <w:tcPr>
            <w:tcW w:w="512" w:type="pct"/>
          </w:tcPr>
          <w:p w14:paraId="30C99AD9" w14:textId="77777777" w:rsidR="001B7216" w:rsidRPr="000F1DC3" w:rsidRDefault="001B7216" w:rsidP="00E26461">
            <w:pPr>
              <w:pStyle w:val="Tablebody"/>
            </w:pPr>
          </w:p>
        </w:tc>
        <w:tc>
          <w:tcPr>
            <w:tcW w:w="562" w:type="pct"/>
          </w:tcPr>
          <w:p w14:paraId="41463CF7" w14:textId="77777777" w:rsidR="001B7216" w:rsidRPr="000F1DC3" w:rsidRDefault="001B7216" w:rsidP="00E26461">
            <w:pPr>
              <w:pStyle w:val="Tablebody"/>
            </w:pPr>
            <w:r w:rsidRPr="000F1DC3">
              <w:t>2.91</w:t>
            </w:r>
          </w:p>
        </w:tc>
        <w:tc>
          <w:tcPr>
            <w:tcW w:w="563" w:type="pct"/>
          </w:tcPr>
          <w:p w14:paraId="3E9DAA2B" w14:textId="77777777" w:rsidR="001B7216" w:rsidRPr="000F1DC3" w:rsidRDefault="001B7216" w:rsidP="00E26461">
            <w:pPr>
              <w:pStyle w:val="Tablebody"/>
            </w:pPr>
            <w:r w:rsidRPr="000F1DC3">
              <w:t>(2.52-3.36)</w:t>
            </w:r>
          </w:p>
        </w:tc>
        <w:tc>
          <w:tcPr>
            <w:tcW w:w="562" w:type="pct"/>
          </w:tcPr>
          <w:p w14:paraId="419616AD" w14:textId="77777777" w:rsidR="001B7216" w:rsidRPr="000F1DC3" w:rsidRDefault="001B7216" w:rsidP="00E26461">
            <w:pPr>
              <w:pStyle w:val="Tablebody"/>
            </w:pPr>
            <w:r w:rsidRPr="000F1DC3">
              <w:t>&lt;0.001</w:t>
            </w:r>
          </w:p>
        </w:tc>
      </w:tr>
      <w:tr w:rsidR="001B7216" w:rsidRPr="000F1DC3" w14:paraId="05E96619" w14:textId="77777777" w:rsidTr="00E26461">
        <w:tc>
          <w:tcPr>
            <w:tcW w:w="123" w:type="pct"/>
          </w:tcPr>
          <w:p w14:paraId="71741D12" w14:textId="77777777" w:rsidR="001B7216" w:rsidRPr="000F1DC3" w:rsidRDefault="001B7216" w:rsidP="00E26461">
            <w:pPr>
              <w:pStyle w:val="Tablebody"/>
            </w:pPr>
          </w:p>
        </w:tc>
        <w:tc>
          <w:tcPr>
            <w:tcW w:w="1028" w:type="pct"/>
          </w:tcPr>
          <w:p w14:paraId="0E8C37D9" w14:textId="77777777" w:rsidR="001B7216" w:rsidRPr="000F1DC3" w:rsidRDefault="001B7216" w:rsidP="00E26461">
            <w:pPr>
              <w:pStyle w:val="Tablebody"/>
            </w:pPr>
            <w:r w:rsidRPr="000F1DC3">
              <w:t>2+ risk factors</w:t>
            </w:r>
          </w:p>
        </w:tc>
        <w:tc>
          <w:tcPr>
            <w:tcW w:w="550" w:type="pct"/>
          </w:tcPr>
          <w:p w14:paraId="3447407F" w14:textId="77777777" w:rsidR="001B7216" w:rsidRPr="000F1DC3" w:rsidRDefault="001B7216" w:rsidP="00E26461">
            <w:pPr>
              <w:pStyle w:val="Tablebody"/>
            </w:pPr>
            <w:r w:rsidRPr="000F1DC3">
              <w:t>2.39</w:t>
            </w:r>
          </w:p>
        </w:tc>
        <w:tc>
          <w:tcPr>
            <w:tcW w:w="550" w:type="pct"/>
          </w:tcPr>
          <w:p w14:paraId="2C82189C" w14:textId="77777777" w:rsidR="001B7216" w:rsidRPr="000F1DC3" w:rsidRDefault="001B7216" w:rsidP="00E26461">
            <w:pPr>
              <w:pStyle w:val="Tablebody"/>
            </w:pPr>
            <w:r w:rsidRPr="000F1DC3">
              <w:t>(1.97-2.90)</w:t>
            </w:r>
          </w:p>
        </w:tc>
        <w:tc>
          <w:tcPr>
            <w:tcW w:w="550" w:type="pct"/>
          </w:tcPr>
          <w:p w14:paraId="15F6F5A9" w14:textId="77777777" w:rsidR="001B7216" w:rsidRPr="000F1DC3" w:rsidRDefault="001B7216" w:rsidP="00E26461">
            <w:pPr>
              <w:pStyle w:val="Tablebody"/>
            </w:pPr>
            <w:r w:rsidRPr="000F1DC3">
              <w:t>&lt;0.001</w:t>
            </w:r>
          </w:p>
        </w:tc>
        <w:tc>
          <w:tcPr>
            <w:tcW w:w="512" w:type="pct"/>
          </w:tcPr>
          <w:p w14:paraId="3E3B17D5" w14:textId="77777777" w:rsidR="001B7216" w:rsidRPr="000F1DC3" w:rsidRDefault="001B7216" w:rsidP="00E26461">
            <w:pPr>
              <w:pStyle w:val="Tablebody"/>
            </w:pPr>
          </w:p>
        </w:tc>
        <w:tc>
          <w:tcPr>
            <w:tcW w:w="562" w:type="pct"/>
          </w:tcPr>
          <w:p w14:paraId="7C0E0C22" w14:textId="77777777" w:rsidR="001B7216" w:rsidRPr="000F1DC3" w:rsidRDefault="001B7216" w:rsidP="00E26461">
            <w:pPr>
              <w:pStyle w:val="Tablebody"/>
            </w:pPr>
            <w:r w:rsidRPr="000F1DC3">
              <w:t>3.91</w:t>
            </w:r>
          </w:p>
        </w:tc>
        <w:tc>
          <w:tcPr>
            <w:tcW w:w="563" w:type="pct"/>
          </w:tcPr>
          <w:p w14:paraId="41F478AD" w14:textId="77777777" w:rsidR="001B7216" w:rsidRPr="000F1DC3" w:rsidRDefault="001B7216" w:rsidP="00E26461">
            <w:pPr>
              <w:pStyle w:val="Tablebody"/>
            </w:pPr>
            <w:r w:rsidRPr="000F1DC3">
              <w:t>(3.27-4.67)</w:t>
            </w:r>
          </w:p>
        </w:tc>
        <w:tc>
          <w:tcPr>
            <w:tcW w:w="562" w:type="pct"/>
          </w:tcPr>
          <w:p w14:paraId="5AC6564B" w14:textId="77777777" w:rsidR="001B7216" w:rsidRPr="000F1DC3" w:rsidRDefault="001B7216" w:rsidP="00E26461">
            <w:pPr>
              <w:pStyle w:val="Tablebody"/>
            </w:pPr>
            <w:r w:rsidRPr="000F1DC3">
              <w:t>&lt;0.001</w:t>
            </w:r>
          </w:p>
        </w:tc>
      </w:tr>
      <w:tr w:rsidR="001B7216" w:rsidRPr="000F1DC3" w14:paraId="14E923BA" w14:textId="77777777" w:rsidTr="00E26461">
        <w:tc>
          <w:tcPr>
            <w:tcW w:w="1152" w:type="pct"/>
            <w:gridSpan w:val="2"/>
          </w:tcPr>
          <w:p w14:paraId="65FE814E" w14:textId="77777777" w:rsidR="001B7216" w:rsidRPr="000F1DC3" w:rsidRDefault="001B7216" w:rsidP="00E26461">
            <w:pPr>
              <w:pStyle w:val="Tablebody"/>
            </w:pPr>
            <w:r w:rsidRPr="000F1DC3">
              <w:t xml:space="preserve">Partner has other partners </w:t>
            </w:r>
          </w:p>
        </w:tc>
        <w:tc>
          <w:tcPr>
            <w:tcW w:w="550" w:type="pct"/>
          </w:tcPr>
          <w:p w14:paraId="6FB37E53" w14:textId="77777777" w:rsidR="001B7216" w:rsidRPr="000F1DC3" w:rsidRDefault="001B7216" w:rsidP="00E26461">
            <w:pPr>
              <w:pStyle w:val="Tablebody"/>
            </w:pPr>
          </w:p>
        </w:tc>
        <w:tc>
          <w:tcPr>
            <w:tcW w:w="550" w:type="pct"/>
          </w:tcPr>
          <w:p w14:paraId="5402330F" w14:textId="77777777" w:rsidR="001B7216" w:rsidRPr="000F1DC3" w:rsidRDefault="001B7216" w:rsidP="00E26461">
            <w:pPr>
              <w:pStyle w:val="Tablebody"/>
            </w:pPr>
          </w:p>
        </w:tc>
        <w:tc>
          <w:tcPr>
            <w:tcW w:w="550" w:type="pct"/>
          </w:tcPr>
          <w:p w14:paraId="736D987E" w14:textId="77777777" w:rsidR="001B7216" w:rsidRPr="000F1DC3" w:rsidRDefault="001B7216" w:rsidP="00E26461">
            <w:pPr>
              <w:pStyle w:val="Tablebody"/>
            </w:pPr>
          </w:p>
        </w:tc>
        <w:tc>
          <w:tcPr>
            <w:tcW w:w="512" w:type="pct"/>
          </w:tcPr>
          <w:p w14:paraId="4E801601" w14:textId="77777777" w:rsidR="001B7216" w:rsidRPr="000F1DC3" w:rsidRDefault="001B7216" w:rsidP="00E26461">
            <w:pPr>
              <w:pStyle w:val="Tablebody"/>
            </w:pPr>
          </w:p>
        </w:tc>
        <w:tc>
          <w:tcPr>
            <w:tcW w:w="562" w:type="pct"/>
          </w:tcPr>
          <w:p w14:paraId="22D90480" w14:textId="77777777" w:rsidR="001B7216" w:rsidRPr="000F1DC3" w:rsidRDefault="001B7216" w:rsidP="00E26461">
            <w:pPr>
              <w:pStyle w:val="Tablebody"/>
            </w:pPr>
          </w:p>
        </w:tc>
        <w:tc>
          <w:tcPr>
            <w:tcW w:w="563" w:type="pct"/>
          </w:tcPr>
          <w:p w14:paraId="7A8E57B2" w14:textId="77777777" w:rsidR="001B7216" w:rsidRPr="000F1DC3" w:rsidRDefault="001B7216" w:rsidP="00E26461">
            <w:pPr>
              <w:pStyle w:val="Tablebody"/>
            </w:pPr>
          </w:p>
        </w:tc>
        <w:tc>
          <w:tcPr>
            <w:tcW w:w="562" w:type="pct"/>
          </w:tcPr>
          <w:p w14:paraId="41C74685" w14:textId="77777777" w:rsidR="001B7216" w:rsidRPr="000F1DC3" w:rsidRDefault="001B7216" w:rsidP="00E26461">
            <w:pPr>
              <w:pStyle w:val="Tablebody"/>
            </w:pPr>
          </w:p>
        </w:tc>
      </w:tr>
      <w:tr w:rsidR="001B7216" w:rsidRPr="000F1DC3" w14:paraId="1D0AC178" w14:textId="77777777" w:rsidTr="00E26461">
        <w:tc>
          <w:tcPr>
            <w:tcW w:w="123" w:type="pct"/>
          </w:tcPr>
          <w:p w14:paraId="4F0C4E04" w14:textId="77777777" w:rsidR="001B7216" w:rsidRPr="000F1DC3" w:rsidRDefault="001B7216" w:rsidP="00E26461">
            <w:pPr>
              <w:pStyle w:val="Tablebody"/>
            </w:pPr>
          </w:p>
        </w:tc>
        <w:tc>
          <w:tcPr>
            <w:tcW w:w="1028" w:type="pct"/>
          </w:tcPr>
          <w:p w14:paraId="2619D92E" w14:textId="77777777" w:rsidR="001B7216" w:rsidRPr="000F1DC3" w:rsidRDefault="001B7216" w:rsidP="00E26461">
            <w:pPr>
              <w:pStyle w:val="Tablebody"/>
            </w:pPr>
            <w:r w:rsidRPr="000F1DC3">
              <w:t>No</w:t>
            </w:r>
          </w:p>
        </w:tc>
        <w:tc>
          <w:tcPr>
            <w:tcW w:w="1100" w:type="pct"/>
            <w:gridSpan w:val="2"/>
          </w:tcPr>
          <w:p w14:paraId="48AD7880" w14:textId="77777777" w:rsidR="001B7216" w:rsidRPr="000F1DC3" w:rsidRDefault="001B7216" w:rsidP="00E26461">
            <w:pPr>
              <w:pStyle w:val="Tablebody"/>
            </w:pPr>
            <w:r w:rsidRPr="000F1DC3">
              <w:t>1 (Reference)</w:t>
            </w:r>
          </w:p>
        </w:tc>
        <w:tc>
          <w:tcPr>
            <w:tcW w:w="550" w:type="pct"/>
          </w:tcPr>
          <w:p w14:paraId="41F4A895" w14:textId="77777777" w:rsidR="001B7216" w:rsidRPr="000F1DC3" w:rsidRDefault="001B7216" w:rsidP="00E26461">
            <w:pPr>
              <w:pStyle w:val="Tablebody"/>
            </w:pPr>
          </w:p>
        </w:tc>
        <w:tc>
          <w:tcPr>
            <w:tcW w:w="512" w:type="pct"/>
          </w:tcPr>
          <w:p w14:paraId="61F42D0D" w14:textId="77777777" w:rsidR="001B7216" w:rsidRPr="000F1DC3" w:rsidRDefault="001B7216" w:rsidP="00E26461">
            <w:pPr>
              <w:pStyle w:val="Tablebody"/>
            </w:pPr>
          </w:p>
        </w:tc>
        <w:tc>
          <w:tcPr>
            <w:tcW w:w="1125" w:type="pct"/>
            <w:gridSpan w:val="2"/>
          </w:tcPr>
          <w:p w14:paraId="6F712C27" w14:textId="77777777" w:rsidR="001B7216" w:rsidRPr="000F1DC3" w:rsidRDefault="001B7216" w:rsidP="00E26461">
            <w:pPr>
              <w:pStyle w:val="Tablebody"/>
            </w:pPr>
            <w:r w:rsidRPr="000F1DC3">
              <w:t>1 (Reference)</w:t>
            </w:r>
          </w:p>
        </w:tc>
        <w:tc>
          <w:tcPr>
            <w:tcW w:w="562" w:type="pct"/>
          </w:tcPr>
          <w:p w14:paraId="63B7CB9A" w14:textId="77777777" w:rsidR="001B7216" w:rsidRPr="000F1DC3" w:rsidRDefault="001B7216" w:rsidP="00E26461">
            <w:pPr>
              <w:pStyle w:val="Tablebody"/>
            </w:pPr>
          </w:p>
        </w:tc>
      </w:tr>
      <w:tr w:rsidR="001B7216" w:rsidRPr="000F1DC3" w14:paraId="71BAE9F8" w14:textId="77777777" w:rsidTr="00E26461">
        <w:tc>
          <w:tcPr>
            <w:tcW w:w="123" w:type="pct"/>
            <w:tcBorders>
              <w:bottom w:val="single" w:sz="4" w:space="0" w:color="auto"/>
            </w:tcBorders>
          </w:tcPr>
          <w:p w14:paraId="40ACC8FF" w14:textId="77777777" w:rsidR="001B7216" w:rsidRPr="000F1DC3" w:rsidRDefault="001B7216" w:rsidP="00E26461">
            <w:pPr>
              <w:pStyle w:val="Tablebody"/>
            </w:pPr>
          </w:p>
        </w:tc>
        <w:tc>
          <w:tcPr>
            <w:tcW w:w="1028" w:type="pct"/>
            <w:tcBorders>
              <w:bottom w:val="single" w:sz="4" w:space="0" w:color="auto"/>
            </w:tcBorders>
          </w:tcPr>
          <w:p w14:paraId="3FA7C583" w14:textId="77777777" w:rsidR="001B7216" w:rsidRPr="000F1DC3" w:rsidRDefault="001B7216" w:rsidP="00E26461">
            <w:pPr>
              <w:pStyle w:val="Tablebody"/>
            </w:pPr>
            <w:r w:rsidRPr="000F1DC3">
              <w:t>Yes</w:t>
            </w:r>
          </w:p>
        </w:tc>
        <w:tc>
          <w:tcPr>
            <w:tcW w:w="550" w:type="pct"/>
            <w:tcBorders>
              <w:bottom w:val="single" w:sz="4" w:space="0" w:color="auto"/>
            </w:tcBorders>
          </w:tcPr>
          <w:p w14:paraId="22511B7E" w14:textId="77777777" w:rsidR="001B7216" w:rsidRPr="000F1DC3" w:rsidRDefault="001B7216" w:rsidP="00E26461">
            <w:pPr>
              <w:pStyle w:val="Tablebody"/>
            </w:pPr>
            <w:r w:rsidRPr="000F1DC3">
              <w:t>1.94</w:t>
            </w:r>
          </w:p>
        </w:tc>
        <w:tc>
          <w:tcPr>
            <w:tcW w:w="550" w:type="pct"/>
            <w:tcBorders>
              <w:bottom w:val="single" w:sz="4" w:space="0" w:color="auto"/>
            </w:tcBorders>
          </w:tcPr>
          <w:p w14:paraId="1C986FA4" w14:textId="77777777" w:rsidR="001B7216" w:rsidRPr="000F1DC3" w:rsidRDefault="001B7216" w:rsidP="00E26461">
            <w:pPr>
              <w:pStyle w:val="Tablebody"/>
            </w:pPr>
            <w:r w:rsidRPr="000F1DC3">
              <w:t>(1.73-2.16)</w:t>
            </w:r>
          </w:p>
        </w:tc>
        <w:tc>
          <w:tcPr>
            <w:tcW w:w="550" w:type="pct"/>
            <w:tcBorders>
              <w:bottom w:val="single" w:sz="4" w:space="0" w:color="auto"/>
            </w:tcBorders>
          </w:tcPr>
          <w:p w14:paraId="1EFFA944" w14:textId="77777777" w:rsidR="001B7216" w:rsidRPr="000F1DC3" w:rsidRDefault="001B7216" w:rsidP="00E26461">
            <w:pPr>
              <w:pStyle w:val="Tablebody"/>
            </w:pPr>
            <w:r w:rsidRPr="000F1DC3">
              <w:t>&lt;0.001</w:t>
            </w:r>
          </w:p>
        </w:tc>
        <w:tc>
          <w:tcPr>
            <w:tcW w:w="512" w:type="pct"/>
            <w:tcBorders>
              <w:bottom w:val="single" w:sz="4" w:space="0" w:color="auto"/>
            </w:tcBorders>
          </w:tcPr>
          <w:p w14:paraId="510D6281" w14:textId="77777777" w:rsidR="001B7216" w:rsidRPr="000F1DC3" w:rsidRDefault="001B7216" w:rsidP="00E26461">
            <w:pPr>
              <w:pStyle w:val="Tablebody"/>
            </w:pPr>
          </w:p>
        </w:tc>
        <w:tc>
          <w:tcPr>
            <w:tcW w:w="562" w:type="pct"/>
            <w:tcBorders>
              <w:bottom w:val="single" w:sz="4" w:space="0" w:color="auto"/>
            </w:tcBorders>
          </w:tcPr>
          <w:p w14:paraId="0988CFAD" w14:textId="77777777" w:rsidR="001B7216" w:rsidRPr="000F1DC3" w:rsidRDefault="001B7216" w:rsidP="00E26461">
            <w:pPr>
              <w:pStyle w:val="Tablebody"/>
            </w:pPr>
            <w:r w:rsidRPr="000F1DC3">
              <w:t>2.33</w:t>
            </w:r>
          </w:p>
        </w:tc>
        <w:tc>
          <w:tcPr>
            <w:tcW w:w="563" w:type="pct"/>
            <w:tcBorders>
              <w:bottom w:val="single" w:sz="4" w:space="0" w:color="auto"/>
            </w:tcBorders>
          </w:tcPr>
          <w:p w14:paraId="6093C709" w14:textId="77777777" w:rsidR="001B7216" w:rsidRPr="000F1DC3" w:rsidRDefault="001B7216" w:rsidP="00E26461">
            <w:pPr>
              <w:pStyle w:val="Tablebody"/>
            </w:pPr>
            <w:r w:rsidRPr="000F1DC3">
              <w:t>(2.01-2.71)</w:t>
            </w:r>
          </w:p>
        </w:tc>
        <w:tc>
          <w:tcPr>
            <w:tcW w:w="562" w:type="pct"/>
            <w:tcBorders>
              <w:bottom w:val="single" w:sz="4" w:space="0" w:color="auto"/>
            </w:tcBorders>
          </w:tcPr>
          <w:p w14:paraId="20477E09" w14:textId="77777777" w:rsidR="001B7216" w:rsidRPr="000F1DC3" w:rsidRDefault="001B7216" w:rsidP="00E26461">
            <w:pPr>
              <w:pStyle w:val="Tablebody"/>
            </w:pPr>
            <w:r w:rsidRPr="000F1DC3">
              <w:t>&lt;0.001</w:t>
            </w:r>
          </w:p>
        </w:tc>
      </w:tr>
      <w:tr w:rsidR="001B7216" w:rsidRPr="000F1DC3" w14:paraId="0FE041F3" w14:textId="77777777" w:rsidTr="00E26461">
        <w:tc>
          <w:tcPr>
            <w:tcW w:w="5000" w:type="pct"/>
            <w:gridSpan w:val="9"/>
            <w:tcBorders>
              <w:top w:val="single" w:sz="4" w:space="0" w:color="auto"/>
            </w:tcBorders>
          </w:tcPr>
          <w:p w14:paraId="401543DE" w14:textId="77777777" w:rsidR="001B7216" w:rsidRDefault="001B7216" w:rsidP="00E26461">
            <w:pPr>
              <w:pStyle w:val="Tablebody"/>
            </w:pPr>
            <w:r w:rsidRPr="000F1DC3">
              <w:t>Values are adjusted odds ratios (</w:t>
            </w:r>
            <w:proofErr w:type="spellStart"/>
            <w:r w:rsidRPr="000F1DC3">
              <w:t>aOR</w:t>
            </w:r>
            <w:proofErr w:type="spellEnd"/>
            <w:r w:rsidRPr="000F1DC3">
              <w:t xml:space="preserve">), 95% confidence intervals (95% CI), and p-values. Each variable was tested in a separate model, controlling for age, sex, survey round, and study site (covariate results not shown). </w:t>
            </w:r>
          </w:p>
          <w:p w14:paraId="2AAED2F8" w14:textId="61C79112" w:rsidR="005024BB" w:rsidRPr="000F1DC3" w:rsidRDefault="005024BB" w:rsidP="00E26461">
            <w:pPr>
              <w:pStyle w:val="Tablebody"/>
            </w:pPr>
          </w:p>
        </w:tc>
      </w:tr>
    </w:tbl>
    <w:p w14:paraId="4ACA0205" w14:textId="43BBFEBF" w:rsidR="001B7216" w:rsidRPr="00C91A6D" w:rsidRDefault="001B7216" w:rsidP="00985518">
      <w:pPr>
        <w:pStyle w:val="Heading2"/>
      </w:pPr>
      <w:bookmarkStart w:id="11" w:name="_Toc8938826"/>
      <w:r w:rsidRPr="00C91A6D">
        <w:lastRenderedPageBreak/>
        <w:t>Description of modelling change for potential confounding factors</w:t>
      </w:r>
      <w:bookmarkEnd w:id="11"/>
    </w:p>
    <w:p w14:paraId="42BC58D3" w14:textId="77777777" w:rsidR="001B7216" w:rsidRPr="00C91A6D" w:rsidRDefault="001B7216" w:rsidP="001B7216">
      <w:pPr>
        <w:rPr>
          <w:rFonts w:ascii="Times New Roman" w:hAnsi="Times New Roman"/>
        </w:rPr>
      </w:pPr>
    </w:p>
    <w:p w14:paraId="49789CD1" w14:textId="0D5A96FD" w:rsidR="00C91A6D" w:rsidRDefault="001B7216" w:rsidP="001A2A8D">
      <w:pPr>
        <w:rPr>
          <w:rFonts w:ascii="Times New Roman" w:hAnsi="Times New Roman"/>
        </w:rPr>
      </w:pPr>
      <w:r w:rsidRPr="00C91A6D">
        <w:rPr>
          <w:rFonts w:ascii="Times New Roman" w:hAnsi="Times New Roman"/>
        </w:rPr>
        <w:t>For the identified potential confounding factors (age, marital status, school enrolment, education, socio-economic status, having symptoms of STDs, HIV testing, sexual risk behaviour, and having a partner who has other partners), change variables were created as outlined in Table S</w:t>
      </w:r>
      <w:r w:rsidR="001A2A8D" w:rsidRPr="00C91A6D">
        <w:rPr>
          <w:rFonts w:ascii="Times New Roman" w:hAnsi="Times New Roman"/>
        </w:rPr>
        <w:t>4</w:t>
      </w:r>
      <w:r w:rsidRPr="00C91A6D">
        <w:rPr>
          <w:rFonts w:ascii="Times New Roman" w:hAnsi="Times New Roman"/>
        </w:rPr>
        <w:t xml:space="preserve">. </w:t>
      </w:r>
    </w:p>
    <w:p w14:paraId="675F1637" w14:textId="45E41F8F" w:rsidR="00C91A6D" w:rsidRDefault="00C91A6D" w:rsidP="001A2A8D">
      <w:pPr>
        <w:rPr>
          <w:rFonts w:ascii="Times New Roman" w:hAnsi="Times New Roman"/>
        </w:rPr>
      </w:pPr>
    </w:p>
    <w:p w14:paraId="5B9B9A26" w14:textId="77777777" w:rsidR="00C91A6D" w:rsidRPr="00C91A6D" w:rsidRDefault="00C91A6D" w:rsidP="001A2A8D">
      <w:pPr>
        <w:rPr>
          <w:rFonts w:ascii="Times New Roman" w:hAnsi="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1B7216" w:rsidRPr="000F1DC3" w14:paraId="34173F51" w14:textId="77777777" w:rsidTr="00E26461">
        <w:tc>
          <w:tcPr>
            <w:tcW w:w="5000" w:type="pct"/>
            <w:tcBorders>
              <w:bottom w:val="single" w:sz="4" w:space="0" w:color="auto"/>
            </w:tcBorders>
          </w:tcPr>
          <w:p w14:paraId="7C3FBBDE" w14:textId="356514E2" w:rsidR="001B7216" w:rsidRPr="00C91A6D" w:rsidRDefault="001B7216" w:rsidP="00E26461">
            <w:pPr>
              <w:pStyle w:val="Table"/>
              <w:rPr>
                <w:b/>
              </w:rPr>
            </w:pPr>
            <w:r w:rsidRPr="00C91A6D">
              <w:br w:type="page"/>
            </w:r>
            <w:r w:rsidRPr="00C91A6D">
              <w:rPr>
                <w:b/>
              </w:rPr>
              <w:t>Table S</w:t>
            </w:r>
            <w:r w:rsidR="001A2A8D" w:rsidRPr="00C91A6D">
              <w:rPr>
                <w:b/>
              </w:rPr>
              <w:t>4</w:t>
            </w:r>
            <w:r w:rsidRPr="00C91A6D">
              <w:rPr>
                <w:b/>
              </w:rPr>
              <w:t xml:space="preserve">: </w:t>
            </w:r>
            <w:r w:rsidRPr="00C91A6D">
              <w:t>Additional change variables included in the analysis.</w:t>
            </w:r>
          </w:p>
        </w:tc>
      </w:tr>
      <w:tr w:rsidR="001B7216" w:rsidRPr="000F1DC3" w14:paraId="50A8815C" w14:textId="77777777" w:rsidTr="00704572">
        <w:trPr>
          <w:trHeight w:val="9711"/>
        </w:trPr>
        <w:tc>
          <w:tcPr>
            <w:tcW w:w="5000" w:type="pct"/>
            <w:tcBorders>
              <w:bottom w:val="single" w:sz="4" w:space="0" w:color="auto"/>
            </w:tcBorders>
          </w:tcPr>
          <w:p w14:paraId="7AE4D014" w14:textId="77777777" w:rsidR="001B7216" w:rsidRPr="000F1DC3" w:rsidRDefault="001B7216" w:rsidP="00E26461">
            <w:pPr>
              <w:pStyle w:val="Table"/>
              <w:spacing w:before="60"/>
              <w:rPr>
                <w:b/>
              </w:rPr>
            </w:pPr>
            <w:r w:rsidRPr="000F1DC3">
              <w:rPr>
                <w:b/>
              </w:rPr>
              <w:t>Change in 5-year age-group</w:t>
            </w:r>
          </w:p>
          <w:p w14:paraId="370F7E4F" w14:textId="77777777" w:rsidR="001B7216" w:rsidRPr="000F1DC3" w:rsidRDefault="001B7216" w:rsidP="00E26461">
            <w:pPr>
              <w:pStyle w:val="Table"/>
            </w:pPr>
            <w:r w:rsidRPr="000F1DC3">
              <w:t>A variable was created to capture no change in five-year age-group and increase into a specific five-year age-group between 20-24 and 50-54 years. This approach was chosen as dummy variables would not create equivalent change variables (participants cannot become members of the lowest age-group of 15-19 years and cannot leave the oldest age-group of 50-54 years).</w:t>
            </w:r>
          </w:p>
          <w:p w14:paraId="4B88D0DF" w14:textId="77777777" w:rsidR="001B7216" w:rsidRPr="000F1DC3" w:rsidRDefault="001B7216" w:rsidP="00E26461">
            <w:pPr>
              <w:pStyle w:val="Table"/>
              <w:rPr>
                <w:b/>
              </w:rPr>
            </w:pPr>
            <w:r w:rsidRPr="000F1DC3">
              <w:rPr>
                <w:b/>
              </w:rPr>
              <w:t>Change in marital status</w:t>
            </w:r>
          </w:p>
          <w:p w14:paraId="5AC1DE4A" w14:textId="77777777" w:rsidR="001B7216" w:rsidRPr="000F1DC3" w:rsidRDefault="001B7216" w:rsidP="00E26461">
            <w:pPr>
              <w:pStyle w:val="Table"/>
            </w:pPr>
            <w:r w:rsidRPr="000F1DC3">
              <w:t xml:space="preserve">Similar to change in age-group, dummy variables for marital status would not create equivalent change variables as participants cannot become members of the never married category. A variable was created to capture no change in marital status, becoming married after having never been married before, becoming married after having been divorced or widowed, becoming divorced or widowed after having been married before, and becoming divorced or widowed after having never been married before (marriage is assumed to have happened between surveys). Divorced and widowed statuses were combined due to small sample sizes in each category. </w:t>
            </w:r>
          </w:p>
          <w:p w14:paraId="0977BC44" w14:textId="77777777" w:rsidR="001B7216" w:rsidRPr="000F1DC3" w:rsidRDefault="001B7216" w:rsidP="00E26461">
            <w:pPr>
              <w:pStyle w:val="Table"/>
              <w:rPr>
                <w:b/>
              </w:rPr>
            </w:pPr>
            <w:r w:rsidRPr="000F1DC3">
              <w:rPr>
                <w:b/>
              </w:rPr>
              <w:t>Change in school enrolment status</w:t>
            </w:r>
          </w:p>
          <w:p w14:paraId="517E2D68" w14:textId="77777777" w:rsidR="001B7216" w:rsidRPr="000F1DC3" w:rsidRDefault="001B7216" w:rsidP="00E26461">
            <w:pPr>
              <w:pStyle w:val="Table"/>
            </w:pPr>
            <w:r w:rsidRPr="000F1DC3">
              <w:t xml:space="preserve">A variable was created to capture no change in school enrolment status, becoming enrolled in school, and leaving school after being previously enrolled. </w:t>
            </w:r>
          </w:p>
          <w:p w14:paraId="639F0909" w14:textId="77777777" w:rsidR="001B7216" w:rsidRPr="000F1DC3" w:rsidRDefault="001B7216" w:rsidP="00E26461">
            <w:pPr>
              <w:pStyle w:val="Table"/>
              <w:rPr>
                <w:b/>
              </w:rPr>
            </w:pPr>
            <w:r w:rsidRPr="000F1DC3">
              <w:rPr>
                <w:b/>
              </w:rPr>
              <w:t>Change in education</w:t>
            </w:r>
          </w:p>
          <w:p w14:paraId="672A84FF" w14:textId="77777777" w:rsidR="001B7216" w:rsidRPr="000F1DC3" w:rsidRDefault="001B7216" w:rsidP="00E26461">
            <w:pPr>
              <w:pStyle w:val="Table"/>
            </w:pPr>
            <w:r w:rsidRPr="000F1DC3">
              <w:t>A variable was created to capture no change in educational attainment or a change from no/primary education to secondary/higher education.</w:t>
            </w:r>
          </w:p>
          <w:p w14:paraId="710CAC0D" w14:textId="77777777" w:rsidR="001B7216" w:rsidRPr="000F1DC3" w:rsidRDefault="001B7216" w:rsidP="00E26461">
            <w:pPr>
              <w:pStyle w:val="Table"/>
              <w:rPr>
                <w:b/>
              </w:rPr>
            </w:pPr>
            <w:r w:rsidRPr="000F1DC3">
              <w:rPr>
                <w:b/>
              </w:rPr>
              <w:t>Change in socio-economic status (wealth index quintile)</w:t>
            </w:r>
          </w:p>
          <w:p w14:paraId="0E315707" w14:textId="77777777" w:rsidR="001B7216" w:rsidRPr="000F1DC3" w:rsidRDefault="001B7216" w:rsidP="00E26461">
            <w:pPr>
              <w:pStyle w:val="Table"/>
            </w:pPr>
            <w:r w:rsidRPr="000F1DC3">
              <w:t>Dummy variables were created for each wealth index quintile. Change variables were created for each of these with three possible values (no change, joining category, leaving category). Four of the five change variables were included in regression models.</w:t>
            </w:r>
          </w:p>
          <w:p w14:paraId="739EAAD5" w14:textId="77777777" w:rsidR="001B7216" w:rsidRPr="000F1DC3" w:rsidRDefault="001B7216" w:rsidP="00E26461">
            <w:pPr>
              <w:pStyle w:val="Table"/>
              <w:rPr>
                <w:b/>
              </w:rPr>
            </w:pPr>
            <w:r w:rsidRPr="000F1DC3">
              <w:rPr>
                <w:b/>
              </w:rPr>
              <w:t>Change in sexually transmitted disease (STD) symptoms</w:t>
            </w:r>
          </w:p>
          <w:p w14:paraId="290C9D8C" w14:textId="77777777" w:rsidR="001B7216" w:rsidRPr="000F1DC3" w:rsidRDefault="001B7216" w:rsidP="00E26461">
            <w:pPr>
              <w:pStyle w:val="Table"/>
            </w:pPr>
            <w:r w:rsidRPr="000F1DC3">
              <w:t>A variable was created to capture no change in reporting of STD symptoms, reporting of STD symptoms after reporting no symptoms previously, and reporting no STD symptoms after reporting symptoms before.</w:t>
            </w:r>
          </w:p>
          <w:p w14:paraId="29413322" w14:textId="77777777" w:rsidR="001B7216" w:rsidRPr="000F1DC3" w:rsidRDefault="001B7216" w:rsidP="00E26461">
            <w:pPr>
              <w:pStyle w:val="Table"/>
              <w:rPr>
                <w:b/>
              </w:rPr>
            </w:pPr>
            <w:r w:rsidRPr="000F1DC3">
              <w:rPr>
                <w:b/>
              </w:rPr>
              <w:t>Ever HIV testing</w:t>
            </w:r>
          </w:p>
          <w:p w14:paraId="45536602" w14:textId="77777777" w:rsidR="001B7216" w:rsidRPr="000F1DC3" w:rsidRDefault="001B7216" w:rsidP="00E26461">
            <w:pPr>
              <w:pStyle w:val="Table"/>
            </w:pPr>
            <w:r w:rsidRPr="000F1DC3">
              <w:t xml:space="preserve">A variable was created to capture changes in having ever been tested for HIV. A change in this variable indicates that the participant had an HIV test for the first time between surveys. </w:t>
            </w:r>
          </w:p>
          <w:p w14:paraId="7EFCFD55" w14:textId="77777777" w:rsidR="001B7216" w:rsidRPr="000F1DC3" w:rsidRDefault="001B7216" w:rsidP="00E26461">
            <w:pPr>
              <w:pStyle w:val="Table"/>
              <w:rPr>
                <w:b/>
              </w:rPr>
            </w:pPr>
            <w:r w:rsidRPr="000F1DC3">
              <w:rPr>
                <w:b/>
              </w:rPr>
              <w:t>Recent HIV testing</w:t>
            </w:r>
          </w:p>
          <w:p w14:paraId="4A8FADA6" w14:textId="77777777" w:rsidR="001B7216" w:rsidRPr="000F1DC3" w:rsidRDefault="001B7216" w:rsidP="00E26461">
            <w:pPr>
              <w:pStyle w:val="Table"/>
            </w:pPr>
            <w:r w:rsidRPr="000F1DC3">
              <w:t xml:space="preserve">No separate variable was created because the survey measure referred to HIV testing in the past three years, which reflects the experience of HIV testing between surveys (which were about 3 years apart). </w:t>
            </w:r>
          </w:p>
          <w:p w14:paraId="42AE3B52" w14:textId="77777777" w:rsidR="001B7216" w:rsidRPr="000F1DC3" w:rsidRDefault="001B7216" w:rsidP="00E26461">
            <w:pPr>
              <w:pStyle w:val="Table"/>
              <w:rPr>
                <w:b/>
              </w:rPr>
            </w:pPr>
            <w:r w:rsidRPr="000F1DC3">
              <w:rPr>
                <w:b/>
              </w:rPr>
              <w:t>Change in sexual risk</w:t>
            </w:r>
          </w:p>
          <w:p w14:paraId="3126867E" w14:textId="77777777" w:rsidR="001B7216" w:rsidRPr="000F1DC3" w:rsidRDefault="001B7216" w:rsidP="00E26461">
            <w:pPr>
              <w:pStyle w:val="Table"/>
            </w:pPr>
            <w:r w:rsidRPr="000F1DC3">
              <w:t>A sexual risk variable was created based on reporting of multiple partners in the past 12 months, at least one casual partner in the past three years, and more than one sexual partner at the moment, to identify individuals with no, one, or at least two risk factors. Dummy variables were created for each category of sexual risk, and change variables were created for each of these with three possible values (no change, joining category, leaving category). Two of the three change variables were included in regression models.</w:t>
            </w:r>
          </w:p>
          <w:p w14:paraId="29EE8800" w14:textId="77777777" w:rsidR="001B7216" w:rsidRPr="000F1DC3" w:rsidRDefault="001B7216" w:rsidP="00E26461">
            <w:pPr>
              <w:pStyle w:val="Table"/>
              <w:rPr>
                <w:b/>
              </w:rPr>
            </w:pPr>
            <w:r w:rsidRPr="000F1DC3">
              <w:rPr>
                <w:b/>
              </w:rPr>
              <w:t>Change in perceived partner risk</w:t>
            </w:r>
          </w:p>
          <w:p w14:paraId="3EE41FE6" w14:textId="77777777" w:rsidR="001B7216" w:rsidRPr="000F1DC3" w:rsidRDefault="001B7216" w:rsidP="00E26461">
            <w:pPr>
              <w:pStyle w:val="Table"/>
              <w:spacing w:after="60"/>
            </w:pPr>
            <w:r w:rsidRPr="000F1DC3">
              <w:t xml:space="preserve">Perceived partner risk was based on reporting that the partner has other partners. A variable was created to capture no change in perceived partner risk, reporting that the partner has other partners after not reporting this previously, and reporting that the partner does not have other partners after previously reporting partner risk. </w:t>
            </w:r>
          </w:p>
        </w:tc>
      </w:tr>
      <w:tr w:rsidR="001B7216" w:rsidRPr="000F1DC3" w14:paraId="663D90F2" w14:textId="77777777" w:rsidTr="00E26461">
        <w:trPr>
          <w:trHeight w:val="132"/>
        </w:trPr>
        <w:tc>
          <w:tcPr>
            <w:tcW w:w="5000" w:type="pct"/>
            <w:tcBorders>
              <w:top w:val="single" w:sz="4" w:space="0" w:color="auto"/>
            </w:tcBorders>
          </w:tcPr>
          <w:p w14:paraId="6B779936" w14:textId="538EEB5E" w:rsidR="001B7216" w:rsidRPr="000F1DC3" w:rsidRDefault="001B7216" w:rsidP="00E26461">
            <w:pPr>
              <w:pStyle w:val="Table"/>
            </w:pPr>
            <w:r w:rsidRPr="000F1DC3">
              <w:rPr>
                <w:sz w:val="18"/>
              </w:rPr>
              <w:t xml:space="preserve">Note: Details on data and measures are provided in </w:t>
            </w:r>
            <w:r>
              <w:rPr>
                <w:sz w:val="18"/>
              </w:rPr>
              <w:t>the supplementary material above.</w:t>
            </w:r>
          </w:p>
        </w:tc>
      </w:tr>
    </w:tbl>
    <w:p w14:paraId="7EBA2F46" w14:textId="50DD9A91" w:rsidR="00704572" w:rsidRDefault="00704572" w:rsidP="00704572">
      <w:pPr>
        <w:pStyle w:val="Heading2"/>
        <w:numPr>
          <w:ilvl w:val="0"/>
          <w:numId w:val="0"/>
        </w:numPr>
      </w:pPr>
      <w:bookmarkStart w:id="12" w:name="_Toc8938827"/>
    </w:p>
    <w:p w14:paraId="607F9DE4" w14:textId="77777777" w:rsidR="00704572" w:rsidRDefault="00704572">
      <w:pPr>
        <w:jc w:val="left"/>
        <w:rPr>
          <w:rFonts w:ascii="Times New Roman" w:eastAsiaTheme="majorEastAsia" w:hAnsi="Times New Roman"/>
          <w:b/>
          <w:sz w:val="24"/>
          <w:szCs w:val="26"/>
        </w:rPr>
      </w:pPr>
      <w:r>
        <w:br w:type="page"/>
      </w:r>
    </w:p>
    <w:p w14:paraId="5E64B4DA" w14:textId="570B7D98" w:rsidR="00A56DC9" w:rsidRDefault="00A56DC9" w:rsidP="00985518">
      <w:pPr>
        <w:pStyle w:val="Heading2"/>
      </w:pPr>
      <w:r>
        <w:lastRenderedPageBreak/>
        <w:t>Analysis of decrease in condom use</w:t>
      </w:r>
      <w:bookmarkEnd w:id="12"/>
    </w:p>
    <w:p w14:paraId="587AE729" w14:textId="77777777" w:rsidR="00A56DC9" w:rsidRDefault="00A56DC9" w:rsidP="00A56DC9">
      <w:pPr>
        <w:jc w:val="left"/>
        <w:rPr>
          <w:rFonts w:ascii="Times New Roman" w:hAnsi="Times New Roman"/>
        </w:rPr>
      </w:pPr>
    </w:p>
    <w:p w14:paraId="7E02F32C" w14:textId="77777777" w:rsidR="00A56DC9" w:rsidRDefault="00A56DC9" w:rsidP="00A56DC9">
      <w:pPr>
        <w:rPr>
          <w:rFonts w:ascii="Times New Roman" w:hAnsi="Times New Roman"/>
        </w:rPr>
      </w:pPr>
      <w:r>
        <w:rPr>
          <w:rFonts w:ascii="Times New Roman" w:hAnsi="Times New Roman"/>
        </w:rPr>
        <w:t xml:space="preserve">In the main analysis, only increase in condom use was considered by restricting the sample to those who did not report condom use at the beginning of the period between surveys. Decrease in condom use was also considered by restricting the sample to those reporting condom use at the beginning of the period between surveys. A decrease was defined as reporting condom use at the beginning of the period between surveys but not reporting condom use at the end of the period. </w:t>
      </w:r>
    </w:p>
    <w:p w14:paraId="5237D2AC" w14:textId="77777777" w:rsidR="00A56DC9" w:rsidRDefault="00A56DC9" w:rsidP="00A56DC9">
      <w:pPr>
        <w:rPr>
          <w:rFonts w:ascii="Times New Roman" w:hAnsi="Times New Roman"/>
        </w:rPr>
      </w:pPr>
    </w:p>
    <w:p w14:paraId="4299FBB5" w14:textId="77777777" w:rsidR="00A56DC9" w:rsidRDefault="00A56DC9" w:rsidP="00A56DC9">
      <w:pPr>
        <w:rPr>
          <w:rFonts w:ascii="Times New Roman" w:hAnsi="Times New Roman"/>
          <w:i/>
        </w:rPr>
      </w:pPr>
      <w:r>
        <w:rPr>
          <w:rFonts w:ascii="Times New Roman" w:hAnsi="Times New Roman"/>
          <w:i/>
        </w:rPr>
        <w:t xml:space="preserve">Hypotheses </w:t>
      </w:r>
    </w:p>
    <w:p w14:paraId="285A25D3" w14:textId="77777777" w:rsidR="00A56DC9" w:rsidRDefault="00A56DC9" w:rsidP="00A56DC9">
      <w:pPr>
        <w:rPr>
          <w:rFonts w:ascii="Times New Roman" w:hAnsi="Times New Roman"/>
        </w:rPr>
      </w:pPr>
    </w:p>
    <w:p w14:paraId="2569C5AD" w14:textId="5947C2BA" w:rsidR="00A56DC9" w:rsidRDefault="00A56DC9" w:rsidP="00A56DC9">
      <w:pPr>
        <w:rPr>
          <w:rFonts w:ascii="Times New Roman" w:hAnsi="Times New Roman"/>
        </w:rPr>
      </w:pPr>
      <w:r>
        <w:rPr>
          <w:rFonts w:ascii="Times New Roman" w:hAnsi="Times New Roman"/>
        </w:rPr>
        <w:t>In addition to the two hypotheses considered in the main analysis, there are further hypotheses regarding the associations between decreasing condom use and risk perception, as outlined in Table S</w:t>
      </w:r>
      <w:r w:rsidR="007660E2">
        <w:rPr>
          <w:rFonts w:ascii="Times New Roman" w:hAnsi="Times New Roman"/>
        </w:rPr>
        <w:t>5</w:t>
      </w:r>
      <w:r>
        <w:rPr>
          <w:rFonts w:ascii="Times New Roman" w:hAnsi="Times New Roman"/>
        </w:rPr>
        <w:t>.</w:t>
      </w:r>
    </w:p>
    <w:p w14:paraId="65D15643" w14:textId="77777777" w:rsidR="00A56DC9" w:rsidRDefault="00A56DC9" w:rsidP="00A56DC9">
      <w:pPr>
        <w:rPr>
          <w:rFonts w:ascii="Times New Roman" w:hAnsi="Times New Roman"/>
        </w:rPr>
      </w:pPr>
    </w:p>
    <w:p w14:paraId="2AE72F11" w14:textId="77777777" w:rsidR="00A56DC9" w:rsidRDefault="00A56DC9" w:rsidP="00A56DC9">
      <w:pPr>
        <w:rPr>
          <w:rFonts w:ascii="Times New Roman" w:hAnsi="Times New Roman"/>
          <w:i/>
        </w:rPr>
      </w:pPr>
      <w:r>
        <w:rPr>
          <w:rFonts w:ascii="Times New Roman" w:hAnsi="Times New Roman"/>
          <w:i/>
        </w:rPr>
        <w:t>Results: Effects of changes in risk perception among those using condoms</w:t>
      </w:r>
    </w:p>
    <w:p w14:paraId="02057A25" w14:textId="77777777" w:rsidR="00A56DC9" w:rsidRDefault="00A56DC9" w:rsidP="00A56DC9">
      <w:pPr>
        <w:rPr>
          <w:rFonts w:ascii="Times New Roman" w:hAnsi="Times New Roman"/>
        </w:rPr>
      </w:pPr>
    </w:p>
    <w:p w14:paraId="272B7E30" w14:textId="06915B2B" w:rsidR="00A56DC9" w:rsidRDefault="00A56DC9" w:rsidP="00A56DC9">
      <w:pPr>
        <w:rPr>
          <w:rFonts w:ascii="Times New Roman" w:hAnsi="Times New Roman"/>
        </w:rPr>
      </w:pPr>
      <w:r>
        <w:rPr>
          <w:rFonts w:ascii="Times New Roman" w:hAnsi="Times New Roman"/>
        </w:rPr>
        <w:t>Given low levels of condom use in the study population, sample sizes for those reporting condom use at the beginning of the period between surveys were small (Table S</w:t>
      </w:r>
      <w:r w:rsidR="007660E2">
        <w:rPr>
          <w:rFonts w:ascii="Times New Roman" w:hAnsi="Times New Roman"/>
        </w:rPr>
        <w:t>6</w:t>
      </w:r>
      <w:r>
        <w:rPr>
          <w:rFonts w:ascii="Times New Roman" w:hAnsi="Times New Roman"/>
        </w:rPr>
        <w:t>). Among males, decrease in condom use was less common among those who increased risk perception compared no change or decrease in risk perception (Figure S</w:t>
      </w:r>
      <w:r w:rsidR="00C91A6D">
        <w:rPr>
          <w:rFonts w:ascii="Times New Roman" w:hAnsi="Times New Roman"/>
        </w:rPr>
        <w:t>1</w:t>
      </w:r>
      <w:r>
        <w:rPr>
          <w:rFonts w:ascii="Times New Roman" w:hAnsi="Times New Roman"/>
        </w:rPr>
        <w:t>), and increased risk perception was weakly negatively associated with decreased condom use (</w:t>
      </w:r>
      <w:proofErr w:type="spellStart"/>
      <w:r>
        <w:rPr>
          <w:rFonts w:ascii="Times New Roman" w:hAnsi="Times New Roman"/>
        </w:rPr>
        <w:t>aOR</w:t>
      </w:r>
      <w:proofErr w:type="spellEnd"/>
      <w:r>
        <w:rPr>
          <w:rFonts w:ascii="Times New Roman" w:hAnsi="Times New Roman"/>
        </w:rPr>
        <w:t>=0.79 [0.41-1.51]) while there was no association for decreased risk perception (</w:t>
      </w:r>
      <w:proofErr w:type="spellStart"/>
      <w:r>
        <w:rPr>
          <w:rFonts w:ascii="Times New Roman" w:hAnsi="Times New Roman"/>
        </w:rPr>
        <w:t>aOR</w:t>
      </w:r>
      <w:proofErr w:type="spellEnd"/>
      <w:r>
        <w:rPr>
          <w:rFonts w:ascii="Times New Roman" w:hAnsi="Times New Roman"/>
        </w:rPr>
        <w:t>=0.92 [0.48-1.78]) (model 2, Table S</w:t>
      </w:r>
      <w:r w:rsidR="007660E2">
        <w:rPr>
          <w:rFonts w:ascii="Times New Roman" w:hAnsi="Times New Roman"/>
        </w:rPr>
        <w:t>6</w:t>
      </w:r>
      <w:r>
        <w:rPr>
          <w:rFonts w:ascii="Times New Roman" w:hAnsi="Times New Roman"/>
        </w:rPr>
        <w:t>). For females, decrease in condom was more common among those who increased risk perception (Figure S</w:t>
      </w:r>
      <w:r w:rsidR="00C91A6D">
        <w:rPr>
          <w:rFonts w:ascii="Times New Roman" w:hAnsi="Times New Roman"/>
        </w:rPr>
        <w:t>1</w:t>
      </w:r>
      <w:r>
        <w:rPr>
          <w:rFonts w:ascii="Times New Roman" w:hAnsi="Times New Roman"/>
        </w:rPr>
        <w:t>) but the association was weak (</w:t>
      </w:r>
      <w:proofErr w:type="spellStart"/>
      <w:r>
        <w:rPr>
          <w:rFonts w:ascii="Times New Roman" w:hAnsi="Times New Roman"/>
        </w:rPr>
        <w:t>aOR</w:t>
      </w:r>
      <w:proofErr w:type="spellEnd"/>
      <w:r>
        <w:rPr>
          <w:rFonts w:ascii="Times New Roman" w:hAnsi="Times New Roman"/>
        </w:rPr>
        <w:t>=0.86 [0.47-1.56]). A decrease in risk perception was weakly negatively associated with decreased condom use (</w:t>
      </w:r>
      <w:proofErr w:type="spellStart"/>
      <w:r>
        <w:rPr>
          <w:rFonts w:ascii="Times New Roman" w:hAnsi="Times New Roman"/>
        </w:rPr>
        <w:t>aOR</w:t>
      </w:r>
      <w:proofErr w:type="spellEnd"/>
      <w:r>
        <w:rPr>
          <w:rFonts w:ascii="Times New Roman" w:hAnsi="Times New Roman"/>
        </w:rPr>
        <w:t>=0.72 [0.44-1.20]) (model 2, Table S</w:t>
      </w:r>
      <w:r w:rsidR="007660E2">
        <w:rPr>
          <w:rFonts w:ascii="Times New Roman" w:hAnsi="Times New Roman"/>
        </w:rPr>
        <w:t>6</w:t>
      </w:r>
      <w:r>
        <w:rPr>
          <w:rFonts w:ascii="Times New Roman" w:hAnsi="Times New Roman"/>
        </w:rPr>
        <w:t>). Sample sizes were very small when dividing changes in risk perception by reason for risk perception, creating large uncertainty around estimates (Table S</w:t>
      </w:r>
      <w:r w:rsidR="007660E2">
        <w:rPr>
          <w:rFonts w:ascii="Times New Roman" w:hAnsi="Times New Roman"/>
        </w:rPr>
        <w:t>6</w:t>
      </w:r>
      <w:r>
        <w:rPr>
          <w:rFonts w:ascii="Times New Roman" w:hAnsi="Times New Roman"/>
        </w:rPr>
        <w:t>). Nearly no decrease in condom use can be attributed to increased risk perception among either sex (Table S</w:t>
      </w:r>
      <w:r w:rsidR="007660E2">
        <w:rPr>
          <w:rFonts w:ascii="Times New Roman" w:hAnsi="Times New Roman"/>
        </w:rPr>
        <w:t>7</w:t>
      </w:r>
      <w:r>
        <w:rPr>
          <w:rFonts w:ascii="Times New Roman" w:hAnsi="Times New Roman"/>
        </w:rPr>
        <w:t>) and to decreased risk perception among males. 2.97% more cases of decreased condom use would have occurred in the absence of decreased risk perception among females (Table S</w:t>
      </w:r>
      <w:r w:rsidR="007660E2">
        <w:rPr>
          <w:rFonts w:ascii="Times New Roman" w:hAnsi="Times New Roman"/>
        </w:rPr>
        <w:t>7</w:t>
      </w:r>
      <w:r>
        <w:rPr>
          <w:rFonts w:ascii="Times New Roman" w:hAnsi="Times New Roman"/>
        </w:rPr>
        <w:t xml:space="preserve">). </w:t>
      </w:r>
    </w:p>
    <w:p w14:paraId="4A94B960" w14:textId="77777777" w:rsidR="00A56DC9" w:rsidRDefault="00A56DC9" w:rsidP="00A56DC9">
      <w:pPr>
        <w:rPr>
          <w:rFonts w:ascii="Times New Roman" w:hAnsi="Times New Roman"/>
        </w:rPr>
      </w:pPr>
    </w:p>
    <w:p w14:paraId="469882B9" w14:textId="77777777" w:rsidR="00A56DC9" w:rsidRDefault="00A56DC9" w:rsidP="00A56DC9">
      <w:pPr>
        <w:rPr>
          <w:rFonts w:ascii="Times New Roman" w:hAnsi="Times New Roman"/>
          <w:i/>
        </w:rPr>
      </w:pPr>
      <w:r>
        <w:rPr>
          <w:rFonts w:ascii="Times New Roman" w:hAnsi="Times New Roman"/>
          <w:i/>
        </w:rPr>
        <w:t>Discussion</w:t>
      </w:r>
    </w:p>
    <w:p w14:paraId="63DBCDCB" w14:textId="77777777" w:rsidR="00A56DC9" w:rsidRDefault="00A56DC9" w:rsidP="00A56DC9">
      <w:pPr>
        <w:rPr>
          <w:rFonts w:ascii="Times New Roman" w:hAnsi="Times New Roman"/>
        </w:rPr>
      </w:pPr>
    </w:p>
    <w:p w14:paraId="0272D5BE" w14:textId="77777777" w:rsidR="00A56DC9" w:rsidRDefault="00A56DC9" w:rsidP="00A56DC9">
      <w:pPr>
        <w:rPr>
          <w:rFonts w:ascii="Times New Roman" w:hAnsi="Times New Roman"/>
        </w:rPr>
      </w:pPr>
      <w:r>
        <w:rPr>
          <w:rFonts w:ascii="Times New Roman" w:hAnsi="Times New Roman"/>
        </w:rPr>
        <w:t>Among those reporting condom use at the beginning of periods between surveys, there is no support for the hypotheses that decreased condom use leads to increased risk perception (hypothesis 3(a)) or decreased risk perception leads to decreased condom use (hypothesis 4). However, there is some support for hypothesis 3(b) as males who increased risk perception were less likely to decrease condom use. This further supports the role of risk perception in motivating preventative behaviour. Nevertheless, sample sizes were small for decreases in condom use, so there was limited power to make inferences about associations with changing risk perception.</w:t>
      </w:r>
    </w:p>
    <w:p w14:paraId="0A7E8A35" w14:textId="77777777" w:rsidR="00A56DC9" w:rsidRDefault="00A56DC9" w:rsidP="00A56DC9">
      <w:pPr>
        <w:jc w:val="left"/>
        <w:rPr>
          <w:rFonts w:ascii="Times New Roman" w:hAnsi="Times New Roman"/>
        </w:rPr>
      </w:pPr>
      <w:r>
        <w:rPr>
          <w:rFonts w:ascii="Times New Roman" w:hAnsi="Times New Roman"/>
        </w:rPr>
        <w:br w:type="page"/>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4814"/>
      </w:tblGrid>
      <w:tr w:rsidR="00A56DC9" w14:paraId="200F0A2E" w14:textId="77777777" w:rsidTr="00A56DC9">
        <w:trPr>
          <w:trHeight w:val="4365"/>
        </w:trPr>
        <w:tc>
          <w:tcPr>
            <w:tcW w:w="4814" w:type="dxa"/>
            <w:tcBorders>
              <w:top w:val="single" w:sz="4" w:space="0" w:color="auto"/>
              <w:left w:val="single" w:sz="4" w:space="0" w:color="auto"/>
              <w:bottom w:val="single" w:sz="4" w:space="0" w:color="auto"/>
              <w:right w:val="single" w:sz="4" w:space="0" w:color="auto"/>
            </w:tcBorders>
            <w:hideMark/>
          </w:tcPr>
          <w:p w14:paraId="3388BEDE" w14:textId="730D3523" w:rsidR="00A56DC9" w:rsidRDefault="00A56DC9">
            <w:pPr>
              <w:jc w:val="center"/>
              <w:rPr>
                <w:rFonts w:ascii="Times New Roman" w:hAnsi="Times New Roman"/>
              </w:rPr>
            </w:pPr>
            <w:r>
              <w:rPr>
                <w:noProof/>
                <w:lang w:eastAsia="en-GB"/>
              </w:rPr>
              <w:lastRenderedPageBreak/>
              <mc:AlternateContent>
                <mc:Choice Requires="wps">
                  <w:drawing>
                    <wp:anchor distT="45720" distB="45720" distL="114300" distR="114300" simplePos="0" relativeHeight="251657216" behindDoc="0" locked="0" layoutInCell="1" allowOverlap="1" wp14:anchorId="21DEBD2A" wp14:editId="43B432CA">
                      <wp:simplePos x="0" y="0"/>
                      <wp:positionH relativeFrom="column">
                        <wp:posOffset>771525</wp:posOffset>
                      </wp:positionH>
                      <wp:positionV relativeFrom="paragraph">
                        <wp:posOffset>59055</wp:posOffset>
                      </wp:positionV>
                      <wp:extent cx="1850390" cy="34861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755" cy="348615"/>
                              </a:xfrm>
                              <a:prstGeom prst="rect">
                                <a:avLst/>
                              </a:prstGeom>
                              <a:noFill/>
                              <a:ln w="9525">
                                <a:noFill/>
                                <a:miter lim="800000"/>
                                <a:headEnd/>
                                <a:tailEnd/>
                              </a:ln>
                            </wps:spPr>
                            <wps:txbx>
                              <w:txbxContent>
                                <w:p w14:paraId="729B5156" w14:textId="77777777" w:rsidR="00A56DC9" w:rsidRDefault="00A56DC9" w:rsidP="00A56DC9">
                                  <w:pPr>
                                    <w:jc w:val="center"/>
                                    <w:rPr>
                                      <w:rFonts w:asciiTheme="minorHAnsi" w:hAnsiTheme="minorHAnsi"/>
                                      <w:b/>
                                    </w:rPr>
                                  </w:pPr>
                                  <w:r>
                                    <w:rPr>
                                      <w:rFonts w:asciiTheme="minorHAnsi" w:hAnsiTheme="minorHAnsi"/>
                                      <w:b/>
                                    </w:rPr>
                                    <w:t>Change in risk perception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1DEBD2A" id="_x0000_t202" coordsize="21600,21600" o:spt="202" path="m,l,21600r21600,l21600,xe">
                      <v:stroke joinstyle="miter"/>
                      <v:path gradientshapeok="t" o:connecttype="rect"/>
                    </v:shapetype>
                    <v:shape id="Text Box 12" o:spid="_x0000_s1026" type="#_x0000_t202" style="position:absolute;left:0;text-align:left;margin-left:60.75pt;margin-top:4.65pt;width:145.7pt;height:27.4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" filled="f" stroked="f">
                      <v:textbox>
                        <w:txbxContent>
                          <w:p w14:paraId="729B5156" w14:textId="77777777" w:rsidR="00A56DC9" w:rsidRDefault="00A56DC9" w:rsidP="00A56DC9">
                            <w:pPr>
                              <w:jc w:val="center"/>
                              <w:rPr>
                                <w:rFonts w:asciiTheme="minorHAnsi" w:hAnsiTheme="minorHAnsi"/>
                                <w:b/>
                              </w:rPr>
                            </w:pPr>
                            <w:r>
                              <w:rPr>
                                <w:rFonts w:asciiTheme="minorHAnsi" w:hAnsiTheme="minorHAnsi"/>
                                <w:b/>
                              </w:rPr>
                              <w:t>Change in risk perception</w:t>
                            </w:r>
                          </w:p>
                        </w:txbxContent>
                      </v:textbox>
                    </v:shape>
                  </w:pict>
                </mc:Fallback>
              </mc:AlternateContent>
            </w:r>
            <w:r>
              <w:rPr>
                <w:noProof/>
                <w:lang w:eastAsia="en-GB"/>
              </w:rPr>
              <w:drawing>
                <wp:anchor distT="0" distB="0" distL="114300" distR="114300" simplePos="0" relativeHeight="251658240" behindDoc="0" locked="0" layoutInCell="1" allowOverlap="1" wp14:anchorId="790BCA33" wp14:editId="6E223A3B">
                  <wp:simplePos x="0" y="0"/>
                  <wp:positionH relativeFrom="column">
                    <wp:posOffset>1901190</wp:posOffset>
                  </wp:positionH>
                  <wp:positionV relativeFrom="paragraph">
                    <wp:posOffset>269240</wp:posOffset>
                  </wp:positionV>
                  <wp:extent cx="725170" cy="475615"/>
                  <wp:effectExtent l="0" t="0" r="17780" b="635"/>
                  <wp:wrapNone/>
                  <wp:docPr id="10" name="Chart 10">
                    <a:extLst xmlns:a="http://schemas.openxmlformats.org/drawingml/2006/main">
                      <a:ext uri="{FF2B5EF4-FFF2-40B4-BE49-F238E27FC236}">
                        <a16:creationId xmlns:a16="http://schemas.microsoft.com/office/drawing/2014/main" id="{A5A93437-9598-444D-BA38-21183761FB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Pr>
                <w:rFonts w:ascii="Times New Roman" w:hAnsi="Times New Roman"/>
                <w:noProof/>
                <w:lang w:eastAsia="en-GB"/>
                <w14:numForm w14:val="default"/>
              </w:rPr>
              <w:drawing>
                <wp:inline distT="0" distB="0" distL="0" distR="0" wp14:anchorId="5458ED7A" wp14:editId="6A125B84">
                  <wp:extent cx="2878455" cy="2743200"/>
                  <wp:effectExtent l="0" t="0" r="0" b="0"/>
                  <wp:docPr id="8" name="Chart 8">
                    <a:extLst xmlns:a="http://schemas.openxmlformats.org/drawingml/2006/main">
                      <a:ext uri="{FF2B5EF4-FFF2-40B4-BE49-F238E27FC236}">
                        <a16:creationId xmlns:a16="http://schemas.microsoft.com/office/drawing/2014/main" id="{552026FC-EA2E-40B1-80D7-411CE0BACF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7C06527F" w14:textId="544626EB" w:rsidR="00A56DC9" w:rsidRDefault="00A56DC9" w:rsidP="00A56DC9">
      <w:pPr>
        <w:pStyle w:val="Table"/>
        <w:ind w:right="4818"/>
      </w:pPr>
      <w:r>
        <w:rPr>
          <w:b/>
        </w:rPr>
        <w:t>Figure S1.</w:t>
      </w:r>
      <w:r>
        <w:t xml:space="preserve"> Decrease in condom use during last sexual intercourse between surveys among participants with different patterns of change in perceiving a risk for HIV infection (no change; increase; decrease) among HIV-negative, sexually active males and females (15-54 years), </w:t>
      </w:r>
      <w:proofErr w:type="spellStart"/>
      <w:r>
        <w:t>Manicaland</w:t>
      </w:r>
      <w:proofErr w:type="spellEnd"/>
      <w:r>
        <w:t>, Zimbabwe, 2003-2013.</w:t>
      </w: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A56DC9" w14:paraId="71BEE631" w14:textId="77777777" w:rsidTr="00A56DC9">
        <w:tc>
          <w:tcPr>
            <w:tcW w:w="5000" w:type="pct"/>
            <w:tcBorders>
              <w:top w:val="nil"/>
              <w:left w:val="nil"/>
              <w:bottom w:val="single" w:sz="4" w:space="0" w:color="auto"/>
              <w:right w:val="nil"/>
            </w:tcBorders>
            <w:hideMark/>
          </w:tcPr>
          <w:p w14:paraId="1997DB25" w14:textId="1367CA06" w:rsidR="00A56DC9" w:rsidRDefault="00A56DC9">
            <w:pPr>
              <w:pStyle w:val="Table"/>
              <w:rPr>
                <w:b/>
              </w:rPr>
            </w:pPr>
            <w:r>
              <w:rPr>
                <w:rFonts w:eastAsiaTheme="minorEastAsia"/>
              </w:rPr>
              <w:lastRenderedPageBreak/>
              <w:br w:type="page"/>
            </w:r>
            <w:r>
              <w:rPr>
                <w:b/>
              </w:rPr>
              <w:t>Table S</w:t>
            </w:r>
            <w:r w:rsidR="007660E2">
              <w:rPr>
                <w:b/>
              </w:rPr>
              <w:t>5</w:t>
            </w:r>
            <w:r>
              <w:rPr>
                <w:b/>
              </w:rPr>
              <w:t xml:space="preserve">: </w:t>
            </w:r>
            <w:r>
              <w:t>Key hypotheses of associations between condom use and risk perception.</w:t>
            </w:r>
          </w:p>
        </w:tc>
      </w:tr>
      <w:tr w:rsidR="00A56DC9" w14:paraId="09131AA2" w14:textId="77777777" w:rsidTr="00A56DC9">
        <w:tc>
          <w:tcPr>
            <w:tcW w:w="5000" w:type="pct"/>
            <w:tcBorders>
              <w:top w:val="single" w:sz="4" w:space="0" w:color="auto"/>
              <w:left w:val="nil"/>
              <w:bottom w:val="nil"/>
              <w:right w:val="nil"/>
            </w:tcBorders>
          </w:tcPr>
          <w:p w14:paraId="4391D824" w14:textId="77777777" w:rsidR="00A56DC9" w:rsidRDefault="00A56DC9">
            <w:pPr>
              <w:pStyle w:val="Table"/>
              <w:rPr>
                <w:b/>
              </w:rPr>
            </w:pPr>
            <w:r>
              <w:rPr>
                <w:b/>
              </w:rPr>
              <w:t>Sample: Those reporting condom use at the beginning of the period between surveys</w:t>
            </w:r>
          </w:p>
          <w:p w14:paraId="4D1DBE1C" w14:textId="77777777" w:rsidR="00A56DC9" w:rsidRDefault="00A56DC9">
            <w:pPr>
              <w:pStyle w:val="Table"/>
            </w:pPr>
          </w:p>
        </w:tc>
      </w:tr>
      <w:tr w:rsidR="00A56DC9" w14:paraId="17338C4E" w14:textId="77777777" w:rsidTr="00A56DC9">
        <w:tc>
          <w:tcPr>
            <w:tcW w:w="5000" w:type="pct"/>
          </w:tcPr>
          <w:p w14:paraId="3CF15FE4" w14:textId="77777777" w:rsidR="00A56DC9" w:rsidRDefault="00A56DC9">
            <w:pPr>
              <w:pStyle w:val="Table"/>
              <w:rPr>
                <w:i/>
              </w:rPr>
            </w:pPr>
            <w:r>
              <w:rPr>
                <w:i/>
              </w:rPr>
              <w:t xml:space="preserve">Among those not perceiving a risk for HIV infection at the beginning of the period between surveys: </w:t>
            </w:r>
          </w:p>
          <w:p w14:paraId="12F879A9" w14:textId="77777777" w:rsidR="00A56DC9" w:rsidRDefault="00A56DC9">
            <w:pPr>
              <w:pStyle w:val="Table"/>
              <w:rPr>
                <w:u w:val="single"/>
              </w:rPr>
            </w:pPr>
            <w:r>
              <w:rPr>
                <w:u w:val="single"/>
              </w:rPr>
              <w:t>Hypothesis 3(a): A decrease in condom use leads to an increase in risk perception</w:t>
            </w:r>
          </w:p>
          <w:p w14:paraId="615FF4FA" w14:textId="77777777" w:rsidR="00A56DC9" w:rsidRDefault="00A56DC9">
            <w:pPr>
              <w:pStyle w:val="Table"/>
              <w:rPr>
                <w:u w:val="single"/>
              </w:rPr>
            </w:pPr>
            <w:r>
              <w:rPr>
                <w:u w:val="single"/>
              </w:rPr>
              <w:t>Hypothesis 3b): A decrease in condom use is not or negatively associated with an increase in risk perception</w:t>
            </w:r>
          </w:p>
          <w:p w14:paraId="3945F795" w14:textId="77777777" w:rsidR="00A56DC9" w:rsidRDefault="00A56DC9">
            <w:pPr>
              <w:pStyle w:val="Table"/>
            </w:pPr>
            <w:r>
              <w:t xml:space="preserve">These competing hypotheses are similarly plausible. Regarding hypothesis 3(a), individuals may adjust their risk perception upward when stopping to use condoms between surveys as the individual does no longer engage in the protective behaviour. In this situation, it is implausible that an increase in risk perception causes a decrease in condom use. However, hypothesis 3(b) is also plausible because individuals may stop using condoms when a ‘threat’ is removed and because of the removal of the threat the individuals have no reasons to perceive a risk. Therefore, there may be no or a negative association, so individuals are less likely to increase risk perception when decreasing condom use. Similarly, given that an increase in risk perception should further motivate to engage in preventative behaviour, so it should be ‘protective’ against decreases in condom use (negative association). </w:t>
            </w:r>
          </w:p>
          <w:p w14:paraId="4C37E406" w14:textId="77777777" w:rsidR="00A56DC9" w:rsidRDefault="00A56DC9">
            <w:pPr>
              <w:pStyle w:val="Table"/>
            </w:pPr>
          </w:p>
        </w:tc>
      </w:tr>
      <w:tr w:rsidR="00A56DC9" w14:paraId="226782C7" w14:textId="77777777" w:rsidTr="00A56DC9">
        <w:trPr>
          <w:trHeight w:val="856"/>
        </w:trPr>
        <w:tc>
          <w:tcPr>
            <w:tcW w:w="5000" w:type="pct"/>
            <w:tcBorders>
              <w:top w:val="nil"/>
              <w:left w:val="nil"/>
              <w:bottom w:val="single" w:sz="4" w:space="0" w:color="auto"/>
              <w:right w:val="nil"/>
            </w:tcBorders>
            <w:hideMark/>
          </w:tcPr>
          <w:p w14:paraId="2F9A42CF" w14:textId="77777777" w:rsidR="00A56DC9" w:rsidRDefault="00A56DC9">
            <w:pPr>
              <w:pStyle w:val="Table"/>
              <w:rPr>
                <w:i/>
              </w:rPr>
            </w:pPr>
            <w:r>
              <w:rPr>
                <w:i/>
              </w:rPr>
              <w:t xml:space="preserve">Among those perceiving a risk for HIV infection at the beginning of the period between surveys: </w:t>
            </w:r>
          </w:p>
          <w:p w14:paraId="4C01DB10" w14:textId="77777777" w:rsidR="00A56DC9" w:rsidRDefault="00A56DC9">
            <w:pPr>
              <w:pStyle w:val="Table"/>
              <w:rPr>
                <w:u w:val="single"/>
              </w:rPr>
            </w:pPr>
            <w:r>
              <w:rPr>
                <w:u w:val="single"/>
              </w:rPr>
              <w:t>Hypothesis 4: A decrease in risk perception leads to a decrease in condom use</w:t>
            </w:r>
          </w:p>
          <w:p w14:paraId="7E3DC2CF" w14:textId="77777777" w:rsidR="00A56DC9" w:rsidRDefault="00A56DC9">
            <w:pPr>
              <w:pStyle w:val="Table"/>
            </w:pPr>
            <w:r>
              <w:t>A positive association between decreased risk perception and decreased condom is expected as a decrease in risk perception removes the motivation to engage in protective behaviour, so individuals may stop using condoms. It is implausible that a decrease in condom use causes a decrease in risk perception.</w:t>
            </w:r>
          </w:p>
        </w:tc>
      </w:tr>
    </w:tbl>
    <w:p w14:paraId="7810BE44" w14:textId="77777777" w:rsidR="00A56DC9" w:rsidRDefault="00A56DC9" w:rsidP="00A56DC9">
      <w:pPr>
        <w:pStyle w:val="Table"/>
        <w:ind w:right="-1"/>
        <w:rPr>
          <w:rFonts w:ascii="Times New Roman" w:hAnsi="Times New Roman"/>
        </w:rPr>
      </w:pPr>
    </w:p>
    <w:p w14:paraId="35603CD3" w14:textId="77777777" w:rsidR="00A56DC9" w:rsidRDefault="00A56DC9" w:rsidP="00A56DC9">
      <w:pPr>
        <w:pStyle w:val="Table"/>
        <w:ind w:right="-1"/>
        <w:rPr>
          <w:rFonts w:ascii="Times New Roman" w:hAnsi="Times New Roman"/>
        </w:rPr>
      </w:pPr>
    </w:p>
    <w:p w14:paraId="480A49E3" w14:textId="77777777" w:rsidR="00A56DC9" w:rsidRDefault="00A56DC9" w:rsidP="00A56DC9">
      <w:pPr>
        <w:jc w:val="left"/>
        <w:rPr>
          <w:rFonts w:ascii="Times New Roman" w:hAnsi="Times New Roman"/>
        </w:rPr>
        <w:sectPr w:rsidR="00A56DC9" w:rsidSect="005024BB">
          <w:pgSz w:w="11906" w:h="16838" w:code="9"/>
          <w:pgMar w:top="1134" w:right="1134" w:bottom="1134" w:left="1134" w:header="708" w:footer="283" w:gutter="0"/>
          <w:cols w:space="720"/>
          <w:docGrid w:linePitch="272"/>
        </w:sect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
        <w:gridCol w:w="4435"/>
        <w:gridCol w:w="1174"/>
        <w:gridCol w:w="606"/>
        <w:gridCol w:w="1131"/>
        <w:gridCol w:w="609"/>
        <w:gridCol w:w="1769"/>
        <w:gridCol w:w="1212"/>
        <w:gridCol w:w="565"/>
        <w:gridCol w:w="1134"/>
        <w:gridCol w:w="606"/>
        <w:gridCol w:w="1113"/>
      </w:tblGrid>
      <w:tr w:rsidR="00A56DC9" w14:paraId="0E4521EF" w14:textId="77777777" w:rsidTr="00A56DC9">
        <w:trPr>
          <w:trHeight w:val="20"/>
        </w:trPr>
        <w:tc>
          <w:tcPr>
            <w:tcW w:w="5000" w:type="pct"/>
            <w:gridSpan w:val="12"/>
            <w:tcBorders>
              <w:top w:val="nil"/>
              <w:left w:val="nil"/>
              <w:bottom w:val="single" w:sz="4" w:space="0" w:color="auto"/>
              <w:right w:val="nil"/>
            </w:tcBorders>
            <w:hideMark/>
          </w:tcPr>
          <w:p w14:paraId="4DC15E22" w14:textId="250404F0" w:rsidR="00A56DC9" w:rsidRDefault="00A56DC9">
            <w:pPr>
              <w:pStyle w:val="Table"/>
              <w:rPr>
                <w:b/>
                <w:i/>
                <w:iCs/>
              </w:rPr>
            </w:pPr>
            <w:r>
              <w:rPr>
                <w:b/>
                <w:bCs/>
              </w:rPr>
              <w:lastRenderedPageBreak/>
              <w:t>Table S</w:t>
            </w:r>
            <w:r w:rsidR="007660E2">
              <w:rPr>
                <w:b/>
                <w:bCs/>
              </w:rPr>
              <w:t>6</w:t>
            </w:r>
            <w:r>
              <w:rPr>
                <w:b/>
                <w:bCs/>
              </w:rPr>
              <w:t xml:space="preserve">: </w:t>
            </w:r>
            <w:r>
              <w:t xml:space="preserve">Associations between changes in risk perception and decrease in condom use between surveys, </w:t>
            </w:r>
            <w:proofErr w:type="spellStart"/>
            <w:r>
              <w:t>Manicaland</w:t>
            </w:r>
            <w:proofErr w:type="spellEnd"/>
            <w:r>
              <w:t>, Zimbabwe, 2003-2013.</w:t>
            </w:r>
          </w:p>
        </w:tc>
      </w:tr>
      <w:tr w:rsidR="00A56DC9" w14:paraId="27C623AC" w14:textId="77777777" w:rsidTr="00A56DC9">
        <w:trPr>
          <w:trHeight w:val="284"/>
        </w:trPr>
        <w:tc>
          <w:tcPr>
            <w:tcW w:w="1595" w:type="pct"/>
            <w:gridSpan w:val="2"/>
            <w:tcBorders>
              <w:top w:val="single" w:sz="4" w:space="0" w:color="auto"/>
              <w:left w:val="nil"/>
              <w:bottom w:val="nil"/>
              <w:right w:val="nil"/>
            </w:tcBorders>
            <w:tcMar>
              <w:top w:w="0" w:type="dxa"/>
              <w:left w:w="0" w:type="dxa"/>
              <w:bottom w:w="0" w:type="dxa"/>
              <w:right w:w="0" w:type="dxa"/>
            </w:tcMar>
          </w:tcPr>
          <w:p w14:paraId="0D3390AA" w14:textId="77777777" w:rsidR="00A56DC9" w:rsidRDefault="00A56DC9">
            <w:pPr>
              <w:pStyle w:val="Table"/>
              <w:rPr>
                <w:sz w:val="16"/>
                <w:szCs w:val="16"/>
              </w:rPr>
            </w:pPr>
          </w:p>
        </w:tc>
        <w:tc>
          <w:tcPr>
            <w:tcW w:w="1815" w:type="pct"/>
            <w:gridSpan w:val="5"/>
            <w:tcBorders>
              <w:top w:val="single" w:sz="4" w:space="0" w:color="auto"/>
              <w:left w:val="nil"/>
              <w:bottom w:val="nil"/>
              <w:right w:val="nil"/>
            </w:tcBorders>
            <w:hideMark/>
          </w:tcPr>
          <w:p w14:paraId="0E417E23" w14:textId="77777777" w:rsidR="00A56DC9" w:rsidRDefault="00A56DC9">
            <w:pPr>
              <w:pStyle w:val="Table"/>
              <w:pBdr>
                <w:bottom w:val="single" w:sz="4" w:space="1" w:color="auto"/>
              </w:pBdr>
              <w:ind w:right="611"/>
              <w:jc w:val="center"/>
              <w:rPr>
                <w:b/>
                <w:bCs/>
                <w:sz w:val="16"/>
                <w:szCs w:val="16"/>
              </w:rPr>
            </w:pPr>
            <w:r>
              <w:rPr>
                <w:b/>
                <w:bCs/>
                <w:sz w:val="16"/>
                <w:szCs w:val="16"/>
              </w:rPr>
              <w:t>Males</w:t>
            </w:r>
          </w:p>
        </w:tc>
        <w:tc>
          <w:tcPr>
            <w:tcW w:w="1589" w:type="pct"/>
            <w:gridSpan w:val="5"/>
            <w:tcBorders>
              <w:top w:val="single" w:sz="4" w:space="0" w:color="auto"/>
              <w:left w:val="nil"/>
              <w:bottom w:val="nil"/>
              <w:right w:val="nil"/>
            </w:tcBorders>
            <w:hideMark/>
          </w:tcPr>
          <w:p w14:paraId="0190B6EC" w14:textId="77777777" w:rsidR="00A56DC9" w:rsidRDefault="00A56DC9">
            <w:pPr>
              <w:pStyle w:val="Table"/>
              <w:pBdr>
                <w:bottom w:val="single" w:sz="4" w:space="1" w:color="auto"/>
              </w:pBdr>
              <w:jc w:val="center"/>
              <w:rPr>
                <w:b/>
                <w:bCs/>
                <w:sz w:val="16"/>
                <w:szCs w:val="16"/>
              </w:rPr>
            </w:pPr>
            <w:r>
              <w:rPr>
                <w:b/>
                <w:bCs/>
                <w:sz w:val="16"/>
                <w:szCs w:val="16"/>
              </w:rPr>
              <w:t>Females</w:t>
            </w:r>
          </w:p>
        </w:tc>
      </w:tr>
      <w:tr w:rsidR="00A56DC9" w14:paraId="0CE3318A" w14:textId="77777777" w:rsidTr="00A56DC9">
        <w:trPr>
          <w:trHeight w:val="70"/>
        </w:trPr>
        <w:tc>
          <w:tcPr>
            <w:tcW w:w="1595" w:type="pct"/>
            <w:gridSpan w:val="2"/>
            <w:tcMar>
              <w:top w:w="0" w:type="dxa"/>
              <w:left w:w="108" w:type="dxa"/>
              <w:bottom w:w="0" w:type="dxa"/>
              <w:right w:w="0" w:type="dxa"/>
            </w:tcMar>
            <w:hideMark/>
          </w:tcPr>
          <w:p w14:paraId="77535034" w14:textId="77777777" w:rsidR="00A56DC9" w:rsidRDefault="00A56DC9">
            <w:pPr>
              <w:pStyle w:val="Table"/>
              <w:rPr>
                <w:sz w:val="16"/>
                <w:szCs w:val="16"/>
              </w:rPr>
            </w:pPr>
            <w:r>
              <w:rPr>
                <w:sz w:val="16"/>
                <w:szCs w:val="16"/>
              </w:rPr>
              <w:t>Outcome: Decrease in condom use (vs. no change)</w:t>
            </w:r>
          </w:p>
          <w:p w14:paraId="5238D49C" w14:textId="77777777" w:rsidR="00A56DC9" w:rsidRDefault="00A56DC9">
            <w:pPr>
              <w:tabs>
                <w:tab w:val="left" w:pos="1675"/>
              </w:tabs>
              <w:rPr>
                <w:rFonts w:asciiTheme="minorHAnsi" w:hAnsiTheme="minorHAnsi"/>
                <w:sz w:val="16"/>
                <w:szCs w:val="16"/>
              </w:rPr>
            </w:pPr>
            <w:r>
              <w:rPr>
                <w:rFonts w:asciiTheme="minorHAnsi" w:hAnsiTheme="minorHAnsi"/>
                <w:sz w:val="16"/>
                <w:szCs w:val="16"/>
              </w:rPr>
              <w:tab/>
            </w:r>
          </w:p>
        </w:tc>
        <w:tc>
          <w:tcPr>
            <w:tcW w:w="403" w:type="pct"/>
          </w:tcPr>
          <w:p w14:paraId="694154B0" w14:textId="77777777" w:rsidR="00A56DC9" w:rsidRDefault="00A56DC9">
            <w:pPr>
              <w:pStyle w:val="Table"/>
              <w:rPr>
                <w:b/>
                <w:iCs/>
                <w:sz w:val="16"/>
                <w:szCs w:val="16"/>
              </w:rPr>
            </w:pPr>
          </w:p>
        </w:tc>
        <w:tc>
          <w:tcPr>
            <w:tcW w:w="596" w:type="pct"/>
            <w:gridSpan w:val="2"/>
            <w:hideMark/>
          </w:tcPr>
          <w:p w14:paraId="0A5AD2FC" w14:textId="77777777" w:rsidR="00A56DC9" w:rsidRDefault="00A56DC9">
            <w:pPr>
              <w:pStyle w:val="Table"/>
              <w:pBdr>
                <w:bottom w:val="single" w:sz="4" w:space="1" w:color="auto"/>
              </w:pBdr>
              <w:jc w:val="center"/>
              <w:rPr>
                <w:b/>
                <w:bCs/>
                <w:sz w:val="16"/>
                <w:szCs w:val="16"/>
              </w:rPr>
            </w:pPr>
            <w:r>
              <w:rPr>
                <w:b/>
                <w:bCs/>
                <w:sz w:val="16"/>
                <w:szCs w:val="16"/>
              </w:rPr>
              <w:t>Model 1</w:t>
            </w:r>
          </w:p>
          <w:p w14:paraId="595CC85D" w14:textId="77777777" w:rsidR="00A56DC9" w:rsidRDefault="00A56DC9">
            <w:pPr>
              <w:pStyle w:val="Table"/>
              <w:pBdr>
                <w:bottom w:val="single" w:sz="4" w:space="1" w:color="auto"/>
              </w:pBdr>
              <w:jc w:val="center"/>
              <w:rPr>
                <w:b/>
                <w:bCs/>
                <w:sz w:val="16"/>
                <w:szCs w:val="16"/>
              </w:rPr>
            </w:pPr>
            <w:r>
              <w:rPr>
                <w:b/>
                <w:bCs/>
                <w:sz w:val="16"/>
                <w:szCs w:val="16"/>
              </w:rPr>
              <w:t>(N=594)</w:t>
            </w:r>
          </w:p>
        </w:tc>
        <w:tc>
          <w:tcPr>
            <w:tcW w:w="816" w:type="pct"/>
            <w:gridSpan w:val="2"/>
            <w:hideMark/>
          </w:tcPr>
          <w:p w14:paraId="577F882D" w14:textId="77777777" w:rsidR="00A56DC9" w:rsidRDefault="00A56DC9">
            <w:pPr>
              <w:pStyle w:val="Table"/>
              <w:pBdr>
                <w:bottom w:val="single" w:sz="4" w:space="1" w:color="auto"/>
              </w:pBdr>
              <w:ind w:right="611"/>
              <w:jc w:val="center"/>
              <w:rPr>
                <w:b/>
                <w:bCs/>
                <w:sz w:val="16"/>
                <w:szCs w:val="16"/>
              </w:rPr>
            </w:pPr>
            <w:r>
              <w:rPr>
                <w:b/>
                <w:bCs/>
                <w:sz w:val="16"/>
                <w:szCs w:val="16"/>
              </w:rPr>
              <w:t>Model 2</w:t>
            </w:r>
          </w:p>
          <w:p w14:paraId="529811DE" w14:textId="77777777" w:rsidR="00A56DC9" w:rsidRDefault="00A56DC9">
            <w:pPr>
              <w:pStyle w:val="Table"/>
              <w:pBdr>
                <w:bottom w:val="single" w:sz="4" w:space="1" w:color="auto"/>
              </w:pBdr>
              <w:ind w:right="611"/>
              <w:jc w:val="center"/>
              <w:rPr>
                <w:b/>
                <w:bCs/>
                <w:sz w:val="16"/>
                <w:szCs w:val="16"/>
              </w:rPr>
            </w:pPr>
            <w:r>
              <w:rPr>
                <w:b/>
                <w:bCs/>
                <w:sz w:val="16"/>
                <w:szCs w:val="16"/>
              </w:rPr>
              <w:t>(N=580)</w:t>
            </w:r>
          </w:p>
        </w:tc>
        <w:tc>
          <w:tcPr>
            <w:tcW w:w="416" w:type="pct"/>
          </w:tcPr>
          <w:p w14:paraId="2EF26497" w14:textId="77777777" w:rsidR="00A56DC9" w:rsidRDefault="00A56DC9">
            <w:pPr>
              <w:pStyle w:val="Table"/>
              <w:jc w:val="center"/>
              <w:rPr>
                <w:b/>
                <w:bCs/>
                <w:sz w:val="16"/>
                <w:szCs w:val="16"/>
              </w:rPr>
            </w:pPr>
          </w:p>
        </w:tc>
        <w:tc>
          <w:tcPr>
            <w:tcW w:w="583" w:type="pct"/>
            <w:gridSpan w:val="2"/>
            <w:hideMark/>
          </w:tcPr>
          <w:p w14:paraId="2409C0C3" w14:textId="77777777" w:rsidR="00A56DC9" w:rsidRDefault="00A56DC9">
            <w:pPr>
              <w:pStyle w:val="Table"/>
              <w:pBdr>
                <w:bottom w:val="single" w:sz="4" w:space="1" w:color="auto"/>
              </w:pBdr>
              <w:jc w:val="center"/>
              <w:rPr>
                <w:b/>
                <w:bCs/>
                <w:sz w:val="16"/>
                <w:szCs w:val="16"/>
              </w:rPr>
            </w:pPr>
            <w:r>
              <w:rPr>
                <w:b/>
                <w:bCs/>
                <w:sz w:val="16"/>
                <w:szCs w:val="16"/>
              </w:rPr>
              <w:t xml:space="preserve">Model 1 </w:t>
            </w:r>
          </w:p>
          <w:p w14:paraId="2534AC64" w14:textId="77777777" w:rsidR="00A56DC9" w:rsidRDefault="00A56DC9">
            <w:pPr>
              <w:pStyle w:val="Table"/>
              <w:pBdr>
                <w:bottom w:val="single" w:sz="4" w:space="1" w:color="auto"/>
              </w:pBdr>
              <w:jc w:val="center"/>
              <w:rPr>
                <w:b/>
                <w:bCs/>
                <w:sz w:val="16"/>
                <w:szCs w:val="16"/>
              </w:rPr>
            </w:pPr>
            <w:r>
              <w:rPr>
                <w:b/>
                <w:bCs/>
                <w:sz w:val="16"/>
                <w:szCs w:val="16"/>
              </w:rPr>
              <w:t>(N=554)</w:t>
            </w:r>
          </w:p>
        </w:tc>
        <w:tc>
          <w:tcPr>
            <w:tcW w:w="590" w:type="pct"/>
            <w:gridSpan w:val="2"/>
            <w:hideMark/>
          </w:tcPr>
          <w:p w14:paraId="70C650F7" w14:textId="77777777" w:rsidR="00A56DC9" w:rsidRDefault="00A56DC9">
            <w:pPr>
              <w:pStyle w:val="Table"/>
              <w:pBdr>
                <w:bottom w:val="single" w:sz="4" w:space="1" w:color="auto"/>
              </w:pBdr>
              <w:jc w:val="center"/>
              <w:rPr>
                <w:b/>
                <w:bCs/>
                <w:sz w:val="16"/>
                <w:szCs w:val="16"/>
              </w:rPr>
            </w:pPr>
            <w:r>
              <w:rPr>
                <w:b/>
                <w:bCs/>
                <w:sz w:val="16"/>
                <w:szCs w:val="16"/>
              </w:rPr>
              <w:t xml:space="preserve">Model 2 </w:t>
            </w:r>
          </w:p>
          <w:p w14:paraId="031D0F5E" w14:textId="77777777" w:rsidR="00A56DC9" w:rsidRDefault="00A56DC9">
            <w:pPr>
              <w:pStyle w:val="Table"/>
              <w:pBdr>
                <w:bottom w:val="single" w:sz="4" w:space="1" w:color="auto"/>
              </w:pBdr>
              <w:jc w:val="center"/>
              <w:rPr>
                <w:b/>
                <w:bCs/>
                <w:sz w:val="16"/>
                <w:szCs w:val="16"/>
              </w:rPr>
            </w:pPr>
            <w:r>
              <w:rPr>
                <w:b/>
                <w:bCs/>
                <w:sz w:val="16"/>
                <w:szCs w:val="16"/>
              </w:rPr>
              <w:t>(N=522)</w:t>
            </w:r>
          </w:p>
        </w:tc>
      </w:tr>
      <w:tr w:rsidR="00A56DC9" w14:paraId="7D5E1233" w14:textId="77777777" w:rsidTr="00A56DC9">
        <w:trPr>
          <w:trHeight w:val="20"/>
        </w:trPr>
        <w:tc>
          <w:tcPr>
            <w:tcW w:w="1595" w:type="pct"/>
            <w:gridSpan w:val="2"/>
            <w:tcBorders>
              <w:top w:val="nil"/>
              <w:left w:val="nil"/>
              <w:bottom w:val="single" w:sz="4" w:space="0" w:color="auto"/>
              <w:right w:val="nil"/>
            </w:tcBorders>
            <w:tcMar>
              <w:top w:w="0" w:type="dxa"/>
              <w:left w:w="108" w:type="dxa"/>
              <w:bottom w:w="0" w:type="dxa"/>
              <w:right w:w="0" w:type="dxa"/>
            </w:tcMar>
            <w:hideMark/>
          </w:tcPr>
          <w:p w14:paraId="02F02AF2" w14:textId="77777777" w:rsidR="00A56DC9" w:rsidRDefault="00A56DC9">
            <w:pPr>
              <w:pStyle w:val="Table"/>
              <w:rPr>
                <w:bCs/>
                <w:sz w:val="16"/>
                <w:szCs w:val="16"/>
              </w:rPr>
            </w:pPr>
            <w:r>
              <w:rPr>
                <w:bCs/>
                <w:sz w:val="16"/>
                <w:szCs w:val="16"/>
              </w:rPr>
              <w:t>Variable</w:t>
            </w:r>
          </w:p>
        </w:tc>
        <w:tc>
          <w:tcPr>
            <w:tcW w:w="403" w:type="pct"/>
            <w:tcBorders>
              <w:top w:val="nil"/>
              <w:left w:val="nil"/>
              <w:bottom w:val="single" w:sz="4" w:space="0" w:color="auto"/>
              <w:right w:val="nil"/>
            </w:tcBorders>
            <w:hideMark/>
          </w:tcPr>
          <w:p w14:paraId="52AC25AC" w14:textId="77777777" w:rsidR="00A56DC9" w:rsidRDefault="00A56DC9">
            <w:pPr>
              <w:pStyle w:val="Table"/>
              <w:jc w:val="right"/>
              <w:rPr>
                <w:b/>
                <w:bCs/>
                <w:sz w:val="16"/>
                <w:szCs w:val="16"/>
              </w:rPr>
            </w:pPr>
            <w:proofErr w:type="gramStart"/>
            <w:r>
              <w:rPr>
                <w:b/>
                <w:bCs/>
                <w:sz w:val="16"/>
                <w:szCs w:val="16"/>
              </w:rPr>
              <w:t>n</w:t>
            </w:r>
            <w:proofErr w:type="gramEnd"/>
            <w:r>
              <w:rPr>
                <w:b/>
                <w:bCs/>
                <w:sz w:val="16"/>
                <w:szCs w:val="16"/>
              </w:rPr>
              <w:t xml:space="preserve"> (%)</w:t>
            </w:r>
          </w:p>
        </w:tc>
        <w:tc>
          <w:tcPr>
            <w:tcW w:w="208" w:type="pct"/>
            <w:tcBorders>
              <w:top w:val="nil"/>
              <w:left w:val="nil"/>
              <w:bottom w:val="single" w:sz="4" w:space="0" w:color="auto"/>
              <w:right w:val="nil"/>
            </w:tcBorders>
            <w:hideMark/>
          </w:tcPr>
          <w:p w14:paraId="312E2908" w14:textId="77777777" w:rsidR="00A56DC9" w:rsidRDefault="00A56DC9">
            <w:pPr>
              <w:pStyle w:val="Table"/>
              <w:rPr>
                <w:b/>
                <w:bCs/>
                <w:sz w:val="16"/>
                <w:szCs w:val="16"/>
              </w:rPr>
            </w:pPr>
            <w:proofErr w:type="spellStart"/>
            <w:r>
              <w:rPr>
                <w:b/>
                <w:bCs/>
                <w:sz w:val="16"/>
                <w:szCs w:val="16"/>
              </w:rPr>
              <w:t>aOR</w:t>
            </w:r>
            <w:proofErr w:type="spellEnd"/>
          </w:p>
        </w:tc>
        <w:tc>
          <w:tcPr>
            <w:tcW w:w="388" w:type="pct"/>
            <w:tcBorders>
              <w:top w:val="nil"/>
              <w:left w:val="nil"/>
              <w:bottom w:val="single" w:sz="4" w:space="0" w:color="auto"/>
              <w:right w:val="nil"/>
            </w:tcBorders>
            <w:tcMar>
              <w:top w:w="0" w:type="dxa"/>
              <w:left w:w="0" w:type="dxa"/>
              <w:bottom w:w="0" w:type="dxa"/>
              <w:right w:w="108" w:type="dxa"/>
            </w:tcMar>
            <w:hideMark/>
          </w:tcPr>
          <w:p w14:paraId="52E8F0EC" w14:textId="77777777" w:rsidR="00A56DC9" w:rsidRDefault="00A56DC9">
            <w:pPr>
              <w:pStyle w:val="Table"/>
              <w:rPr>
                <w:b/>
                <w:bCs/>
                <w:sz w:val="16"/>
                <w:szCs w:val="16"/>
              </w:rPr>
            </w:pPr>
            <w:r>
              <w:rPr>
                <w:b/>
                <w:bCs/>
                <w:sz w:val="16"/>
                <w:szCs w:val="16"/>
              </w:rPr>
              <w:t>(95% CI)</w:t>
            </w:r>
          </w:p>
        </w:tc>
        <w:tc>
          <w:tcPr>
            <w:tcW w:w="209" w:type="pct"/>
            <w:tcBorders>
              <w:top w:val="nil"/>
              <w:left w:val="nil"/>
              <w:bottom w:val="single" w:sz="4" w:space="0" w:color="auto"/>
              <w:right w:val="nil"/>
            </w:tcBorders>
            <w:hideMark/>
          </w:tcPr>
          <w:p w14:paraId="4D6F5F7B" w14:textId="77777777" w:rsidR="00A56DC9" w:rsidRDefault="00A56DC9">
            <w:pPr>
              <w:pStyle w:val="Table"/>
              <w:rPr>
                <w:b/>
                <w:bCs/>
                <w:sz w:val="16"/>
                <w:szCs w:val="16"/>
              </w:rPr>
            </w:pPr>
            <w:proofErr w:type="spellStart"/>
            <w:r>
              <w:rPr>
                <w:b/>
                <w:bCs/>
                <w:sz w:val="16"/>
                <w:szCs w:val="16"/>
              </w:rPr>
              <w:t>aOR</w:t>
            </w:r>
            <w:proofErr w:type="spellEnd"/>
          </w:p>
        </w:tc>
        <w:tc>
          <w:tcPr>
            <w:tcW w:w="607" w:type="pct"/>
            <w:tcBorders>
              <w:top w:val="nil"/>
              <w:left w:val="nil"/>
              <w:bottom w:val="single" w:sz="4" w:space="0" w:color="auto"/>
              <w:right w:val="nil"/>
            </w:tcBorders>
            <w:tcMar>
              <w:top w:w="0" w:type="dxa"/>
              <w:left w:w="0" w:type="dxa"/>
              <w:bottom w:w="0" w:type="dxa"/>
              <w:right w:w="108" w:type="dxa"/>
            </w:tcMar>
            <w:hideMark/>
          </w:tcPr>
          <w:p w14:paraId="44AED20B" w14:textId="77777777" w:rsidR="00A56DC9" w:rsidRDefault="00A56DC9">
            <w:pPr>
              <w:pStyle w:val="Table"/>
              <w:rPr>
                <w:b/>
                <w:bCs/>
                <w:sz w:val="16"/>
                <w:szCs w:val="16"/>
              </w:rPr>
            </w:pPr>
            <w:r>
              <w:rPr>
                <w:b/>
                <w:bCs/>
                <w:sz w:val="16"/>
                <w:szCs w:val="16"/>
              </w:rPr>
              <w:t>(95% CI)</w:t>
            </w:r>
          </w:p>
        </w:tc>
        <w:tc>
          <w:tcPr>
            <w:tcW w:w="416" w:type="pct"/>
            <w:tcBorders>
              <w:top w:val="nil"/>
              <w:left w:val="nil"/>
              <w:bottom w:val="single" w:sz="4" w:space="0" w:color="auto"/>
              <w:right w:val="nil"/>
            </w:tcBorders>
            <w:hideMark/>
          </w:tcPr>
          <w:p w14:paraId="01BCBA1B" w14:textId="77777777" w:rsidR="00A56DC9" w:rsidRDefault="00A56DC9">
            <w:pPr>
              <w:pStyle w:val="Table"/>
              <w:jc w:val="right"/>
              <w:rPr>
                <w:b/>
                <w:bCs/>
                <w:sz w:val="16"/>
                <w:szCs w:val="16"/>
              </w:rPr>
            </w:pPr>
            <w:proofErr w:type="gramStart"/>
            <w:r>
              <w:rPr>
                <w:b/>
                <w:bCs/>
                <w:sz w:val="16"/>
                <w:szCs w:val="16"/>
              </w:rPr>
              <w:t>n</w:t>
            </w:r>
            <w:proofErr w:type="gramEnd"/>
            <w:r>
              <w:rPr>
                <w:b/>
                <w:bCs/>
                <w:sz w:val="16"/>
                <w:szCs w:val="16"/>
              </w:rPr>
              <w:t xml:space="preserve"> (%)</w:t>
            </w:r>
          </w:p>
        </w:tc>
        <w:tc>
          <w:tcPr>
            <w:tcW w:w="194" w:type="pct"/>
            <w:tcBorders>
              <w:top w:val="nil"/>
              <w:left w:val="nil"/>
              <w:bottom w:val="single" w:sz="4" w:space="0" w:color="auto"/>
              <w:right w:val="nil"/>
            </w:tcBorders>
            <w:hideMark/>
          </w:tcPr>
          <w:p w14:paraId="403C4393" w14:textId="77777777" w:rsidR="00A56DC9" w:rsidRDefault="00A56DC9">
            <w:pPr>
              <w:pStyle w:val="Table"/>
              <w:rPr>
                <w:b/>
                <w:bCs/>
                <w:sz w:val="16"/>
                <w:szCs w:val="16"/>
              </w:rPr>
            </w:pPr>
            <w:proofErr w:type="spellStart"/>
            <w:r>
              <w:rPr>
                <w:b/>
                <w:bCs/>
                <w:sz w:val="16"/>
                <w:szCs w:val="16"/>
              </w:rPr>
              <w:t>aOR</w:t>
            </w:r>
            <w:proofErr w:type="spellEnd"/>
          </w:p>
        </w:tc>
        <w:tc>
          <w:tcPr>
            <w:tcW w:w="389" w:type="pct"/>
            <w:tcBorders>
              <w:top w:val="nil"/>
              <w:left w:val="nil"/>
              <w:bottom w:val="single" w:sz="4" w:space="0" w:color="auto"/>
              <w:right w:val="nil"/>
            </w:tcBorders>
            <w:tcMar>
              <w:top w:w="0" w:type="dxa"/>
              <w:left w:w="0" w:type="dxa"/>
              <w:bottom w:w="0" w:type="dxa"/>
              <w:right w:w="108" w:type="dxa"/>
            </w:tcMar>
            <w:hideMark/>
          </w:tcPr>
          <w:p w14:paraId="62F926DC" w14:textId="77777777" w:rsidR="00A56DC9" w:rsidRDefault="00A56DC9">
            <w:pPr>
              <w:pStyle w:val="Table"/>
              <w:rPr>
                <w:b/>
                <w:bCs/>
                <w:sz w:val="16"/>
                <w:szCs w:val="16"/>
              </w:rPr>
            </w:pPr>
            <w:r>
              <w:rPr>
                <w:b/>
                <w:bCs/>
                <w:sz w:val="16"/>
                <w:szCs w:val="16"/>
              </w:rPr>
              <w:t>(95% CI)</w:t>
            </w:r>
          </w:p>
        </w:tc>
        <w:tc>
          <w:tcPr>
            <w:tcW w:w="208" w:type="pct"/>
            <w:tcBorders>
              <w:top w:val="nil"/>
              <w:left w:val="nil"/>
              <w:bottom w:val="single" w:sz="4" w:space="0" w:color="auto"/>
              <w:right w:val="nil"/>
            </w:tcBorders>
            <w:hideMark/>
          </w:tcPr>
          <w:p w14:paraId="0B54A935" w14:textId="77777777" w:rsidR="00A56DC9" w:rsidRDefault="00A56DC9">
            <w:pPr>
              <w:pStyle w:val="Table"/>
              <w:rPr>
                <w:b/>
                <w:bCs/>
                <w:sz w:val="16"/>
                <w:szCs w:val="16"/>
              </w:rPr>
            </w:pPr>
            <w:proofErr w:type="spellStart"/>
            <w:r>
              <w:rPr>
                <w:b/>
                <w:bCs/>
                <w:sz w:val="16"/>
                <w:szCs w:val="16"/>
              </w:rPr>
              <w:t>aOR</w:t>
            </w:r>
            <w:proofErr w:type="spellEnd"/>
          </w:p>
        </w:tc>
        <w:tc>
          <w:tcPr>
            <w:tcW w:w="382" w:type="pct"/>
            <w:tcBorders>
              <w:top w:val="nil"/>
              <w:left w:val="nil"/>
              <w:bottom w:val="single" w:sz="4" w:space="0" w:color="auto"/>
              <w:right w:val="nil"/>
            </w:tcBorders>
            <w:hideMark/>
          </w:tcPr>
          <w:p w14:paraId="49EBFD37" w14:textId="77777777" w:rsidR="00A56DC9" w:rsidRDefault="00A56DC9">
            <w:pPr>
              <w:pStyle w:val="Table"/>
              <w:rPr>
                <w:b/>
                <w:bCs/>
                <w:sz w:val="16"/>
                <w:szCs w:val="16"/>
              </w:rPr>
            </w:pPr>
            <w:r>
              <w:rPr>
                <w:b/>
                <w:bCs/>
                <w:sz w:val="16"/>
                <w:szCs w:val="16"/>
              </w:rPr>
              <w:t>(95% CI)</w:t>
            </w:r>
          </w:p>
        </w:tc>
      </w:tr>
      <w:tr w:rsidR="00A56DC9" w14:paraId="219E7D40" w14:textId="77777777" w:rsidTr="00A56DC9">
        <w:trPr>
          <w:trHeight w:val="20"/>
        </w:trPr>
        <w:tc>
          <w:tcPr>
            <w:tcW w:w="1595" w:type="pct"/>
            <w:gridSpan w:val="2"/>
            <w:tcMar>
              <w:top w:w="0" w:type="dxa"/>
              <w:left w:w="108" w:type="dxa"/>
              <w:bottom w:w="0" w:type="dxa"/>
              <w:right w:w="0" w:type="dxa"/>
            </w:tcMar>
            <w:hideMark/>
          </w:tcPr>
          <w:p w14:paraId="1CED2BF6" w14:textId="77777777" w:rsidR="00A56DC9" w:rsidRDefault="00A56DC9">
            <w:pPr>
              <w:pStyle w:val="Table"/>
              <w:rPr>
                <w:sz w:val="16"/>
                <w:szCs w:val="16"/>
              </w:rPr>
            </w:pPr>
            <w:r>
              <w:rPr>
                <w:sz w:val="16"/>
                <w:szCs w:val="16"/>
              </w:rPr>
              <w:t xml:space="preserve">Change in risk perception </w:t>
            </w:r>
          </w:p>
        </w:tc>
        <w:tc>
          <w:tcPr>
            <w:tcW w:w="403" w:type="pct"/>
          </w:tcPr>
          <w:p w14:paraId="51BC328A" w14:textId="77777777" w:rsidR="00A56DC9" w:rsidRDefault="00A56DC9">
            <w:pPr>
              <w:pStyle w:val="Table"/>
              <w:jc w:val="right"/>
              <w:rPr>
                <w:iCs/>
                <w:sz w:val="16"/>
                <w:szCs w:val="16"/>
              </w:rPr>
            </w:pPr>
          </w:p>
        </w:tc>
        <w:tc>
          <w:tcPr>
            <w:tcW w:w="596" w:type="pct"/>
            <w:gridSpan w:val="2"/>
          </w:tcPr>
          <w:p w14:paraId="3BEBBE7C" w14:textId="77777777" w:rsidR="00A56DC9" w:rsidRDefault="00A56DC9">
            <w:pPr>
              <w:pStyle w:val="Table"/>
              <w:rPr>
                <w:iCs/>
                <w:sz w:val="16"/>
                <w:szCs w:val="16"/>
              </w:rPr>
            </w:pPr>
          </w:p>
        </w:tc>
        <w:tc>
          <w:tcPr>
            <w:tcW w:w="816" w:type="pct"/>
            <w:gridSpan w:val="2"/>
          </w:tcPr>
          <w:p w14:paraId="5DF77988" w14:textId="77777777" w:rsidR="00A56DC9" w:rsidRDefault="00A56DC9">
            <w:pPr>
              <w:pStyle w:val="Table"/>
              <w:rPr>
                <w:iCs/>
                <w:sz w:val="16"/>
                <w:szCs w:val="16"/>
              </w:rPr>
            </w:pPr>
          </w:p>
        </w:tc>
        <w:tc>
          <w:tcPr>
            <w:tcW w:w="416" w:type="pct"/>
          </w:tcPr>
          <w:p w14:paraId="79FE321E" w14:textId="77777777" w:rsidR="00A56DC9" w:rsidRDefault="00A56DC9">
            <w:pPr>
              <w:pStyle w:val="Table"/>
              <w:jc w:val="right"/>
              <w:rPr>
                <w:iCs/>
                <w:sz w:val="16"/>
                <w:szCs w:val="16"/>
              </w:rPr>
            </w:pPr>
          </w:p>
        </w:tc>
        <w:tc>
          <w:tcPr>
            <w:tcW w:w="583" w:type="pct"/>
            <w:gridSpan w:val="2"/>
          </w:tcPr>
          <w:p w14:paraId="27D58F54" w14:textId="77777777" w:rsidR="00A56DC9" w:rsidRDefault="00A56DC9">
            <w:pPr>
              <w:pStyle w:val="Table"/>
              <w:rPr>
                <w:iCs/>
                <w:sz w:val="16"/>
                <w:szCs w:val="16"/>
              </w:rPr>
            </w:pPr>
          </w:p>
        </w:tc>
        <w:tc>
          <w:tcPr>
            <w:tcW w:w="208" w:type="pct"/>
          </w:tcPr>
          <w:p w14:paraId="46E848AE" w14:textId="77777777" w:rsidR="00A56DC9" w:rsidRDefault="00A56DC9">
            <w:pPr>
              <w:pStyle w:val="Table"/>
              <w:rPr>
                <w:iCs/>
                <w:sz w:val="16"/>
                <w:szCs w:val="16"/>
              </w:rPr>
            </w:pPr>
          </w:p>
        </w:tc>
        <w:tc>
          <w:tcPr>
            <w:tcW w:w="382" w:type="pct"/>
          </w:tcPr>
          <w:p w14:paraId="583919C5" w14:textId="77777777" w:rsidR="00A56DC9" w:rsidRDefault="00A56DC9">
            <w:pPr>
              <w:pStyle w:val="Table"/>
              <w:rPr>
                <w:iCs/>
                <w:sz w:val="16"/>
                <w:szCs w:val="16"/>
              </w:rPr>
            </w:pPr>
          </w:p>
        </w:tc>
      </w:tr>
      <w:tr w:rsidR="00A56DC9" w14:paraId="3C2FB172" w14:textId="77777777" w:rsidTr="00A56DC9">
        <w:trPr>
          <w:trHeight w:val="20"/>
        </w:trPr>
        <w:tc>
          <w:tcPr>
            <w:tcW w:w="74" w:type="pct"/>
            <w:tcMar>
              <w:top w:w="0" w:type="dxa"/>
              <w:left w:w="108" w:type="dxa"/>
              <w:bottom w:w="0" w:type="dxa"/>
              <w:right w:w="0" w:type="dxa"/>
            </w:tcMar>
          </w:tcPr>
          <w:p w14:paraId="5837BC31" w14:textId="77777777" w:rsidR="00A56DC9" w:rsidRDefault="00A56DC9">
            <w:pPr>
              <w:pStyle w:val="Table"/>
              <w:rPr>
                <w:iCs/>
                <w:sz w:val="16"/>
                <w:szCs w:val="16"/>
              </w:rPr>
            </w:pPr>
          </w:p>
        </w:tc>
        <w:tc>
          <w:tcPr>
            <w:tcW w:w="1522" w:type="pct"/>
            <w:tcMar>
              <w:top w:w="0" w:type="dxa"/>
              <w:left w:w="108" w:type="dxa"/>
              <w:bottom w:w="0" w:type="dxa"/>
              <w:right w:w="0" w:type="dxa"/>
            </w:tcMar>
            <w:hideMark/>
          </w:tcPr>
          <w:p w14:paraId="6D3B89A0" w14:textId="77777777" w:rsidR="00A56DC9" w:rsidRDefault="00A56DC9">
            <w:pPr>
              <w:pStyle w:val="Table"/>
              <w:rPr>
                <w:sz w:val="16"/>
                <w:szCs w:val="16"/>
              </w:rPr>
            </w:pPr>
            <w:r>
              <w:rPr>
                <w:sz w:val="16"/>
                <w:szCs w:val="16"/>
              </w:rPr>
              <w:t>No change in risk perception</w:t>
            </w:r>
          </w:p>
        </w:tc>
        <w:tc>
          <w:tcPr>
            <w:tcW w:w="403" w:type="pct"/>
            <w:vAlign w:val="bottom"/>
            <w:hideMark/>
          </w:tcPr>
          <w:p w14:paraId="201BB98F" w14:textId="77777777" w:rsidR="00A56DC9" w:rsidRDefault="00A56DC9">
            <w:pPr>
              <w:pStyle w:val="Table"/>
              <w:jc w:val="right"/>
              <w:rPr>
                <w:sz w:val="16"/>
                <w:szCs w:val="16"/>
              </w:rPr>
            </w:pPr>
            <w:r>
              <w:rPr>
                <w:sz w:val="16"/>
                <w:szCs w:val="16"/>
              </w:rPr>
              <w:t>472 (79.5)</w:t>
            </w:r>
          </w:p>
        </w:tc>
        <w:tc>
          <w:tcPr>
            <w:tcW w:w="596" w:type="pct"/>
            <w:gridSpan w:val="2"/>
            <w:tcMar>
              <w:top w:w="0" w:type="dxa"/>
              <w:left w:w="108" w:type="dxa"/>
              <w:bottom w:w="0" w:type="dxa"/>
              <w:right w:w="28" w:type="dxa"/>
            </w:tcMar>
            <w:hideMark/>
          </w:tcPr>
          <w:p w14:paraId="62AA754B" w14:textId="77777777" w:rsidR="00A56DC9" w:rsidRDefault="00A56DC9">
            <w:pPr>
              <w:pStyle w:val="Table"/>
              <w:rPr>
                <w:sz w:val="16"/>
                <w:szCs w:val="16"/>
              </w:rPr>
            </w:pPr>
            <w:r>
              <w:rPr>
                <w:sz w:val="16"/>
                <w:szCs w:val="16"/>
              </w:rPr>
              <w:t>1 (Reference)</w:t>
            </w:r>
          </w:p>
        </w:tc>
        <w:tc>
          <w:tcPr>
            <w:tcW w:w="816" w:type="pct"/>
            <w:gridSpan w:val="2"/>
            <w:hideMark/>
          </w:tcPr>
          <w:p w14:paraId="4062AFFD" w14:textId="77777777" w:rsidR="00A56DC9" w:rsidRDefault="00A56DC9">
            <w:pPr>
              <w:pStyle w:val="Table"/>
              <w:rPr>
                <w:sz w:val="16"/>
                <w:szCs w:val="16"/>
              </w:rPr>
            </w:pPr>
            <w:r>
              <w:rPr>
                <w:sz w:val="16"/>
                <w:szCs w:val="16"/>
              </w:rPr>
              <w:t>1 (Reference)</w:t>
            </w:r>
          </w:p>
        </w:tc>
        <w:tc>
          <w:tcPr>
            <w:tcW w:w="416" w:type="pct"/>
            <w:hideMark/>
          </w:tcPr>
          <w:p w14:paraId="25064C69" w14:textId="77777777" w:rsidR="00A56DC9" w:rsidRDefault="00A56DC9">
            <w:pPr>
              <w:pStyle w:val="Table"/>
              <w:jc w:val="right"/>
              <w:rPr>
                <w:sz w:val="16"/>
                <w:szCs w:val="16"/>
              </w:rPr>
            </w:pPr>
            <w:r>
              <w:rPr>
                <w:sz w:val="16"/>
                <w:szCs w:val="16"/>
              </w:rPr>
              <w:t>340 (61.4)</w:t>
            </w:r>
          </w:p>
        </w:tc>
        <w:tc>
          <w:tcPr>
            <w:tcW w:w="583" w:type="pct"/>
            <w:gridSpan w:val="2"/>
            <w:hideMark/>
          </w:tcPr>
          <w:p w14:paraId="7DAE2744" w14:textId="77777777" w:rsidR="00A56DC9" w:rsidRDefault="00A56DC9">
            <w:pPr>
              <w:pStyle w:val="Table"/>
              <w:rPr>
                <w:sz w:val="16"/>
                <w:szCs w:val="16"/>
              </w:rPr>
            </w:pPr>
            <w:r>
              <w:rPr>
                <w:sz w:val="16"/>
                <w:szCs w:val="16"/>
              </w:rPr>
              <w:t>1 (Reference)</w:t>
            </w:r>
          </w:p>
        </w:tc>
        <w:tc>
          <w:tcPr>
            <w:tcW w:w="590" w:type="pct"/>
            <w:gridSpan w:val="2"/>
            <w:hideMark/>
          </w:tcPr>
          <w:p w14:paraId="1D2554B7" w14:textId="77777777" w:rsidR="00A56DC9" w:rsidRDefault="00A56DC9">
            <w:pPr>
              <w:pStyle w:val="Table"/>
              <w:rPr>
                <w:sz w:val="16"/>
                <w:szCs w:val="16"/>
              </w:rPr>
            </w:pPr>
            <w:r>
              <w:rPr>
                <w:sz w:val="16"/>
                <w:szCs w:val="16"/>
              </w:rPr>
              <w:t>1 (Reference)</w:t>
            </w:r>
          </w:p>
        </w:tc>
      </w:tr>
      <w:tr w:rsidR="00A56DC9" w14:paraId="08E90259" w14:textId="77777777" w:rsidTr="00A56DC9">
        <w:trPr>
          <w:trHeight w:val="20"/>
        </w:trPr>
        <w:tc>
          <w:tcPr>
            <w:tcW w:w="74" w:type="pct"/>
            <w:tcMar>
              <w:top w:w="0" w:type="dxa"/>
              <w:left w:w="108" w:type="dxa"/>
              <w:bottom w:w="0" w:type="dxa"/>
              <w:right w:w="0" w:type="dxa"/>
            </w:tcMar>
          </w:tcPr>
          <w:p w14:paraId="0CB72867" w14:textId="77777777" w:rsidR="00A56DC9" w:rsidRDefault="00A56DC9">
            <w:pPr>
              <w:pStyle w:val="Table"/>
              <w:rPr>
                <w:iCs/>
                <w:sz w:val="16"/>
                <w:szCs w:val="16"/>
              </w:rPr>
            </w:pPr>
          </w:p>
        </w:tc>
        <w:tc>
          <w:tcPr>
            <w:tcW w:w="1522" w:type="pct"/>
            <w:tcMar>
              <w:top w:w="0" w:type="dxa"/>
              <w:left w:w="108" w:type="dxa"/>
              <w:bottom w:w="0" w:type="dxa"/>
              <w:right w:w="0" w:type="dxa"/>
            </w:tcMar>
            <w:hideMark/>
          </w:tcPr>
          <w:p w14:paraId="69959D8E" w14:textId="77777777" w:rsidR="00A56DC9" w:rsidRDefault="00A56DC9">
            <w:pPr>
              <w:pStyle w:val="Table"/>
              <w:rPr>
                <w:sz w:val="16"/>
                <w:szCs w:val="16"/>
              </w:rPr>
            </w:pPr>
            <w:r>
              <w:rPr>
                <w:sz w:val="16"/>
                <w:szCs w:val="16"/>
              </w:rPr>
              <w:t>No risk perception → Risk perception (increase)</w:t>
            </w:r>
          </w:p>
        </w:tc>
        <w:tc>
          <w:tcPr>
            <w:tcW w:w="403" w:type="pct"/>
            <w:vAlign w:val="bottom"/>
            <w:hideMark/>
          </w:tcPr>
          <w:p w14:paraId="2BCA3BE3" w14:textId="77777777" w:rsidR="00A56DC9" w:rsidRDefault="00A56DC9">
            <w:pPr>
              <w:pStyle w:val="Table"/>
              <w:jc w:val="right"/>
              <w:rPr>
                <w:sz w:val="16"/>
                <w:szCs w:val="16"/>
              </w:rPr>
            </w:pPr>
            <w:r>
              <w:rPr>
                <w:sz w:val="16"/>
                <w:szCs w:val="16"/>
              </w:rPr>
              <w:t>57 (9.60)</w:t>
            </w:r>
          </w:p>
        </w:tc>
        <w:tc>
          <w:tcPr>
            <w:tcW w:w="208" w:type="pct"/>
            <w:vAlign w:val="bottom"/>
            <w:hideMark/>
          </w:tcPr>
          <w:p w14:paraId="08682B24" w14:textId="77777777" w:rsidR="00A56DC9" w:rsidRDefault="00A56DC9">
            <w:pPr>
              <w:pStyle w:val="Table"/>
              <w:rPr>
                <w:sz w:val="16"/>
                <w:szCs w:val="16"/>
              </w:rPr>
            </w:pPr>
            <w:r>
              <w:rPr>
                <w:sz w:val="16"/>
                <w:szCs w:val="16"/>
              </w:rPr>
              <w:t>0.75</w:t>
            </w:r>
          </w:p>
        </w:tc>
        <w:tc>
          <w:tcPr>
            <w:tcW w:w="388" w:type="pct"/>
            <w:tcMar>
              <w:top w:w="0" w:type="dxa"/>
              <w:left w:w="0" w:type="dxa"/>
              <w:bottom w:w="0" w:type="dxa"/>
              <w:right w:w="0" w:type="dxa"/>
            </w:tcMar>
            <w:vAlign w:val="bottom"/>
            <w:hideMark/>
          </w:tcPr>
          <w:p w14:paraId="1F4BB5FC" w14:textId="77777777" w:rsidR="00A56DC9" w:rsidRDefault="00A56DC9">
            <w:pPr>
              <w:pStyle w:val="Table"/>
              <w:rPr>
                <w:sz w:val="16"/>
                <w:szCs w:val="16"/>
              </w:rPr>
            </w:pPr>
            <w:r>
              <w:rPr>
                <w:sz w:val="16"/>
                <w:szCs w:val="16"/>
              </w:rPr>
              <w:t>(0.43-1.31)</w:t>
            </w:r>
          </w:p>
        </w:tc>
        <w:tc>
          <w:tcPr>
            <w:tcW w:w="209" w:type="pct"/>
            <w:vAlign w:val="bottom"/>
            <w:hideMark/>
          </w:tcPr>
          <w:p w14:paraId="369136F9" w14:textId="77777777" w:rsidR="00A56DC9" w:rsidRDefault="00A56DC9">
            <w:pPr>
              <w:pStyle w:val="Table"/>
              <w:rPr>
                <w:sz w:val="16"/>
                <w:szCs w:val="16"/>
              </w:rPr>
            </w:pPr>
            <w:r>
              <w:rPr>
                <w:sz w:val="16"/>
                <w:szCs w:val="16"/>
              </w:rPr>
              <w:t>0.79</w:t>
            </w:r>
          </w:p>
        </w:tc>
        <w:tc>
          <w:tcPr>
            <w:tcW w:w="607" w:type="pct"/>
            <w:tcMar>
              <w:top w:w="0" w:type="dxa"/>
              <w:left w:w="0" w:type="dxa"/>
              <w:bottom w:w="0" w:type="dxa"/>
              <w:right w:w="0" w:type="dxa"/>
            </w:tcMar>
            <w:vAlign w:val="bottom"/>
            <w:hideMark/>
          </w:tcPr>
          <w:p w14:paraId="7BF6D1A9" w14:textId="77777777" w:rsidR="00A56DC9" w:rsidRDefault="00A56DC9">
            <w:pPr>
              <w:pStyle w:val="Table"/>
              <w:rPr>
                <w:sz w:val="16"/>
                <w:szCs w:val="16"/>
              </w:rPr>
            </w:pPr>
            <w:r>
              <w:rPr>
                <w:sz w:val="16"/>
                <w:szCs w:val="16"/>
              </w:rPr>
              <w:t>(0.41-1.51)</w:t>
            </w:r>
          </w:p>
        </w:tc>
        <w:tc>
          <w:tcPr>
            <w:tcW w:w="416" w:type="pct"/>
            <w:vAlign w:val="bottom"/>
            <w:hideMark/>
          </w:tcPr>
          <w:p w14:paraId="46D62D1E" w14:textId="77777777" w:rsidR="00A56DC9" w:rsidRDefault="00A56DC9">
            <w:pPr>
              <w:pStyle w:val="Table"/>
              <w:jc w:val="right"/>
              <w:rPr>
                <w:sz w:val="16"/>
                <w:szCs w:val="16"/>
              </w:rPr>
            </w:pPr>
            <w:r>
              <w:rPr>
                <w:sz w:val="16"/>
                <w:szCs w:val="16"/>
              </w:rPr>
              <w:t>91 (16.4)</w:t>
            </w:r>
          </w:p>
        </w:tc>
        <w:tc>
          <w:tcPr>
            <w:tcW w:w="194" w:type="pct"/>
            <w:tcMar>
              <w:top w:w="0" w:type="dxa"/>
              <w:left w:w="108" w:type="dxa"/>
              <w:bottom w:w="0" w:type="dxa"/>
              <w:right w:w="0" w:type="dxa"/>
            </w:tcMar>
            <w:vAlign w:val="bottom"/>
            <w:hideMark/>
          </w:tcPr>
          <w:p w14:paraId="218DA0F5" w14:textId="77777777" w:rsidR="00A56DC9" w:rsidRDefault="00A56DC9">
            <w:pPr>
              <w:pStyle w:val="Table"/>
              <w:rPr>
                <w:sz w:val="16"/>
                <w:szCs w:val="16"/>
              </w:rPr>
            </w:pPr>
            <w:r>
              <w:rPr>
                <w:sz w:val="16"/>
                <w:szCs w:val="16"/>
              </w:rPr>
              <w:t>1.02</w:t>
            </w:r>
          </w:p>
        </w:tc>
        <w:tc>
          <w:tcPr>
            <w:tcW w:w="389" w:type="pct"/>
            <w:tcMar>
              <w:top w:w="0" w:type="dxa"/>
              <w:left w:w="0" w:type="dxa"/>
              <w:bottom w:w="0" w:type="dxa"/>
              <w:right w:w="0" w:type="dxa"/>
            </w:tcMar>
            <w:vAlign w:val="bottom"/>
            <w:hideMark/>
          </w:tcPr>
          <w:p w14:paraId="51648E4D" w14:textId="77777777" w:rsidR="00A56DC9" w:rsidRDefault="00A56DC9">
            <w:pPr>
              <w:pStyle w:val="Table"/>
              <w:rPr>
                <w:sz w:val="16"/>
                <w:szCs w:val="16"/>
              </w:rPr>
            </w:pPr>
            <w:r>
              <w:rPr>
                <w:sz w:val="16"/>
                <w:szCs w:val="16"/>
              </w:rPr>
              <w:t>(0.60-1.73)</w:t>
            </w:r>
          </w:p>
        </w:tc>
        <w:tc>
          <w:tcPr>
            <w:tcW w:w="208" w:type="pct"/>
            <w:vAlign w:val="bottom"/>
            <w:hideMark/>
          </w:tcPr>
          <w:p w14:paraId="19B3FBC3" w14:textId="77777777" w:rsidR="00A56DC9" w:rsidRDefault="00A56DC9">
            <w:pPr>
              <w:pStyle w:val="Table"/>
              <w:rPr>
                <w:sz w:val="16"/>
                <w:szCs w:val="16"/>
              </w:rPr>
            </w:pPr>
            <w:r>
              <w:rPr>
                <w:sz w:val="16"/>
                <w:szCs w:val="16"/>
              </w:rPr>
              <w:t>0.86</w:t>
            </w:r>
          </w:p>
        </w:tc>
        <w:tc>
          <w:tcPr>
            <w:tcW w:w="382" w:type="pct"/>
            <w:vAlign w:val="bottom"/>
            <w:hideMark/>
          </w:tcPr>
          <w:p w14:paraId="28CE2EE0" w14:textId="77777777" w:rsidR="00A56DC9" w:rsidRDefault="00A56DC9">
            <w:pPr>
              <w:pStyle w:val="Table"/>
              <w:ind w:left="-92"/>
              <w:rPr>
                <w:sz w:val="16"/>
                <w:szCs w:val="16"/>
              </w:rPr>
            </w:pPr>
            <w:r>
              <w:rPr>
                <w:sz w:val="16"/>
                <w:szCs w:val="16"/>
              </w:rPr>
              <w:t>(0.47-1.56)</w:t>
            </w:r>
          </w:p>
        </w:tc>
      </w:tr>
      <w:tr w:rsidR="00A56DC9" w14:paraId="49C51EDC" w14:textId="77777777" w:rsidTr="00A56DC9">
        <w:trPr>
          <w:trHeight w:val="20"/>
        </w:trPr>
        <w:tc>
          <w:tcPr>
            <w:tcW w:w="74" w:type="pct"/>
            <w:tcBorders>
              <w:top w:val="nil"/>
              <w:left w:val="nil"/>
              <w:bottom w:val="single" w:sz="4" w:space="0" w:color="auto"/>
              <w:right w:val="nil"/>
            </w:tcBorders>
            <w:tcMar>
              <w:top w:w="0" w:type="dxa"/>
              <w:left w:w="108" w:type="dxa"/>
              <w:bottom w:w="0" w:type="dxa"/>
              <w:right w:w="0" w:type="dxa"/>
            </w:tcMar>
          </w:tcPr>
          <w:p w14:paraId="6E0BC1EF" w14:textId="77777777" w:rsidR="00A56DC9" w:rsidRDefault="00A56DC9">
            <w:pPr>
              <w:pStyle w:val="Table"/>
              <w:rPr>
                <w:iCs/>
                <w:sz w:val="16"/>
                <w:szCs w:val="16"/>
              </w:rPr>
            </w:pPr>
          </w:p>
        </w:tc>
        <w:tc>
          <w:tcPr>
            <w:tcW w:w="1522" w:type="pct"/>
            <w:tcBorders>
              <w:top w:val="nil"/>
              <w:left w:val="nil"/>
              <w:bottom w:val="single" w:sz="4" w:space="0" w:color="auto"/>
              <w:right w:val="nil"/>
            </w:tcBorders>
            <w:tcMar>
              <w:top w:w="0" w:type="dxa"/>
              <w:left w:w="108" w:type="dxa"/>
              <w:bottom w:w="0" w:type="dxa"/>
              <w:right w:w="0" w:type="dxa"/>
            </w:tcMar>
            <w:hideMark/>
          </w:tcPr>
          <w:p w14:paraId="541BD11A" w14:textId="77777777" w:rsidR="00A56DC9" w:rsidRDefault="00A56DC9">
            <w:pPr>
              <w:pStyle w:val="Table"/>
              <w:rPr>
                <w:sz w:val="16"/>
                <w:szCs w:val="16"/>
              </w:rPr>
            </w:pPr>
            <w:r>
              <w:rPr>
                <w:sz w:val="16"/>
                <w:szCs w:val="16"/>
              </w:rPr>
              <w:t>Risk perception → No risk perception (decrease)</w:t>
            </w:r>
          </w:p>
        </w:tc>
        <w:tc>
          <w:tcPr>
            <w:tcW w:w="403" w:type="pct"/>
            <w:tcBorders>
              <w:top w:val="nil"/>
              <w:left w:val="nil"/>
              <w:bottom w:val="single" w:sz="4" w:space="0" w:color="auto"/>
              <w:right w:val="nil"/>
            </w:tcBorders>
            <w:vAlign w:val="bottom"/>
            <w:hideMark/>
          </w:tcPr>
          <w:p w14:paraId="4A31C636" w14:textId="77777777" w:rsidR="00A56DC9" w:rsidRDefault="00A56DC9">
            <w:pPr>
              <w:pStyle w:val="Table"/>
              <w:jc w:val="right"/>
              <w:rPr>
                <w:sz w:val="16"/>
                <w:szCs w:val="16"/>
              </w:rPr>
            </w:pPr>
            <w:r>
              <w:rPr>
                <w:sz w:val="16"/>
                <w:szCs w:val="16"/>
              </w:rPr>
              <w:t>65 (10.9)</w:t>
            </w:r>
          </w:p>
        </w:tc>
        <w:tc>
          <w:tcPr>
            <w:tcW w:w="208" w:type="pct"/>
            <w:tcBorders>
              <w:top w:val="nil"/>
              <w:left w:val="nil"/>
              <w:bottom w:val="single" w:sz="4" w:space="0" w:color="auto"/>
              <w:right w:val="nil"/>
            </w:tcBorders>
            <w:vAlign w:val="bottom"/>
            <w:hideMark/>
          </w:tcPr>
          <w:p w14:paraId="728DD171" w14:textId="77777777" w:rsidR="00A56DC9" w:rsidRDefault="00A56DC9">
            <w:pPr>
              <w:pStyle w:val="Table"/>
              <w:rPr>
                <w:sz w:val="16"/>
                <w:szCs w:val="16"/>
              </w:rPr>
            </w:pPr>
            <w:r>
              <w:rPr>
                <w:sz w:val="16"/>
                <w:szCs w:val="16"/>
              </w:rPr>
              <w:t>1.13</w:t>
            </w:r>
          </w:p>
        </w:tc>
        <w:tc>
          <w:tcPr>
            <w:tcW w:w="388" w:type="pct"/>
            <w:tcBorders>
              <w:top w:val="nil"/>
              <w:left w:val="nil"/>
              <w:bottom w:val="single" w:sz="4" w:space="0" w:color="auto"/>
              <w:right w:val="nil"/>
            </w:tcBorders>
            <w:tcMar>
              <w:top w:w="0" w:type="dxa"/>
              <w:left w:w="0" w:type="dxa"/>
              <w:bottom w:w="0" w:type="dxa"/>
              <w:right w:w="0" w:type="dxa"/>
            </w:tcMar>
            <w:vAlign w:val="bottom"/>
            <w:hideMark/>
          </w:tcPr>
          <w:p w14:paraId="45A8D55C" w14:textId="77777777" w:rsidR="00A56DC9" w:rsidRDefault="00A56DC9">
            <w:pPr>
              <w:pStyle w:val="Table"/>
              <w:rPr>
                <w:sz w:val="16"/>
                <w:szCs w:val="16"/>
              </w:rPr>
            </w:pPr>
            <w:r>
              <w:rPr>
                <w:sz w:val="16"/>
                <w:szCs w:val="16"/>
              </w:rPr>
              <w:t>(0.66-1.95)</w:t>
            </w:r>
          </w:p>
        </w:tc>
        <w:tc>
          <w:tcPr>
            <w:tcW w:w="209" w:type="pct"/>
            <w:tcBorders>
              <w:top w:val="nil"/>
              <w:left w:val="nil"/>
              <w:bottom w:val="single" w:sz="4" w:space="0" w:color="auto"/>
              <w:right w:val="nil"/>
            </w:tcBorders>
            <w:vAlign w:val="bottom"/>
            <w:hideMark/>
          </w:tcPr>
          <w:p w14:paraId="790E0741" w14:textId="77777777" w:rsidR="00A56DC9" w:rsidRDefault="00A56DC9">
            <w:pPr>
              <w:pStyle w:val="Table"/>
              <w:rPr>
                <w:sz w:val="16"/>
                <w:szCs w:val="16"/>
              </w:rPr>
            </w:pPr>
            <w:r>
              <w:rPr>
                <w:sz w:val="16"/>
                <w:szCs w:val="16"/>
              </w:rPr>
              <w:t>0.89</w:t>
            </w:r>
          </w:p>
        </w:tc>
        <w:tc>
          <w:tcPr>
            <w:tcW w:w="607" w:type="pct"/>
            <w:tcBorders>
              <w:top w:val="nil"/>
              <w:left w:val="nil"/>
              <w:bottom w:val="single" w:sz="4" w:space="0" w:color="auto"/>
              <w:right w:val="nil"/>
            </w:tcBorders>
            <w:tcMar>
              <w:top w:w="0" w:type="dxa"/>
              <w:left w:w="0" w:type="dxa"/>
              <w:bottom w:w="0" w:type="dxa"/>
              <w:right w:w="0" w:type="dxa"/>
            </w:tcMar>
            <w:vAlign w:val="bottom"/>
            <w:hideMark/>
          </w:tcPr>
          <w:p w14:paraId="2A394AD7" w14:textId="77777777" w:rsidR="00A56DC9" w:rsidRDefault="00A56DC9">
            <w:pPr>
              <w:pStyle w:val="Table"/>
              <w:rPr>
                <w:sz w:val="16"/>
                <w:szCs w:val="16"/>
              </w:rPr>
            </w:pPr>
            <w:r>
              <w:rPr>
                <w:sz w:val="16"/>
                <w:szCs w:val="16"/>
              </w:rPr>
              <w:t>(0.46-1.72)</w:t>
            </w:r>
          </w:p>
        </w:tc>
        <w:tc>
          <w:tcPr>
            <w:tcW w:w="416" w:type="pct"/>
            <w:tcBorders>
              <w:top w:val="nil"/>
              <w:left w:val="nil"/>
              <w:bottom w:val="single" w:sz="4" w:space="0" w:color="auto"/>
              <w:right w:val="nil"/>
            </w:tcBorders>
            <w:vAlign w:val="bottom"/>
            <w:hideMark/>
          </w:tcPr>
          <w:p w14:paraId="72F8E841" w14:textId="77777777" w:rsidR="00A56DC9" w:rsidRDefault="00A56DC9">
            <w:pPr>
              <w:pStyle w:val="Table"/>
              <w:jc w:val="right"/>
              <w:rPr>
                <w:sz w:val="16"/>
                <w:szCs w:val="16"/>
              </w:rPr>
            </w:pPr>
            <w:r>
              <w:rPr>
                <w:sz w:val="16"/>
                <w:szCs w:val="16"/>
              </w:rPr>
              <w:t>123 (22.2)</w:t>
            </w:r>
          </w:p>
        </w:tc>
        <w:tc>
          <w:tcPr>
            <w:tcW w:w="194" w:type="pct"/>
            <w:tcBorders>
              <w:top w:val="nil"/>
              <w:left w:val="nil"/>
              <w:bottom w:val="single" w:sz="4" w:space="0" w:color="auto"/>
              <w:right w:val="nil"/>
            </w:tcBorders>
            <w:tcMar>
              <w:top w:w="0" w:type="dxa"/>
              <w:left w:w="108" w:type="dxa"/>
              <w:bottom w:w="0" w:type="dxa"/>
              <w:right w:w="0" w:type="dxa"/>
            </w:tcMar>
            <w:vAlign w:val="bottom"/>
            <w:hideMark/>
          </w:tcPr>
          <w:p w14:paraId="51F2F0C3" w14:textId="77777777" w:rsidR="00A56DC9" w:rsidRDefault="00A56DC9">
            <w:pPr>
              <w:pStyle w:val="Table"/>
              <w:rPr>
                <w:sz w:val="16"/>
                <w:szCs w:val="16"/>
              </w:rPr>
            </w:pPr>
            <w:r>
              <w:rPr>
                <w:sz w:val="16"/>
                <w:szCs w:val="16"/>
              </w:rPr>
              <w:t>0.74</w:t>
            </w:r>
          </w:p>
        </w:tc>
        <w:tc>
          <w:tcPr>
            <w:tcW w:w="389" w:type="pct"/>
            <w:tcBorders>
              <w:top w:val="nil"/>
              <w:left w:val="nil"/>
              <w:bottom w:val="single" w:sz="4" w:space="0" w:color="auto"/>
              <w:right w:val="nil"/>
            </w:tcBorders>
            <w:tcMar>
              <w:top w:w="0" w:type="dxa"/>
              <w:left w:w="0" w:type="dxa"/>
              <w:bottom w:w="0" w:type="dxa"/>
              <w:right w:w="0" w:type="dxa"/>
            </w:tcMar>
            <w:vAlign w:val="bottom"/>
            <w:hideMark/>
          </w:tcPr>
          <w:p w14:paraId="700B3916" w14:textId="77777777" w:rsidR="00A56DC9" w:rsidRDefault="00A56DC9">
            <w:pPr>
              <w:pStyle w:val="Table"/>
              <w:rPr>
                <w:sz w:val="16"/>
                <w:szCs w:val="16"/>
              </w:rPr>
            </w:pPr>
            <w:r>
              <w:rPr>
                <w:sz w:val="16"/>
                <w:szCs w:val="16"/>
              </w:rPr>
              <w:t>(0.47-1.14)</w:t>
            </w:r>
          </w:p>
        </w:tc>
        <w:tc>
          <w:tcPr>
            <w:tcW w:w="208" w:type="pct"/>
            <w:tcBorders>
              <w:top w:val="nil"/>
              <w:left w:val="nil"/>
              <w:bottom w:val="single" w:sz="4" w:space="0" w:color="auto"/>
              <w:right w:val="nil"/>
            </w:tcBorders>
            <w:vAlign w:val="bottom"/>
            <w:hideMark/>
          </w:tcPr>
          <w:p w14:paraId="7999EF6F" w14:textId="77777777" w:rsidR="00A56DC9" w:rsidRDefault="00A56DC9">
            <w:pPr>
              <w:pStyle w:val="Table"/>
              <w:rPr>
                <w:sz w:val="16"/>
                <w:szCs w:val="16"/>
              </w:rPr>
            </w:pPr>
            <w:r>
              <w:rPr>
                <w:sz w:val="16"/>
                <w:szCs w:val="16"/>
              </w:rPr>
              <w:t>0.72</w:t>
            </w:r>
          </w:p>
        </w:tc>
        <w:tc>
          <w:tcPr>
            <w:tcW w:w="382" w:type="pct"/>
            <w:tcBorders>
              <w:top w:val="nil"/>
              <w:left w:val="nil"/>
              <w:bottom w:val="single" w:sz="4" w:space="0" w:color="auto"/>
              <w:right w:val="nil"/>
            </w:tcBorders>
            <w:vAlign w:val="bottom"/>
            <w:hideMark/>
          </w:tcPr>
          <w:p w14:paraId="21836BA3" w14:textId="77777777" w:rsidR="00A56DC9" w:rsidRDefault="00A56DC9">
            <w:pPr>
              <w:pStyle w:val="Table"/>
              <w:ind w:left="-92"/>
              <w:rPr>
                <w:sz w:val="16"/>
                <w:szCs w:val="16"/>
              </w:rPr>
            </w:pPr>
            <w:r>
              <w:rPr>
                <w:sz w:val="16"/>
                <w:szCs w:val="16"/>
              </w:rPr>
              <w:t>(0.44-1.20)</w:t>
            </w:r>
          </w:p>
        </w:tc>
      </w:tr>
    </w:tbl>
    <w:tbl>
      <w:tblPr>
        <w:tblStyle w:val="TableGrid2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
        <w:gridCol w:w="472"/>
        <w:gridCol w:w="3963"/>
        <w:gridCol w:w="1174"/>
        <w:gridCol w:w="606"/>
        <w:gridCol w:w="1131"/>
        <w:gridCol w:w="609"/>
        <w:gridCol w:w="1769"/>
        <w:gridCol w:w="1212"/>
        <w:gridCol w:w="565"/>
        <w:gridCol w:w="1134"/>
        <w:gridCol w:w="606"/>
        <w:gridCol w:w="1113"/>
      </w:tblGrid>
      <w:tr w:rsidR="00A56DC9" w14:paraId="169D1B1C" w14:textId="77777777" w:rsidTr="00A56DC9">
        <w:trPr>
          <w:trHeight w:val="20"/>
        </w:trPr>
        <w:tc>
          <w:tcPr>
            <w:tcW w:w="1596" w:type="pct"/>
            <w:gridSpan w:val="3"/>
            <w:hideMark/>
          </w:tcPr>
          <w:p w14:paraId="2A3DC52D" w14:textId="7C674D51" w:rsidR="00A56DC9" w:rsidRDefault="00A56DC9">
            <w:pPr>
              <w:pStyle w:val="Tablebody"/>
            </w:pPr>
            <w:r>
              <w:t xml:space="preserve">Change in risk perception with </w:t>
            </w:r>
            <w:proofErr w:type="spellStart"/>
            <w:r>
              <w:t>reason</w:t>
            </w:r>
            <w:r>
              <w:rPr>
                <w:vertAlign w:val="superscript"/>
              </w:rPr>
              <w:t>a</w:t>
            </w:r>
            <w:proofErr w:type="spellEnd"/>
          </w:p>
        </w:tc>
        <w:tc>
          <w:tcPr>
            <w:tcW w:w="403" w:type="pct"/>
          </w:tcPr>
          <w:p w14:paraId="1EC20E5D" w14:textId="77777777" w:rsidR="00A56DC9" w:rsidRDefault="00A56DC9">
            <w:pPr>
              <w:pStyle w:val="Tablebody"/>
              <w:jc w:val="right"/>
            </w:pPr>
          </w:p>
        </w:tc>
        <w:tc>
          <w:tcPr>
            <w:tcW w:w="208" w:type="pct"/>
          </w:tcPr>
          <w:p w14:paraId="15ADD669" w14:textId="77777777" w:rsidR="00A56DC9" w:rsidRDefault="00A56DC9">
            <w:pPr>
              <w:pStyle w:val="Tablebody"/>
            </w:pPr>
          </w:p>
        </w:tc>
        <w:tc>
          <w:tcPr>
            <w:tcW w:w="388" w:type="pct"/>
            <w:tcMar>
              <w:top w:w="0" w:type="dxa"/>
              <w:left w:w="0" w:type="dxa"/>
              <w:bottom w:w="0" w:type="dxa"/>
              <w:right w:w="0" w:type="dxa"/>
            </w:tcMar>
          </w:tcPr>
          <w:p w14:paraId="49073EB4" w14:textId="77777777" w:rsidR="00A56DC9" w:rsidRDefault="00A56DC9">
            <w:pPr>
              <w:pStyle w:val="Tablebody"/>
            </w:pPr>
          </w:p>
        </w:tc>
        <w:tc>
          <w:tcPr>
            <w:tcW w:w="209" w:type="pct"/>
          </w:tcPr>
          <w:p w14:paraId="35FD60F3" w14:textId="77777777" w:rsidR="00A56DC9" w:rsidRDefault="00A56DC9">
            <w:pPr>
              <w:pStyle w:val="Tablebody"/>
            </w:pPr>
          </w:p>
        </w:tc>
        <w:tc>
          <w:tcPr>
            <w:tcW w:w="607" w:type="pct"/>
            <w:tcMar>
              <w:top w:w="0" w:type="dxa"/>
              <w:left w:w="0" w:type="dxa"/>
              <w:bottom w:w="0" w:type="dxa"/>
              <w:right w:w="0" w:type="dxa"/>
            </w:tcMar>
          </w:tcPr>
          <w:p w14:paraId="547D10C9" w14:textId="77777777" w:rsidR="00A56DC9" w:rsidRDefault="00A56DC9">
            <w:pPr>
              <w:pStyle w:val="Tablebody"/>
            </w:pPr>
          </w:p>
        </w:tc>
        <w:tc>
          <w:tcPr>
            <w:tcW w:w="416" w:type="pct"/>
          </w:tcPr>
          <w:p w14:paraId="5CF9C5EF" w14:textId="77777777" w:rsidR="00A56DC9" w:rsidRDefault="00A56DC9">
            <w:pPr>
              <w:pStyle w:val="Tablebody"/>
              <w:jc w:val="right"/>
            </w:pPr>
          </w:p>
        </w:tc>
        <w:tc>
          <w:tcPr>
            <w:tcW w:w="194" w:type="pct"/>
            <w:tcMar>
              <w:top w:w="0" w:type="dxa"/>
              <w:left w:w="108" w:type="dxa"/>
              <w:bottom w:w="0" w:type="dxa"/>
              <w:right w:w="0" w:type="dxa"/>
            </w:tcMar>
          </w:tcPr>
          <w:p w14:paraId="752B56A2" w14:textId="77777777" w:rsidR="00A56DC9" w:rsidRDefault="00A56DC9">
            <w:pPr>
              <w:pStyle w:val="Tablebody"/>
            </w:pPr>
          </w:p>
        </w:tc>
        <w:tc>
          <w:tcPr>
            <w:tcW w:w="389" w:type="pct"/>
            <w:tcMar>
              <w:top w:w="0" w:type="dxa"/>
              <w:left w:w="0" w:type="dxa"/>
              <w:bottom w:w="0" w:type="dxa"/>
              <w:right w:w="0" w:type="dxa"/>
            </w:tcMar>
          </w:tcPr>
          <w:p w14:paraId="1AA78BE0" w14:textId="77777777" w:rsidR="00A56DC9" w:rsidRDefault="00A56DC9">
            <w:pPr>
              <w:pStyle w:val="Tablebody"/>
            </w:pPr>
          </w:p>
        </w:tc>
        <w:tc>
          <w:tcPr>
            <w:tcW w:w="208" w:type="pct"/>
          </w:tcPr>
          <w:p w14:paraId="28ADD024" w14:textId="77777777" w:rsidR="00A56DC9" w:rsidRDefault="00A56DC9">
            <w:pPr>
              <w:pStyle w:val="Tablebody"/>
            </w:pPr>
          </w:p>
        </w:tc>
        <w:tc>
          <w:tcPr>
            <w:tcW w:w="382" w:type="pct"/>
          </w:tcPr>
          <w:p w14:paraId="2F16BEA9" w14:textId="77777777" w:rsidR="00A56DC9" w:rsidRDefault="00A56DC9">
            <w:pPr>
              <w:pStyle w:val="Tablebody"/>
            </w:pPr>
          </w:p>
        </w:tc>
      </w:tr>
      <w:tr w:rsidR="00A56DC9" w14:paraId="78099F68" w14:textId="77777777" w:rsidTr="00A56DC9">
        <w:trPr>
          <w:trHeight w:val="20"/>
        </w:trPr>
        <w:tc>
          <w:tcPr>
            <w:tcW w:w="74" w:type="pct"/>
            <w:tcMar>
              <w:top w:w="0" w:type="dxa"/>
              <w:left w:w="108" w:type="dxa"/>
              <w:bottom w:w="0" w:type="dxa"/>
              <w:right w:w="0" w:type="dxa"/>
            </w:tcMar>
          </w:tcPr>
          <w:p w14:paraId="2425C01D" w14:textId="77777777" w:rsidR="00A56DC9" w:rsidRDefault="00A56DC9">
            <w:pPr>
              <w:pStyle w:val="Tablebody"/>
            </w:pPr>
          </w:p>
        </w:tc>
        <w:tc>
          <w:tcPr>
            <w:tcW w:w="1522" w:type="pct"/>
            <w:gridSpan w:val="2"/>
            <w:tcMar>
              <w:top w:w="0" w:type="dxa"/>
              <w:left w:w="108" w:type="dxa"/>
              <w:bottom w:w="0" w:type="dxa"/>
              <w:right w:w="0" w:type="dxa"/>
            </w:tcMar>
            <w:hideMark/>
          </w:tcPr>
          <w:p w14:paraId="5747E230" w14:textId="77777777" w:rsidR="00A56DC9" w:rsidRDefault="00A56DC9">
            <w:pPr>
              <w:pStyle w:val="Tablebody"/>
            </w:pPr>
            <w:r>
              <w:t>No change in risk perception</w:t>
            </w:r>
          </w:p>
        </w:tc>
        <w:tc>
          <w:tcPr>
            <w:tcW w:w="403" w:type="pct"/>
            <w:hideMark/>
          </w:tcPr>
          <w:p w14:paraId="7BBD3A7A" w14:textId="77777777" w:rsidR="00A56DC9" w:rsidRDefault="00A56DC9">
            <w:pPr>
              <w:pStyle w:val="Tablebody"/>
              <w:jc w:val="right"/>
            </w:pPr>
            <w:r>
              <w:t>472 (79.7)</w:t>
            </w:r>
          </w:p>
        </w:tc>
        <w:tc>
          <w:tcPr>
            <w:tcW w:w="596" w:type="pct"/>
            <w:gridSpan w:val="2"/>
            <w:hideMark/>
          </w:tcPr>
          <w:p w14:paraId="257961DE" w14:textId="77777777" w:rsidR="00A56DC9" w:rsidRDefault="00A56DC9">
            <w:pPr>
              <w:pStyle w:val="Tablebody"/>
            </w:pPr>
            <w:r>
              <w:t>1 (Reference)</w:t>
            </w:r>
          </w:p>
        </w:tc>
        <w:tc>
          <w:tcPr>
            <w:tcW w:w="816" w:type="pct"/>
            <w:gridSpan w:val="2"/>
            <w:hideMark/>
          </w:tcPr>
          <w:p w14:paraId="3CAC4BC1" w14:textId="77777777" w:rsidR="00A56DC9" w:rsidRDefault="00A56DC9">
            <w:pPr>
              <w:pStyle w:val="Tablebody"/>
            </w:pPr>
            <w:r>
              <w:t>1 (Reference)</w:t>
            </w:r>
          </w:p>
        </w:tc>
        <w:tc>
          <w:tcPr>
            <w:tcW w:w="416" w:type="pct"/>
            <w:hideMark/>
          </w:tcPr>
          <w:p w14:paraId="38E2F73E" w14:textId="77777777" w:rsidR="00A56DC9" w:rsidRDefault="00A56DC9">
            <w:pPr>
              <w:pStyle w:val="Tablebody"/>
              <w:jc w:val="right"/>
            </w:pPr>
            <w:r>
              <w:t>340 (61.9)</w:t>
            </w:r>
          </w:p>
        </w:tc>
        <w:tc>
          <w:tcPr>
            <w:tcW w:w="583" w:type="pct"/>
            <w:gridSpan w:val="2"/>
            <w:tcMar>
              <w:top w:w="0" w:type="dxa"/>
              <w:left w:w="108" w:type="dxa"/>
              <w:bottom w:w="0" w:type="dxa"/>
              <w:right w:w="0" w:type="dxa"/>
            </w:tcMar>
            <w:hideMark/>
          </w:tcPr>
          <w:p w14:paraId="7633CDFA" w14:textId="77777777" w:rsidR="00A56DC9" w:rsidRDefault="00A56DC9">
            <w:pPr>
              <w:pStyle w:val="Tablebody"/>
            </w:pPr>
            <w:r>
              <w:t>1 (Reference)</w:t>
            </w:r>
          </w:p>
        </w:tc>
        <w:tc>
          <w:tcPr>
            <w:tcW w:w="590" w:type="pct"/>
            <w:gridSpan w:val="2"/>
            <w:hideMark/>
          </w:tcPr>
          <w:p w14:paraId="3C71E276" w14:textId="77777777" w:rsidR="00A56DC9" w:rsidRDefault="00A56DC9">
            <w:pPr>
              <w:pStyle w:val="Tablebody"/>
            </w:pPr>
            <w:r>
              <w:t>1 (Reference)</w:t>
            </w:r>
          </w:p>
        </w:tc>
      </w:tr>
      <w:tr w:rsidR="00A56DC9" w14:paraId="5C99E0FB" w14:textId="77777777" w:rsidTr="00A56DC9">
        <w:trPr>
          <w:trHeight w:val="20"/>
        </w:trPr>
        <w:tc>
          <w:tcPr>
            <w:tcW w:w="74" w:type="pct"/>
            <w:tcMar>
              <w:top w:w="0" w:type="dxa"/>
              <w:left w:w="108" w:type="dxa"/>
              <w:bottom w:w="0" w:type="dxa"/>
              <w:right w:w="0" w:type="dxa"/>
            </w:tcMar>
          </w:tcPr>
          <w:p w14:paraId="2435511E" w14:textId="77777777" w:rsidR="00A56DC9" w:rsidRDefault="00A56DC9">
            <w:pPr>
              <w:pStyle w:val="Tablebody"/>
            </w:pPr>
          </w:p>
        </w:tc>
        <w:tc>
          <w:tcPr>
            <w:tcW w:w="1522" w:type="pct"/>
            <w:gridSpan w:val="2"/>
            <w:tcMar>
              <w:top w:w="0" w:type="dxa"/>
              <w:left w:w="108" w:type="dxa"/>
              <w:bottom w:w="0" w:type="dxa"/>
              <w:right w:w="0" w:type="dxa"/>
            </w:tcMar>
            <w:hideMark/>
          </w:tcPr>
          <w:p w14:paraId="2C75BAF3" w14:textId="77777777" w:rsidR="00A56DC9" w:rsidRDefault="00A56DC9">
            <w:pPr>
              <w:pStyle w:val="Tablebody"/>
            </w:pPr>
            <w:r>
              <w:t>No risk perception → Risk perception (reason)</w:t>
            </w:r>
          </w:p>
        </w:tc>
        <w:tc>
          <w:tcPr>
            <w:tcW w:w="403" w:type="pct"/>
          </w:tcPr>
          <w:p w14:paraId="3B91C7F5" w14:textId="77777777" w:rsidR="00A56DC9" w:rsidRDefault="00A56DC9">
            <w:pPr>
              <w:pStyle w:val="Tablebody"/>
              <w:jc w:val="right"/>
            </w:pPr>
          </w:p>
        </w:tc>
        <w:tc>
          <w:tcPr>
            <w:tcW w:w="208" w:type="pct"/>
          </w:tcPr>
          <w:p w14:paraId="62B0C703" w14:textId="77777777" w:rsidR="00A56DC9" w:rsidRDefault="00A56DC9">
            <w:pPr>
              <w:pStyle w:val="Tablebody"/>
            </w:pPr>
          </w:p>
        </w:tc>
        <w:tc>
          <w:tcPr>
            <w:tcW w:w="388" w:type="pct"/>
            <w:tcMar>
              <w:top w:w="0" w:type="dxa"/>
              <w:left w:w="0" w:type="dxa"/>
              <w:bottom w:w="0" w:type="dxa"/>
              <w:right w:w="0" w:type="dxa"/>
            </w:tcMar>
          </w:tcPr>
          <w:p w14:paraId="32CFA318" w14:textId="77777777" w:rsidR="00A56DC9" w:rsidRDefault="00A56DC9">
            <w:pPr>
              <w:pStyle w:val="Tablebody"/>
            </w:pPr>
          </w:p>
        </w:tc>
        <w:tc>
          <w:tcPr>
            <w:tcW w:w="209" w:type="pct"/>
          </w:tcPr>
          <w:p w14:paraId="62B0A3DD" w14:textId="77777777" w:rsidR="00A56DC9" w:rsidRDefault="00A56DC9">
            <w:pPr>
              <w:pStyle w:val="Tablebody"/>
            </w:pPr>
          </w:p>
        </w:tc>
        <w:tc>
          <w:tcPr>
            <w:tcW w:w="607" w:type="pct"/>
          </w:tcPr>
          <w:p w14:paraId="2D8B2E74" w14:textId="77777777" w:rsidR="00A56DC9" w:rsidRDefault="00A56DC9">
            <w:pPr>
              <w:pStyle w:val="Tablebody"/>
            </w:pPr>
          </w:p>
        </w:tc>
        <w:tc>
          <w:tcPr>
            <w:tcW w:w="416" w:type="pct"/>
            <w:tcMar>
              <w:top w:w="0" w:type="dxa"/>
              <w:left w:w="0" w:type="dxa"/>
              <w:bottom w:w="0" w:type="dxa"/>
              <w:right w:w="0" w:type="dxa"/>
            </w:tcMar>
          </w:tcPr>
          <w:p w14:paraId="4F81D176" w14:textId="77777777" w:rsidR="00A56DC9" w:rsidRDefault="00A56DC9">
            <w:pPr>
              <w:pStyle w:val="Tablebody"/>
              <w:jc w:val="right"/>
            </w:pPr>
          </w:p>
        </w:tc>
        <w:tc>
          <w:tcPr>
            <w:tcW w:w="194" w:type="pct"/>
            <w:tcMar>
              <w:top w:w="0" w:type="dxa"/>
              <w:left w:w="108" w:type="dxa"/>
              <w:bottom w:w="0" w:type="dxa"/>
              <w:right w:w="0" w:type="dxa"/>
            </w:tcMar>
          </w:tcPr>
          <w:p w14:paraId="424D73FC" w14:textId="77777777" w:rsidR="00A56DC9" w:rsidRDefault="00A56DC9">
            <w:pPr>
              <w:pStyle w:val="Tablebody"/>
            </w:pPr>
          </w:p>
        </w:tc>
        <w:tc>
          <w:tcPr>
            <w:tcW w:w="389" w:type="pct"/>
            <w:tcMar>
              <w:top w:w="0" w:type="dxa"/>
              <w:left w:w="0" w:type="dxa"/>
              <w:bottom w:w="0" w:type="dxa"/>
              <w:right w:w="0" w:type="dxa"/>
            </w:tcMar>
          </w:tcPr>
          <w:p w14:paraId="30675567" w14:textId="77777777" w:rsidR="00A56DC9" w:rsidRDefault="00A56DC9">
            <w:pPr>
              <w:pStyle w:val="Tablebody"/>
            </w:pPr>
          </w:p>
        </w:tc>
        <w:tc>
          <w:tcPr>
            <w:tcW w:w="208" w:type="pct"/>
          </w:tcPr>
          <w:p w14:paraId="07441581" w14:textId="77777777" w:rsidR="00A56DC9" w:rsidRDefault="00A56DC9">
            <w:pPr>
              <w:pStyle w:val="Tablebody"/>
            </w:pPr>
          </w:p>
        </w:tc>
        <w:tc>
          <w:tcPr>
            <w:tcW w:w="382" w:type="pct"/>
          </w:tcPr>
          <w:p w14:paraId="59F9BB78" w14:textId="77777777" w:rsidR="00A56DC9" w:rsidRDefault="00A56DC9">
            <w:pPr>
              <w:pStyle w:val="Tablebody"/>
            </w:pPr>
          </w:p>
        </w:tc>
      </w:tr>
      <w:tr w:rsidR="00A56DC9" w14:paraId="6C2CF0A8" w14:textId="77777777" w:rsidTr="00A56DC9">
        <w:trPr>
          <w:trHeight w:val="20"/>
        </w:trPr>
        <w:tc>
          <w:tcPr>
            <w:tcW w:w="74" w:type="pct"/>
            <w:tcMar>
              <w:top w:w="0" w:type="dxa"/>
              <w:left w:w="108" w:type="dxa"/>
              <w:bottom w:w="0" w:type="dxa"/>
              <w:right w:w="0" w:type="dxa"/>
            </w:tcMar>
          </w:tcPr>
          <w:p w14:paraId="1658D6BA" w14:textId="77777777" w:rsidR="00A56DC9" w:rsidRDefault="00A56DC9">
            <w:pPr>
              <w:pStyle w:val="Tablebody"/>
            </w:pPr>
          </w:p>
        </w:tc>
        <w:tc>
          <w:tcPr>
            <w:tcW w:w="162" w:type="pct"/>
            <w:tcMar>
              <w:top w:w="0" w:type="dxa"/>
              <w:left w:w="108" w:type="dxa"/>
              <w:bottom w:w="0" w:type="dxa"/>
              <w:right w:w="0" w:type="dxa"/>
            </w:tcMar>
          </w:tcPr>
          <w:p w14:paraId="6932535E" w14:textId="77777777" w:rsidR="00A56DC9" w:rsidRDefault="00A56DC9">
            <w:pPr>
              <w:pStyle w:val="Tablebody"/>
            </w:pPr>
          </w:p>
        </w:tc>
        <w:tc>
          <w:tcPr>
            <w:tcW w:w="1360" w:type="pct"/>
            <w:hideMark/>
          </w:tcPr>
          <w:p w14:paraId="4AB52706" w14:textId="77777777" w:rsidR="00A56DC9" w:rsidRDefault="00A56DC9">
            <w:pPr>
              <w:pStyle w:val="Tablebody"/>
            </w:pPr>
            <w:r>
              <w:t xml:space="preserve">Has multiple partners </w:t>
            </w:r>
          </w:p>
        </w:tc>
        <w:tc>
          <w:tcPr>
            <w:tcW w:w="403" w:type="pct"/>
            <w:hideMark/>
          </w:tcPr>
          <w:p w14:paraId="22A6DDE9" w14:textId="77777777" w:rsidR="00A56DC9" w:rsidRDefault="00A56DC9">
            <w:pPr>
              <w:pStyle w:val="Tablebody"/>
              <w:jc w:val="right"/>
            </w:pPr>
            <w:r>
              <w:t>13 (2.20)</w:t>
            </w:r>
          </w:p>
        </w:tc>
        <w:tc>
          <w:tcPr>
            <w:tcW w:w="208" w:type="pct"/>
            <w:vAlign w:val="bottom"/>
            <w:hideMark/>
          </w:tcPr>
          <w:p w14:paraId="769BE71E" w14:textId="77777777" w:rsidR="00A56DC9" w:rsidRDefault="00A56DC9">
            <w:pPr>
              <w:pStyle w:val="Tablebody"/>
            </w:pPr>
            <w:r>
              <w:t>1.64</w:t>
            </w:r>
          </w:p>
        </w:tc>
        <w:tc>
          <w:tcPr>
            <w:tcW w:w="388" w:type="pct"/>
            <w:tcMar>
              <w:top w:w="0" w:type="dxa"/>
              <w:left w:w="0" w:type="dxa"/>
              <w:bottom w:w="0" w:type="dxa"/>
              <w:right w:w="0" w:type="dxa"/>
            </w:tcMar>
            <w:vAlign w:val="bottom"/>
            <w:hideMark/>
          </w:tcPr>
          <w:p w14:paraId="55FE61EF" w14:textId="77777777" w:rsidR="00A56DC9" w:rsidRDefault="00A56DC9">
            <w:pPr>
              <w:pStyle w:val="Tablebody"/>
            </w:pPr>
            <w:r>
              <w:t>(0.51-5.26)</w:t>
            </w:r>
          </w:p>
        </w:tc>
        <w:tc>
          <w:tcPr>
            <w:tcW w:w="209" w:type="pct"/>
            <w:vAlign w:val="bottom"/>
            <w:hideMark/>
          </w:tcPr>
          <w:p w14:paraId="1AFFE75E" w14:textId="77777777" w:rsidR="00A56DC9" w:rsidRDefault="00A56DC9">
            <w:pPr>
              <w:pStyle w:val="Tablebody"/>
            </w:pPr>
            <w:r>
              <w:t>2.63</w:t>
            </w:r>
          </w:p>
        </w:tc>
        <w:tc>
          <w:tcPr>
            <w:tcW w:w="607" w:type="pct"/>
            <w:tcMar>
              <w:top w:w="0" w:type="dxa"/>
              <w:left w:w="0" w:type="dxa"/>
              <w:bottom w:w="0" w:type="dxa"/>
              <w:right w:w="0" w:type="dxa"/>
            </w:tcMar>
            <w:vAlign w:val="bottom"/>
            <w:hideMark/>
          </w:tcPr>
          <w:p w14:paraId="665BB6F2" w14:textId="77777777" w:rsidR="00A56DC9" w:rsidRDefault="00A56DC9">
            <w:pPr>
              <w:pStyle w:val="Tablebody"/>
            </w:pPr>
            <w:r>
              <w:t>(0.69-10.0)</w:t>
            </w:r>
          </w:p>
        </w:tc>
        <w:tc>
          <w:tcPr>
            <w:tcW w:w="416" w:type="pct"/>
            <w:hideMark/>
          </w:tcPr>
          <w:p w14:paraId="67864BC9" w14:textId="77777777" w:rsidR="00A56DC9" w:rsidRDefault="00A56DC9">
            <w:pPr>
              <w:pStyle w:val="Tablebody"/>
              <w:jc w:val="right"/>
            </w:pPr>
            <w:r>
              <w:t>6 (1.09)</w:t>
            </w:r>
          </w:p>
        </w:tc>
        <w:tc>
          <w:tcPr>
            <w:tcW w:w="194" w:type="pct"/>
            <w:tcMar>
              <w:top w:w="0" w:type="dxa"/>
              <w:left w:w="108" w:type="dxa"/>
              <w:bottom w:w="0" w:type="dxa"/>
              <w:right w:w="0" w:type="dxa"/>
            </w:tcMar>
            <w:hideMark/>
          </w:tcPr>
          <w:p w14:paraId="2616511C" w14:textId="77777777" w:rsidR="00A56DC9" w:rsidRDefault="00A56DC9">
            <w:pPr>
              <w:pStyle w:val="Tablebody"/>
            </w:pPr>
            <w:r>
              <w:t>0.19</w:t>
            </w:r>
          </w:p>
        </w:tc>
        <w:tc>
          <w:tcPr>
            <w:tcW w:w="389" w:type="pct"/>
            <w:tcMar>
              <w:top w:w="0" w:type="dxa"/>
              <w:left w:w="0" w:type="dxa"/>
              <w:bottom w:w="0" w:type="dxa"/>
              <w:right w:w="0" w:type="dxa"/>
            </w:tcMar>
            <w:hideMark/>
          </w:tcPr>
          <w:p w14:paraId="41327903" w14:textId="77777777" w:rsidR="00A56DC9" w:rsidRDefault="00A56DC9">
            <w:pPr>
              <w:pStyle w:val="Tablebody"/>
            </w:pPr>
            <w:r>
              <w:t>(0.05-0.77)</w:t>
            </w:r>
          </w:p>
        </w:tc>
        <w:tc>
          <w:tcPr>
            <w:tcW w:w="208" w:type="pct"/>
            <w:hideMark/>
          </w:tcPr>
          <w:p w14:paraId="485939C3" w14:textId="77777777" w:rsidR="00A56DC9" w:rsidRDefault="00A56DC9">
            <w:pPr>
              <w:pStyle w:val="Tablebody"/>
            </w:pPr>
            <w:r>
              <w:t>0.17</w:t>
            </w:r>
          </w:p>
        </w:tc>
        <w:tc>
          <w:tcPr>
            <w:tcW w:w="382" w:type="pct"/>
            <w:tcMar>
              <w:top w:w="0" w:type="dxa"/>
              <w:left w:w="0" w:type="dxa"/>
              <w:bottom w:w="0" w:type="dxa"/>
              <w:right w:w="108" w:type="dxa"/>
            </w:tcMar>
            <w:hideMark/>
          </w:tcPr>
          <w:p w14:paraId="2209C73B" w14:textId="77777777" w:rsidR="00A56DC9" w:rsidRDefault="00A56DC9">
            <w:pPr>
              <w:pStyle w:val="Tablebody"/>
            </w:pPr>
            <w:r>
              <w:t>(0.03-1.02)</w:t>
            </w:r>
          </w:p>
        </w:tc>
      </w:tr>
      <w:tr w:rsidR="00A56DC9" w14:paraId="1E7ECE59" w14:textId="77777777" w:rsidTr="00A56DC9">
        <w:trPr>
          <w:trHeight w:val="20"/>
        </w:trPr>
        <w:tc>
          <w:tcPr>
            <w:tcW w:w="74" w:type="pct"/>
            <w:tcMar>
              <w:top w:w="0" w:type="dxa"/>
              <w:left w:w="108" w:type="dxa"/>
              <w:bottom w:w="0" w:type="dxa"/>
              <w:right w:w="0" w:type="dxa"/>
            </w:tcMar>
          </w:tcPr>
          <w:p w14:paraId="13194F26" w14:textId="77777777" w:rsidR="00A56DC9" w:rsidRDefault="00A56DC9">
            <w:pPr>
              <w:pStyle w:val="Tablebody"/>
            </w:pPr>
          </w:p>
        </w:tc>
        <w:tc>
          <w:tcPr>
            <w:tcW w:w="162" w:type="pct"/>
            <w:tcMar>
              <w:top w:w="0" w:type="dxa"/>
              <w:left w:w="108" w:type="dxa"/>
              <w:bottom w:w="0" w:type="dxa"/>
              <w:right w:w="0" w:type="dxa"/>
            </w:tcMar>
          </w:tcPr>
          <w:p w14:paraId="4CFE30DB" w14:textId="77777777" w:rsidR="00A56DC9" w:rsidRDefault="00A56DC9">
            <w:pPr>
              <w:pStyle w:val="Tablebody"/>
            </w:pPr>
          </w:p>
        </w:tc>
        <w:tc>
          <w:tcPr>
            <w:tcW w:w="1360" w:type="pct"/>
            <w:hideMark/>
          </w:tcPr>
          <w:p w14:paraId="4EA52969" w14:textId="77777777" w:rsidR="00A56DC9" w:rsidRDefault="00A56DC9">
            <w:pPr>
              <w:pStyle w:val="Tablebody"/>
            </w:pPr>
            <w:r>
              <w:t>Partner has other partners</w:t>
            </w:r>
          </w:p>
        </w:tc>
        <w:tc>
          <w:tcPr>
            <w:tcW w:w="403" w:type="pct"/>
            <w:hideMark/>
          </w:tcPr>
          <w:p w14:paraId="3132718B" w14:textId="77777777" w:rsidR="00A56DC9" w:rsidRDefault="00A56DC9">
            <w:pPr>
              <w:pStyle w:val="Tablebody"/>
              <w:jc w:val="right"/>
            </w:pPr>
            <w:r>
              <w:t>10 (1.69)</w:t>
            </w:r>
          </w:p>
        </w:tc>
        <w:tc>
          <w:tcPr>
            <w:tcW w:w="208" w:type="pct"/>
            <w:vAlign w:val="bottom"/>
            <w:hideMark/>
          </w:tcPr>
          <w:p w14:paraId="773AB783" w14:textId="77777777" w:rsidR="00A56DC9" w:rsidRDefault="00A56DC9">
            <w:pPr>
              <w:pStyle w:val="Tablebody"/>
            </w:pPr>
            <w:r>
              <w:t>1.38</w:t>
            </w:r>
          </w:p>
        </w:tc>
        <w:tc>
          <w:tcPr>
            <w:tcW w:w="388" w:type="pct"/>
            <w:tcMar>
              <w:top w:w="0" w:type="dxa"/>
              <w:left w:w="0" w:type="dxa"/>
              <w:bottom w:w="0" w:type="dxa"/>
              <w:right w:w="0" w:type="dxa"/>
            </w:tcMar>
            <w:vAlign w:val="bottom"/>
            <w:hideMark/>
          </w:tcPr>
          <w:p w14:paraId="229F0A83" w14:textId="77777777" w:rsidR="00A56DC9" w:rsidRDefault="00A56DC9">
            <w:pPr>
              <w:pStyle w:val="Tablebody"/>
            </w:pPr>
            <w:r>
              <w:t>(0.39-4.88)</w:t>
            </w:r>
          </w:p>
        </w:tc>
        <w:tc>
          <w:tcPr>
            <w:tcW w:w="209" w:type="pct"/>
            <w:vAlign w:val="bottom"/>
            <w:hideMark/>
          </w:tcPr>
          <w:p w14:paraId="4A63090C" w14:textId="77777777" w:rsidR="00A56DC9" w:rsidRDefault="00A56DC9">
            <w:pPr>
              <w:pStyle w:val="Tablebody"/>
            </w:pPr>
            <w:r>
              <w:t>0.98</w:t>
            </w:r>
          </w:p>
        </w:tc>
        <w:tc>
          <w:tcPr>
            <w:tcW w:w="607" w:type="pct"/>
            <w:tcMar>
              <w:top w:w="0" w:type="dxa"/>
              <w:left w:w="0" w:type="dxa"/>
              <w:bottom w:w="0" w:type="dxa"/>
              <w:right w:w="0" w:type="dxa"/>
            </w:tcMar>
            <w:vAlign w:val="bottom"/>
            <w:hideMark/>
          </w:tcPr>
          <w:p w14:paraId="545EF9CF" w14:textId="77777777" w:rsidR="00A56DC9" w:rsidRDefault="00A56DC9">
            <w:pPr>
              <w:pStyle w:val="Tablebody"/>
            </w:pPr>
            <w:r>
              <w:t>(0.31-3.05)</w:t>
            </w:r>
          </w:p>
        </w:tc>
        <w:tc>
          <w:tcPr>
            <w:tcW w:w="416" w:type="pct"/>
            <w:hideMark/>
          </w:tcPr>
          <w:p w14:paraId="5AA25BFB" w14:textId="77777777" w:rsidR="00A56DC9" w:rsidRDefault="00A56DC9">
            <w:pPr>
              <w:pStyle w:val="Tablebody"/>
              <w:jc w:val="right"/>
            </w:pPr>
            <w:r>
              <w:t>23 (4.19)</w:t>
            </w:r>
          </w:p>
        </w:tc>
        <w:tc>
          <w:tcPr>
            <w:tcW w:w="194" w:type="pct"/>
            <w:tcMar>
              <w:top w:w="0" w:type="dxa"/>
              <w:left w:w="108" w:type="dxa"/>
              <w:bottom w:w="0" w:type="dxa"/>
              <w:right w:w="0" w:type="dxa"/>
            </w:tcMar>
            <w:hideMark/>
          </w:tcPr>
          <w:p w14:paraId="21AF8799" w14:textId="77777777" w:rsidR="00A56DC9" w:rsidRDefault="00A56DC9">
            <w:pPr>
              <w:pStyle w:val="Tablebody"/>
            </w:pPr>
            <w:r>
              <w:t>0.83</w:t>
            </w:r>
          </w:p>
        </w:tc>
        <w:tc>
          <w:tcPr>
            <w:tcW w:w="389" w:type="pct"/>
            <w:tcMar>
              <w:top w:w="0" w:type="dxa"/>
              <w:left w:w="0" w:type="dxa"/>
              <w:bottom w:w="0" w:type="dxa"/>
              <w:right w:w="0" w:type="dxa"/>
            </w:tcMar>
            <w:hideMark/>
          </w:tcPr>
          <w:p w14:paraId="65F1C322" w14:textId="77777777" w:rsidR="00A56DC9" w:rsidRDefault="00A56DC9">
            <w:pPr>
              <w:pStyle w:val="Tablebody"/>
            </w:pPr>
            <w:r>
              <w:t>(0.31-2.25)</w:t>
            </w:r>
          </w:p>
        </w:tc>
        <w:tc>
          <w:tcPr>
            <w:tcW w:w="208" w:type="pct"/>
            <w:hideMark/>
          </w:tcPr>
          <w:p w14:paraId="06D7E54B" w14:textId="77777777" w:rsidR="00A56DC9" w:rsidRDefault="00A56DC9">
            <w:pPr>
              <w:pStyle w:val="Tablebody"/>
            </w:pPr>
            <w:r>
              <w:t>0.71</w:t>
            </w:r>
          </w:p>
        </w:tc>
        <w:tc>
          <w:tcPr>
            <w:tcW w:w="382" w:type="pct"/>
            <w:tcMar>
              <w:top w:w="0" w:type="dxa"/>
              <w:left w:w="0" w:type="dxa"/>
              <w:bottom w:w="0" w:type="dxa"/>
              <w:right w:w="108" w:type="dxa"/>
            </w:tcMar>
            <w:hideMark/>
          </w:tcPr>
          <w:p w14:paraId="23841DFA" w14:textId="77777777" w:rsidR="00A56DC9" w:rsidRDefault="00A56DC9">
            <w:pPr>
              <w:pStyle w:val="Tablebody"/>
            </w:pPr>
            <w:r>
              <w:t>(0.21-2.37)</w:t>
            </w:r>
          </w:p>
        </w:tc>
      </w:tr>
      <w:tr w:rsidR="00A56DC9" w14:paraId="4AA8F7DE" w14:textId="77777777" w:rsidTr="00A56DC9">
        <w:trPr>
          <w:trHeight w:val="20"/>
        </w:trPr>
        <w:tc>
          <w:tcPr>
            <w:tcW w:w="74" w:type="pct"/>
            <w:tcMar>
              <w:top w:w="0" w:type="dxa"/>
              <w:left w:w="108" w:type="dxa"/>
              <w:bottom w:w="0" w:type="dxa"/>
              <w:right w:w="0" w:type="dxa"/>
            </w:tcMar>
          </w:tcPr>
          <w:p w14:paraId="01BEED99" w14:textId="77777777" w:rsidR="00A56DC9" w:rsidRDefault="00A56DC9">
            <w:pPr>
              <w:pStyle w:val="Tablebody"/>
            </w:pPr>
          </w:p>
        </w:tc>
        <w:tc>
          <w:tcPr>
            <w:tcW w:w="162" w:type="pct"/>
            <w:tcMar>
              <w:top w:w="0" w:type="dxa"/>
              <w:left w:w="108" w:type="dxa"/>
              <w:bottom w:w="0" w:type="dxa"/>
              <w:right w:w="0" w:type="dxa"/>
            </w:tcMar>
          </w:tcPr>
          <w:p w14:paraId="14ADC214" w14:textId="77777777" w:rsidR="00A56DC9" w:rsidRDefault="00A56DC9">
            <w:pPr>
              <w:pStyle w:val="Tablebody"/>
            </w:pPr>
          </w:p>
        </w:tc>
        <w:tc>
          <w:tcPr>
            <w:tcW w:w="1360" w:type="pct"/>
            <w:hideMark/>
          </w:tcPr>
          <w:p w14:paraId="68FB3549" w14:textId="77777777" w:rsidR="00A56DC9" w:rsidRDefault="00A56DC9">
            <w:pPr>
              <w:pStyle w:val="Tablebody"/>
            </w:pPr>
            <w:r>
              <w:t xml:space="preserve">Marry HIV-positive partner </w:t>
            </w:r>
          </w:p>
        </w:tc>
        <w:tc>
          <w:tcPr>
            <w:tcW w:w="403" w:type="pct"/>
            <w:hideMark/>
          </w:tcPr>
          <w:p w14:paraId="08380EF5" w14:textId="77777777" w:rsidR="00A56DC9" w:rsidRDefault="00A56DC9">
            <w:pPr>
              <w:pStyle w:val="Tablebody"/>
              <w:jc w:val="right"/>
            </w:pPr>
            <w:r>
              <w:t>13 (2.20)</w:t>
            </w:r>
          </w:p>
        </w:tc>
        <w:tc>
          <w:tcPr>
            <w:tcW w:w="208" w:type="pct"/>
            <w:vAlign w:val="bottom"/>
            <w:hideMark/>
          </w:tcPr>
          <w:p w14:paraId="69A293E2" w14:textId="77777777" w:rsidR="00A56DC9" w:rsidRDefault="00A56DC9">
            <w:pPr>
              <w:pStyle w:val="Tablebody"/>
            </w:pPr>
            <w:r>
              <w:t>0.30</w:t>
            </w:r>
          </w:p>
        </w:tc>
        <w:tc>
          <w:tcPr>
            <w:tcW w:w="388" w:type="pct"/>
            <w:tcMar>
              <w:top w:w="0" w:type="dxa"/>
              <w:left w:w="0" w:type="dxa"/>
              <w:bottom w:w="0" w:type="dxa"/>
              <w:right w:w="0" w:type="dxa"/>
            </w:tcMar>
            <w:vAlign w:val="bottom"/>
            <w:hideMark/>
          </w:tcPr>
          <w:p w14:paraId="1D103EDD" w14:textId="77777777" w:rsidR="00A56DC9" w:rsidRDefault="00A56DC9">
            <w:pPr>
              <w:pStyle w:val="Tablebody"/>
            </w:pPr>
            <w:r>
              <w:t>(0.08-1.11)</w:t>
            </w:r>
          </w:p>
        </w:tc>
        <w:tc>
          <w:tcPr>
            <w:tcW w:w="209" w:type="pct"/>
            <w:vAlign w:val="bottom"/>
            <w:hideMark/>
          </w:tcPr>
          <w:p w14:paraId="13485E22" w14:textId="77777777" w:rsidR="00A56DC9" w:rsidRDefault="00A56DC9">
            <w:pPr>
              <w:pStyle w:val="Tablebody"/>
            </w:pPr>
            <w:r>
              <w:t>0.39</w:t>
            </w:r>
          </w:p>
        </w:tc>
        <w:tc>
          <w:tcPr>
            <w:tcW w:w="607" w:type="pct"/>
            <w:tcMar>
              <w:top w:w="0" w:type="dxa"/>
              <w:left w:w="0" w:type="dxa"/>
              <w:bottom w:w="0" w:type="dxa"/>
              <w:right w:w="0" w:type="dxa"/>
            </w:tcMar>
            <w:vAlign w:val="bottom"/>
            <w:hideMark/>
          </w:tcPr>
          <w:p w14:paraId="5A4FFA85" w14:textId="77777777" w:rsidR="00A56DC9" w:rsidRDefault="00A56DC9">
            <w:pPr>
              <w:pStyle w:val="Tablebody"/>
            </w:pPr>
            <w:r>
              <w:t>(0.09-1.74)</w:t>
            </w:r>
          </w:p>
        </w:tc>
        <w:tc>
          <w:tcPr>
            <w:tcW w:w="416" w:type="pct"/>
            <w:hideMark/>
          </w:tcPr>
          <w:p w14:paraId="494A94AF" w14:textId="77777777" w:rsidR="00A56DC9" w:rsidRDefault="00A56DC9">
            <w:pPr>
              <w:pStyle w:val="Tablebody"/>
              <w:jc w:val="right"/>
            </w:pPr>
            <w:r>
              <w:t>5 (0.91)</w:t>
            </w:r>
          </w:p>
        </w:tc>
        <w:tc>
          <w:tcPr>
            <w:tcW w:w="194" w:type="pct"/>
            <w:tcMar>
              <w:top w:w="0" w:type="dxa"/>
              <w:left w:w="108" w:type="dxa"/>
              <w:bottom w:w="0" w:type="dxa"/>
              <w:right w:w="0" w:type="dxa"/>
            </w:tcMar>
            <w:hideMark/>
          </w:tcPr>
          <w:p w14:paraId="4D36EBA5" w14:textId="77777777" w:rsidR="00A56DC9" w:rsidRDefault="00A56DC9">
            <w:pPr>
              <w:pStyle w:val="Tablebody"/>
            </w:pPr>
            <w:r>
              <w:t>0.89</w:t>
            </w:r>
          </w:p>
        </w:tc>
        <w:tc>
          <w:tcPr>
            <w:tcW w:w="389" w:type="pct"/>
            <w:tcMar>
              <w:top w:w="0" w:type="dxa"/>
              <w:left w:w="0" w:type="dxa"/>
              <w:bottom w:w="0" w:type="dxa"/>
              <w:right w:w="0" w:type="dxa"/>
            </w:tcMar>
            <w:hideMark/>
          </w:tcPr>
          <w:p w14:paraId="4EFAEC43" w14:textId="77777777" w:rsidR="00A56DC9" w:rsidRDefault="00A56DC9">
            <w:pPr>
              <w:pStyle w:val="Tablebody"/>
            </w:pPr>
            <w:r>
              <w:t>(0.14-5.54)</w:t>
            </w:r>
          </w:p>
        </w:tc>
        <w:tc>
          <w:tcPr>
            <w:tcW w:w="208" w:type="pct"/>
            <w:hideMark/>
          </w:tcPr>
          <w:p w14:paraId="0B469F95" w14:textId="77777777" w:rsidR="00A56DC9" w:rsidRDefault="00A56DC9">
            <w:pPr>
              <w:pStyle w:val="Tablebody"/>
            </w:pPr>
            <w:r>
              <w:t>1.03</w:t>
            </w:r>
          </w:p>
        </w:tc>
        <w:tc>
          <w:tcPr>
            <w:tcW w:w="382" w:type="pct"/>
            <w:tcMar>
              <w:top w:w="0" w:type="dxa"/>
              <w:left w:w="0" w:type="dxa"/>
              <w:bottom w:w="0" w:type="dxa"/>
              <w:right w:w="108" w:type="dxa"/>
            </w:tcMar>
            <w:hideMark/>
          </w:tcPr>
          <w:p w14:paraId="2F64D76B" w14:textId="77777777" w:rsidR="00A56DC9" w:rsidRDefault="00A56DC9">
            <w:pPr>
              <w:pStyle w:val="Tablebody"/>
            </w:pPr>
            <w:r>
              <w:t>(0.19-5.72)</w:t>
            </w:r>
          </w:p>
        </w:tc>
      </w:tr>
      <w:tr w:rsidR="00A56DC9" w14:paraId="7835BE87" w14:textId="77777777" w:rsidTr="00A56DC9">
        <w:trPr>
          <w:trHeight w:val="20"/>
        </w:trPr>
        <w:tc>
          <w:tcPr>
            <w:tcW w:w="74" w:type="pct"/>
            <w:tcMar>
              <w:top w:w="0" w:type="dxa"/>
              <w:left w:w="108" w:type="dxa"/>
              <w:bottom w:w="0" w:type="dxa"/>
              <w:right w:w="0" w:type="dxa"/>
            </w:tcMar>
          </w:tcPr>
          <w:p w14:paraId="4F39CAE0" w14:textId="77777777" w:rsidR="00A56DC9" w:rsidRDefault="00A56DC9">
            <w:pPr>
              <w:pStyle w:val="Tablebody"/>
            </w:pPr>
          </w:p>
        </w:tc>
        <w:tc>
          <w:tcPr>
            <w:tcW w:w="162" w:type="pct"/>
            <w:tcMar>
              <w:top w:w="0" w:type="dxa"/>
              <w:left w:w="108" w:type="dxa"/>
              <w:bottom w:w="0" w:type="dxa"/>
              <w:right w:w="0" w:type="dxa"/>
            </w:tcMar>
          </w:tcPr>
          <w:p w14:paraId="7728DB4C" w14:textId="77777777" w:rsidR="00A56DC9" w:rsidRDefault="00A56DC9">
            <w:pPr>
              <w:pStyle w:val="Tablebody"/>
            </w:pPr>
          </w:p>
        </w:tc>
        <w:tc>
          <w:tcPr>
            <w:tcW w:w="1360" w:type="pct"/>
            <w:hideMark/>
          </w:tcPr>
          <w:p w14:paraId="7571F056" w14:textId="77777777" w:rsidR="00A56DC9" w:rsidRDefault="00A56DC9">
            <w:pPr>
              <w:pStyle w:val="Tablebody"/>
            </w:pPr>
            <w:r>
              <w:t>Other</w:t>
            </w:r>
          </w:p>
        </w:tc>
        <w:tc>
          <w:tcPr>
            <w:tcW w:w="403" w:type="pct"/>
            <w:hideMark/>
          </w:tcPr>
          <w:p w14:paraId="2F1E0BA7" w14:textId="77777777" w:rsidR="00A56DC9" w:rsidRDefault="00A56DC9">
            <w:pPr>
              <w:pStyle w:val="Tablebody"/>
              <w:jc w:val="right"/>
            </w:pPr>
            <w:r>
              <w:t>20 (3.38)</w:t>
            </w:r>
          </w:p>
        </w:tc>
        <w:tc>
          <w:tcPr>
            <w:tcW w:w="208" w:type="pct"/>
            <w:vAlign w:val="bottom"/>
            <w:hideMark/>
          </w:tcPr>
          <w:p w14:paraId="2EB1DB9D" w14:textId="77777777" w:rsidR="00A56DC9" w:rsidRDefault="00A56DC9">
            <w:pPr>
              <w:pStyle w:val="Tablebody"/>
            </w:pPr>
            <w:r>
              <w:t>0.59</w:t>
            </w:r>
          </w:p>
        </w:tc>
        <w:tc>
          <w:tcPr>
            <w:tcW w:w="388" w:type="pct"/>
            <w:tcMar>
              <w:top w:w="0" w:type="dxa"/>
              <w:left w:w="0" w:type="dxa"/>
              <w:bottom w:w="0" w:type="dxa"/>
              <w:right w:w="0" w:type="dxa"/>
            </w:tcMar>
            <w:vAlign w:val="bottom"/>
            <w:hideMark/>
          </w:tcPr>
          <w:p w14:paraId="7842D69F" w14:textId="77777777" w:rsidR="00A56DC9" w:rsidRDefault="00A56DC9">
            <w:pPr>
              <w:pStyle w:val="Tablebody"/>
            </w:pPr>
            <w:r>
              <w:t>(0.24-1.44)</w:t>
            </w:r>
          </w:p>
        </w:tc>
        <w:tc>
          <w:tcPr>
            <w:tcW w:w="209" w:type="pct"/>
            <w:vAlign w:val="bottom"/>
            <w:hideMark/>
          </w:tcPr>
          <w:p w14:paraId="373081A1" w14:textId="77777777" w:rsidR="00A56DC9" w:rsidRDefault="00A56DC9">
            <w:pPr>
              <w:pStyle w:val="Tablebody"/>
            </w:pPr>
            <w:r>
              <w:t>0.44</w:t>
            </w:r>
          </w:p>
        </w:tc>
        <w:tc>
          <w:tcPr>
            <w:tcW w:w="607" w:type="pct"/>
            <w:tcMar>
              <w:top w:w="0" w:type="dxa"/>
              <w:left w:w="0" w:type="dxa"/>
              <w:bottom w:w="0" w:type="dxa"/>
              <w:right w:w="0" w:type="dxa"/>
            </w:tcMar>
            <w:vAlign w:val="bottom"/>
            <w:hideMark/>
          </w:tcPr>
          <w:p w14:paraId="5AE9DEAB" w14:textId="77777777" w:rsidR="00A56DC9" w:rsidRDefault="00A56DC9">
            <w:pPr>
              <w:pStyle w:val="Tablebody"/>
            </w:pPr>
            <w:r>
              <w:t>(0.15-1.27)</w:t>
            </w:r>
          </w:p>
        </w:tc>
        <w:tc>
          <w:tcPr>
            <w:tcW w:w="416" w:type="pct"/>
            <w:hideMark/>
          </w:tcPr>
          <w:p w14:paraId="59103683" w14:textId="77777777" w:rsidR="00A56DC9" w:rsidRDefault="00A56DC9">
            <w:pPr>
              <w:pStyle w:val="Tablebody"/>
              <w:jc w:val="right"/>
            </w:pPr>
            <w:r>
              <w:t>57 (10.4)</w:t>
            </w:r>
          </w:p>
        </w:tc>
        <w:tc>
          <w:tcPr>
            <w:tcW w:w="194" w:type="pct"/>
            <w:tcMar>
              <w:top w:w="0" w:type="dxa"/>
              <w:left w:w="108" w:type="dxa"/>
              <w:bottom w:w="0" w:type="dxa"/>
              <w:right w:w="0" w:type="dxa"/>
            </w:tcMar>
            <w:hideMark/>
          </w:tcPr>
          <w:p w14:paraId="5E082B1C" w14:textId="77777777" w:rsidR="00A56DC9" w:rsidRDefault="00A56DC9">
            <w:pPr>
              <w:pStyle w:val="Tablebody"/>
            </w:pPr>
            <w:r>
              <w:t>1.35</w:t>
            </w:r>
          </w:p>
        </w:tc>
        <w:tc>
          <w:tcPr>
            <w:tcW w:w="389" w:type="pct"/>
            <w:tcMar>
              <w:top w:w="0" w:type="dxa"/>
              <w:left w:w="0" w:type="dxa"/>
              <w:bottom w:w="0" w:type="dxa"/>
              <w:right w:w="0" w:type="dxa"/>
            </w:tcMar>
            <w:hideMark/>
          </w:tcPr>
          <w:p w14:paraId="7A6AC41C" w14:textId="77777777" w:rsidR="00A56DC9" w:rsidRDefault="00A56DC9">
            <w:pPr>
              <w:pStyle w:val="Tablebody"/>
            </w:pPr>
            <w:r>
              <w:t>(0.69-2.64)</w:t>
            </w:r>
          </w:p>
        </w:tc>
        <w:tc>
          <w:tcPr>
            <w:tcW w:w="208" w:type="pct"/>
            <w:hideMark/>
          </w:tcPr>
          <w:p w14:paraId="6CF2586F" w14:textId="77777777" w:rsidR="00A56DC9" w:rsidRDefault="00A56DC9">
            <w:pPr>
              <w:pStyle w:val="Tablebody"/>
            </w:pPr>
            <w:r>
              <w:t>1.09</w:t>
            </w:r>
          </w:p>
        </w:tc>
        <w:tc>
          <w:tcPr>
            <w:tcW w:w="382" w:type="pct"/>
            <w:tcMar>
              <w:top w:w="0" w:type="dxa"/>
              <w:left w:w="0" w:type="dxa"/>
              <w:bottom w:w="0" w:type="dxa"/>
              <w:right w:w="108" w:type="dxa"/>
            </w:tcMar>
            <w:hideMark/>
          </w:tcPr>
          <w:p w14:paraId="28379AAE" w14:textId="77777777" w:rsidR="00A56DC9" w:rsidRDefault="00A56DC9">
            <w:pPr>
              <w:pStyle w:val="Tablebody"/>
            </w:pPr>
            <w:r>
              <w:t>(0.52-2.27)</w:t>
            </w:r>
          </w:p>
        </w:tc>
      </w:tr>
      <w:tr w:rsidR="00A56DC9" w14:paraId="540E231E" w14:textId="77777777" w:rsidTr="00A56DC9">
        <w:trPr>
          <w:trHeight w:val="20"/>
        </w:trPr>
        <w:tc>
          <w:tcPr>
            <w:tcW w:w="74" w:type="pct"/>
            <w:tcMar>
              <w:top w:w="0" w:type="dxa"/>
              <w:left w:w="108" w:type="dxa"/>
              <w:bottom w:w="0" w:type="dxa"/>
              <w:right w:w="0" w:type="dxa"/>
            </w:tcMar>
          </w:tcPr>
          <w:p w14:paraId="40DB3F86" w14:textId="77777777" w:rsidR="00A56DC9" w:rsidRDefault="00A56DC9">
            <w:pPr>
              <w:pStyle w:val="Tablebody"/>
            </w:pPr>
          </w:p>
        </w:tc>
        <w:tc>
          <w:tcPr>
            <w:tcW w:w="1522" w:type="pct"/>
            <w:gridSpan w:val="2"/>
            <w:tcMar>
              <w:top w:w="0" w:type="dxa"/>
              <w:left w:w="108" w:type="dxa"/>
              <w:bottom w:w="0" w:type="dxa"/>
              <w:right w:w="0" w:type="dxa"/>
            </w:tcMar>
            <w:hideMark/>
          </w:tcPr>
          <w:p w14:paraId="3620C289" w14:textId="77777777" w:rsidR="00A56DC9" w:rsidRDefault="00A56DC9">
            <w:pPr>
              <w:pStyle w:val="Tablebody"/>
            </w:pPr>
            <w:r>
              <w:t xml:space="preserve">Risk perception (reason) → No risk perception </w:t>
            </w:r>
          </w:p>
        </w:tc>
        <w:tc>
          <w:tcPr>
            <w:tcW w:w="403" w:type="pct"/>
          </w:tcPr>
          <w:p w14:paraId="21D3C6DB" w14:textId="77777777" w:rsidR="00A56DC9" w:rsidRDefault="00A56DC9">
            <w:pPr>
              <w:pStyle w:val="Tablebody"/>
              <w:jc w:val="right"/>
            </w:pPr>
          </w:p>
        </w:tc>
        <w:tc>
          <w:tcPr>
            <w:tcW w:w="208" w:type="pct"/>
          </w:tcPr>
          <w:p w14:paraId="5480852B" w14:textId="77777777" w:rsidR="00A56DC9" w:rsidRDefault="00A56DC9">
            <w:pPr>
              <w:pStyle w:val="Tablebody"/>
            </w:pPr>
          </w:p>
        </w:tc>
        <w:tc>
          <w:tcPr>
            <w:tcW w:w="388" w:type="pct"/>
            <w:tcMar>
              <w:top w:w="0" w:type="dxa"/>
              <w:left w:w="0" w:type="dxa"/>
              <w:bottom w:w="0" w:type="dxa"/>
              <w:right w:w="0" w:type="dxa"/>
            </w:tcMar>
            <w:vAlign w:val="bottom"/>
          </w:tcPr>
          <w:p w14:paraId="618192A5" w14:textId="77777777" w:rsidR="00A56DC9" w:rsidRDefault="00A56DC9">
            <w:pPr>
              <w:pStyle w:val="Tablebody"/>
            </w:pPr>
          </w:p>
        </w:tc>
        <w:tc>
          <w:tcPr>
            <w:tcW w:w="209" w:type="pct"/>
            <w:vAlign w:val="bottom"/>
          </w:tcPr>
          <w:p w14:paraId="42E39D7B" w14:textId="77777777" w:rsidR="00A56DC9" w:rsidRDefault="00A56DC9">
            <w:pPr>
              <w:pStyle w:val="Tablebody"/>
            </w:pPr>
          </w:p>
        </w:tc>
        <w:tc>
          <w:tcPr>
            <w:tcW w:w="607" w:type="pct"/>
            <w:vAlign w:val="bottom"/>
          </w:tcPr>
          <w:p w14:paraId="311D53D9" w14:textId="77777777" w:rsidR="00A56DC9" w:rsidRDefault="00A56DC9">
            <w:pPr>
              <w:pStyle w:val="Tablebody"/>
            </w:pPr>
          </w:p>
        </w:tc>
        <w:tc>
          <w:tcPr>
            <w:tcW w:w="416" w:type="pct"/>
            <w:tcMar>
              <w:top w:w="0" w:type="dxa"/>
              <w:left w:w="0" w:type="dxa"/>
              <w:bottom w:w="0" w:type="dxa"/>
              <w:right w:w="0" w:type="dxa"/>
            </w:tcMar>
          </w:tcPr>
          <w:p w14:paraId="4D266F58" w14:textId="77777777" w:rsidR="00A56DC9" w:rsidRDefault="00A56DC9">
            <w:pPr>
              <w:pStyle w:val="Tablebody"/>
              <w:jc w:val="right"/>
            </w:pPr>
          </w:p>
        </w:tc>
        <w:tc>
          <w:tcPr>
            <w:tcW w:w="194" w:type="pct"/>
            <w:tcMar>
              <w:top w:w="0" w:type="dxa"/>
              <w:left w:w="108" w:type="dxa"/>
              <w:bottom w:w="0" w:type="dxa"/>
              <w:right w:w="0" w:type="dxa"/>
            </w:tcMar>
          </w:tcPr>
          <w:p w14:paraId="568A4FB2" w14:textId="77777777" w:rsidR="00A56DC9" w:rsidRDefault="00A56DC9">
            <w:pPr>
              <w:pStyle w:val="Tablebody"/>
            </w:pPr>
          </w:p>
        </w:tc>
        <w:tc>
          <w:tcPr>
            <w:tcW w:w="389" w:type="pct"/>
            <w:tcMar>
              <w:top w:w="0" w:type="dxa"/>
              <w:left w:w="0" w:type="dxa"/>
              <w:bottom w:w="0" w:type="dxa"/>
              <w:right w:w="0" w:type="dxa"/>
            </w:tcMar>
          </w:tcPr>
          <w:p w14:paraId="13203982" w14:textId="77777777" w:rsidR="00A56DC9" w:rsidRDefault="00A56DC9">
            <w:pPr>
              <w:pStyle w:val="Tablebody"/>
            </w:pPr>
          </w:p>
        </w:tc>
        <w:tc>
          <w:tcPr>
            <w:tcW w:w="208" w:type="pct"/>
          </w:tcPr>
          <w:p w14:paraId="564ADB89" w14:textId="77777777" w:rsidR="00A56DC9" w:rsidRDefault="00A56DC9">
            <w:pPr>
              <w:pStyle w:val="Tablebody"/>
            </w:pPr>
          </w:p>
        </w:tc>
        <w:tc>
          <w:tcPr>
            <w:tcW w:w="382" w:type="pct"/>
            <w:tcMar>
              <w:top w:w="0" w:type="dxa"/>
              <w:left w:w="0" w:type="dxa"/>
              <w:bottom w:w="0" w:type="dxa"/>
              <w:right w:w="108" w:type="dxa"/>
            </w:tcMar>
          </w:tcPr>
          <w:p w14:paraId="10D4F02A" w14:textId="77777777" w:rsidR="00A56DC9" w:rsidRDefault="00A56DC9">
            <w:pPr>
              <w:pStyle w:val="Tablebody"/>
            </w:pPr>
          </w:p>
        </w:tc>
      </w:tr>
      <w:tr w:rsidR="00A56DC9" w14:paraId="7E2239D3" w14:textId="77777777" w:rsidTr="00A56DC9">
        <w:trPr>
          <w:trHeight w:val="20"/>
        </w:trPr>
        <w:tc>
          <w:tcPr>
            <w:tcW w:w="74" w:type="pct"/>
            <w:tcMar>
              <w:top w:w="0" w:type="dxa"/>
              <w:left w:w="108" w:type="dxa"/>
              <w:bottom w:w="0" w:type="dxa"/>
              <w:right w:w="0" w:type="dxa"/>
            </w:tcMar>
          </w:tcPr>
          <w:p w14:paraId="3D662804" w14:textId="77777777" w:rsidR="00A56DC9" w:rsidRDefault="00A56DC9">
            <w:pPr>
              <w:pStyle w:val="Tablebody"/>
            </w:pPr>
          </w:p>
        </w:tc>
        <w:tc>
          <w:tcPr>
            <w:tcW w:w="162" w:type="pct"/>
            <w:tcMar>
              <w:top w:w="0" w:type="dxa"/>
              <w:left w:w="108" w:type="dxa"/>
              <w:bottom w:w="0" w:type="dxa"/>
              <w:right w:w="0" w:type="dxa"/>
            </w:tcMar>
          </w:tcPr>
          <w:p w14:paraId="1319ED6F" w14:textId="77777777" w:rsidR="00A56DC9" w:rsidRDefault="00A56DC9">
            <w:pPr>
              <w:pStyle w:val="Tablebody"/>
            </w:pPr>
          </w:p>
        </w:tc>
        <w:tc>
          <w:tcPr>
            <w:tcW w:w="1360" w:type="pct"/>
            <w:hideMark/>
          </w:tcPr>
          <w:p w14:paraId="64B675D7" w14:textId="77777777" w:rsidR="00A56DC9" w:rsidRDefault="00A56DC9">
            <w:pPr>
              <w:pStyle w:val="Tablebody"/>
            </w:pPr>
            <w:r>
              <w:t xml:space="preserve">Has multiple partners </w:t>
            </w:r>
          </w:p>
        </w:tc>
        <w:tc>
          <w:tcPr>
            <w:tcW w:w="403" w:type="pct"/>
            <w:hideMark/>
          </w:tcPr>
          <w:p w14:paraId="46D3B3FD" w14:textId="77777777" w:rsidR="00A56DC9" w:rsidRDefault="00A56DC9">
            <w:pPr>
              <w:pStyle w:val="Tablebody"/>
              <w:jc w:val="right"/>
            </w:pPr>
            <w:r>
              <w:t>5 (0.84)</w:t>
            </w:r>
          </w:p>
        </w:tc>
        <w:tc>
          <w:tcPr>
            <w:tcW w:w="208" w:type="pct"/>
            <w:vAlign w:val="bottom"/>
            <w:hideMark/>
          </w:tcPr>
          <w:p w14:paraId="42ACC68E" w14:textId="77777777" w:rsidR="00A56DC9" w:rsidRDefault="00A56DC9">
            <w:pPr>
              <w:pStyle w:val="Tablebody"/>
            </w:pPr>
            <w:r>
              <w:t>1.32</w:t>
            </w:r>
          </w:p>
        </w:tc>
        <w:tc>
          <w:tcPr>
            <w:tcW w:w="388" w:type="pct"/>
            <w:tcMar>
              <w:top w:w="0" w:type="dxa"/>
              <w:left w:w="0" w:type="dxa"/>
              <w:bottom w:w="0" w:type="dxa"/>
              <w:right w:w="0" w:type="dxa"/>
            </w:tcMar>
            <w:vAlign w:val="bottom"/>
            <w:hideMark/>
          </w:tcPr>
          <w:p w14:paraId="794A00A9" w14:textId="77777777" w:rsidR="00A56DC9" w:rsidRDefault="00A56DC9">
            <w:pPr>
              <w:pStyle w:val="Tablebody"/>
            </w:pPr>
            <w:r>
              <w:t>(0.19-9.31)</w:t>
            </w:r>
          </w:p>
        </w:tc>
        <w:tc>
          <w:tcPr>
            <w:tcW w:w="209" w:type="pct"/>
            <w:vAlign w:val="bottom"/>
            <w:hideMark/>
          </w:tcPr>
          <w:p w14:paraId="270853C0" w14:textId="77777777" w:rsidR="00A56DC9" w:rsidRDefault="00A56DC9">
            <w:pPr>
              <w:pStyle w:val="Tablebody"/>
            </w:pPr>
            <w:r>
              <w:t>0.45</w:t>
            </w:r>
          </w:p>
        </w:tc>
        <w:tc>
          <w:tcPr>
            <w:tcW w:w="607" w:type="pct"/>
            <w:tcMar>
              <w:top w:w="0" w:type="dxa"/>
              <w:left w:w="0" w:type="dxa"/>
              <w:bottom w:w="0" w:type="dxa"/>
              <w:right w:w="0" w:type="dxa"/>
            </w:tcMar>
            <w:vAlign w:val="bottom"/>
            <w:hideMark/>
          </w:tcPr>
          <w:p w14:paraId="0581A613" w14:textId="77777777" w:rsidR="00A56DC9" w:rsidRDefault="00A56DC9">
            <w:pPr>
              <w:pStyle w:val="Tablebody"/>
            </w:pPr>
            <w:r>
              <w:t>(0.09-2.18)</w:t>
            </w:r>
          </w:p>
        </w:tc>
        <w:tc>
          <w:tcPr>
            <w:tcW w:w="416" w:type="pct"/>
            <w:tcMar>
              <w:top w:w="0" w:type="dxa"/>
              <w:left w:w="0" w:type="dxa"/>
              <w:bottom w:w="0" w:type="dxa"/>
              <w:right w:w="0" w:type="dxa"/>
            </w:tcMar>
            <w:hideMark/>
          </w:tcPr>
          <w:p w14:paraId="59CCD8A7" w14:textId="77777777" w:rsidR="00A56DC9" w:rsidRDefault="00A56DC9">
            <w:pPr>
              <w:pStyle w:val="Tablebody"/>
              <w:ind w:left="125"/>
              <w:jc w:val="right"/>
            </w:pPr>
            <w:r>
              <w:t>4 (0.73)</w:t>
            </w:r>
          </w:p>
        </w:tc>
        <w:tc>
          <w:tcPr>
            <w:tcW w:w="194" w:type="pct"/>
            <w:tcMar>
              <w:top w:w="0" w:type="dxa"/>
              <w:left w:w="108" w:type="dxa"/>
              <w:bottom w:w="0" w:type="dxa"/>
              <w:right w:w="0" w:type="dxa"/>
            </w:tcMar>
            <w:hideMark/>
          </w:tcPr>
          <w:p w14:paraId="22A06FE3" w14:textId="77777777" w:rsidR="00A56DC9" w:rsidRDefault="00A56DC9">
            <w:pPr>
              <w:pStyle w:val="Tablebody"/>
            </w:pPr>
            <w:r>
              <w:t>0.28</w:t>
            </w:r>
          </w:p>
        </w:tc>
        <w:tc>
          <w:tcPr>
            <w:tcW w:w="389" w:type="pct"/>
            <w:tcMar>
              <w:top w:w="0" w:type="dxa"/>
              <w:left w:w="0" w:type="dxa"/>
              <w:bottom w:w="0" w:type="dxa"/>
              <w:right w:w="0" w:type="dxa"/>
            </w:tcMar>
            <w:hideMark/>
          </w:tcPr>
          <w:p w14:paraId="7FF11C8C" w14:textId="77777777" w:rsidR="00A56DC9" w:rsidRDefault="00A56DC9">
            <w:pPr>
              <w:pStyle w:val="Tablebody"/>
            </w:pPr>
            <w:r>
              <w:t>(0.06-1.26)</w:t>
            </w:r>
          </w:p>
        </w:tc>
        <w:tc>
          <w:tcPr>
            <w:tcW w:w="208" w:type="pct"/>
            <w:hideMark/>
          </w:tcPr>
          <w:p w14:paraId="5FE112D4" w14:textId="77777777" w:rsidR="00A56DC9" w:rsidRDefault="00A56DC9">
            <w:pPr>
              <w:pStyle w:val="Tablebody"/>
            </w:pPr>
            <w:r>
              <w:t>0.15</w:t>
            </w:r>
          </w:p>
        </w:tc>
        <w:tc>
          <w:tcPr>
            <w:tcW w:w="382" w:type="pct"/>
            <w:tcMar>
              <w:top w:w="0" w:type="dxa"/>
              <w:left w:w="0" w:type="dxa"/>
              <w:bottom w:w="0" w:type="dxa"/>
              <w:right w:w="108" w:type="dxa"/>
            </w:tcMar>
            <w:hideMark/>
          </w:tcPr>
          <w:p w14:paraId="589C457A" w14:textId="77777777" w:rsidR="00A56DC9" w:rsidRDefault="00A56DC9">
            <w:pPr>
              <w:pStyle w:val="Tablebody"/>
            </w:pPr>
            <w:r>
              <w:t>(0.02-0.94)</w:t>
            </w:r>
          </w:p>
        </w:tc>
      </w:tr>
      <w:tr w:rsidR="00A56DC9" w14:paraId="0D80CDBD" w14:textId="77777777" w:rsidTr="00A56DC9">
        <w:trPr>
          <w:trHeight w:val="20"/>
        </w:trPr>
        <w:tc>
          <w:tcPr>
            <w:tcW w:w="74" w:type="pct"/>
            <w:tcMar>
              <w:top w:w="0" w:type="dxa"/>
              <w:left w:w="108" w:type="dxa"/>
              <w:bottom w:w="0" w:type="dxa"/>
              <w:right w:w="0" w:type="dxa"/>
            </w:tcMar>
          </w:tcPr>
          <w:p w14:paraId="0211520F" w14:textId="77777777" w:rsidR="00A56DC9" w:rsidRDefault="00A56DC9">
            <w:pPr>
              <w:pStyle w:val="Tablebody"/>
            </w:pPr>
          </w:p>
        </w:tc>
        <w:tc>
          <w:tcPr>
            <w:tcW w:w="162" w:type="pct"/>
            <w:tcMar>
              <w:top w:w="0" w:type="dxa"/>
              <w:left w:w="108" w:type="dxa"/>
              <w:bottom w:w="0" w:type="dxa"/>
              <w:right w:w="0" w:type="dxa"/>
            </w:tcMar>
          </w:tcPr>
          <w:p w14:paraId="6D85CD68" w14:textId="77777777" w:rsidR="00A56DC9" w:rsidRDefault="00A56DC9">
            <w:pPr>
              <w:pStyle w:val="Tablebody"/>
            </w:pPr>
          </w:p>
        </w:tc>
        <w:tc>
          <w:tcPr>
            <w:tcW w:w="1360" w:type="pct"/>
            <w:hideMark/>
          </w:tcPr>
          <w:p w14:paraId="41260552" w14:textId="77777777" w:rsidR="00A56DC9" w:rsidRDefault="00A56DC9">
            <w:pPr>
              <w:pStyle w:val="Tablebody"/>
            </w:pPr>
            <w:r>
              <w:t>Partner has other partners</w:t>
            </w:r>
          </w:p>
        </w:tc>
        <w:tc>
          <w:tcPr>
            <w:tcW w:w="403" w:type="pct"/>
            <w:hideMark/>
          </w:tcPr>
          <w:p w14:paraId="6AA6F2FA" w14:textId="77777777" w:rsidR="00A56DC9" w:rsidRDefault="00A56DC9">
            <w:pPr>
              <w:pStyle w:val="Tablebody"/>
              <w:jc w:val="right"/>
            </w:pPr>
            <w:r>
              <w:t>14 (2.36)</w:t>
            </w:r>
          </w:p>
        </w:tc>
        <w:tc>
          <w:tcPr>
            <w:tcW w:w="208" w:type="pct"/>
            <w:vAlign w:val="bottom"/>
            <w:hideMark/>
          </w:tcPr>
          <w:p w14:paraId="21C45902" w14:textId="77777777" w:rsidR="00A56DC9" w:rsidRDefault="00A56DC9">
            <w:pPr>
              <w:pStyle w:val="Tablebody"/>
            </w:pPr>
            <w:r>
              <w:t>1.59</w:t>
            </w:r>
          </w:p>
        </w:tc>
        <w:tc>
          <w:tcPr>
            <w:tcW w:w="388" w:type="pct"/>
            <w:tcMar>
              <w:top w:w="0" w:type="dxa"/>
              <w:left w:w="0" w:type="dxa"/>
              <w:bottom w:w="0" w:type="dxa"/>
              <w:right w:w="0" w:type="dxa"/>
            </w:tcMar>
            <w:vAlign w:val="bottom"/>
            <w:hideMark/>
          </w:tcPr>
          <w:p w14:paraId="049762B1" w14:textId="77777777" w:rsidR="00A56DC9" w:rsidRDefault="00A56DC9">
            <w:pPr>
              <w:pStyle w:val="Tablebody"/>
            </w:pPr>
            <w:r>
              <w:t>(0.51-5.01)</w:t>
            </w:r>
          </w:p>
        </w:tc>
        <w:tc>
          <w:tcPr>
            <w:tcW w:w="209" w:type="pct"/>
            <w:vAlign w:val="bottom"/>
            <w:hideMark/>
          </w:tcPr>
          <w:p w14:paraId="3EB1E649" w14:textId="77777777" w:rsidR="00A56DC9" w:rsidRDefault="00A56DC9">
            <w:pPr>
              <w:pStyle w:val="Tablebody"/>
            </w:pPr>
            <w:r>
              <w:t>1.26</w:t>
            </w:r>
          </w:p>
        </w:tc>
        <w:tc>
          <w:tcPr>
            <w:tcW w:w="607" w:type="pct"/>
            <w:tcMar>
              <w:top w:w="0" w:type="dxa"/>
              <w:left w:w="0" w:type="dxa"/>
              <w:bottom w:w="0" w:type="dxa"/>
              <w:right w:w="0" w:type="dxa"/>
            </w:tcMar>
            <w:vAlign w:val="bottom"/>
            <w:hideMark/>
          </w:tcPr>
          <w:p w14:paraId="49DC4B05" w14:textId="77777777" w:rsidR="00A56DC9" w:rsidRDefault="00A56DC9">
            <w:pPr>
              <w:pStyle w:val="Tablebody"/>
            </w:pPr>
            <w:r>
              <w:t>(0.31-5.08)</w:t>
            </w:r>
          </w:p>
        </w:tc>
        <w:tc>
          <w:tcPr>
            <w:tcW w:w="416" w:type="pct"/>
            <w:tcMar>
              <w:top w:w="0" w:type="dxa"/>
              <w:left w:w="0" w:type="dxa"/>
              <w:bottom w:w="0" w:type="dxa"/>
              <w:right w:w="0" w:type="dxa"/>
            </w:tcMar>
            <w:hideMark/>
          </w:tcPr>
          <w:p w14:paraId="2336EA1E" w14:textId="77777777" w:rsidR="00A56DC9" w:rsidRDefault="00A56DC9">
            <w:pPr>
              <w:pStyle w:val="Tablebody"/>
              <w:ind w:left="125"/>
              <w:jc w:val="right"/>
            </w:pPr>
            <w:r>
              <w:t>46 (8.38)</w:t>
            </w:r>
          </w:p>
        </w:tc>
        <w:tc>
          <w:tcPr>
            <w:tcW w:w="194" w:type="pct"/>
            <w:tcMar>
              <w:top w:w="0" w:type="dxa"/>
              <w:left w:w="108" w:type="dxa"/>
              <w:bottom w:w="0" w:type="dxa"/>
              <w:right w:w="0" w:type="dxa"/>
            </w:tcMar>
            <w:hideMark/>
          </w:tcPr>
          <w:p w14:paraId="0CC03893" w14:textId="77777777" w:rsidR="00A56DC9" w:rsidRDefault="00A56DC9">
            <w:pPr>
              <w:pStyle w:val="Tablebody"/>
            </w:pPr>
            <w:r>
              <w:t>0.67</w:t>
            </w:r>
          </w:p>
        </w:tc>
        <w:tc>
          <w:tcPr>
            <w:tcW w:w="389" w:type="pct"/>
            <w:tcMar>
              <w:top w:w="0" w:type="dxa"/>
              <w:left w:w="0" w:type="dxa"/>
              <w:bottom w:w="0" w:type="dxa"/>
              <w:right w:w="0" w:type="dxa"/>
            </w:tcMar>
            <w:hideMark/>
          </w:tcPr>
          <w:p w14:paraId="4547114E" w14:textId="77777777" w:rsidR="00A56DC9" w:rsidRDefault="00A56DC9">
            <w:pPr>
              <w:pStyle w:val="Tablebody"/>
            </w:pPr>
            <w:r>
              <w:t>(0.36-1.27)</w:t>
            </w:r>
          </w:p>
        </w:tc>
        <w:tc>
          <w:tcPr>
            <w:tcW w:w="208" w:type="pct"/>
            <w:hideMark/>
          </w:tcPr>
          <w:p w14:paraId="526FB620" w14:textId="77777777" w:rsidR="00A56DC9" w:rsidRDefault="00A56DC9">
            <w:pPr>
              <w:pStyle w:val="Tablebody"/>
            </w:pPr>
            <w:r>
              <w:t>0.69</w:t>
            </w:r>
          </w:p>
        </w:tc>
        <w:tc>
          <w:tcPr>
            <w:tcW w:w="382" w:type="pct"/>
            <w:tcMar>
              <w:top w:w="0" w:type="dxa"/>
              <w:left w:w="0" w:type="dxa"/>
              <w:bottom w:w="0" w:type="dxa"/>
              <w:right w:w="108" w:type="dxa"/>
            </w:tcMar>
            <w:hideMark/>
          </w:tcPr>
          <w:p w14:paraId="22AACCD5" w14:textId="77777777" w:rsidR="00A56DC9" w:rsidRDefault="00A56DC9">
            <w:pPr>
              <w:pStyle w:val="Tablebody"/>
            </w:pPr>
            <w:r>
              <w:t>(0.32-1.47)</w:t>
            </w:r>
          </w:p>
        </w:tc>
      </w:tr>
      <w:tr w:rsidR="00A56DC9" w14:paraId="5F1B5CCA" w14:textId="77777777" w:rsidTr="00A56DC9">
        <w:trPr>
          <w:trHeight w:val="20"/>
        </w:trPr>
        <w:tc>
          <w:tcPr>
            <w:tcW w:w="74" w:type="pct"/>
            <w:tcMar>
              <w:top w:w="0" w:type="dxa"/>
              <w:left w:w="108" w:type="dxa"/>
              <w:bottom w:w="0" w:type="dxa"/>
              <w:right w:w="0" w:type="dxa"/>
            </w:tcMar>
          </w:tcPr>
          <w:p w14:paraId="216194A4" w14:textId="77777777" w:rsidR="00A56DC9" w:rsidRDefault="00A56DC9">
            <w:pPr>
              <w:pStyle w:val="Tablebody"/>
            </w:pPr>
          </w:p>
        </w:tc>
        <w:tc>
          <w:tcPr>
            <w:tcW w:w="162" w:type="pct"/>
            <w:tcMar>
              <w:top w:w="0" w:type="dxa"/>
              <w:left w:w="108" w:type="dxa"/>
              <w:bottom w:w="0" w:type="dxa"/>
              <w:right w:w="0" w:type="dxa"/>
            </w:tcMar>
          </w:tcPr>
          <w:p w14:paraId="37902E45" w14:textId="77777777" w:rsidR="00A56DC9" w:rsidRDefault="00A56DC9">
            <w:pPr>
              <w:pStyle w:val="Tablebody"/>
            </w:pPr>
          </w:p>
        </w:tc>
        <w:tc>
          <w:tcPr>
            <w:tcW w:w="1360" w:type="pct"/>
            <w:hideMark/>
          </w:tcPr>
          <w:p w14:paraId="314BECFA" w14:textId="77777777" w:rsidR="00A56DC9" w:rsidRDefault="00A56DC9">
            <w:pPr>
              <w:pStyle w:val="Tablebody"/>
            </w:pPr>
            <w:r>
              <w:t xml:space="preserve">Marry HIV-positive partner </w:t>
            </w:r>
          </w:p>
        </w:tc>
        <w:tc>
          <w:tcPr>
            <w:tcW w:w="403" w:type="pct"/>
            <w:hideMark/>
          </w:tcPr>
          <w:p w14:paraId="48CEF97A" w14:textId="77777777" w:rsidR="00A56DC9" w:rsidRDefault="00A56DC9">
            <w:pPr>
              <w:pStyle w:val="Tablebody"/>
              <w:jc w:val="right"/>
            </w:pPr>
            <w:r>
              <w:t>33 (5.57)</w:t>
            </w:r>
          </w:p>
        </w:tc>
        <w:tc>
          <w:tcPr>
            <w:tcW w:w="208" w:type="pct"/>
            <w:vAlign w:val="bottom"/>
            <w:hideMark/>
          </w:tcPr>
          <w:p w14:paraId="4745A22C" w14:textId="77777777" w:rsidR="00A56DC9" w:rsidRDefault="00A56DC9">
            <w:pPr>
              <w:pStyle w:val="Tablebody"/>
            </w:pPr>
            <w:r>
              <w:t>0.96</w:t>
            </w:r>
          </w:p>
        </w:tc>
        <w:tc>
          <w:tcPr>
            <w:tcW w:w="388" w:type="pct"/>
            <w:tcMar>
              <w:top w:w="0" w:type="dxa"/>
              <w:left w:w="0" w:type="dxa"/>
              <w:bottom w:w="0" w:type="dxa"/>
              <w:right w:w="0" w:type="dxa"/>
            </w:tcMar>
            <w:vAlign w:val="bottom"/>
            <w:hideMark/>
          </w:tcPr>
          <w:p w14:paraId="556B5E8E" w14:textId="77777777" w:rsidR="00A56DC9" w:rsidRDefault="00A56DC9">
            <w:pPr>
              <w:pStyle w:val="Tablebody"/>
            </w:pPr>
            <w:r>
              <w:t>(0.46-1.98)</w:t>
            </w:r>
          </w:p>
        </w:tc>
        <w:tc>
          <w:tcPr>
            <w:tcW w:w="209" w:type="pct"/>
            <w:vAlign w:val="bottom"/>
            <w:hideMark/>
          </w:tcPr>
          <w:p w14:paraId="13174EFF" w14:textId="77777777" w:rsidR="00A56DC9" w:rsidRDefault="00A56DC9">
            <w:pPr>
              <w:pStyle w:val="Tablebody"/>
            </w:pPr>
            <w:r>
              <w:t>0.83</w:t>
            </w:r>
          </w:p>
        </w:tc>
        <w:tc>
          <w:tcPr>
            <w:tcW w:w="607" w:type="pct"/>
            <w:tcMar>
              <w:top w:w="0" w:type="dxa"/>
              <w:left w:w="0" w:type="dxa"/>
              <w:bottom w:w="0" w:type="dxa"/>
              <w:right w:w="0" w:type="dxa"/>
            </w:tcMar>
            <w:vAlign w:val="bottom"/>
            <w:hideMark/>
          </w:tcPr>
          <w:p w14:paraId="003E4536" w14:textId="77777777" w:rsidR="00A56DC9" w:rsidRDefault="00A56DC9">
            <w:pPr>
              <w:pStyle w:val="Tablebody"/>
            </w:pPr>
            <w:r>
              <w:t>(0.34-2.02)</w:t>
            </w:r>
          </w:p>
        </w:tc>
        <w:tc>
          <w:tcPr>
            <w:tcW w:w="416" w:type="pct"/>
            <w:tcMar>
              <w:top w:w="0" w:type="dxa"/>
              <w:left w:w="0" w:type="dxa"/>
              <w:bottom w:w="0" w:type="dxa"/>
              <w:right w:w="0" w:type="dxa"/>
            </w:tcMar>
            <w:hideMark/>
          </w:tcPr>
          <w:p w14:paraId="6FF1E169" w14:textId="77777777" w:rsidR="00A56DC9" w:rsidRDefault="00A56DC9">
            <w:pPr>
              <w:pStyle w:val="Tablebody"/>
              <w:ind w:left="125"/>
              <w:jc w:val="right"/>
            </w:pPr>
            <w:r>
              <w:t>9 (1.64)</w:t>
            </w:r>
          </w:p>
        </w:tc>
        <w:tc>
          <w:tcPr>
            <w:tcW w:w="194" w:type="pct"/>
            <w:tcMar>
              <w:top w:w="0" w:type="dxa"/>
              <w:left w:w="108" w:type="dxa"/>
              <w:bottom w:w="0" w:type="dxa"/>
              <w:right w:w="0" w:type="dxa"/>
            </w:tcMar>
            <w:hideMark/>
          </w:tcPr>
          <w:p w14:paraId="2D616D36" w14:textId="77777777" w:rsidR="00A56DC9" w:rsidRDefault="00A56DC9">
            <w:pPr>
              <w:pStyle w:val="Tablebody"/>
            </w:pPr>
            <w:r>
              <w:t>0.18</w:t>
            </w:r>
          </w:p>
        </w:tc>
        <w:tc>
          <w:tcPr>
            <w:tcW w:w="389" w:type="pct"/>
            <w:tcMar>
              <w:top w:w="0" w:type="dxa"/>
              <w:left w:w="0" w:type="dxa"/>
              <w:bottom w:w="0" w:type="dxa"/>
              <w:right w:w="0" w:type="dxa"/>
            </w:tcMar>
            <w:hideMark/>
          </w:tcPr>
          <w:p w14:paraId="0DA7806B" w14:textId="77777777" w:rsidR="00A56DC9" w:rsidRDefault="00A56DC9">
            <w:pPr>
              <w:pStyle w:val="Tablebody"/>
            </w:pPr>
            <w:r>
              <w:t>(0.03-1.02)</w:t>
            </w:r>
          </w:p>
        </w:tc>
        <w:tc>
          <w:tcPr>
            <w:tcW w:w="208" w:type="pct"/>
            <w:hideMark/>
          </w:tcPr>
          <w:p w14:paraId="6DF64D81" w14:textId="77777777" w:rsidR="00A56DC9" w:rsidRDefault="00A56DC9">
            <w:pPr>
              <w:pStyle w:val="Tablebody"/>
            </w:pPr>
            <w:r>
              <w:t>0.15</w:t>
            </w:r>
          </w:p>
        </w:tc>
        <w:tc>
          <w:tcPr>
            <w:tcW w:w="382" w:type="pct"/>
            <w:tcMar>
              <w:top w:w="0" w:type="dxa"/>
              <w:left w:w="0" w:type="dxa"/>
              <w:bottom w:w="0" w:type="dxa"/>
              <w:right w:w="108" w:type="dxa"/>
            </w:tcMar>
            <w:hideMark/>
          </w:tcPr>
          <w:p w14:paraId="1D083664" w14:textId="77777777" w:rsidR="00A56DC9" w:rsidRDefault="00A56DC9">
            <w:pPr>
              <w:pStyle w:val="Tablebody"/>
            </w:pPr>
            <w:r>
              <w:t>(0.02-1.02)</w:t>
            </w:r>
          </w:p>
        </w:tc>
      </w:tr>
      <w:tr w:rsidR="00A56DC9" w14:paraId="1131D063" w14:textId="77777777" w:rsidTr="00A56DC9">
        <w:trPr>
          <w:trHeight w:val="20"/>
        </w:trPr>
        <w:tc>
          <w:tcPr>
            <w:tcW w:w="74" w:type="pct"/>
            <w:tcBorders>
              <w:top w:val="nil"/>
              <w:left w:val="nil"/>
              <w:bottom w:val="single" w:sz="4" w:space="0" w:color="auto"/>
              <w:right w:val="nil"/>
            </w:tcBorders>
            <w:tcMar>
              <w:top w:w="0" w:type="dxa"/>
              <w:left w:w="108" w:type="dxa"/>
              <w:bottom w:w="0" w:type="dxa"/>
              <w:right w:w="0" w:type="dxa"/>
            </w:tcMar>
          </w:tcPr>
          <w:p w14:paraId="37C38FA5" w14:textId="77777777" w:rsidR="00A56DC9" w:rsidRDefault="00A56DC9">
            <w:pPr>
              <w:pStyle w:val="Tablebody"/>
            </w:pPr>
          </w:p>
        </w:tc>
        <w:tc>
          <w:tcPr>
            <w:tcW w:w="162" w:type="pct"/>
            <w:tcBorders>
              <w:top w:val="nil"/>
              <w:left w:val="nil"/>
              <w:bottom w:val="single" w:sz="4" w:space="0" w:color="auto"/>
              <w:right w:val="nil"/>
            </w:tcBorders>
            <w:tcMar>
              <w:top w:w="0" w:type="dxa"/>
              <w:left w:w="108" w:type="dxa"/>
              <w:bottom w:w="0" w:type="dxa"/>
              <w:right w:w="0" w:type="dxa"/>
            </w:tcMar>
          </w:tcPr>
          <w:p w14:paraId="646A73BF" w14:textId="77777777" w:rsidR="00A56DC9" w:rsidRDefault="00A56DC9">
            <w:pPr>
              <w:pStyle w:val="Tablebody"/>
            </w:pPr>
          </w:p>
        </w:tc>
        <w:tc>
          <w:tcPr>
            <w:tcW w:w="1360" w:type="pct"/>
            <w:tcBorders>
              <w:top w:val="nil"/>
              <w:left w:val="nil"/>
              <w:bottom w:val="single" w:sz="4" w:space="0" w:color="auto"/>
              <w:right w:val="nil"/>
            </w:tcBorders>
            <w:hideMark/>
          </w:tcPr>
          <w:p w14:paraId="62E7592D" w14:textId="77777777" w:rsidR="00A56DC9" w:rsidRDefault="00A56DC9">
            <w:pPr>
              <w:pStyle w:val="Tablebody"/>
            </w:pPr>
            <w:r>
              <w:t>Other</w:t>
            </w:r>
          </w:p>
        </w:tc>
        <w:tc>
          <w:tcPr>
            <w:tcW w:w="403" w:type="pct"/>
            <w:tcBorders>
              <w:top w:val="nil"/>
              <w:left w:val="nil"/>
              <w:bottom w:val="single" w:sz="4" w:space="0" w:color="auto"/>
              <w:right w:val="nil"/>
            </w:tcBorders>
            <w:hideMark/>
          </w:tcPr>
          <w:p w14:paraId="6054F7AD" w14:textId="77777777" w:rsidR="00A56DC9" w:rsidRDefault="00A56DC9">
            <w:pPr>
              <w:pStyle w:val="Tablebody"/>
              <w:jc w:val="right"/>
            </w:pPr>
            <w:r>
              <w:t>12 (2.03)</w:t>
            </w:r>
          </w:p>
        </w:tc>
        <w:tc>
          <w:tcPr>
            <w:tcW w:w="208" w:type="pct"/>
            <w:tcBorders>
              <w:top w:val="nil"/>
              <w:left w:val="nil"/>
              <w:bottom w:val="single" w:sz="4" w:space="0" w:color="auto"/>
              <w:right w:val="nil"/>
            </w:tcBorders>
            <w:vAlign w:val="bottom"/>
            <w:hideMark/>
          </w:tcPr>
          <w:p w14:paraId="36AE8A01" w14:textId="77777777" w:rsidR="00A56DC9" w:rsidRDefault="00A56DC9">
            <w:pPr>
              <w:pStyle w:val="Tablebody"/>
            </w:pPr>
            <w:r>
              <w:t>1.38</w:t>
            </w:r>
          </w:p>
        </w:tc>
        <w:tc>
          <w:tcPr>
            <w:tcW w:w="388" w:type="pct"/>
            <w:tcBorders>
              <w:top w:val="nil"/>
              <w:left w:val="nil"/>
              <w:bottom w:val="single" w:sz="4" w:space="0" w:color="auto"/>
              <w:right w:val="nil"/>
            </w:tcBorders>
            <w:tcMar>
              <w:top w:w="0" w:type="dxa"/>
              <w:left w:w="0" w:type="dxa"/>
              <w:bottom w:w="0" w:type="dxa"/>
              <w:right w:w="0" w:type="dxa"/>
            </w:tcMar>
            <w:vAlign w:val="bottom"/>
            <w:hideMark/>
          </w:tcPr>
          <w:p w14:paraId="60F12041" w14:textId="77777777" w:rsidR="00A56DC9" w:rsidRDefault="00A56DC9">
            <w:pPr>
              <w:pStyle w:val="Tablebody"/>
            </w:pPr>
            <w:r>
              <w:t>(0.41-4.67)</w:t>
            </w:r>
          </w:p>
        </w:tc>
        <w:tc>
          <w:tcPr>
            <w:tcW w:w="209" w:type="pct"/>
            <w:tcBorders>
              <w:top w:val="nil"/>
              <w:left w:val="nil"/>
              <w:bottom w:val="single" w:sz="4" w:space="0" w:color="auto"/>
              <w:right w:val="nil"/>
            </w:tcBorders>
            <w:vAlign w:val="bottom"/>
            <w:hideMark/>
          </w:tcPr>
          <w:p w14:paraId="1D6F39ED" w14:textId="77777777" w:rsidR="00A56DC9" w:rsidRDefault="00A56DC9">
            <w:pPr>
              <w:pStyle w:val="Tablebody"/>
            </w:pPr>
            <w:r>
              <w:t>1.22</w:t>
            </w:r>
          </w:p>
        </w:tc>
        <w:tc>
          <w:tcPr>
            <w:tcW w:w="607" w:type="pct"/>
            <w:tcBorders>
              <w:top w:val="nil"/>
              <w:left w:val="nil"/>
              <w:bottom w:val="single" w:sz="4" w:space="0" w:color="auto"/>
              <w:right w:val="nil"/>
            </w:tcBorders>
            <w:tcMar>
              <w:top w:w="0" w:type="dxa"/>
              <w:left w:w="0" w:type="dxa"/>
              <w:bottom w:w="0" w:type="dxa"/>
              <w:right w:w="0" w:type="dxa"/>
            </w:tcMar>
            <w:vAlign w:val="bottom"/>
            <w:hideMark/>
          </w:tcPr>
          <w:p w14:paraId="4F0E0A8B" w14:textId="77777777" w:rsidR="00A56DC9" w:rsidRDefault="00A56DC9">
            <w:pPr>
              <w:pStyle w:val="Tablebody"/>
            </w:pPr>
            <w:r>
              <w:t>(0.32-4.70)</w:t>
            </w:r>
          </w:p>
        </w:tc>
        <w:tc>
          <w:tcPr>
            <w:tcW w:w="416" w:type="pct"/>
            <w:tcBorders>
              <w:top w:val="nil"/>
              <w:left w:val="nil"/>
              <w:bottom w:val="single" w:sz="4" w:space="0" w:color="auto"/>
              <w:right w:val="nil"/>
            </w:tcBorders>
            <w:tcMar>
              <w:top w:w="0" w:type="dxa"/>
              <w:left w:w="0" w:type="dxa"/>
              <w:bottom w:w="0" w:type="dxa"/>
              <w:right w:w="0" w:type="dxa"/>
            </w:tcMar>
            <w:hideMark/>
          </w:tcPr>
          <w:p w14:paraId="68B76157" w14:textId="77777777" w:rsidR="00A56DC9" w:rsidRDefault="00A56DC9">
            <w:pPr>
              <w:pStyle w:val="Tablebody"/>
              <w:ind w:left="125"/>
              <w:jc w:val="right"/>
            </w:pPr>
            <w:r>
              <w:t>59 (10.8)</w:t>
            </w:r>
          </w:p>
        </w:tc>
        <w:tc>
          <w:tcPr>
            <w:tcW w:w="194" w:type="pct"/>
            <w:tcBorders>
              <w:top w:val="nil"/>
              <w:left w:val="nil"/>
              <w:bottom w:val="single" w:sz="4" w:space="0" w:color="auto"/>
              <w:right w:val="nil"/>
            </w:tcBorders>
            <w:tcMar>
              <w:top w:w="0" w:type="dxa"/>
              <w:left w:w="108" w:type="dxa"/>
              <w:bottom w:w="0" w:type="dxa"/>
              <w:right w:w="0" w:type="dxa"/>
            </w:tcMar>
            <w:hideMark/>
          </w:tcPr>
          <w:p w14:paraId="5E1E478E" w14:textId="77777777" w:rsidR="00A56DC9" w:rsidRDefault="00A56DC9">
            <w:pPr>
              <w:pStyle w:val="Tablebody"/>
            </w:pPr>
            <w:r>
              <w:t>0.97</w:t>
            </w:r>
          </w:p>
        </w:tc>
        <w:tc>
          <w:tcPr>
            <w:tcW w:w="389" w:type="pct"/>
            <w:tcBorders>
              <w:top w:val="nil"/>
              <w:left w:val="nil"/>
              <w:bottom w:val="single" w:sz="4" w:space="0" w:color="auto"/>
              <w:right w:val="nil"/>
            </w:tcBorders>
            <w:tcMar>
              <w:top w:w="0" w:type="dxa"/>
              <w:left w:w="0" w:type="dxa"/>
              <w:bottom w:w="0" w:type="dxa"/>
              <w:right w:w="0" w:type="dxa"/>
            </w:tcMar>
            <w:hideMark/>
          </w:tcPr>
          <w:p w14:paraId="4AAC0394" w14:textId="77777777" w:rsidR="00A56DC9" w:rsidRDefault="00A56DC9">
            <w:pPr>
              <w:pStyle w:val="Tablebody"/>
            </w:pPr>
            <w:r>
              <w:t>(0.52-1.79)</w:t>
            </w:r>
          </w:p>
        </w:tc>
        <w:tc>
          <w:tcPr>
            <w:tcW w:w="208" w:type="pct"/>
            <w:tcBorders>
              <w:top w:val="nil"/>
              <w:left w:val="nil"/>
              <w:bottom w:val="single" w:sz="4" w:space="0" w:color="auto"/>
              <w:right w:val="nil"/>
            </w:tcBorders>
            <w:hideMark/>
          </w:tcPr>
          <w:p w14:paraId="44121B4F" w14:textId="77777777" w:rsidR="00A56DC9" w:rsidRDefault="00A56DC9">
            <w:pPr>
              <w:pStyle w:val="Tablebody"/>
            </w:pPr>
            <w:r>
              <w:t>1.03</w:t>
            </w:r>
          </w:p>
        </w:tc>
        <w:tc>
          <w:tcPr>
            <w:tcW w:w="382" w:type="pct"/>
            <w:tcBorders>
              <w:top w:val="nil"/>
              <w:left w:val="nil"/>
              <w:bottom w:val="single" w:sz="4" w:space="0" w:color="auto"/>
              <w:right w:val="nil"/>
            </w:tcBorders>
            <w:tcMar>
              <w:top w:w="0" w:type="dxa"/>
              <w:left w:w="0" w:type="dxa"/>
              <w:bottom w:w="0" w:type="dxa"/>
              <w:right w:w="108" w:type="dxa"/>
            </w:tcMar>
            <w:hideMark/>
          </w:tcPr>
          <w:p w14:paraId="05AE77AD" w14:textId="77777777" w:rsidR="00A56DC9" w:rsidRDefault="00A56DC9">
            <w:pPr>
              <w:pStyle w:val="Tablebody"/>
            </w:pPr>
            <w:r>
              <w:t>(0.53-2.03)</w:t>
            </w:r>
          </w:p>
        </w:tc>
      </w:tr>
      <w:tr w:rsidR="00A56DC9" w14:paraId="40ACE382" w14:textId="77777777" w:rsidTr="00A56DC9">
        <w:trPr>
          <w:trHeight w:val="1140"/>
        </w:trPr>
        <w:tc>
          <w:tcPr>
            <w:tcW w:w="5000" w:type="pct"/>
            <w:gridSpan w:val="13"/>
            <w:tcBorders>
              <w:top w:val="single" w:sz="4" w:space="0" w:color="auto"/>
              <w:left w:val="nil"/>
              <w:bottom w:val="nil"/>
              <w:right w:val="nil"/>
            </w:tcBorders>
            <w:hideMark/>
          </w:tcPr>
          <w:p w14:paraId="3F1423B5" w14:textId="77777777" w:rsidR="00A56DC9" w:rsidRDefault="00A56DC9">
            <w:pPr>
              <w:pStyle w:val="Tablebody"/>
            </w:pPr>
            <w:r>
              <w:t>Values are: Sample sizes (n) and percentages (%) for changes in risk perception; sample sizes for regression models (N); and adjusted odds ratios (</w:t>
            </w:r>
            <w:proofErr w:type="spellStart"/>
            <w:r>
              <w:t>aOR</w:t>
            </w:r>
            <w:proofErr w:type="spellEnd"/>
            <w:r>
              <w:t xml:space="preserve">) with 95% confidence intervals (95% CI). Sample: Sexually active, HIV-negative participants (15-54 years) reporting condom use at the beginning of periods between surveys. Outcome of regressions: Stopping condom use (decrease) vs. no change (continuing using condoms). Increased and decreased risk perception was compared to no change (risk perception or no risk perception in both surveys). Estimates for other independent variables are not shown. Sample sizes differ between models due to missing data on included variables. </w:t>
            </w:r>
          </w:p>
          <w:p w14:paraId="02AAA402" w14:textId="77777777" w:rsidR="00A56DC9" w:rsidRDefault="00A56DC9">
            <w:pPr>
              <w:pStyle w:val="Tablebody"/>
            </w:pPr>
            <w:r>
              <w:t>Model 1: Change variables included for: Age group</w:t>
            </w:r>
          </w:p>
          <w:p w14:paraId="67629E9E" w14:textId="77777777" w:rsidR="00A56DC9" w:rsidRDefault="00A56DC9">
            <w:pPr>
              <w:pStyle w:val="Tablebody"/>
            </w:pPr>
            <w:r>
              <w:t>Model 2: Change variables included for: Age group, marital status, educational attainment, school enrolment status, socio-economic status, STD symptoms, sexual risk, partner concurrency, HIV testing (lifetime), HIV testing (past three years)</w:t>
            </w:r>
          </w:p>
          <w:p w14:paraId="4D6BEE97" w14:textId="0FFD5A60" w:rsidR="00A56DC9" w:rsidRDefault="00A56DC9">
            <w:pPr>
              <w:pStyle w:val="Tablebody"/>
            </w:pPr>
            <w:proofErr w:type="gramStart"/>
            <w:r>
              <w:rPr>
                <w:vertAlign w:val="superscript"/>
              </w:rPr>
              <w:t>a</w:t>
            </w:r>
            <w:proofErr w:type="gramEnd"/>
            <w:r>
              <w:t xml:space="preserve"> Reasons for risk perception refer to the reasons given at the end of the period between surveys for increasing risk perception or at the beginning for decreasing risk perception. </w:t>
            </w:r>
          </w:p>
        </w:tc>
      </w:tr>
    </w:tbl>
    <w:p w14:paraId="43A0C519" w14:textId="77777777" w:rsidR="00A56DC9" w:rsidRDefault="00A56DC9" w:rsidP="00A56DC9">
      <w:pPr>
        <w:rPr>
          <w:rFonts w:asciiTheme="minorHAnsi" w:hAnsiTheme="minorHAnsi"/>
          <w:sz w:val="18"/>
          <w:szCs w:val="18"/>
        </w:rPr>
      </w:pPr>
    </w:p>
    <w:p w14:paraId="09B625E1" w14:textId="77777777" w:rsidR="00A56DC9" w:rsidRDefault="00A56DC9" w:rsidP="00A56DC9">
      <w:pPr>
        <w:jc w:val="left"/>
        <w:rPr>
          <w:rFonts w:ascii="Times New Roman" w:hAnsi="Times New Roman"/>
        </w:rPr>
        <w:sectPr w:rsidR="00A56DC9" w:rsidSect="005024BB">
          <w:pgSz w:w="16838" w:h="11906" w:orient="landscape" w:code="9"/>
          <w:pgMar w:top="1134" w:right="1134" w:bottom="1134" w:left="1134" w:header="708" w:footer="283" w:gutter="0"/>
          <w:cols w:space="720"/>
          <w:docGrid w:linePitch="272"/>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4"/>
        <w:gridCol w:w="1419"/>
        <w:gridCol w:w="856"/>
        <w:gridCol w:w="1278"/>
        <w:gridCol w:w="1419"/>
        <w:gridCol w:w="848"/>
        <w:gridCol w:w="1274"/>
      </w:tblGrid>
      <w:tr w:rsidR="00A56DC9" w14:paraId="13085D14" w14:textId="77777777" w:rsidTr="00454E5F">
        <w:tc>
          <w:tcPr>
            <w:tcW w:w="5000" w:type="pct"/>
            <w:gridSpan w:val="7"/>
            <w:tcBorders>
              <w:top w:val="nil"/>
              <w:left w:val="nil"/>
              <w:bottom w:val="single" w:sz="4" w:space="0" w:color="auto"/>
              <w:right w:val="nil"/>
            </w:tcBorders>
            <w:hideMark/>
          </w:tcPr>
          <w:p w14:paraId="2BD7DB64" w14:textId="62ABF766" w:rsidR="00A56DC9" w:rsidRDefault="00A56DC9">
            <w:pPr>
              <w:pStyle w:val="Table"/>
              <w:rPr>
                <w:b/>
              </w:rPr>
            </w:pPr>
            <w:r>
              <w:rPr>
                <w:b/>
              </w:rPr>
              <w:lastRenderedPageBreak/>
              <w:t>Table S</w:t>
            </w:r>
            <w:r w:rsidR="007660E2">
              <w:rPr>
                <w:b/>
              </w:rPr>
              <w:t>7</w:t>
            </w:r>
            <w:r>
              <w:rPr>
                <w:b/>
              </w:rPr>
              <w:t xml:space="preserve">: </w:t>
            </w:r>
            <w:r>
              <w:t xml:space="preserve">Population attributable fractions for decrease in condoms due to changes in risk perception, </w:t>
            </w:r>
            <w:proofErr w:type="spellStart"/>
            <w:r>
              <w:t>Manicaland</w:t>
            </w:r>
            <w:proofErr w:type="spellEnd"/>
            <w:r>
              <w:t>, Zimbabwe, 2003-13.</w:t>
            </w:r>
          </w:p>
        </w:tc>
      </w:tr>
      <w:tr w:rsidR="00A56DC9" w14:paraId="469FF78B" w14:textId="77777777" w:rsidTr="00454E5F">
        <w:tc>
          <w:tcPr>
            <w:tcW w:w="1320" w:type="pct"/>
            <w:tcBorders>
              <w:top w:val="single" w:sz="4" w:space="0" w:color="auto"/>
              <w:left w:val="nil"/>
              <w:bottom w:val="nil"/>
              <w:right w:val="nil"/>
            </w:tcBorders>
          </w:tcPr>
          <w:p w14:paraId="42E78243" w14:textId="77777777" w:rsidR="00A56DC9" w:rsidRDefault="00A56DC9">
            <w:pPr>
              <w:pStyle w:val="Table"/>
              <w:rPr>
                <w:sz w:val="16"/>
                <w:szCs w:val="16"/>
              </w:rPr>
            </w:pPr>
          </w:p>
        </w:tc>
        <w:tc>
          <w:tcPr>
            <w:tcW w:w="3680" w:type="pct"/>
            <w:gridSpan w:val="6"/>
            <w:tcBorders>
              <w:top w:val="single" w:sz="4" w:space="0" w:color="auto"/>
              <w:left w:val="nil"/>
              <w:bottom w:val="nil"/>
              <w:right w:val="nil"/>
            </w:tcBorders>
            <w:hideMark/>
          </w:tcPr>
          <w:p w14:paraId="467D0E72" w14:textId="77777777" w:rsidR="00A56DC9" w:rsidRDefault="00A56DC9">
            <w:pPr>
              <w:pStyle w:val="Table"/>
              <w:pBdr>
                <w:bottom w:val="single" w:sz="4" w:space="1" w:color="auto"/>
              </w:pBdr>
              <w:jc w:val="center"/>
              <w:rPr>
                <w:b/>
                <w:sz w:val="16"/>
                <w:szCs w:val="16"/>
              </w:rPr>
            </w:pPr>
            <w:r>
              <w:rPr>
                <w:b/>
                <w:sz w:val="16"/>
                <w:szCs w:val="16"/>
              </w:rPr>
              <w:t>Decrease in condom use</w:t>
            </w:r>
          </w:p>
        </w:tc>
      </w:tr>
      <w:tr w:rsidR="00A56DC9" w14:paraId="4EBBE23E" w14:textId="77777777" w:rsidTr="00454E5F">
        <w:tc>
          <w:tcPr>
            <w:tcW w:w="1320" w:type="pct"/>
          </w:tcPr>
          <w:p w14:paraId="01E857F5" w14:textId="77777777" w:rsidR="00A56DC9" w:rsidRDefault="00A56DC9">
            <w:pPr>
              <w:pStyle w:val="Table"/>
              <w:rPr>
                <w:sz w:val="16"/>
                <w:szCs w:val="16"/>
              </w:rPr>
            </w:pPr>
          </w:p>
        </w:tc>
        <w:tc>
          <w:tcPr>
            <w:tcW w:w="1843" w:type="pct"/>
            <w:gridSpan w:val="3"/>
            <w:hideMark/>
          </w:tcPr>
          <w:p w14:paraId="4982F7EB" w14:textId="77777777" w:rsidR="00A56DC9" w:rsidRDefault="00A56DC9">
            <w:pPr>
              <w:pStyle w:val="Table"/>
              <w:pBdr>
                <w:bottom w:val="single" w:sz="4" w:space="1" w:color="auto"/>
              </w:pBdr>
              <w:jc w:val="center"/>
              <w:rPr>
                <w:b/>
                <w:sz w:val="16"/>
                <w:szCs w:val="16"/>
              </w:rPr>
            </w:pPr>
            <w:r>
              <w:rPr>
                <w:b/>
                <w:sz w:val="16"/>
                <w:szCs w:val="16"/>
              </w:rPr>
              <w:t>Males</w:t>
            </w:r>
          </w:p>
        </w:tc>
        <w:tc>
          <w:tcPr>
            <w:tcW w:w="1837" w:type="pct"/>
            <w:gridSpan w:val="3"/>
            <w:hideMark/>
          </w:tcPr>
          <w:p w14:paraId="406DC8C4" w14:textId="77777777" w:rsidR="00A56DC9" w:rsidRDefault="00A56DC9">
            <w:pPr>
              <w:pStyle w:val="Table"/>
              <w:pBdr>
                <w:bottom w:val="single" w:sz="4" w:space="1" w:color="auto"/>
              </w:pBdr>
              <w:jc w:val="center"/>
              <w:rPr>
                <w:b/>
                <w:sz w:val="16"/>
                <w:szCs w:val="16"/>
              </w:rPr>
            </w:pPr>
            <w:r>
              <w:rPr>
                <w:b/>
                <w:sz w:val="16"/>
                <w:szCs w:val="16"/>
              </w:rPr>
              <w:t>Females</w:t>
            </w:r>
          </w:p>
        </w:tc>
      </w:tr>
      <w:tr w:rsidR="00A56DC9" w14:paraId="0FB5FC93" w14:textId="77777777" w:rsidTr="00454E5F">
        <w:tc>
          <w:tcPr>
            <w:tcW w:w="1320" w:type="pct"/>
            <w:tcBorders>
              <w:top w:val="nil"/>
              <w:left w:val="nil"/>
              <w:bottom w:val="single" w:sz="4" w:space="0" w:color="auto"/>
              <w:right w:val="nil"/>
            </w:tcBorders>
          </w:tcPr>
          <w:p w14:paraId="18E3329A" w14:textId="77777777" w:rsidR="00A56DC9" w:rsidRDefault="00A56DC9">
            <w:pPr>
              <w:pStyle w:val="Table"/>
              <w:rPr>
                <w:sz w:val="16"/>
                <w:szCs w:val="16"/>
              </w:rPr>
            </w:pPr>
          </w:p>
        </w:tc>
        <w:tc>
          <w:tcPr>
            <w:tcW w:w="736" w:type="pct"/>
            <w:tcBorders>
              <w:top w:val="nil"/>
              <w:left w:val="nil"/>
              <w:bottom w:val="single" w:sz="4" w:space="0" w:color="auto"/>
              <w:right w:val="nil"/>
            </w:tcBorders>
            <w:hideMark/>
          </w:tcPr>
          <w:p w14:paraId="5F18FBC2" w14:textId="77777777" w:rsidR="00A56DC9" w:rsidRDefault="00A56DC9">
            <w:pPr>
              <w:pStyle w:val="Table"/>
              <w:jc w:val="right"/>
              <w:rPr>
                <w:b/>
                <w:sz w:val="16"/>
                <w:szCs w:val="16"/>
              </w:rPr>
            </w:pPr>
            <w:proofErr w:type="gramStart"/>
            <w:r>
              <w:rPr>
                <w:b/>
                <w:sz w:val="16"/>
                <w:szCs w:val="16"/>
              </w:rPr>
              <w:t>n/N</w:t>
            </w:r>
            <w:proofErr w:type="gramEnd"/>
            <w:r>
              <w:rPr>
                <w:b/>
                <w:sz w:val="16"/>
                <w:szCs w:val="16"/>
              </w:rPr>
              <w:t xml:space="preserve"> (%)</w:t>
            </w:r>
          </w:p>
        </w:tc>
        <w:tc>
          <w:tcPr>
            <w:tcW w:w="444" w:type="pct"/>
            <w:tcBorders>
              <w:top w:val="nil"/>
              <w:left w:val="nil"/>
              <w:bottom w:val="single" w:sz="4" w:space="0" w:color="auto"/>
              <w:right w:val="nil"/>
            </w:tcBorders>
            <w:tcMar>
              <w:top w:w="0" w:type="dxa"/>
              <w:left w:w="170" w:type="dxa"/>
              <w:bottom w:w="0" w:type="dxa"/>
              <w:right w:w="108" w:type="dxa"/>
            </w:tcMar>
            <w:hideMark/>
          </w:tcPr>
          <w:p w14:paraId="5C7F3C0F" w14:textId="77777777" w:rsidR="00A56DC9" w:rsidRDefault="00A56DC9">
            <w:pPr>
              <w:pStyle w:val="Table"/>
              <w:jc w:val="right"/>
              <w:rPr>
                <w:b/>
                <w:sz w:val="16"/>
                <w:szCs w:val="16"/>
              </w:rPr>
            </w:pPr>
            <w:r>
              <w:rPr>
                <w:b/>
                <w:sz w:val="16"/>
                <w:szCs w:val="16"/>
              </w:rPr>
              <w:t xml:space="preserve">PAF </w:t>
            </w:r>
          </w:p>
        </w:tc>
        <w:tc>
          <w:tcPr>
            <w:tcW w:w="663" w:type="pct"/>
            <w:tcBorders>
              <w:top w:val="nil"/>
              <w:left w:val="nil"/>
              <w:bottom w:val="single" w:sz="4" w:space="0" w:color="auto"/>
              <w:right w:val="nil"/>
            </w:tcBorders>
            <w:tcMar>
              <w:top w:w="0" w:type="dxa"/>
              <w:left w:w="0" w:type="dxa"/>
              <w:bottom w:w="0" w:type="dxa"/>
              <w:right w:w="108" w:type="dxa"/>
            </w:tcMar>
            <w:hideMark/>
          </w:tcPr>
          <w:p w14:paraId="182FEB96" w14:textId="77777777" w:rsidR="00A56DC9" w:rsidRDefault="00A56DC9">
            <w:pPr>
              <w:pStyle w:val="Table"/>
              <w:rPr>
                <w:b/>
                <w:sz w:val="16"/>
                <w:szCs w:val="16"/>
              </w:rPr>
            </w:pPr>
            <w:r>
              <w:rPr>
                <w:b/>
                <w:sz w:val="16"/>
                <w:szCs w:val="16"/>
              </w:rPr>
              <w:t>(95% CI)</w:t>
            </w:r>
          </w:p>
        </w:tc>
        <w:tc>
          <w:tcPr>
            <w:tcW w:w="736" w:type="pct"/>
            <w:tcBorders>
              <w:top w:val="nil"/>
              <w:left w:val="nil"/>
              <w:bottom w:val="single" w:sz="4" w:space="0" w:color="auto"/>
              <w:right w:val="nil"/>
            </w:tcBorders>
            <w:hideMark/>
          </w:tcPr>
          <w:p w14:paraId="016D8EB2" w14:textId="77777777" w:rsidR="00A56DC9" w:rsidRDefault="00A56DC9">
            <w:pPr>
              <w:pStyle w:val="Table"/>
              <w:jc w:val="right"/>
              <w:rPr>
                <w:b/>
                <w:sz w:val="16"/>
                <w:szCs w:val="16"/>
              </w:rPr>
            </w:pPr>
            <w:proofErr w:type="gramStart"/>
            <w:r>
              <w:rPr>
                <w:b/>
                <w:sz w:val="16"/>
                <w:szCs w:val="16"/>
              </w:rPr>
              <w:t>n/N</w:t>
            </w:r>
            <w:proofErr w:type="gramEnd"/>
            <w:r>
              <w:rPr>
                <w:b/>
                <w:sz w:val="16"/>
                <w:szCs w:val="16"/>
              </w:rPr>
              <w:t xml:space="preserve"> (%)</w:t>
            </w:r>
          </w:p>
        </w:tc>
        <w:tc>
          <w:tcPr>
            <w:tcW w:w="440" w:type="pct"/>
            <w:tcBorders>
              <w:top w:val="nil"/>
              <w:left w:val="nil"/>
              <w:bottom w:val="single" w:sz="4" w:space="0" w:color="auto"/>
              <w:right w:val="nil"/>
            </w:tcBorders>
            <w:tcMar>
              <w:top w:w="0" w:type="dxa"/>
              <w:left w:w="170" w:type="dxa"/>
              <w:bottom w:w="0" w:type="dxa"/>
              <w:right w:w="108" w:type="dxa"/>
            </w:tcMar>
            <w:hideMark/>
          </w:tcPr>
          <w:p w14:paraId="6307F4CA" w14:textId="77777777" w:rsidR="00A56DC9" w:rsidRDefault="00A56DC9">
            <w:pPr>
              <w:pStyle w:val="Table"/>
              <w:jc w:val="right"/>
              <w:rPr>
                <w:b/>
                <w:sz w:val="16"/>
                <w:szCs w:val="16"/>
              </w:rPr>
            </w:pPr>
            <w:r>
              <w:rPr>
                <w:b/>
                <w:sz w:val="16"/>
                <w:szCs w:val="16"/>
              </w:rPr>
              <w:t xml:space="preserve">PAF </w:t>
            </w:r>
          </w:p>
        </w:tc>
        <w:tc>
          <w:tcPr>
            <w:tcW w:w="661" w:type="pct"/>
            <w:tcBorders>
              <w:top w:val="nil"/>
              <w:left w:val="nil"/>
              <w:bottom w:val="single" w:sz="4" w:space="0" w:color="auto"/>
              <w:right w:val="nil"/>
            </w:tcBorders>
            <w:tcMar>
              <w:top w:w="0" w:type="dxa"/>
              <w:left w:w="0" w:type="dxa"/>
              <w:bottom w:w="0" w:type="dxa"/>
              <w:right w:w="108" w:type="dxa"/>
            </w:tcMar>
            <w:hideMark/>
          </w:tcPr>
          <w:p w14:paraId="4346D714" w14:textId="77777777" w:rsidR="00A56DC9" w:rsidRDefault="00A56DC9">
            <w:pPr>
              <w:pStyle w:val="Table"/>
              <w:rPr>
                <w:b/>
                <w:sz w:val="16"/>
                <w:szCs w:val="16"/>
              </w:rPr>
            </w:pPr>
            <w:r>
              <w:rPr>
                <w:b/>
                <w:sz w:val="16"/>
                <w:szCs w:val="16"/>
              </w:rPr>
              <w:t>(95% CI)</w:t>
            </w:r>
          </w:p>
        </w:tc>
      </w:tr>
      <w:tr w:rsidR="00A56DC9" w14:paraId="38D4808F" w14:textId="77777777" w:rsidTr="00454E5F">
        <w:tc>
          <w:tcPr>
            <w:tcW w:w="1320" w:type="pct"/>
            <w:tcBorders>
              <w:top w:val="single" w:sz="4" w:space="0" w:color="auto"/>
              <w:left w:val="nil"/>
              <w:bottom w:val="nil"/>
              <w:right w:val="nil"/>
            </w:tcBorders>
            <w:hideMark/>
          </w:tcPr>
          <w:p w14:paraId="53A752DE" w14:textId="77777777" w:rsidR="00A56DC9" w:rsidRDefault="00A56DC9">
            <w:pPr>
              <w:pStyle w:val="Table"/>
              <w:rPr>
                <w:sz w:val="16"/>
                <w:szCs w:val="16"/>
              </w:rPr>
            </w:pPr>
            <w:r>
              <w:rPr>
                <w:sz w:val="16"/>
                <w:szCs w:val="16"/>
              </w:rPr>
              <w:t>Increased risk perception</w:t>
            </w:r>
          </w:p>
        </w:tc>
        <w:tc>
          <w:tcPr>
            <w:tcW w:w="736" w:type="pct"/>
            <w:tcBorders>
              <w:top w:val="single" w:sz="4" w:space="0" w:color="auto"/>
              <w:left w:val="nil"/>
              <w:bottom w:val="nil"/>
              <w:right w:val="nil"/>
            </w:tcBorders>
            <w:hideMark/>
          </w:tcPr>
          <w:p w14:paraId="5522E2B8" w14:textId="77777777" w:rsidR="00A56DC9" w:rsidRDefault="00A56DC9">
            <w:pPr>
              <w:pStyle w:val="Table"/>
              <w:jc w:val="right"/>
              <w:rPr>
                <w:sz w:val="16"/>
                <w:szCs w:val="16"/>
              </w:rPr>
            </w:pPr>
            <w:r>
              <w:rPr>
                <w:sz w:val="16"/>
                <w:szCs w:val="16"/>
              </w:rPr>
              <w:t>25/308 (8.12)</w:t>
            </w:r>
          </w:p>
        </w:tc>
        <w:tc>
          <w:tcPr>
            <w:tcW w:w="444" w:type="pct"/>
            <w:tcBorders>
              <w:top w:val="single" w:sz="4" w:space="0" w:color="auto"/>
              <w:left w:val="nil"/>
              <w:bottom w:val="nil"/>
              <w:right w:val="nil"/>
            </w:tcBorders>
            <w:tcMar>
              <w:top w:w="0" w:type="dxa"/>
              <w:left w:w="170" w:type="dxa"/>
              <w:bottom w:w="0" w:type="dxa"/>
              <w:right w:w="108" w:type="dxa"/>
            </w:tcMar>
            <w:hideMark/>
          </w:tcPr>
          <w:p w14:paraId="36607F0A" w14:textId="77777777" w:rsidR="00A56DC9" w:rsidRDefault="00A56DC9">
            <w:pPr>
              <w:pStyle w:val="Table"/>
              <w:jc w:val="right"/>
              <w:rPr>
                <w:sz w:val="16"/>
                <w:szCs w:val="16"/>
              </w:rPr>
            </w:pPr>
            <w:r>
              <w:rPr>
                <w:sz w:val="16"/>
                <w:szCs w:val="16"/>
              </w:rPr>
              <w:t>-0.89%</w:t>
            </w:r>
          </w:p>
        </w:tc>
        <w:tc>
          <w:tcPr>
            <w:tcW w:w="663" w:type="pct"/>
            <w:tcBorders>
              <w:top w:val="single" w:sz="4" w:space="0" w:color="auto"/>
              <w:left w:val="nil"/>
              <w:bottom w:val="nil"/>
              <w:right w:val="nil"/>
            </w:tcBorders>
            <w:tcMar>
              <w:top w:w="0" w:type="dxa"/>
              <w:left w:w="0" w:type="dxa"/>
              <w:bottom w:w="0" w:type="dxa"/>
              <w:right w:w="0" w:type="dxa"/>
            </w:tcMar>
            <w:hideMark/>
          </w:tcPr>
          <w:p w14:paraId="2EF68670" w14:textId="77777777" w:rsidR="00A56DC9" w:rsidRDefault="00A56DC9">
            <w:pPr>
              <w:pStyle w:val="Table"/>
              <w:rPr>
                <w:sz w:val="16"/>
                <w:szCs w:val="16"/>
              </w:rPr>
            </w:pPr>
            <w:r>
              <w:rPr>
                <w:sz w:val="16"/>
                <w:szCs w:val="16"/>
              </w:rPr>
              <w:t>(-3.31-1.48%)</w:t>
            </w:r>
          </w:p>
        </w:tc>
        <w:tc>
          <w:tcPr>
            <w:tcW w:w="736" w:type="pct"/>
            <w:tcBorders>
              <w:top w:val="single" w:sz="4" w:space="0" w:color="auto"/>
              <w:left w:val="nil"/>
              <w:bottom w:val="nil"/>
              <w:right w:val="nil"/>
            </w:tcBorders>
            <w:hideMark/>
          </w:tcPr>
          <w:p w14:paraId="42904E6E" w14:textId="77777777" w:rsidR="00A56DC9" w:rsidRDefault="00A56DC9">
            <w:pPr>
              <w:pStyle w:val="Table"/>
              <w:jc w:val="right"/>
              <w:rPr>
                <w:sz w:val="16"/>
                <w:szCs w:val="16"/>
              </w:rPr>
            </w:pPr>
            <w:r>
              <w:rPr>
                <w:sz w:val="16"/>
                <w:szCs w:val="16"/>
              </w:rPr>
              <w:t>58/319 (18.2)</w:t>
            </w:r>
          </w:p>
        </w:tc>
        <w:tc>
          <w:tcPr>
            <w:tcW w:w="440" w:type="pct"/>
            <w:tcBorders>
              <w:top w:val="single" w:sz="4" w:space="0" w:color="auto"/>
              <w:left w:val="nil"/>
              <w:bottom w:val="nil"/>
              <w:right w:val="nil"/>
            </w:tcBorders>
            <w:tcMar>
              <w:top w:w="0" w:type="dxa"/>
              <w:left w:w="170" w:type="dxa"/>
              <w:bottom w:w="0" w:type="dxa"/>
              <w:right w:w="108" w:type="dxa"/>
            </w:tcMar>
            <w:hideMark/>
          </w:tcPr>
          <w:p w14:paraId="351DA056" w14:textId="77777777" w:rsidR="00A56DC9" w:rsidRDefault="00A56DC9">
            <w:pPr>
              <w:pStyle w:val="Table"/>
              <w:jc w:val="right"/>
              <w:rPr>
                <w:sz w:val="16"/>
                <w:szCs w:val="16"/>
              </w:rPr>
            </w:pPr>
            <w:r>
              <w:rPr>
                <w:sz w:val="16"/>
                <w:szCs w:val="16"/>
              </w:rPr>
              <w:t>-1.03%</w:t>
            </w:r>
          </w:p>
        </w:tc>
        <w:tc>
          <w:tcPr>
            <w:tcW w:w="661" w:type="pct"/>
            <w:tcBorders>
              <w:top w:val="single" w:sz="4" w:space="0" w:color="auto"/>
              <w:left w:val="nil"/>
              <w:bottom w:val="nil"/>
              <w:right w:val="nil"/>
            </w:tcBorders>
            <w:tcMar>
              <w:top w:w="0" w:type="dxa"/>
              <w:left w:w="0" w:type="dxa"/>
              <w:bottom w:w="0" w:type="dxa"/>
              <w:right w:w="0" w:type="dxa"/>
            </w:tcMar>
            <w:hideMark/>
          </w:tcPr>
          <w:p w14:paraId="4C9CDCEE" w14:textId="77777777" w:rsidR="00A56DC9" w:rsidRDefault="00A56DC9">
            <w:pPr>
              <w:pStyle w:val="Table"/>
              <w:rPr>
                <w:sz w:val="16"/>
                <w:szCs w:val="16"/>
              </w:rPr>
            </w:pPr>
            <w:r>
              <w:rPr>
                <w:sz w:val="16"/>
                <w:szCs w:val="16"/>
              </w:rPr>
              <w:t>(-5.28-3.04%)</w:t>
            </w:r>
          </w:p>
        </w:tc>
      </w:tr>
      <w:tr w:rsidR="00A56DC9" w14:paraId="6EEA26FA" w14:textId="77777777" w:rsidTr="00454E5F">
        <w:tc>
          <w:tcPr>
            <w:tcW w:w="1320" w:type="pct"/>
            <w:tcBorders>
              <w:top w:val="nil"/>
              <w:left w:val="nil"/>
              <w:bottom w:val="single" w:sz="4" w:space="0" w:color="auto"/>
              <w:right w:val="nil"/>
            </w:tcBorders>
            <w:hideMark/>
          </w:tcPr>
          <w:p w14:paraId="4B54CF95" w14:textId="77777777" w:rsidR="00A56DC9" w:rsidRDefault="00A56DC9">
            <w:pPr>
              <w:pStyle w:val="Table"/>
              <w:rPr>
                <w:sz w:val="16"/>
                <w:szCs w:val="16"/>
              </w:rPr>
            </w:pPr>
            <w:r>
              <w:rPr>
                <w:sz w:val="16"/>
                <w:szCs w:val="16"/>
              </w:rPr>
              <w:t>Decreased risk perception</w:t>
            </w:r>
          </w:p>
        </w:tc>
        <w:tc>
          <w:tcPr>
            <w:tcW w:w="736" w:type="pct"/>
            <w:tcBorders>
              <w:top w:val="nil"/>
              <w:left w:val="nil"/>
              <w:bottom w:val="single" w:sz="4" w:space="0" w:color="auto"/>
              <w:right w:val="nil"/>
            </w:tcBorders>
            <w:hideMark/>
          </w:tcPr>
          <w:p w14:paraId="0FAC549C" w14:textId="77777777" w:rsidR="00A56DC9" w:rsidRDefault="00A56DC9">
            <w:pPr>
              <w:pStyle w:val="Table"/>
              <w:jc w:val="right"/>
              <w:rPr>
                <w:sz w:val="16"/>
                <w:szCs w:val="16"/>
              </w:rPr>
            </w:pPr>
            <w:r>
              <w:rPr>
                <w:sz w:val="16"/>
                <w:szCs w:val="16"/>
              </w:rPr>
              <w:t>36/308 (11.7)</w:t>
            </w:r>
          </w:p>
        </w:tc>
        <w:tc>
          <w:tcPr>
            <w:tcW w:w="444" w:type="pct"/>
            <w:tcBorders>
              <w:top w:val="nil"/>
              <w:left w:val="nil"/>
              <w:bottom w:val="single" w:sz="4" w:space="0" w:color="auto"/>
              <w:right w:val="nil"/>
            </w:tcBorders>
            <w:tcMar>
              <w:top w:w="0" w:type="dxa"/>
              <w:left w:w="170" w:type="dxa"/>
              <w:bottom w:w="0" w:type="dxa"/>
              <w:right w:w="108" w:type="dxa"/>
            </w:tcMar>
            <w:hideMark/>
          </w:tcPr>
          <w:p w14:paraId="6136911A" w14:textId="77777777" w:rsidR="00A56DC9" w:rsidRDefault="00A56DC9">
            <w:pPr>
              <w:pStyle w:val="Table"/>
              <w:jc w:val="right"/>
              <w:rPr>
                <w:sz w:val="16"/>
                <w:szCs w:val="16"/>
              </w:rPr>
            </w:pPr>
            <w:r>
              <w:rPr>
                <w:sz w:val="16"/>
                <w:szCs w:val="16"/>
              </w:rPr>
              <w:t xml:space="preserve">-0.42% </w:t>
            </w:r>
          </w:p>
        </w:tc>
        <w:tc>
          <w:tcPr>
            <w:tcW w:w="663" w:type="pct"/>
            <w:tcBorders>
              <w:top w:val="nil"/>
              <w:left w:val="nil"/>
              <w:bottom w:val="single" w:sz="4" w:space="0" w:color="auto"/>
              <w:right w:val="nil"/>
            </w:tcBorders>
            <w:tcMar>
              <w:top w:w="0" w:type="dxa"/>
              <w:left w:w="0" w:type="dxa"/>
              <w:bottom w:w="0" w:type="dxa"/>
              <w:right w:w="0" w:type="dxa"/>
            </w:tcMar>
            <w:hideMark/>
          </w:tcPr>
          <w:p w14:paraId="056987A3" w14:textId="77777777" w:rsidR="00A56DC9" w:rsidRDefault="00A56DC9">
            <w:pPr>
              <w:pStyle w:val="Table"/>
              <w:rPr>
                <w:sz w:val="16"/>
                <w:szCs w:val="16"/>
              </w:rPr>
            </w:pPr>
            <w:r>
              <w:rPr>
                <w:sz w:val="16"/>
                <w:szCs w:val="16"/>
              </w:rPr>
              <w:t>(-2.87-1.97%)</w:t>
            </w:r>
          </w:p>
        </w:tc>
        <w:tc>
          <w:tcPr>
            <w:tcW w:w="736" w:type="pct"/>
            <w:tcBorders>
              <w:top w:val="nil"/>
              <w:left w:val="nil"/>
              <w:bottom w:val="single" w:sz="4" w:space="0" w:color="auto"/>
              <w:right w:val="nil"/>
            </w:tcBorders>
            <w:hideMark/>
          </w:tcPr>
          <w:p w14:paraId="3C852EFD" w14:textId="77777777" w:rsidR="00A56DC9" w:rsidRDefault="00A56DC9">
            <w:pPr>
              <w:pStyle w:val="Table"/>
              <w:jc w:val="right"/>
              <w:rPr>
                <w:sz w:val="16"/>
                <w:szCs w:val="16"/>
              </w:rPr>
            </w:pPr>
            <w:r>
              <w:rPr>
                <w:sz w:val="16"/>
                <w:szCs w:val="16"/>
              </w:rPr>
              <w:t>66/319 (20.7)</w:t>
            </w:r>
          </w:p>
        </w:tc>
        <w:tc>
          <w:tcPr>
            <w:tcW w:w="440" w:type="pct"/>
            <w:tcBorders>
              <w:top w:val="nil"/>
              <w:left w:val="nil"/>
              <w:bottom w:val="single" w:sz="4" w:space="0" w:color="auto"/>
              <w:right w:val="nil"/>
            </w:tcBorders>
            <w:tcMar>
              <w:top w:w="0" w:type="dxa"/>
              <w:left w:w="170" w:type="dxa"/>
              <w:bottom w:w="0" w:type="dxa"/>
              <w:right w:w="108" w:type="dxa"/>
            </w:tcMar>
            <w:hideMark/>
          </w:tcPr>
          <w:p w14:paraId="5C687148" w14:textId="77777777" w:rsidR="00A56DC9" w:rsidRDefault="00A56DC9">
            <w:pPr>
              <w:pStyle w:val="Table"/>
              <w:jc w:val="right"/>
              <w:rPr>
                <w:sz w:val="16"/>
                <w:szCs w:val="16"/>
              </w:rPr>
            </w:pPr>
            <w:r>
              <w:rPr>
                <w:sz w:val="16"/>
                <w:szCs w:val="16"/>
              </w:rPr>
              <w:t>-2.97%</w:t>
            </w:r>
          </w:p>
        </w:tc>
        <w:tc>
          <w:tcPr>
            <w:tcW w:w="661" w:type="pct"/>
            <w:tcBorders>
              <w:top w:val="nil"/>
              <w:left w:val="nil"/>
              <w:bottom w:val="single" w:sz="4" w:space="0" w:color="auto"/>
              <w:right w:val="nil"/>
            </w:tcBorders>
            <w:tcMar>
              <w:top w:w="0" w:type="dxa"/>
              <w:left w:w="0" w:type="dxa"/>
              <w:bottom w:w="0" w:type="dxa"/>
              <w:right w:w="0" w:type="dxa"/>
            </w:tcMar>
            <w:hideMark/>
          </w:tcPr>
          <w:p w14:paraId="2DCEBB09" w14:textId="77777777" w:rsidR="00A56DC9" w:rsidRDefault="00A56DC9">
            <w:pPr>
              <w:pStyle w:val="Table"/>
              <w:rPr>
                <w:sz w:val="16"/>
                <w:szCs w:val="16"/>
              </w:rPr>
            </w:pPr>
            <w:r>
              <w:rPr>
                <w:sz w:val="16"/>
                <w:szCs w:val="16"/>
              </w:rPr>
              <w:t>(-7.77-15.9%)</w:t>
            </w:r>
          </w:p>
        </w:tc>
      </w:tr>
      <w:tr w:rsidR="00A56DC9" w14:paraId="459CE3D4" w14:textId="77777777" w:rsidTr="00454E5F">
        <w:tc>
          <w:tcPr>
            <w:tcW w:w="5000" w:type="pct"/>
            <w:gridSpan w:val="7"/>
            <w:tcBorders>
              <w:top w:val="single" w:sz="4" w:space="0" w:color="auto"/>
              <w:left w:val="nil"/>
              <w:bottom w:val="nil"/>
              <w:right w:val="nil"/>
            </w:tcBorders>
            <w:hideMark/>
          </w:tcPr>
          <w:p w14:paraId="27E63570" w14:textId="3C616A87" w:rsidR="00A56DC9" w:rsidRDefault="00A56DC9">
            <w:pPr>
              <w:pStyle w:val="Table"/>
              <w:rPr>
                <w:sz w:val="16"/>
                <w:szCs w:val="16"/>
              </w:rPr>
            </w:pPr>
            <w:r>
              <w:rPr>
                <w:sz w:val="16"/>
                <w:szCs w:val="16"/>
              </w:rPr>
              <w:t>Values are: Number of people who increased or decreased risk perception (n) and their percentage (%) among everyone who decreased condom use (N); and population attributable fraction (PAF) and 95% confidence interval (95% CI), indicating the proportion of change in condom use due to the change in risk perception. These estimates are based on adjusted odds ratios (model 2 estimates in Tables S</w:t>
            </w:r>
            <w:r w:rsidR="00077FE8">
              <w:rPr>
                <w:sz w:val="16"/>
                <w:szCs w:val="16"/>
              </w:rPr>
              <w:t>7</w:t>
            </w:r>
            <w:r>
              <w:rPr>
                <w:sz w:val="16"/>
                <w:szCs w:val="16"/>
              </w:rPr>
              <w:t xml:space="preserve">).  </w:t>
            </w:r>
          </w:p>
        </w:tc>
      </w:tr>
    </w:tbl>
    <w:p w14:paraId="2EDD0333" w14:textId="77777777" w:rsidR="00A56DC9" w:rsidRDefault="00A56DC9" w:rsidP="00A56DC9">
      <w:pPr>
        <w:rPr>
          <w:rFonts w:ascii="Times New Roman" w:hAnsi="Times New Roman"/>
        </w:rPr>
      </w:pPr>
    </w:p>
    <w:p w14:paraId="6FD0846E" w14:textId="55B1E967" w:rsidR="00DB652E" w:rsidRDefault="00DB652E">
      <w:pPr>
        <w:jc w:val="left"/>
        <w:rPr>
          <w:rFonts w:ascii="Times New Roman" w:hAnsi="Times New Roman"/>
        </w:rPr>
      </w:pPr>
      <w:r>
        <w:rPr>
          <w:rFonts w:ascii="Times New Roman" w:hAnsi="Times New Roman"/>
        </w:rPr>
        <w:br w:type="page"/>
      </w:r>
    </w:p>
    <w:p w14:paraId="353207DB" w14:textId="6F1D9323" w:rsidR="006E088D" w:rsidRPr="00E27FAC" w:rsidRDefault="006E088D" w:rsidP="00985518">
      <w:pPr>
        <w:pStyle w:val="Heading2"/>
      </w:pPr>
      <w:bookmarkStart w:id="13" w:name="_Toc8938828"/>
      <w:r w:rsidRPr="00E27FAC">
        <w:lastRenderedPageBreak/>
        <w:t>Sensitivity analysis: Different definition of ‘no change’ in the change in risk perception variable</w:t>
      </w:r>
      <w:bookmarkEnd w:id="13"/>
    </w:p>
    <w:p w14:paraId="5B643DE4" w14:textId="77777777" w:rsidR="006E088D" w:rsidRPr="00E27FAC" w:rsidRDefault="006E088D" w:rsidP="006E088D">
      <w:pPr>
        <w:rPr>
          <w:rFonts w:ascii="Times New Roman" w:hAnsi="Times New Roman"/>
        </w:rPr>
      </w:pPr>
    </w:p>
    <w:p w14:paraId="2FA72BCC" w14:textId="559B1322" w:rsidR="006E088D" w:rsidRPr="00E27FAC" w:rsidRDefault="006E088D" w:rsidP="006E088D">
      <w:pPr>
        <w:rPr>
          <w:rFonts w:ascii="Times New Roman" w:hAnsi="Times New Roman"/>
        </w:rPr>
      </w:pPr>
      <w:r w:rsidRPr="00E27FAC">
        <w:rPr>
          <w:rFonts w:ascii="Times New Roman" w:hAnsi="Times New Roman"/>
        </w:rPr>
        <w:t>In the main analysis, the change in risk perception variable consisted of three categories: No change between surveys (either perceiving a risk or not perceiving a risk in both surveys), increase in risk perception, and decrease in risk perception. This means that, in the regression analyses, increased risk perception was not just compared to those who continued to not perceive a risk and decreased risk perception was not just compared to those who continue to perceive a risk, but in both cases the no change category includes both types of risk perception. In this sensitivity analysis, the regression analyses were conducted comparing increased risk with continuing to not perceive a risk only, so excluding those who perceived a risk in both surveys. A similar analysis could not be implemented for decreased risk perception due to small sample sizes. As can be seen in Tables S</w:t>
      </w:r>
      <w:r w:rsidR="00C02CF8">
        <w:rPr>
          <w:rFonts w:ascii="Times New Roman" w:hAnsi="Times New Roman"/>
        </w:rPr>
        <w:t>8</w:t>
      </w:r>
      <w:r w:rsidR="00C91A6D">
        <w:rPr>
          <w:rFonts w:ascii="Times New Roman" w:hAnsi="Times New Roman"/>
        </w:rPr>
        <w:t>-</w:t>
      </w:r>
      <w:r w:rsidR="00C02CF8">
        <w:rPr>
          <w:rFonts w:ascii="Times New Roman" w:hAnsi="Times New Roman"/>
        </w:rPr>
        <w:t>9</w:t>
      </w:r>
      <w:r w:rsidRPr="00E27FAC">
        <w:rPr>
          <w:rFonts w:ascii="Times New Roman" w:hAnsi="Times New Roman"/>
        </w:rPr>
        <w:t xml:space="preserve">, the results in this analysis are similar to those in Table </w:t>
      </w:r>
      <w:r w:rsidR="00C02CF8">
        <w:rPr>
          <w:rFonts w:ascii="Times New Roman" w:hAnsi="Times New Roman"/>
        </w:rPr>
        <w:t>4</w:t>
      </w:r>
      <w:r w:rsidRPr="00E27FAC">
        <w:rPr>
          <w:rFonts w:ascii="Times New Roman" w:hAnsi="Times New Roman"/>
        </w:rPr>
        <w:t xml:space="preserve"> in the main analysis, so conclusions were not affected by the definition of no change in risk perception. </w:t>
      </w:r>
    </w:p>
    <w:p w14:paraId="3B47EE07" w14:textId="77777777" w:rsidR="006E088D" w:rsidRPr="00E27FAC" w:rsidRDefault="006E088D" w:rsidP="006E088D">
      <w:pPr>
        <w:rPr>
          <w:rFonts w:ascii="Times New Roman" w:hAnsi="Times New Roman"/>
        </w:rPr>
      </w:pPr>
    </w:p>
    <w:p w14:paraId="51834FDE" w14:textId="77777777" w:rsidR="006E088D" w:rsidRPr="00E27FAC" w:rsidRDefault="006E088D" w:rsidP="006E088D">
      <w:pPr>
        <w:rPr>
          <w:rFonts w:ascii="Times New Roman" w:hAnsi="Times New Roman"/>
        </w:rPr>
      </w:pPr>
    </w:p>
    <w:p w14:paraId="359BE2DF" w14:textId="77777777" w:rsidR="006E088D" w:rsidRPr="00E27FAC" w:rsidRDefault="006E088D" w:rsidP="006E088D">
      <w:pPr>
        <w:rPr>
          <w:rFonts w:ascii="Times New Roman" w:hAnsi="Times New Roman"/>
        </w:rPr>
      </w:pPr>
    </w:p>
    <w:p w14:paraId="385B5C14" w14:textId="77777777" w:rsidR="006E088D" w:rsidRPr="00E27FAC" w:rsidRDefault="006E088D" w:rsidP="006E088D">
      <w:pPr>
        <w:rPr>
          <w:rFonts w:ascii="Times New Roman" w:hAnsi="Times New Roman"/>
        </w:rPr>
        <w:sectPr w:rsidR="006E088D" w:rsidRPr="00E27FAC" w:rsidSect="00454E5F">
          <w:footerReference w:type="default" r:id="rId11"/>
          <w:pgSz w:w="11906" w:h="16838" w:code="9"/>
          <w:pgMar w:top="1134" w:right="1134" w:bottom="1134" w:left="1134" w:header="708" w:footer="283" w:gutter="0"/>
          <w:cols w:space="708"/>
          <w:docGrid w:linePitch="360"/>
        </w:sect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
        <w:gridCol w:w="4408"/>
        <w:gridCol w:w="1156"/>
        <w:gridCol w:w="500"/>
        <w:gridCol w:w="1106"/>
        <w:gridCol w:w="501"/>
        <w:gridCol w:w="2074"/>
        <w:gridCol w:w="1197"/>
        <w:gridCol w:w="495"/>
        <w:gridCol w:w="1124"/>
        <w:gridCol w:w="501"/>
        <w:gridCol w:w="1308"/>
      </w:tblGrid>
      <w:tr w:rsidR="006E088D" w:rsidRPr="00FE54E8" w14:paraId="2111AA16" w14:textId="77777777" w:rsidTr="00E26461">
        <w:trPr>
          <w:trHeight w:val="20"/>
        </w:trPr>
        <w:tc>
          <w:tcPr>
            <w:tcW w:w="5000" w:type="pct"/>
            <w:gridSpan w:val="12"/>
            <w:tcBorders>
              <w:bottom w:val="single" w:sz="4" w:space="0" w:color="auto"/>
            </w:tcBorders>
          </w:tcPr>
          <w:p w14:paraId="23E847A7" w14:textId="53D1A6FF" w:rsidR="006E088D" w:rsidRPr="00FE54E8" w:rsidRDefault="006E088D" w:rsidP="00E26461">
            <w:pPr>
              <w:pStyle w:val="Table"/>
            </w:pPr>
            <w:r w:rsidRPr="00FE54E8">
              <w:rPr>
                <w:b/>
                <w:bCs/>
              </w:rPr>
              <w:lastRenderedPageBreak/>
              <w:t>Table S</w:t>
            </w:r>
            <w:r w:rsidR="00C02CF8">
              <w:rPr>
                <w:b/>
                <w:bCs/>
              </w:rPr>
              <w:t>8</w:t>
            </w:r>
            <w:r w:rsidRPr="00FE54E8">
              <w:rPr>
                <w:b/>
                <w:bCs/>
              </w:rPr>
              <w:t xml:space="preserve">: </w:t>
            </w:r>
            <w:r w:rsidRPr="00FE54E8">
              <w:t xml:space="preserve">Associations between changes in risk perception and increase in condom use between surveys (sensitivity analysis), </w:t>
            </w:r>
            <w:proofErr w:type="spellStart"/>
            <w:r w:rsidRPr="00FE54E8">
              <w:t>Manicaland</w:t>
            </w:r>
            <w:proofErr w:type="spellEnd"/>
            <w:r w:rsidRPr="00FE54E8">
              <w:t>, Zimbabwe, 2003-2013.</w:t>
            </w:r>
          </w:p>
        </w:tc>
      </w:tr>
      <w:tr w:rsidR="006E088D" w:rsidRPr="00FE54E8" w14:paraId="1F12A5D2" w14:textId="77777777" w:rsidTr="00E26461">
        <w:trPr>
          <w:trHeight w:val="74"/>
        </w:trPr>
        <w:tc>
          <w:tcPr>
            <w:tcW w:w="1582" w:type="pct"/>
            <w:gridSpan w:val="2"/>
            <w:tcBorders>
              <w:top w:val="single" w:sz="4" w:space="0" w:color="auto"/>
            </w:tcBorders>
            <w:tcMar>
              <w:left w:w="0" w:type="dxa"/>
              <w:right w:w="0" w:type="dxa"/>
            </w:tcMar>
          </w:tcPr>
          <w:p w14:paraId="3DB6CE5B" w14:textId="77777777" w:rsidR="006E088D" w:rsidRPr="00FE54E8" w:rsidRDefault="006E088D" w:rsidP="00E26461">
            <w:pPr>
              <w:pStyle w:val="Tablebody"/>
            </w:pPr>
          </w:p>
        </w:tc>
        <w:tc>
          <w:tcPr>
            <w:tcW w:w="1833" w:type="pct"/>
            <w:gridSpan w:val="5"/>
            <w:tcBorders>
              <w:top w:val="single" w:sz="4" w:space="0" w:color="auto"/>
            </w:tcBorders>
          </w:tcPr>
          <w:p w14:paraId="29175406" w14:textId="77777777" w:rsidR="006E088D" w:rsidRPr="00FE54E8" w:rsidRDefault="006E088D" w:rsidP="00E26461">
            <w:pPr>
              <w:pStyle w:val="Tablebody"/>
              <w:pBdr>
                <w:bottom w:val="single" w:sz="4" w:space="1" w:color="auto"/>
              </w:pBdr>
              <w:ind w:left="103" w:right="912"/>
              <w:jc w:val="center"/>
              <w:rPr>
                <w:b/>
              </w:rPr>
            </w:pPr>
            <w:r w:rsidRPr="00FE54E8">
              <w:rPr>
                <w:b/>
              </w:rPr>
              <w:t>Males</w:t>
            </w:r>
          </w:p>
        </w:tc>
        <w:tc>
          <w:tcPr>
            <w:tcW w:w="1585" w:type="pct"/>
            <w:gridSpan w:val="5"/>
            <w:tcBorders>
              <w:top w:val="single" w:sz="4" w:space="0" w:color="auto"/>
            </w:tcBorders>
          </w:tcPr>
          <w:p w14:paraId="7EFF3148" w14:textId="77777777" w:rsidR="006E088D" w:rsidRPr="00FE54E8" w:rsidRDefault="006E088D" w:rsidP="00E26461">
            <w:pPr>
              <w:pStyle w:val="Tablebody"/>
              <w:pBdr>
                <w:bottom w:val="single" w:sz="4" w:space="1" w:color="auto"/>
              </w:pBdr>
              <w:ind w:left="148"/>
              <w:jc w:val="center"/>
              <w:rPr>
                <w:b/>
              </w:rPr>
            </w:pPr>
            <w:r w:rsidRPr="00FE54E8">
              <w:rPr>
                <w:b/>
              </w:rPr>
              <w:t>Females</w:t>
            </w:r>
          </w:p>
        </w:tc>
      </w:tr>
      <w:tr w:rsidR="006E088D" w:rsidRPr="00FE54E8" w14:paraId="4976D444" w14:textId="77777777" w:rsidTr="00E26461">
        <w:trPr>
          <w:trHeight w:val="20"/>
        </w:trPr>
        <w:tc>
          <w:tcPr>
            <w:tcW w:w="1582" w:type="pct"/>
            <w:gridSpan w:val="2"/>
            <w:tcMar>
              <w:right w:w="0" w:type="dxa"/>
            </w:tcMar>
          </w:tcPr>
          <w:p w14:paraId="29703D23" w14:textId="77777777" w:rsidR="006E088D" w:rsidRPr="00FE54E8" w:rsidRDefault="006E088D" w:rsidP="00E26461">
            <w:pPr>
              <w:pStyle w:val="Tablebody"/>
            </w:pPr>
            <w:r w:rsidRPr="00FE54E8">
              <w:t>Outcome: Increase in condom use (vs. no change)</w:t>
            </w:r>
          </w:p>
        </w:tc>
        <w:tc>
          <w:tcPr>
            <w:tcW w:w="397" w:type="pct"/>
          </w:tcPr>
          <w:p w14:paraId="51E62501" w14:textId="77777777" w:rsidR="006E088D" w:rsidRPr="00FE54E8" w:rsidRDefault="006E088D" w:rsidP="00E26461">
            <w:pPr>
              <w:pStyle w:val="Tablebody"/>
              <w:rPr>
                <w:b/>
              </w:rPr>
            </w:pPr>
          </w:p>
        </w:tc>
        <w:tc>
          <w:tcPr>
            <w:tcW w:w="552" w:type="pct"/>
            <w:gridSpan w:val="2"/>
          </w:tcPr>
          <w:p w14:paraId="05268789" w14:textId="77777777" w:rsidR="006E088D" w:rsidRPr="00FE54E8" w:rsidRDefault="006E088D" w:rsidP="00E26461">
            <w:pPr>
              <w:pStyle w:val="Tablebody"/>
              <w:pBdr>
                <w:bottom w:val="single" w:sz="4" w:space="1" w:color="auto"/>
              </w:pBdr>
              <w:jc w:val="center"/>
              <w:rPr>
                <w:b/>
              </w:rPr>
            </w:pPr>
            <w:r w:rsidRPr="00FE54E8">
              <w:rPr>
                <w:b/>
              </w:rPr>
              <w:t>Model 1 (n=1958)</w:t>
            </w:r>
          </w:p>
        </w:tc>
        <w:tc>
          <w:tcPr>
            <w:tcW w:w="884" w:type="pct"/>
            <w:gridSpan w:val="2"/>
          </w:tcPr>
          <w:p w14:paraId="322A4306" w14:textId="77777777" w:rsidR="006E088D" w:rsidRPr="00FE54E8" w:rsidRDefault="006E088D" w:rsidP="00E26461">
            <w:pPr>
              <w:pStyle w:val="Tablebody"/>
              <w:pBdr>
                <w:bottom w:val="single" w:sz="4" w:space="1" w:color="auto"/>
              </w:pBdr>
              <w:ind w:right="912"/>
              <w:jc w:val="center"/>
              <w:rPr>
                <w:b/>
              </w:rPr>
            </w:pPr>
            <w:r w:rsidRPr="00FE54E8">
              <w:rPr>
                <w:b/>
              </w:rPr>
              <w:t>Model 2 (n=1933)</w:t>
            </w:r>
          </w:p>
        </w:tc>
        <w:tc>
          <w:tcPr>
            <w:tcW w:w="411" w:type="pct"/>
          </w:tcPr>
          <w:p w14:paraId="1A5A161F" w14:textId="77777777" w:rsidR="006E088D" w:rsidRPr="00FE54E8" w:rsidRDefault="006E088D" w:rsidP="00E26461">
            <w:pPr>
              <w:pStyle w:val="Tablebody"/>
              <w:jc w:val="center"/>
              <w:rPr>
                <w:b/>
              </w:rPr>
            </w:pPr>
          </w:p>
        </w:tc>
        <w:tc>
          <w:tcPr>
            <w:tcW w:w="553" w:type="pct"/>
            <w:gridSpan w:val="2"/>
          </w:tcPr>
          <w:p w14:paraId="0D0F6E0B" w14:textId="77777777" w:rsidR="006E088D" w:rsidRPr="00FE54E8" w:rsidRDefault="006E088D" w:rsidP="00E26461">
            <w:pPr>
              <w:pStyle w:val="Tablebody"/>
              <w:pBdr>
                <w:bottom w:val="single" w:sz="4" w:space="1" w:color="auto"/>
              </w:pBdr>
              <w:jc w:val="center"/>
              <w:rPr>
                <w:b/>
              </w:rPr>
            </w:pPr>
            <w:r w:rsidRPr="00FE54E8">
              <w:rPr>
                <w:b/>
              </w:rPr>
              <w:t>Model 1 (n=2603)</w:t>
            </w:r>
          </w:p>
        </w:tc>
        <w:tc>
          <w:tcPr>
            <w:tcW w:w="621" w:type="pct"/>
            <w:gridSpan w:val="2"/>
          </w:tcPr>
          <w:p w14:paraId="23FD5A1D" w14:textId="77777777" w:rsidR="006E088D" w:rsidRPr="00FE54E8" w:rsidRDefault="006E088D" w:rsidP="00E26461">
            <w:pPr>
              <w:pStyle w:val="Tablebody"/>
              <w:pBdr>
                <w:bottom w:val="single" w:sz="4" w:space="1" w:color="auto"/>
              </w:pBdr>
              <w:jc w:val="center"/>
              <w:rPr>
                <w:b/>
              </w:rPr>
            </w:pPr>
            <w:r w:rsidRPr="00FE54E8">
              <w:rPr>
                <w:b/>
              </w:rPr>
              <w:t>Model 2 (n=2525)</w:t>
            </w:r>
          </w:p>
        </w:tc>
      </w:tr>
      <w:tr w:rsidR="006E088D" w:rsidRPr="00FE54E8" w14:paraId="378FDA0B" w14:textId="77777777" w:rsidTr="00E26461">
        <w:trPr>
          <w:trHeight w:val="20"/>
        </w:trPr>
        <w:tc>
          <w:tcPr>
            <w:tcW w:w="1582" w:type="pct"/>
            <w:gridSpan w:val="2"/>
            <w:tcBorders>
              <w:bottom w:val="single" w:sz="4" w:space="0" w:color="auto"/>
            </w:tcBorders>
            <w:tcMar>
              <w:right w:w="0" w:type="dxa"/>
            </w:tcMar>
          </w:tcPr>
          <w:p w14:paraId="6EBA0459" w14:textId="77777777" w:rsidR="006E088D" w:rsidRPr="00FE54E8" w:rsidRDefault="006E088D" w:rsidP="00E26461">
            <w:pPr>
              <w:pStyle w:val="Tablebody"/>
            </w:pPr>
            <w:r w:rsidRPr="00FE54E8">
              <w:t>Variable</w:t>
            </w:r>
          </w:p>
        </w:tc>
        <w:tc>
          <w:tcPr>
            <w:tcW w:w="397" w:type="pct"/>
            <w:tcBorders>
              <w:bottom w:val="single" w:sz="4" w:space="0" w:color="auto"/>
            </w:tcBorders>
          </w:tcPr>
          <w:p w14:paraId="7145CDC1" w14:textId="77777777" w:rsidR="006E088D" w:rsidRPr="00FE54E8" w:rsidRDefault="006E088D" w:rsidP="00E26461">
            <w:pPr>
              <w:pStyle w:val="Tablebody"/>
              <w:jc w:val="right"/>
              <w:rPr>
                <w:b/>
              </w:rPr>
            </w:pPr>
            <w:r w:rsidRPr="00FE54E8">
              <w:rPr>
                <w:b/>
              </w:rPr>
              <w:t>N (%)</w:t>
            </w:r>
          </w:p>
        </w:tc>
        <w:tc>
          <w:tcPr>
            <w:tcW w:w="172" w:type="pct"/>
            <w:tcBorders>
              <w:bottom w:val="single" w:sz="4" w:space="0" w:color="auto"/>
            </w:tcBorders>
          </w:tcPr>
          <w:p w14:paraId="1DF35608" w14:textId="77777777" w:rsidR="006E088D" w:rsidRPr="00FE54E8" w:rsidRDefault="006E088D" w:rsidP="00E26461">
            <w:pPr>
              <w:pStyle w:val="Tablebody"/>
              <w:rPr>
                <w:b/>
              </w:rPr>
            </w:pPr>
            <w:proofErr w:type="spellStart"/>
            <w:r w:rsidRPr="00FE54E8">
              <w:rPr>
                <w:b/>
              </w:rPr>
              <w:t>aOR</w:t>
            </w:r>
            <w:proofErr w:type="spellEnd"/>
          </w:p>
        </w:tc>
        <w:tc>
          <w:tcPr>
            <w:tcW w:w="380" w:type="pct"/>
            <w:tcBorders>
              <w:bottom w:val="single" w:sz="4" w:space="0" w:color="auto"/>
            </w:tcBorders>
            <w:tcMar>
              <w:left w:w="0" w:type="dxa"/>
            </w:tcMar>
          </w:tcPr>
          <w:p w14:paraId="1B38408F" w14:textId="77777777" w:rsidR="006E088D" w:rsidRPr="00FE54E8" w:rsidRDefault="006E088D" w:rsidP="00E26461">
            <w:pPr>
              <w:pStyle w:val="Tablebody"/>
              <w:rPr>
                <w:b/>
              </w:rPr>
            </w:pPr>
            <w:r w:rsidRPr="00FE54E8">
              <w:rPr>
                <w:b/>
              </w:rPr>
              <w:t xml:space="preserve"> (95% CI)</w:t>
            </w:r>
          </w:p>
        </w:tc>
        <w:tc>
          <w:tcPr>
            <w:tcW w:w="172" w:type="pct"/>
            <w:tcBorders>
              <w:bottom w:val="single" w:sz="4" w:space="0" w:color="auto"/>
            </w:tcBorders>
          </w:tcPr>
          <w:p w14:paraId="581164A5" w14:textId="77777777" w:rsidR="006E088D" w:rsidRPr="00FE54E8" w:rsidRDefault="006E088D" w:rsidP="00E26461">
            <w:pPr>
              <w:pStyle w:val="Tablebody"/>
              <w:rPr>
                <w:b/>
              </w:rPr>
            </w:pPr>
            <w:proofErr w:type="spellStart"/>
            <w:r w:rsidRPr="00FE54E8">
              <w:rPr>
                <w:b/>
              </w:rPr>
              <w:t>aOR</w:t>
            </w:r>
            <w:proofErr w:type="spellEnd"/>
          </w:p>
        </w:tc>
        <w:tc>
          <w:tcPr>
            <w:tcW w:w="712" w:type="pct"/>
            <w:tcBorders>
              <w:bottom w:val="single" w:sz="4" w:space="0" w:color="auto"/>
            </w:tcBorders>
            <w:tcMar>
              <w:left w:w="0" w:type="dxa"/>
            </w:tcMar>
          </w:tcPr>
          <w:p w14:paraId="2E4EFEB6" w14:textId="77777777" w:rsidR="006E088D" w:rsidRPr="00FE54E8" w:rsidRDefault="006E088D" w:rsidP="00E26461">
            <w:pPr>
              <w:pStyle w:val="Tablebody"/>
              <w:rPr>
                <w:b/>
              </w:rPr>
            </w:pPr>
            <w:r w:rsidRPr="00FE54E8">
              <w:rPr>
                <w:b/>
              </w:rPr>
              <w:t xml:space="preserve"> (95% CI)</w:t>
            </w:r>
          </w:p>
        </w:tc>
        <w:tc>
          <w:tcPr>
            <w:tcW w:w="411" w:type="pct"/>
            <w:tcBorders>
              <w:bottom w:val="single" w:sz="4" w:space="0" w:color="auto"/>
            </w:tcBorders>
          </w:tcPr>
          <w:p w14:paraId="278E4DC2" w14:textId="77777777" w:rsidR="006E088D" w:rsidRPr="00FE54E8" w:rsidRDefault="006E088D" w:rsidP="00E26461">
            <w:pPr>
              <w:pStyle w:val="Tablebody"/>
              <w:jc w:val="right"/>
              <w:rPr>
                <w:b/>
              </w:rPr>
            </w:pPr>
            <w:r w:rsidRPr="00FE54E8">
              <w:rPr>
                <w:b/>
              </w:rPr>
              <w:t>N (%)</w:t>
            </w:r>
          </w:p>
        </w:tc>
        <w:tc>
          <w:tcPr>
            <w:tcW w:w="167" w:type="pct"/>
            <w:tcBorders>
              <w:bottom w:val="single" w:sz="4" w:space="0" w:color="auto"/>
            </w:tcBorders>
          </w:tcPr>
          <w:p w14:paraId="1949C373" w14:textId="77777777" w:rsidR="006E088D" w:rsidRPr="00FE54E8" w:rsidRDefault="006E088D" w:rsidP="00E26461">
            <w:pPr>
              <w:pStyle w:val="Tablebody"/>
              <w:rPr>
                <w:b/>
              </w:rPr>
            </w:pPr>
            <w:proofErr w:type="spellStart"/>
            <w:r w:rsidRPr="00FE54E8">
              <w:rPr>
                <w:b/>
              </w:rPr>
              <w:t>aOR</w:t>
            </w:r>
            <w:proofErr w:type="spellEnd"/>
          </w:p>
        </w:tc>
        <w:tc>
          <w:tcPr>
            <w:tcW w:w="386" w:type="pct"/>
            <w:tcBorders>
              <w:bottom w:val="single" w:sz="4" w:space="0" w:color="auto"/>
            </w:tcBorders>
            <w:tcMar>
              <w:left w:w="0" w:type="dxa"/>
            </w:tcMar>
          </w:tcPr>
          <w:p w14:paraId="3DDBE08E" w14:textId="77777777" w:rsidR="006E088D" w:rsidRPr="00FE54E8" w:rsidRDefault="006E088D" w:rsidP="00E26461">
            <w:pPr>
              <w:pStyle w:val="Tablebody"/>
              <w:rPr>
                <w:b/>
              </w:rPr>
            </w:pPr>
            <w:r w:rsidRPr="00FE54E8">
              <w:rPr>
                <w:b/>
              </w:rPr>
              <w:t xml:space="preserve"> (95% CI)</w:t>
            </w:r>
          </w:p>
        </w:tc>
        <w:tc>
          <w:tcPr>
            <w:tcW w:w="172" w:type="pct"/>
            <w:tcBorders>
              <w:bottom w:val="single" w:sz="4" w:space="0" w:color="auto"/>
            </w:tcBorders>
          </w:tcPr>
          <w:p w14:paraId="37426FE5" w14:textId="77777777" w:rsidR="006E088D" w:rsidRPr="00FE54E8" w:rsidRDefault="006E088D" w:rsidP="00E26461">
            <w:pPr>
              <w:pStyle w:val="Tablebody"/>
              <w:rPr>
                <w:b/>
              </w:rPr>
            </w:pPr>
            <w:proofErr w:type="spellStart"/>
            <w:r w:rsidRPr="00FE54E8">
              <w:rPr>
                <w:b/>
              </w:rPr>
              <w:t>aOR</w:t>
            </w:r>
            <w:proofErr w:type="spellEnd"/>
          </w:p>
        </w:tc>
        <w:tc>
          <w:tcPr>
            <w:tcW w:w="450" w:type="pct"/>
            <w:tcBorders>
              <w:bottom w:val="single" w:sz="4" w:space="0" w:color="auto"/>
            </w:tcBorders>
          </w:tcPr>
          <w:p w14:paraId="0ACB6289" w14:textId="77777777" w:rsidR="006E088D" w:rsidRPr="00FE54E8" w:rsidRDefault="006E088D" w:rsidP="00E26461">
            <w:pPr>
              <w:pStyle w:val="Tablebody"/>
              <w:rPr>
                <w:b/>
              </w:rPr>
            </w:pPr>
            <w:r w:rsidRPr="00FE54E8">
              <w:rPr>
                <w:b/>
              </w:rPr>
              <w:t xml:space="preserve"> (95% CI)</w:t>
            </w:r>
          </w:p>
        </w:tc>
      </w:tr>
      <w:tr w:rsidR="006E088D" w:rsidRPr="00FE54E8" w14:paraId="3B2564C1" w14:textId="77777777" w:rsidTr="00E26461">
        <w:trPr>
          <w:trHeight w:val="20"/>
        </w:trPr>
        <w:tc>
          <w:tcPr>
            <w:tcW w:w="1582" w:type="pct"/>
            <w:gridSpan w:val="2"/>
            <w:tcMar>
              <w:right w:w="0" w:type="dxa"/>
            </w:tcMar>
          </w:tcPr>
          <w:p w14:paraId="24AC9B49" w14:textId="77777777" w:rsidR="006E088D" w:rsidRPr="00FE54E8" w:rsidRDefault="006E088D" w:rsidP="00E26461">
            <w:pPr>
              <w:pStyle w:val="Tablebody"/>
            </w:pPr>
            <w:r w:rsidRPr="00FE54E8">
              <w:t xml:space="preserve">Change in risk perception </w:t>
            </w:r>
          </w:p>
        </w:tc>
        <w:tc>
          <w:tcPr>
            <w:tcW w:w="397" w:type="pct"/>
          </w:tcPr>
          <w:p w14:paraId="0CCDF758" w14:textId="77777777" w:rsidR="006E088D" w:rsidRPr="00FE54E8" w:rsidRDefault="006E088D" w:rsidP="00E26461">
            <w:pPr>
              <w:pStyle w:val="Tablebody"/>
              <w:jc w:val="right"/>
            </w:pPr>
          </w:p>
        </w:tc>
        <w:tc>
          <w:tcPr>
            <w:tcW w:w="552" w:type="pct"/>
            <w:gridSpan w:val="2"/>
          </w:tcPr>
          <w:p w14:paraId="5496AACF" w14:textId="77777777" w:rsidR="006E088D" w:rsidRPr="00FE54E8" w:rsidRDefault="006E088D" w:rsidP="00E26461">
            <w:pPr>
              <w:pStyle w:val="Tablebody"/>
            </w:pPr>
          </w:p>
        </w:tc>
        <w:tc>
          <w:tcPr>
            <w:tcW w:w="884" w:type="pct"/>
            <w:gridSpan w:val="2"/>
          </w:tcPr>
          <w:p w14:paraId="332397C0" w14:textId="77777777" w:rsidR="006E088D" w:rsidRPr="00FE54E8" w:rsidRDefault="006E088D" w:rsidP="00E26461">
            <w:pPr>
              <w:pStyle w:val="Tablebody"/>
            </w:pPr>
          </w:p>
        </w:tc>
        <w:tc>
          <w:tcPr>
            <w:tcW w:w="411" w:type="pct"/>
          </w:tcPr>
          <w:p w14:paraId="77815E57" w14:textId="77777777" w:rsidR="006E088D" w:rsidRPr="00FE54E8" w:rsidRDefault="006E088D" w:rsidP="00E26461">
            <w:pPr>
              <w:pStyle w:val="Tablebody"/>
              <w:jc w:val="right"/>
            </w:pPr>
          </w:p>
        </w:tc>
        <w:tc>
          <w:tcPr>
            <w:tcW w:w="553" w:type="pct"/>
            <w:gridSpan w:val="2"/>
          </w:tcPr>
          <w:p w14:paraId="390D1549" w14:textId="77777777" w:rsidR="006E088D" w:rsidRPr="00FE54E8" w:rsidRDefault="006E088D" w:rsidP="00E26461">
            <w:pPr>
              <w:pStyle w:val="Tablebody"/>
            </w:pPr>
          </w:p>
        </w:tc>
        <w:tc>
          <w:tcPr>
            <w:tcW w:w="172" w:type="pct"/>
          </w:tcPr>
          <w:p w14:paraId="45F657BA" w14:textId="77777777" w:rsidR="006E088D" w:rsidRPr="00FE54E8" w:rsidRDefault="006E088D" w:rsidP="00E26461">
            <w:pPr>
              <w:pStyle w:val="Tablebody"/>
            </w:pPr>
          </w:p>
        </w:tc>
        <w:tc>
          <w:tcPr>
            <w:tcW w:w="450" w:type="pct"/>
          </w:tcPr>
          <w:p w14:paraId="16905BFB" w14:textId="77777777" w:rsidR="006E088D" w:rsidRPr="00FE54E8" w:rsidRDefault="006E088D" w:rsidP="00E26461">
            <w:pPr>
              <w:pStyle w:val="Tablebody"/>
            </w:pPr>
          </w:p>
        </w:tc>
      </w:tr>
      <w:tr w:rsidR="006E088D" w:rsidRPr="00FE54E8" w14:paraId="428FB286" w14:textId="77777777" w:rsidTr="00E26461">
        <w:trPr>
          <w:trHeight w:val="20"/>
        </w:trPr>
        <w:tc>
          <w:tcPr>
            <w:tcW w:w="69" w:type="pct"/>
            <w:tcMar>
              <w:right w:w="0" w:type="dxa"/>
            </w:tcMar>
          </w:tcPr>
          <w:p w14:paraId="24971F46" w14:textId="77777777" w:rsidR="006E088D" w:rsidRPr="00FE54E8" w:rsidRDefault="006E088D" w:rsidP="00E26461">
            <w:pPr>
              <w:pStyle w:val="Tablebody"/>
            </w:pPr>
          </w:p>
        </w:tc>
        <w:tc>
          <w:tcPr>
            <w:tcW w:w="1513" w:type="pct"/>
            <w:tcMar>
              <w:right w:w="0" w:type="dxa"/>
            </w:tcMar>
          </w:tcPr>
          <w:p w14:paraId="54978E21" w14:textId="77777777" w:rsidR="006E088D" w:rsidRPr="00FE54E8" w:rsidRDefault="006E088D" w:rsidP="00E26461">
            <w:pPr>
              <w:pStyle w:val="Tablebody"/>
            </w:pPr>
            <w:r w:rsidRPr="00FE54E8">
              <w:t>No change in risk perception</w:t>
            </w:r>
          </w:p>
        </w:tc>
        <w:tc>
          <w:tcPr>
            <w:tcW w:w="397" w:type="pct"/>
            <w:vAlign w:val="bottom"/>
          </w:tcPr>
          <w:p w14:paraId="55346FB0" w14:textId="77777777" w:rsidR="006E088D" w:rsidRPr="00FE54E8" w:rsidRDefault="006E088D" w:rsidP="00E26461">
            <w:pPr>
              <w:pStyle w:val="Tablebody"/>
              <w:jc w:val="right"/>
            </w:pPr>
            <w:r w:rsidRPr="00FE54E8">
              <w:t>1752 (89.5)</w:t>
            </w:r>
          </w:p>
        </w:tc>
        <w:tc>
          <w:tcPr>
            <w:tcW w:w="552" w:type="pct"/>
            <w:gridSpan w:val="2"/>
            <w:tcMar>
              <w:right w:w="28" w:type="dxa"/>
            </w:tcMar>
          </w:tcPr>
          <w:p w14:paraId="57AD9BC3" w14:textId="77777777" w:rsidR="006E088D" w:rsidRPr="00FE54E8" w:rsidRDefault="006E088D" w:rsidP="00E26461">
            <w:pPr>
              <w:pStyle w:val="Tablebody"/>
            </w:pPr>
            <w:r w:rsidRPr="00FE54E8">
              <w:t>1 (Reference)</w:t>
            </w:r>
          </w:p>
        </w:tc>
        <w:tc>
          <w:tcPr>
            <w:tcW w:w="884" w:type="pct"/>
            <w:gridSpan w:val="2"/>
          </w:tcPr>
          <w:p w14:paraId="3A3D661A" w14:textId="77777777" w:rsidR="006E088D" w:rsidRPr="00FE54E8" w:rsidRDefault="006E088D" w:rsidP="00E26461">
            <w:pPr>
              <w:pStyle w:val="Tablebody"/>
            </w:pPr>
            <w:r w:rsidRPr="00FE54E8">
              <w:t>1 (Reference)</w:t>
            </w:r>
          </w:p>
        </w:tc>
        <w:tc>
          <w:tcPr>
            <w:tcW w:w="411" w:type="pct"/>
          </w:tcPr>
          <w:p w14:paraId="6082BA40" w14:textId="77777777" w:rsidR="006E088D" w:rsidRPr="00FE54E8" w:rsidRDefault="006E088D" w:rsidP="00E26461">
            <w:pPr>
              <w:pStyle w:val="Tablebody"/>
              <w:jc w:val="right"/>
            </w:pPr>
            <w:r w:rsidRPr="00FE54E8">
              <w:t>1781 (68.4)</w:t>
            </w:r>
          </w:p>
        </w:tc>
        <w:tc>
          <w:tcPr>
            <w:tcW w:w="553" w:type="pct"/>
            <w:gridSpan w:val="2"/>
          </w:tcPr>
          <w:p w14:paraId="12301C0B" w14:textId="77777777" w:rsidR="006E088D" w:rsidRPr="00FE54E8" w:rsidRDefault="006E088D" w:rsidP="00E26461">
            <w:pPr>
              <w:pStyle w:val="Tablebody"/>
            </w:pPr>
            <w:r w:rsidRPr="00FE54E8">
              <w:t>1 (Reference)</w:t>
            </w:r>
          </w:p>
        </w:tc>
        <w:tc>
          <w:tcPr>
            <w:tcW w:w="621" w:type="pct"/>
            <w:gridSpan w:val="2"/>
          </w:tcPr>
          <w:p w14:paraId="5AB08FF6" w14:textId="77777777" w:rsidR="006E088D" w:rsidRPr="00FE54E8" w:rsidRDefault="006E088D" w:rsidP="00E26461">
            <w:pPr>
              <w:pStyle w:val="Tablebody"/>
            </w:pPr>
            <w:r w:rsidRPr="00FE54E8">
              <w:t>1 (Reference)</w:t>
            </w:r>
          </w:p>
        </w:tc>
      </w:tr>
      <w:tr w:rsidR="006E088D" w:rsidRPr="00FE54E8" w14:paraId="41F9754E" w14:textId="77777777" w:rsidTr="00E26461">
        <w:trPr>
          <w:trHeight w:val="20"/>
        </w:trPr>
        <w:tc>
          <w:tcPr>
            <w:tcW w:w="69" w:type="pct"/>
            <w:tcBorders>
              <w:bottom w:val="single" w:sz="4" w:space="0" w:color="auto"/>
            </w:tcBorders>
            <w:tcMar>
              <w:right w:w="0" w:type="dxa"/>
            </w:tcMar>
          </w:tcPr>
          <w:p w14:paraId="1DC09693" w14:textId="77777777" w:rsidR="006E088D" w:rsidRPr="00FE54E8" w:rsidRDefault="006E088D" w:rsidP="00E26461">
            <w:pPr>
              <w:pStyle w:val="Tablebody"/>
            </w:pPr>
          </w:p>
        </w:tc>
        <w:tc>
          <w:tcPr>
            <w:tcW w:w="1513" w:type="pct"/>
            <w:tcBorders>
              <w:bottom w:val="single" w:sz="4" w:space="0" w:color="auto"/>
            </w:tcBorders>
            <w:tcMar>
              <w:right w:w="0" w:type="dxa"/>
            </w:tcMar>
          </w:tcPr>
          <w:p w14:paraId="005D3B5B" w14:textId="77777777" w:rsidR="006E088D" w:rsidRPr="00FE54E8" w:rsidRDefault="006E088D" w:rsidP="00E26461">
            <w:pPr>
              <w:pStyle w:val="Tablebody"/>
            </w:pPr>
            <w:r w:rsidRPr="00FE54E8">
              <w:t>No risk perception → Risk perception (increase)</w:t>
            </w:r>
          </w:p>
        </w:tc>
        <w:tc>
          <w:tcPr>
            <w:tcW w:w="397" w:type="pct"/>
            <w:tcBorders>
              <w:bottom w:val="single" w:sz="4" w:space="0" w:color="auto"/>
            </w:tcBorders>
            <w:vAlign w:val="bottom"/>
          </w:tcPr>
          <w:p w14:paraId="13BABD25" w14:textId="77777777" w:rsidR="006E088D" w:rsidRPr="00FE54E8" w:rsidRDefault="006E088D" w:rsidP="00E26461">
            <w:pPr>
              <w:pStyle w:val="Tablebody"/>
              <w:jc w:val="right"/>
            </w:pPr>
            <w:r w:rsidRPr="00FE54E8">
              <w:t>206 (10.5)</w:t>
            </w:r>
          </w:p>
        </w:tc>
        <w:tc>
          <w:tcPr>
            <w:tcW w:w="172" w:type="pct"/>
            <w:tcBorders>
              <w:bottom w:val="single" w:sz="4" w:space="0" w:color="auto"/>
            </w:tcBorders>
            <w:vAlign w:val="bottom"/>
          </w:tcPr>
          <w:p w14:paraId="7DF6F8ED" w14:textId="77777777" w:rsidR="006E088D" w:rsidRPr="00FE54E8" w:rsidRDefault="006E088D" w:rsidP="00E26461">
            <w:pPr>
              <w:pStyle w:val="Tablebody"/>
            </w:pPr>
            <w:r w:rsidRPr="00FE54E8">
              <w:t>1.85</w:t>
            </w:r>
          </w:p>
        </w:tc>
        <w:tc>
          <w:tcPr>
            <w:tcW w:w="380" w:type="pct"/>
            <w:tcBorders>
              <w:bottom w:val="single" w:sz="4" w:space="0" w:color="auto"/>
            </w:tcBorders>
            <w:tcMar>
              <w:left w:w="0" w:type="dxa"/>
              <w:right w:w="0" w:type="dxa"/>
            </w:tcMar>
            <w:vAlign w:val="bottom"/>
          </w:tcPr>
          <w:p w14:paraId="06B8850F" w14:textId="77777777" w:rsidR="006E088D" w:rsidRPr="00FE54E8" w:rsidRDefault="006E088D" w:rsidP="00E26461">
            <w:pPr>
              <w:pStyle w:val="Tablebody"/>
            </w:pPr>
            <w:r w:rsidRPr="00FE54E8">
              <w:t>(1.20-2.88)</w:t>
            </w:r>
          </w:p>
        </w:tc>
        <w:tc>
          <w:tcPr>
            <w:tcW w:w="172" w:type="pct"/>
            <w:tcBorders>
              <w:bottom w:val="single" w:sz="4" w:space="0" w:color="auto"/>
            </w:tcBorders>
          </w:tcPr>
          <w:p w14:paraId="6FD537C9" w14:textId="77777777" w:rsidR="006E088D" w:rsidRPr="00FE54E8" w:rsidRDefault="006E088D" w:rsidP="00E26461">
            <w:pPr>
              <w:pStyle w:val="Tablebody"/>
            </w:pPr>
            <w:r w:rsidRPr="00FE54E8">
              <w:t>1.42</w:t>
            </w:r>
          </w:p>
        </w:tc>
        <w:tc>
          <w:tcPr>
            <w:tcW w:w="712" w:type="pct"/>
            <w:tcBorders>
              <w:bottom w:val="single" w:sz="4" w:space="0" w:color="auto"/>
            </w:tcBorders>
            <w:tcMar>
              <w:left w:w="0" w:type="dxa"/>
              <w:right w:w="0" w:type="dxa"/>
            </w:tcMar>
          </w:tcPr>
          <w:p w14:paraId="61CA01B8" w14:textId="77777777" w:rsidR="006E088D" w:rsidRPr="00FE54E8" w:rsidRDefault="006E088D" w:rsidP="00E26461">
            <w:pPr>
              <w:pStyle w:val="Tablebody"/>
            </w:pPr>
            <w:r w:rsidRPr="00FE54E8">
              <w:t>(0.86-2.33)</w:t>
            </w:r>
          </w:p>
        </w:tc>
        <w:tc>
          <w:tcPr>
            <w:tcW w:w="411" w:type="pct"/>
            <w:tcBorders>
              <w:bottom w:val="single" w:sz="4" w:space="0" w:color="auto"/>
            </w:tcBorders>
            <w:vAlign w:val="bottom"/>
          </w:tcPr>
          <w:p w14:paraId="1DB0D8AC" w14:textId="77777777" w:rsidR="006E088D" w:rsidRPr="00FE54E8" w:rsidRDefault="006E088D" w:rsidP="00E26461">
            <w:pPr>
              <w:pStyle w:val="Tablebody"/>
              <w:jc w:val="right"/>
            </w:pPr>
            <w:r w:rsidRPr="00FE54E8">
              <w:t>822 (31.6)</w:t>
            </w:r>
          </w:p>
        </w:tc>
        <w:tc>
          <w:tcPr>
            <w:tcW w:w="167" w:type="pct"/>
            <w:tcBorders>
              <w:bottom w:val="single" w:sz="4" w:space="0" w:color="auto"/>
            </w:tcBorders>
            <w:tcMar>
              <w:right w:w="0" w:type="dxa"/>
            </w:tcMar>
          </w:tcPr>
          <w:p w14:paraId="2474F662" w14:textId="77777777" w:rsidR="006E088D" w:rsidRPr="00FE54E8" w:rsidRDefault="006E088D" w:rsidP="00E26461">
            <w:pPr>
              <w:pStyle w:val="Tablebody"/>
            </w:pPr>
            <w:r w:rsidRPr="00FE54E8">
              <w:t>1.35</w:t>
            </w:r>
          </w:p>
        </w:tc>
        <w:tc>
          <w:tcPr>
            <w:tcW w:w="386" w:type="pct"/>
            <w:tcBorders>
              <w:bottom w:val="single" w:sz="4" w:space="0" w:color="auto"/>
            </w:tcBorders>
            <w:tcMar>
              <w:left w:w="0" w:type="dxa"/>
              <w:right w:w="0" w:type="dxa"/>
            </w:tcMar>
          </w:tcPr>
          <w:p w14:paraId="361CD469" w14:textId="77777777" w:rsidR="006E088D" w:rsidRPr="00FE54E8" w:rsidRDefault="006E088D" w:rsidP="00E26461">
            <w:pPr>
              <w:pStyle w:val="Tablebody"/>
            </w:pPr>
            <w:r w:rsidRPr="00FE54E8">
              <w:t>(1.01-1.81)</w:t>
            </w:r>
          </w:p>
        </w:tc>
        <w:tc>
          <w:tcPr>
            <w:tcW w:w="172" w:type="pct"/>
            <w:tcBorders>
              <w:bottom w:val="single" w:sz="4" w:space="0" w:color="auto"/>
            </w:tcBorders>
            <w:vAlign w:val="bottom"/>
          </w:tcPr>
          <w:p w14:paraId="0B0D8C93" w14:textId="77777777" w:rsidR="006E088D" w:rsidRPr="00FE54E8" w:rsidRDefault="006E088D" w:rsidP="00E26461">
            <w:pPr>
              <w:pStyle w:val="Tablebody"/>
            </w:pPr>
            <w:r w:rsidRPr="00FE54E8">
              <w:t>1.21</w:t>
            </w:r>
          </w:p>
        </w:tc>
        <w:tc>
          <w:tcPr>
            <w:tcW w:w="450" w:type="pct"/>
            <w:tcBorders>
              <w:bottom w:val="single" w:sz="4" w:space="0" w:color="auto"/>
            </w:tcBorders>
            <w:vAlign w:val="bottom"/>
          </w:tcPr>
          <w:p w14:paraId="21D6A15F" w14:textId="77777777" w:rsidR="006E088D" w:rsidRPr="00FE54E8" w:rsidRDefault="006E088D" w:rsidP="00E26461">
            <w:pPr>
              <w:pStyle w:val="Tablebody"/>
            </w:pPr>
            <w:r w:rsidRPr="00FE54E8">
              <w:t>(0.88-1.66)</w:t>
            </w:r>
          </w:p>
        </w:tc>
      </w:tr>
      <w:tr w:rsidR="006E088D" w:rsidRPr="00FE54E8" w14:paraId="0DAD7636" w14:textId="77777777" w:rsidTr="00E26461">
        <w:trPr>
          <w:trHeight w:val="257"/>
        </w:trPr>
        <w:tc>
          <w:tcPr>
            <w:tcW w:w="5000" w:type="pct"/>
            <w:gridSpan w:val="12"/>
            <w:tcBorders>
              <w:top w:val="single" w:sz="4" w:space="0" w:color="auto"/>
              <w:bottom w:val="nil"/>
            </w:tcBorders>
          </w:tcPr>
          <w:p w14:paraId="1A16093B" w14:textId="77777777" w:rsidR="006E088D" w:rsidRPr="00FE54E8" w:rsidRDefault="006E088D" w:rsidP="00E26461">
            <w:pPr>
              <w:pStyle w:val="Tablebody"/>
            </w:pPr>
            <w:r w:rsidRPr="00FE54E8">
              <w:t>Values are: Sample sizes (n) and percentages (%) for changes in risk perception; sample sizes for regression models (N); and adjusted odds ratios (</w:t>
            </w:r>
            <w:proofErr w:type="spellStart"/>
            <w:r w:rsidRPr="00FE54E8">
              <w:t>aOR</w:t>
            </w:r>
            <w:proofErr w:type="spellEnd"/>
            <w:r w:rsidRPr="00FE54E8">
              <w:t xml:space="preserve">) with 95% confidence intervals (95% CI). Sample: Sexually active, HIV-negative participants (15-54 years) not reporting condom use at the beginning of periods between surveys. Outcome of regressions: Adoption of condom use (increase) vs. no change (continuing not using condoms). Increased and decreased risk perception was compared to no change (risk perception or no risk perception in both surveys). Estimates for other independent variables are not shown. Sample sizes differ between models due to missing data on included variables. </w:t>
            </w:r>
          </w:p>
          <w:p w14:paraId="5A6CD261" w14:textId="77777777" w:rsidR="006E088D" w:rsidRPr="00FE54E8" w:rsidRDefault="006E088D" w:rsidP="00E26461">
            <w:pPr>
              <w:pStyle w:val="Tablebody"/>
            </w:pPr>
            <w:r w:rsidRPr="00FE54E8">
              <w:t>Model 1: Change variables included for: Age group</w:t>
            </w:r>
          </w:p>
          <w:p w14:paraId="1BCFCB0D" w14:textId="77777777" w:rsidR="006E088D" w:rsidRPr="00FE54E8" w:rsidRDefault="006E088D" w:rsidP="00E26461">
            <w:pPr>
              <w:pStyle w:val="Tablebody"/>
            </w:pPr>
            <w:r w:rsidRPr="00FE54E8">
              <w:t xml:space="preserve">Model 2: Change variables included for: Age group, marital status, educational attainment, school enrolment status, socio-economic status, STD symptoms, sexual risk, partner concurrency, HIV testing (lifetime), HIV testing (past three years) </w:t>
            </w:r>
          </w:p>
        </w:tc>
      </w:tr>
    </w:tbl>
    <w:p w14:paraId="529CA9D7" w14:textId="77777777" w:rsidR="006E088D" w:rsidRPr="00FE54E8" w:rsidRDefault="006E088D" w:rsidP="006E088D">
      <w:pPr>
        <w:rPr>
          <w:rFonts w:asciiTheme="minorHAnsi" w:hAnsiTheme="minorHAnsi"/>
        </w:rPr>
      </w:pPr>
    </w:p>
    <w:p w14:paraId="5F2C8E19" w14:textId="77777777" w:rsidR="006E088D" w:rsidRPr="00FE54E8" w:rsidRDefault="006E088D" w:rsidP="006E088D">
      <w:pPr>
        <w:rPr>
          <w:rFonts w:asciiTheme="minorHAnsi" w:hAnsiTheme="minorHAnsi"/>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
        <w:gridCol w:w="4408"/>
        <w:gridCol w:w="1156"/>
        <w:gridCol w:w="500"/>
        <w:gridCol w:w="1103"/>
        <w:gridCol w:w="643"/>
        <w:gridCol w:w="1934"/>
        <w:gridCol w:w="1197"/>
        <w:gridCol w:w="495"/>
        <w:gridCol w:w="1125"/>
        <w:gridCol w:w="501"/>
        <w:gridCol w:w="1308"/>
      </w:tblGrid>
      <w:tr w:rsidR="006E088D" w:rsidRPr="00FE54E8" w14:paraId="771A6B18" w14:textId="77777777" w:rsidTr="00E26461">
        <w:trPr>
          <w:trHeight w:val="20"/>
        </w:trPr>
        <w:tc>
          <w:tcPr>
            <w:tcW w:w="5000" w:type="pct"/>
            <w:gridSpan w:val="12"/>
            <w:tcBorders>
              <w:bottom w:val="single" w:sz="4" w:space="0" w:color="auto"/>
            </w:tcBorders>
          </w:tcPr>
          <w:p w14:paraId="4B542BA0" w14:textId="1F4F2CAC" w:rsidR="006E088D" w:rsidRPr="00FE54E8" w:rsidRDefault="006E088D" w:rsidP="00E26461">
            <w:pPr>
              <w:pStyle w:val="Table"/>
            </w:pPr>
            <w:r w:rsidRPr="00FE54E8">
              <w:rPr>
                <w:b/>
                <w:bCs/>
              </w:rPr>
              <w:t>Table S</w:t>
            </w:r>
            <w:r w:rsidR="00C02CF8">
              <w:rPr>
                <w:b/>
                <w:bCs/>
              </w:rPr>
              <w:t>9</w:t>
            </w:r>
            <w:r w:rsidRPr="00FE54E8">
              <w:rPr>
                <w:b/>
                <w:bCs/>
              </w:rPr>
              <w:t>:</w:t>
            </w:r>
            <w:r w:rsidR="00077FE8">
              <w:rPr>
                <w:b/>
                <w:bCs/>
              </w:rPr>
              <w:t xml:space="preserve"> </w:t>
            </w:r>
            <w:r w:rsidRPr="00FE54E8">
              <w:t xml:space="preserve">Associations between changes in risk perception and decrease in condom use between surveys (sensitivity analysis), </w:t>
            </w:r>
            <w:proofErr w:type="spellStart"/>
            <w:r w:rsidRPr="00FE54E8">
              <w:t>Manicaland</w:t>
            </w:r>
            <w:proofErr w:type="spellEnd"/>
            <w:r w:rsidRPr="00FE54E8">
              <w:t>, Zimbabwe, 2003-2013.</w:t>
            </w:r>
          </w:p>
        </w:tc>
      </w:tr>
      <w:tr w:rsidR="006E088D" w:rsidRPr="00FE54E8" w14:paraId="39DB9F7F" w14:textId="77777777" w:rsidTr="00E26461">
        <w:trPr>
          <w:trHeight w:val="124"/>
        </w:trPr>
        <w:tc>
          <w:tcPr>
            <w:tcW w:w="1582" w:type="pct"/>
            <w:gridSpan w:val="2"/>
            <w:tcBorders>
              <w:top w:val="single" w:sz="4" w:space="0" w:color="auto"/>
            </w:tcBorders>
            <w:tcMar>
              <w:left w:w="0" w:type="dxa"/>
              <w:right w:w="0" w:type="dxa"/>
            </w:tcMar>
          </w:tcPr>
          <w:p w14:paraId="4B8B6CFB" w14:textId="77777777" w:rsidR="006E088D" w:rsidRPr="00FE54E8" w:rsidRDefault="006E088D" w:rsidP="00E26461">
            <w:pPr>
              <w:pStyle w:val="Tablebody"/>
            </w:pPr>
          </w:p>
        </w:tc>
        <w:tc>
          <w:tcPr>
            <w:tcW w:w="1833" w:type="pct"/>
            <w:gridSpan w:val="5"/>
            <w:tcBorders>
              <w:top w:val="single" w:sz="4" w:space="0" w:color="auto"/>
            </w:tcBorders>
          </w:tcPr>
          <w:p w14:paraId="3EE0BD5D" w14:textId="77777777" w:rsidR="006E088D" w:rsidRPr="00FE54E8" w:rsidRDefault="006E088D" w:rsidP="00E26461">
            <w:pPr>
              <w:pStyle w:val="Tablebody"/>
              <w:pBdr>
                <w:bottom w:val="single" w:sz="4" w:space="1" w:color="auto"/>
              </w:pBdr>
              <w:ind w:left="245" w:right="911"/>
              <w:jc w:val="center"/>
              <w:rPr>
                <w:b/>
              </w:rPr>
            </w:pPr>
            <w:r w:rsidRPr="00FE54E8">
              <w:rPr>
                <w:b/>
              </w:rPr>
              <w:t>Males</w:t>
            </w:r>
          </w:p>
        </w:tc>
        <w:tc>
          <w:tcPr>
            <w:tcW w:w="1585" w:type="pct"/>
            <w:gridSpan w:val="5"/>
            <w:tcBorders>
              <w:top w:val="single" w:sz="4" w:space="0" w:color="auto"/>
            </w:tcBorders>
          </w:tcPr>
          <w:p w14:paraId="4ECD6D01" w14:textId="77777777" w:rsidR="006E088D" w:rsidRPr="00FE54E8" w:rsidRDefault="006E088D" w:rsidP="00E26461">
            <w:pPr>
              <w:pStyle w:val="Tablebody"/>
              <w:pBdr>
                <w:bottom w:val="single" w:sz="4" w:space="1" w:color="auto"/>
              </w:pBdr>
              <w:ind w:left="290"/>
              <w:jc w:val="center"/>
              <w:rPr>
                <w:b/>
              </w:rPr>
            </w:pPr>
            <w:r w:rsidRPr="00FE54E8">
              <w:rPr>
                <w:b/>
              </w:rPr>
              <w:t>Females</w:t>
            </w:r>
          </w:p>
        </w:tc>
      </w:tr>
      <w:tr w:rsidR="006E088D" w:rsidRPr="00FE54E8" w14:paraId="27F96526" w14:textId="77777777" w:rsidTr="00E26461">
        <w:trPr>
          <w:trHeight w:val="20"/>
        </w:trPr>
        <w:tc>
          <w:tcPr>
            <w:tcW w:w="1582" w:type="pct"/>
            <w:gridSpan w:val="2"/>
            <w:tcMar>
              <w:right w:w="0" w:type="dxa"/>
            </w:tcMar>
          </w:tcPr>
          <w:p w14:paraId="3982A6B3" w14:textId="77777777" w:rsidR="006E088D" w:rsidRPr="00FE54E8" w:rsidRDefault="006E088D" w:rsidP="00E26461">
            <w:pPr>
              <w:pStyle w:val="Tablebody"/>
            </w:pPr>
            <w:r w:rsidRPr="00FE54E8">
              <w:t>Outcome: Decrease in condom use (vs. no change)</w:t>
            </w:r>
            <w:r w:rsidRPr="00FE54E8">
              <w:tab/>
            </w:r>
          </w:p>
        </w:tc>
        <w:tc>
          <w:tcPr>
            <w:tcW w:w="397" w:type="pct"/>
          </w:tcPr>
          <w:p w14:paraId="6441F984" w14:textId="77777777" w:rsidR="006E088D" w:rsidRPr="00FE54E8" w:rsidRDefault="006E088D" w:rsidP="00E26461">
            <w:pPr>
              <w:pStyle w:val="Tablebody"/>
              <w:jc w:val="center"/>
              <w:rPr>
                <w:b/>
              </w:rPr>
            </w:pPr>
          </w:p>
        </w:tc>
        <w:tc>
          <w:tcPr>
            <w:tcW w:w="551" w:type="pct"/>
            <w:gridSpan w:val="2"/>
          </w:tcPr>
          <w:p w14:paraId="520E2AA6" w14:textId="77777777" w:rsidR="006E088D" w:rsidRPr="00FE54E8" w:rsidRDefault="006E088D" w:rsidP="00E26461">
            <w:pPr>
              <w:pStyle w:val="Tablebody"/>
              <w:pBdr>
                <w:bottom w:val="single" w:sz="4" w:space="1" w:color="auto"/>
              </w:pBdr>
              <w:jc w:val="center"/>
              <w:rPr>
                <w:b/>
              </w:rPr>
            </w:pPr>
            <w:r w:rsidRPr="00FE54E8">
              <w:rPr>
                <w:b/>
              </w:rPr>
              <w:t>Model 1 (n=487)</w:t>
            </w:r>
          </w:p>
        </w:tc>
        <w:tc>
          <w:tcPr>
            <w:tcW w:w="885" w:type="pct"/>
            <w:gridSpan w:val="2"/>
          </w:tcPr>
          <w:p w14:paraId="0486F927" w14:textId="77777777" w:rsidR="006E088D" w:rsidRPr="00FE54E8" w:rsidRDefault="006E088D" w:rsidP="00E26461">
            <w:pPr>
              <w:pStyle w:val="Tablebody"/>
              <w:pBdr>
                <w:bottom w:val="single" w:sz="4" w:space="1" w:color="auto"/>
              </w:pBdr>
              <w:ind w:right="911"/>
              <w:jc w:val="center"/>
              <w:rPr>
                <w:b/>
              </w:rPr>
            </w:pPr>
            <w:r w:rsidRPr="00FE54E8">
              <w:rPr>
                <w:b/>
              </w:rPr>
              <w:t>Model 2 (n=482)</w:t>
            </w:r>
          </w:p>
        </w:tc>
        <w:tc>
          <w:tcPr>
            <w:tcW w:w="411" w:type="pct"/>
          </w:tcPr>
          <w:p w14:paraId="4910EE49" w14:textId="77777777" w:rsidR="006E088D" w:rsidRPr="00FE54E8" w:rsidRDefault="006E088D" w:rsidP="00E26461">
            <w:pPr>
              <w:pStyle w:val="Tablebody"/>
              <w:jc w:val="center"/>
              <w:rPr>
                <w:b/>
              </w:rPr>
            </w:pPr>
          </w:p>
        </w:tc>
        <w:tc>
          <w:tcPr>
            <w:tcW w:w="553" w:type="pct"/>
            <w:gridSpan w:val="2"/>
          </w:tcPr>
          <w:p w14:paraId="29924B4D" w14:textId="77777777" w:rsidR="006E088D" w:rsidRPr="00FE54E8" w:rsidRDefault="006E088D" w:rsidP="00E26461">
            <w:pPr>
              <w:pStyle w:val="Tablebody"/>
              <w:pBdr>
                <w:bottom w:val="single" w:sz="4" w:space="1" w:color="auto"/>
              </w:pBdr>
              <w:jc w:val="center"/>
              <w:rPr>
                <w:b/>
              </w:rPr>
            </w:pPr>
            <w:r w:rsidRPr="00FE54E8">
              <w:rPr>
                <w:b/>
              </w:rPr>
              <w:t>Model 1 (n=291)</w:t>
            </w:r>
          </w:p>
        </w:tc>
        <w:tc>
          <w:tcPr>
            <w:tcW w:w="621" w:type="pct"/>
            <w:gridSpan w:val="2"/>
          </w:tcPr>
          <w:p w14:paraId="6C5F8836" w14:textId="77777777" w:rsidR="006E088D" w:rsidRPr="00FE54E8" w:rsidRDefault="006E088D" w:rsidP="00E26461">
            <w:pPr>
              <w:pStyle w:val="Tablebody"/>
              <w:pBdr>
                <w:bottom w:val="single" w:sz="4" w:space="1" w:color="auto"/>
              </w:pBdr>
              <w:jc w:val="center"/>
              <w:rPr>
                <w:b/>
              </w:rPr>
            </w:pPr>
            <w:r w:rsidRPr="00FE54E8">
              <w:rPr>
                <w:b/>
              </w:rPr>
              <w:t>Model 2 (n=277)</w:t>
            </w:r>
          </w:p>
        </w:tc>
      </w:tr>
      <w:tr w:rsidR="006E088D" w:rsidRPr="00FE54E8" w14:paraId="54C73810" w14:textId="77777777" w:rsidTr="00E26461">
        <w:trPr>
          <w:trHeight w:val="20"/>
        </w:trPr>
        <w:tc>
          <w:tcPr>
            <w:tcW w:w="1582" w:type="pct"/>
            <w:gridSpan w:val="2"/>
            <w:tcBorders>
              <w:bottom w:val="single" w:sz="4" w:space="0" w:color="auto"/>
            </w:tcBorders>
            <w:tcMar>
              <w:right w:w="0" w:type="dxa"/>
            </w:tcMar>
          </w:tcPr>
          <w:p w14:paraId="25AA1B14" w14:textId="77777777" w:rsidR="006E088D" w:rsidRPr="00FE54E8" w:rsidRDefault="006E088D" w:rsidP="00E26461">
            <w:pPr>
              <w:pStyle w:val="Tablebody"/>
            </w:pPr>
            <w:r w:rsidRPr="00FE54E8">
              <w:t>Variable</w:t>
            </w:r>
          </w:p>
        </w:tc>
        <w:tc>
          <w:tcPr>
            <w:tcW w:w="397" w:type="pct"/>
            <w:tcBorders>
              <w:bottom w:val="single" w:sz="4" w:space="0" w:color="auto"/>
            </w:tcBorders>
          </w:tcPr>
          <w:p w14:paraId="09DD918E" w14:textId="77777777" w:rsidR="006E088D" w:rsidRPr="00FE54E8" w:rsidRDefault="006E088D" w:rsidP="00E26461">
            <w:pPr>
              <w:pStyle w:val="Tablebody"/>
              <w:jc w:val="right"/>
              <w:rPr>
                <w:b/>
              </w:rPr>
            </w:pPr>
            <w:r w:rsidRPr="00FE54E8">
              <w:rPr>
                <w:b/>
              </w:rPr>
              <w:t>N (%)</w:t>
            </w:r>
          </w:p>
        </w:tc>
        <w:tc>
          <w:tcPr>
            <w:tcW w:w="172" w:type="pct"/>
            <w:tcBorders>
              <w:bottom w:val="single" w:sz="4" w:space="0" w:color="auto"/>
            </w:tcBorders>
          </w:tcPr>
          <w:p w14:paraId="1425AC69" w14:textId="77777777" w:rsidR="006E088D" w:rsidRPr="00FE54E8" w:rsidRDefault="006E088D" w:rsidP="00E26461">
            <w:pPr>
              <w:pStyle w:val="Tablebody"/>
              <w:rPr>
                <w:b/>
              </w:rPr>
            </w:pPr>
            <w:proofErr w:type="spellStart"/>
            <w:r w:rsidRPr="00FE54E8">
              <w:rPr>
                <w:b/>
              </w:rPr>
              <w:t>aOR</w:t>
            </w:r>
            <w:proofErr w:type="spellEnd"/>
          </w:p>
        </w:tc>
        <w:tc>
          <w:tcPr>
            <w:tcW w:w="379" w:type="pct"/>
            <w:tcBorders>
              <w:bottom w:val="single" w:sz="4" w:space="0" w:color="auto"/>
            </w:tcBorders>
            <w:tcMar>
              <w:left w:w="0" w:type="dxa"/>
            </w:tcMar>
          </w:tcPr>
          <w:p w14:paraId="0453F7FD" w14:textId="77777777" w:rsidR="006E088D" w:rsidRPr="00FE54E8" w:rsidRDefault="006E088D" w:rsidP="00E26461">
            <w:pPr>
              <w:pStyle w:val="Tablebody"/>
              <w:rPr>
                <w:b/>
              </w:rPr>
            </w:pPr>
            <w:r w:rsidRPr="00FE54E8">
              <w:rPr>
                <w:b/>
              </w:rPr>
              <w:t xml:space="preserve"> (95% CI)</w:t>
            </w:r>
          </w:p>
        </w:tc>
        <w:tc>
          <w:tcPr>
            <w:tcW w:w="221" w:type="pct"/>
            <w:tcBorders>
              <w:bottom w:val="single" w:sz="4" w:space="0" w:color="auto"/>
            </w:tcBorders>
          </w:tcPr>
          <w:p w14:paraId="245D4F19" w14:textId="77777777" w:rsidR="006E088D" w:rsidRPr="00FE54E8" w:rsidRDefault="006E088D" w:rsidP="00E26461">
            <w:pPr>
              <w:pStyle w:val="Tablebody"/>
              <w:rPr>
                <w:b/>
              </w:rPr>
            </w:pPr>
            <w:proofErr w:type="spellStart"/>
            <w:r w:rsidRPr="00FE54E8">
              <w:rPr>
                <w:b/>
              </w:rPr>
              <w:t>aOR</w:t>
            </w:r>
            <w:proofErr w:type="spellEnd"/>
          </w:p>
        </w:tc>
        <w:tc>
          <w:tcPr>
            <w:tcW w:w="664" w:type="pct"/>
            <w:tcBorders>
              <w:bottom w:val="single" w:sz="4" w:space="0" w:color="auto"/>
            </w:tcBorders>
            <w:tcMar>
              <w:left w:w="0" w:type="dxa"/>
            </w:tcMar>
          </w:tcPr>
          <w:p w14:paraId="2AB02FAD" w14:textId="77777777" w:rsidR="006E088D" w:rsidRPr="00FE54E8" w:rsidRDefault="006E088D" w:rsidP="00E26461">
            <w:pPr>
              <w:pStyle w:val="Tablebody"/>
              <w:rPr>
                <w:b/>
              </w:rPr>
            </w:pPr>
            <w:r w:rsidRPr="00FE54E8">
              <w:rPr>
                <w:b/>
              </w:rPr>
              <w:t xml:space="preserve"> (95% CI)</w:t>
            </w:r>
          </w:p>
        </w:tc>
        <w:tc>
          <w:tcPr>
            <w:tcW w:w="411" w:type="pct"/>
            <w:tcBorders>
              <w:bottom w:val="single" w:sz="4" w:space="0" w:color="auto"/>
            </w:tcBorders>
          </w:tcPr>
          <w:p w14:paraId="4421BF2A" w14:textId="77777777" w:rsidR="006E088D" w:rsidRPr="00FE54E8" w:rsidRDefault="006E088D" w:rsidP="00E26461">
            <w:pPr>
              <w:pStyle w:val="Tablebody"/>
              <w:jc w:val="right"/>
              <w:rPr>
                <w:b/>
              </w:rPr>
            </w:pPr>
            <w:r w:rsidRPr="00FE54E8">
              <w:rPr>
                <w:b/>
              </w:rPr>
              <w:t>N (%)</w:t>
            </w:r>
          </w:p>
        </w:tc>
        <w:tc>
          <w:tcPr>
            <w:tcW w:w="167" w:type="pct"/>
            <w:tcBorders>
              <w:bottom w:val="single" w:sz="4" w:space="0" w:color="auto"/>
            </w:tcBorders>
          </w:tcPr>
          <w:p w14:paraId="5DAF7464" w14:textId="77777777" w:rsidR="006E088D" w:rsidRPr="00FE54E8" w:rsidRDefault="006E088D" w:rsidP="00E26461">
            <w:pPr>
              <w:pStyle w:val="Tablebody"/>
              <w:rPr>
                <w:b/>
              </w:rPr>
            </w:pPr>
            <w:proofErr w:type="spellStart"/>
            <w:r w:rsidRPr="00FE54E8">
              <w:rPr>
                <w:b/>
              </w:rPr>
              <w:t>aOR</w:t>
            </w:r>
            <w:proofErr w:type="spellEnd"/>
          </w:p>
        </w:tc>
        <w:tc>
          <w:tcPr>
            <w:tcW w:w="386" w:type="pct"/>
            <w:tcBorders>
              <w:bottom w:val="single" w:sz="4" w:space="0" w:color="auto"/>
            </w:tcBorders>
            <w:tcMar>
              <w:left w:w="0" w:type="dxa"/>
            </w:tcMar>
          </w:tcPr>
          <w:p w14:paraId="2F10FAC5" w14:textId="77777777" w:rsidR="006E088D" w:rsidRPr="00FE54E8" w:rsidRDefault="006E088D" w:rsidP="00E26461">
            <w:pPr>
              <w:pStyle w:val="Tablebody"/>
              <w:rPr>
                <w:b/>
              </w:rPr>
            </w:pPr>
            <w:r w:rsidRPr="00FE54E8">
              <w:rPr>
                <w:b/>
              </w:rPr>
              <w:t xml:space="preserve"> (95% CI)</w:t>
            </w:r>
          </w:p>
        </w:tc>
        <w:tc>
          <w:tcPr>
            <w:tcW w:w="172" w:type="pct"/>
            <w:tcBorders>
              <w:bottom w:val="single" w:sz="4" w:space="0" w:color="auto"/>
            </w:tcBorders>
          </w:tcPr>
          <w:p w14:paraId="39711442" w14:textId="77777777" w:rsidR="006E088D" w:rsidRPr="00FE54E8" w:rsidRDefault="006E088D" w:rsidP="00E26461">
            <w:pPr>
              <w:pStyle w:val="Tablebody"/>
              <w:rPr>
                <w:b/>
              </w:rPr>
            </w:pPr>
            <w:proofErr w:type="spellStart"/>
            <w:r w:rsidRPr="00FE54E8">
              <w:rPr>
                <w:b/>
              </w:rPr>
              <w:t>aOR</w:t>
            </w:r>
            <w:proofErr w:type="spellEnd"/>
          </w:p>
        </w:tc>
        <w:tc>
          <w:tcPr>
            <w:tcW w:w="450" w:type="pct"/>
            <w:tcBorders>
              <w:bottom w:val="single" w:sz="4" w:space="0" w:color="auto"/>
            </w:tcBorders>
          </w:tcPr>
          <w:p w14:paraId="422306C3" w14:textId="77777777" w:rsidR="006E088D" w:rsidRPr="00FE54E8" w:rsidRDefault="006E088D" w:rsidP="00E26461">
            <w:pPr>
              <w:pStyle w:val="Tablebody"/>
              <w:rPr>
                <w:b/>
              </w:rPr>
            </w:pPr>
            <w:r w:rsidRPr="00FE54E8">
              <w:rPr>
                <w:b/>
              </w:rPr>
              <w:t xml:space="preserve"> (95% CI)</w:t>
            </w:r>
          </w:p>
        </w:tc>
      </w:tr>
      <w:tr w:rsidR="006E088D" w:rsidRPr="00FE54E8" w14:paraId="4436DF46" w14:textId="77777777" w:rsidTr="00E26461">
        <w:trPr>
          <w:trHeight w:val="20"/>
        </w:trPr>
        <w:tc>
          <w:tcPr>
            <w:tcW w:w="1582" w:type="pct"/>
            <w:gridSpan w:val="2"/>
            <w:tcMar>
              <w:right w:w="0" w:type="dxa"/>
            </w:tcMar>
          </w:tcPr>
          <w:p w14:paraId="79BE93C1" w14:textId="77777777" w:rsidR="006E088D" w:rsidRPr="00FE54E8" w:rsidRDefault="006E088D" w:rsidP="00E26461">
            <w:pPr>
              <w:pStyle w:val="Tablebody"/>
            </w:pPr>
            <w:r w:rsidRPr="00FE54E8">
              <w:t xml:space="preserve">Change in risk perception </w:t>
            </w:r>
          </w:p>
        </w:tc>
        <w:tc>
          <w:tcPr>
            <w:tcW w:w="397" w:type="pct"/>
          </w:tcPr>
          <w:p w14:paraId="1F373A11" w14:textId="77777777" w:rsidR="006E088D" w:rsidRPr="00FE54E8" w:rsidRDefault="006E088D" w:rsidP="00E26461">
            <w:pPr>
              <w:pStyle w:val="Tablebody"/>
              <w:jc w:val="right"/>
            </w:pPr>
          </w:p>
        </w:tc>
        <w:tc>
          <w:tcPr>
            <w:tcW w:w="551" w:type="pct"/>
            <w:gridSpan w:val="2"/>
          </w:tcPr>
          <w:p w14:paraId="24BB67D5" w14:textId="77777777" w:rsidR="006E088D" w:rsidRPr="00FE54E8" w:rsidRDefault="006E088D" w:rsidP="00E26461">
            <w:pPr>
              <w:pStyle w:val="Tablebody"/>
            </w:pPr>
          </w:p>
        </w:tc>
        <w:tc>
          <w:tcPr>
            <w:tcW w:w="885" w:type="pct"/>
            <w:gridSpan w:val="2"/>
          </w:tcPr>
          <w:p w14:paraId="448B1F0F" w14:textId="77777777" w:rsidR="006E088D" w:rsidRPr="00FE54E8" w:rsidRDefault="006E088D" w:rsidP="00E26461">
            <w:pPr>
              <w:pStyle w:val="Tablebody"/>
            </w:pPr>
          </w:p>
        </w:tc>
        <w:tc>
          <w:tcPr>
            <w:tcW w:w="411" w:type="pct"/>
          </w:tcPr>
          <w:p w14:paraId="283363A2" w14:textId="77777777" w:rsidR="006E088D" w:rsidRPr="00FE54E8" w:rsidRDefault="006E088D" w:rsidP="00E26461">
            <w:pPr>
              <w:pStyle w:val="Tablebody"/>
              <w:jc w:val="right"/>
            </w:pPr>
          </w:p>
        </w:tc>
        <w:tc>
          <w:tcPr>
            <w:tcW w:w="553" w:type="pct"/>
            <w:gridSpan w:val="2"/>
          </w:tcPr>
          <w:p w14:paraId="568207E1" w14:textId="77777777" w:rsidR="006E088D" w:rsidRPr="00FE54E8" w:rsidRDefault="006E088D" w:rsidP="00E26461">
            <w:pPr>
              <w:pStyle w:val="Tablebody"/>
            </w:pPr>
          </w:p>
        </w:tc>
        <w:tc>
          <w:tcPr>
            <w:tcW w:w="172" w:type="pct"/>
          </w:tcPr>
          <w:p w14:paraId="55752E42" w14:textId="77777777" w:rsidR="006E088D" w:rsidRPr="00FE54E8" w:rsidRDefault="006E088D" w:rsidP="00E26461">
            <w:pPr>
              <w:pStyle w:val="Tablebody"/>
            </w:pPr>
          </w:p>
        </w:tc>
        <w:tc>
          <w:tcPr>
            <w:tcW w:w="450" w:type="pct"/>
          </w:tcPr>
          <w:p w14:paraId="0B7C8CEC" w14:textId="77777777" w:rsidR="006E088D" w:rsidRPr="00FE54E8" w:rsidRDefault="006E088D" w:rsidP="00E26461">
            <w:pPr>
              <w:pStyle w:val="Tablebody"/>
            </w:pPr>
          </w:p>
        </w:tc>
      </w:tr>
      <w:tr w:rsidR="006E088D" w:rsidRPr="00FE54E8" w14:paraId="2BE7A79E" w14:textId="77777777" w:rsidTr="00E26461">
        <w:trPr>
          <w:trHeight w:val="20"/>
        </w:trPr>
        <w:tc>
          <w:tcPr>
            <w:tcW w:w="69" w:type="pct"/>
            <w:tcMar>
              <w:right w:w="0" w:type="dxa"/>
            </w:tcMar>
          </w:tcPr>
          <w:p w14:paraId="08205A59" w14:textId="77777777" w:rsidR="006E088D" w:rsidRPr="00FE54E8" w:rsidRDefault="006E088D" w:rsidP="00E26461">
            <w:pPr>
              <w:pStyle w:val="Tablebody"/>
            </w:pPr>
          </w:p>
        </w:tc>
        <w:tc>
          <w:tcPr>
            <w:tcW w:w="1513" w:type="pct"/>
            <w:tcMar>
              <w:right w:w="0" w:type="dxa"/>
            </w:tcMar>
          </w:tcPr>
          <w:p w14:paraId="5C36BA9C" w14:textId="77777777" w:rsidR="006E088D" w:rsidRPr="00FE54E8" w:rsidRDefault="006E088D" w:rsidP="00E26461">
            <w:pPr>
              <w:pStyle w:val="Tablebody"/>
            </w:pPr>
            <w:r w:rsidRPr="00FE54E8">
              <w:t>No change in risk perception</w:t>
            </w:r>
          </w:p>
        </w:tc>
        <w:tc>
          <w:tcPr>
            <w:tcW w:w="397" w:type="pct"/>
            <w:vAlign w:val="bottom"/>
          </w:tcPr>
          <w:p w14:paraId="3AA1C7F1" w14:textId="77777777" w:rsidR="006E088D" w:rsidRPr="00FE54E8" w:rsidRDefault="006E088D" w:rsidP="00E26461">
            <w:pPr>
              <w:pStyle w:val="Tablebody"/>
              <w:jc w:val="right"/>
            </w:pPr>
            <w:r w:rsidRPr="00FE54E8">
              <w:t>430 (88.3)</w:t>
            </w:r>
          </w:p>
        </w:tc>
        <w:tc>
          <w:tcPr>
            <w:tcW w:w="551" w:type="pct"/>
            <w:gridSpan w:val="2"/>
            <w:tcMar>
              <w:right w:w="28" w:type="dxa"/>
            </w:tcMar>
          </w:tcPr>
          <w:p w14:paraId="6B803726" w14:textId="77777777" w:rsidR="006E088D" w:rsidRPr="00FE54E8" w:rsidRDefault="006E088D" w:rsidP="00E26461">
            <w:pPr>
              <w:pStyle w:val="Tablebody"/>
            </w:pPr>
            <w:r w:rsidRPr="00FE54E8">
              <w:t>1 (Reference)</w:t>
            </w:r>
          </w:p>
        </w:tc>
        <w:tc>
          <w:tcPr>
            <w:tcW w:w="885" w:type="pct"/>
            <w:gridSpan w:val="2"/>
          </w:tcPr>
          <w:p w14:paraId="30D09B66" w14:textId="77777777" w:rsidR="006E088D" w:rsidRPr="00FE54E8" w:rsidRDefault="006E088D" w:rsidP="00E26461">
            <w:pPr>
              <w:pStyle w:val="Tablebody"/>
            </w:pPr>
            <w:r w:rsidRPr="00FE54E8">
              <w:t>1 (Reference)</w:t>
            </w:r>
          </w:p>
        </w:tc>
        <w:tc>
          <w:tcPr>
            <w:tcW w:w="411" w:type="pct"/>
          </w:tcPr>
          <w:p w14:paraId="4DE675CA" w14:textId="77777777" w:rsidR="006E088D" w:rsidRPr="00FE54E8" w:rsidRDefault="006E088D" w:rsidP="00E26461">
            <w:pPr>
              <w:pStyle w:val="Tablebody"/>
              <w:jc w:val="right"/>
            </w:pPr>
            <w:r w:rsidRPr="00FE54E8">
              <w:t>200 (68.7)</w:t>
            </w:r>
          </w:p>
        </w:tc>
        <w:tc>
          <w:tcPr>
            <w:tcW w:w="553" w:type="pct"/>
            <w:gridSpan w:val="2"/>
          </w:tcPr>
          <w:p w14:paraId="1D41A924" w14:textId="77777777" w:rsidR="006E088D" w:rsidRPr="00FE54E8" w:rsidRDefault="006E088D" w:rsidP="00E26461">
            <w:pPr>
              <w:pStyle w:val="Tablebody"/>
            </w:pPr>
            <w:r w:rsidRPr="00FE54E8">
              <w:t>1 (Reference)</w:t>
            </w:r>
          </w:p>
        </w:tc>
        <w:tc>
          <w:tcPr>
            <w:tcW w:w="621" w:type="pct"/>
            <w:gridSpan w:val="2"/>
          </w:tcPr>
          <w:p w14:paraId="7B028CFC" w14:textId="77777777" w:rsidR="006E088D" w:rsidRPr="00FE54E8" w:rsidRDefault="006E088D" w:rsidP="00E26461">
            <w:pPr>
              <w:pStyle w:val="Tablebody"/>
            </w:pPr>
            <w:r w:rsidRPr="00FE54E8">
              <w:t>1 (Reference)</w:t>
            </w:r>
          </w:p>
        </w:tc>
      </w:tr>
      <w:tr w:rsidR="006E088D" w:rsidRPr="00FE54E8" w14:paraId="1D2DADCB" w14:textId="77777777" w:rsidTr="00E26461">
        <w:trPr>
          <w:trHeight w:val="20"/>
        </w:trPr>
        <w:tc>
          <w:tcPr>
            <w:tcW w:w="69" w:type="pct"/>
            <w:tcBorders>
              <w:bottom w:val="single" w:sz="4" w:space="0" w:color="auto"/>
            </w:tcBorders>
            <w:tcMar>
              <w:right w:w="0" w:type="dxa"/>
            </w:tcMar>
          </w:tcPr>
          <w:p w14:paraId="71162CD7" w14:textId="77777777" w:rsidR="006E088D" w:rsidRPr="00FE54E8" w:rsidRDefault="006E088D" w:rsidP="00E26461">
            <w:pPr>
              <w:pStyle w:val="Tablebody"/>
            </w:pPr>
          </w:p>
        </w:tc>
        <w:tc>
          <w:tcPr>
            <w:tcW w:w="1513" w:type="pct"/>
            <w:tcBorders>
              <w:bottom w:val="single" w:sz="4" w:space="0" w:color="auto"/>
            </w:tcBorders>
            <w:tcMar>
              <w:right w:w="0" w:type="dxa"/>
            </w:tcMar>
          </w:tcPr>
          <w:p w14:paraId="7AC32924" w14:textId="77777777" w:rsidR="006E088D" w:rsidRPr="00FE54E8" w:rsidRDefault="006E088D" w:rsidP="00E26461">
            <w:pPr>
              <w:pStyle w:val="Tablebody"/>
            </w:pPr>
            <w:r w:rsidRPr="00FE54E8">
              <w:t>No risk perception → Risk perception (increase)</w:t>
            </w:r>
          </w:p>
        </w:tc>
        <w:tc>
          <w:tcPr>
            <w:tcW w:w="397" w:type="pct"/>
            <w:tcBorders>
              <w:bottom w:val="single" w:sz="4" w:space="0" w:color="auto"/>
            </w:tcBorders>
            <w:vAlign w:val="bottom"/>
          </w:tcPr>
          <w:p w14:paraId="2C0E3FCB" w14:textId="77777777" w:rsidR="006E088D" w:rsidRPr="00FE54E8" w:rsidRDefault="006E088D" w:rsidP="00E26461">
            <w:pPr>
              <w:pStyle w:val="Tablebody"/>
              <w:jc w:val="right"/>
            </w:pPr>
            <w:r w:rsidRPr="00FE54E8">
              <w:t>57 (11.7)</w:t>
            </w:r>
          </w:p>
        </w:tc>
        <w:tc>
          <w:tcPr>
            <w:tcW w:w="172" w:type="pct"/>
            <w:tcBorders>
              <w:bottom w:val="single" w:sz="4" w:space="0" w:color="auto"/>
            </w:tcBorders>
            <w:vAlign w:val="bottom"/>
          </w:tcPr>
          <w:p w14:paraId="39B21002" w14:textId="77777777" w:rsidR="006E088D" w:rsidRPr="00FE54E8" w:rsidRDefault="006E088D" w:rsidP="00E26461">
            <w:pPr>
              <w:pStyle w:val="Tablebody"/>
            </w:pPr>
            <w:r w:rsidRPr="00FE54E8">
              <w:t>0.71</w:t>
            </w:r>
          </w:p>
        </w:tc>
        <w:tc>
          <w:tcPr>
            <w:tcW w:w="379" w:type="pct"/>
            <w:tcBorders>
              <w:bottom w:val="single" w:sz="4" w:space="0" w:color="auto"/>
            </w:tcBorders>
            <w:tcMar>
              <w:left w:w="0" w:type="dxa"/>
              <w:right w:w="0" w:type="dxa"/>
            </w:tcMar>
            <w:vAlign w:val="bottom"/>
          </w:tcPr>
          <w:p w14:paraId="7F1CFE94" w14:textId="77777777" w:rsidR="006E088D" w:rsidRPr="00FE54E8" w:rsidRDefault="006E088D" w:rsidP="00E26461">
            <w:pPr>
              <w:pStyle w:val="Tablebody"/>
            </w:pPr>
            <w:r w:rsidRPr="00FE54E8">
              <w:t>(0.40-1.26)</w:t>
            </w:r>
          </w:p>
        </w:tc>
        <w:tc>
          <w:tcPr>
            <w:tcW w:w="221" w:type="pct"/>
            <w:tcBorders>
              <w:bottom w:val="single" w:sz="4" w:space="0" w:color="auto"/>
            </w:tcBorders>
          </w:tcPr>
          <w:p w14:paraId="165F7C83" w14:textId="77777777" w:rsidR="006E088D" w:rsidRPr="00FE54E8" w:rsidRDefault="006E088D" w:rsidP="00E26461">
            <w:pPr>
              <w:pStyle w:val="Tablebody"/>
            </w:pPr>
            <w:r w:rsidRPr="00FE54E8">
              <w:t>0.73</w:t>
            </w:r>
          </w:p>
        </w:tc>
        <w:tc>
          <w:tcPr>
            <w:tcW w:w="664" w:type="pct"/>
            <w:tcBorders>
              <w:bottom w:val="single" w:sz="4" w:space="0" w:color="auto"/>
            </w:tcBorders>
            <w:tcMar>
              <w:left w:w="0" w:type="dxa"/>
              <w:right w:w="0" w:type="dxa"/>
            </w:tcMar>
          </w:tcPr>
          <w:p w14:paraId="68387418" w14:textId="77777777" w:rsidR="006E088D" w:rsidRPr="00FE54E8" w:rsidRDefault="006E088D" w:rsidP="00E26461">
            <w:pPr>
              <w:pStyle w:val="Tablebody"/>
            </w:pPr>
            <w:r w:rsidRPr="00FE54E8">
              <w:t>(0.38-1.39)</w:t>
            </w:r>
          </w:p>
        </w:tc>
        <w:tc>
          <w:tcPr>
            <w:tcW w:w="411" w:type="pct"/>
            <w:tcBorders>
              <w:bottom w:val="single" w:sz="4" w:space="0" w:color="auto"/>
            </w:tcBorders>
            <w:vAlign w:val="bottom"/>
          </w:tcPr>
          <w:p w14:paraId="58CAB9FF" w14:textId="77777777" w:rsidR="006E088D" w:rsidRPr="00FE54E8" w:rsidRDefault="006E088D" w:rsidP="00E26461">
            <w:pPr>
              <w:pStyle w:val="Tablebody"/>
              <w:jc w:val="right"/>
            </w:pPr>
            <w:r w:rsidRPr="00FE54E8">
              <w:t>91 (31.3)</w:t>
            </w:r>
          </w:p>
        </w:tc>
        <w:tc>
          <w:tcPr>
            <w:tcW w:w="167" w:type="pct"/>
            <w:tcBorders>
              <w:bottom w:val="single" w:sz="4" w:space="0" w:color="auto"/>
            </w:tcBorders>
            <w:tcMar>
              <w:right w:w="0" w:type="dxa"/>
            </w:tcMar>
          </w:tcPr>
          <w:p w14:paraId="744E6072" w14:textId="77777777" w:rsidR="006E088D" w:rsidRPr="00FE54E8" w:rsidRDefault="006E088D" w:rsidP="00E26461">
            <w:pPr>
              <w:pStyle w:val="Tablebody"/>
            </w:pPr>
            <w:r w:rsidRPr="00FE54E8">
              <w:t>1.05</w:t>
            </w:r>
          </w:p>
        </w:tc>
        <w:tc>
          <w:tcPr>
            <w:tcW w:w="386" w:type="pct"/>
            <w:tcBorders>
              <w:bottom w:val="single" w:sz="4" w:space="0" w:color="auto"/>
            </w:tcBorders>
            <w:tcMar>
              <w:left w:w="0" w:type="dxa"/>
              <w:right w:w="0" w:type="dxa"/>
            </w:tcMar>
          </w:tcPr>
          <w:p w14:paraId="7DD6FC6E" w14:textId="77777777" w:rsidR="006E088D" w:rsidRPr="00FE54E8" w:rsidRDefault="006E088D" w:rsidP="00E26461">
            <w:pPr>
              <w:pStyle w:val="Tablebody"/>
            </w:pPr>
            <w:r w:rsidRPr="00FE54E8">
              <w:t>(0.61-1.79)</w:t>
            </w:r>
          </w:p>
        </w:tc>
        <w:tc>
          <w:tcPr>
            <w:tcW w:w="172" w:type="pct"/>
            <w:tcBorders>
              <w:bottom w:val="single" w:sz="4" w:space="0" w:color="auto"/>
            </w:tcBorders>
            <w:vAlign w:val="bottom"/>
          </w:tcPr>
          <w:p w14:paraId="3B9F1474" w14:textId="77777777" w:rsidR="006E088D" w:rsidRPr="00FE54E8" w:rsidRDefault="006E088D" w:rsidP="00E26461">
            <w:pPr>
              <w:pStyle w:val="Tablebody"/>
            </w:pPr>
            <w:r w:rsidRPr="00FE54E8">
              <w:t>0.98</w:t>
            </w:r>
          </w:p>
        </w:tc>
        <w:tc>
          <w:tcPr>
            <w:tcW w:w="450" w:type="pct"/>
            <w:tcBorders>
              <w:bottom w:val="single" w:sz="4" w:space="0" w:color="auto"/>
            </w:tcBorders>
            <w:vAlign w:val="bottom"/>
          </w:tcPr>
          <w:p w14:paraId="60E06FCB" w14:textId="77777777" w:rsidR="006E088D" w:rsidRPr="00FE54E8" w:rsidRDefault="006E088D" w:rsidP="00E26461">
            <w:pPr>
              <w:pStyle w:val="Tablebody"/>
            </w:pPr>
            <w:r w:rsidRPr="00FE54E8">
              <w:t>(0.51-1.91)</w:t>
            </w:r>
          </w:p>
        </w:tc>
      </w:tr>
      <w:tr w:rsidR="006E088D" w:rsidRPr="00FE54E8" w14:paraId="0C805097" w14:textId="77777777" w:rsidTr="00E26461">
        <w:trPr>
          <w:trHeight w:val="958"/>
        </w:trPr>
        <w:tc>
          <w:tcPr>
            <w:tcW w:w="5000" w:type="pct"/>
            <w:gridSpan w:val="12"/>
            <w:tcBorders>
              <w:top w:val="single" w:sz="4" w:space="0" w:color="auto"/>
              <w:bottom w:val="nil"/>
            </w:tcBorders>
          </w:tcPr>
          <w:p w14:paraId="7C70FF90" w14:textId="77777777" w:rsidR="006E088D" w:rsidRPr="00FE54E8" w:rsidRDefault="006E088D" w:rsidP="00E26461">
            <w:pPr>
              <w:pStyle w:val="Tablebody"/>
            </w:pPr>
            <w:r w:rsidRPr="00FE54E8">
              <w:t>Values are: Sample sizes (n) and percentages (%) for changes in risk perception; sample sizes for regression models (N); and adjusted odds ratios (</w:t>
            </w:r>
            <w:proofErr w:type="spellStart"/>
            <w:r w:rsidRPr="00FE54E8">
              <w:t>aOR</w:t>
            </w:r>
            <w:proofErr w:type="spellEnd"/>
            <w:r w:rsidRPr="00FE54E8">
              <w:t xml:space="preserve">) with 95% confidence intervals (95% CI). Sample: Sexually active, HIV-negative participants (15-54 years) reporting condom use at the beginning of periods between surveys. Outcome of regressions: Stopping condom use (decrease) vs. no change (continuing using condoms). Increased and decreased risk perception was compared to no change (risk perception or no risk perception in both surveys). Estimates for other independent variables are not shown. Sample sizes differ between models due to missing data on included variables. </w:t>
            </w:r>
          </w:p>
          <w:p w14:paraId="160927B5" w14:textId="77777777" w:rsidR="006E088D" w:rsidRPr="00FE54E8" w:rsidRDefault="006E088D" w:rsidP="00E26461">
            <w:pPr>
              <w:pStyle w:val="Tablebody"/>
            </w:pPr>
            <w:r w:rsidRPr="00FE54E8">
              <w:t>Model 1: Change variables included for: Age group</w:t>
            </w:r>
          </w:p>
          <w:p w14:paraId="78450FE9" w14:textId="77777777" w:rsidR="006E088D" w:rsidRPr="00FE54E8" w:rsidRDefault="006E088D" w:rsidP="00E26461">
            <w:pPr>
              <w:pStyle w:val="Tablebody"/>
            </w:pPr>
            <w:r w:rsidRPr="00FE54E8">
              <w:t>Model 2: Change variables included for: Age group, marital status, educational attainment, school enrolment status, socio-economic status, STD symptoms, sexual risk, partner concurrency, HIV testing (lifetime), HIV testing (past three years)</w:t>
            </w:r>
          </w:p>
        </w:tc>
      </w:tr>
    </w:tbl>
    <w:p w14:paraId="31A0568C" w14:textId="77777777" w:rsidR="006E088D" w:rsidRPr="00FE54E8" w:rsidRDefault="006E088D" w:rsidP="006E088D">
      <w:pPr>
        <w:rPr>
          <w:rFonts w:asciiTheme="minorHAnsi" w:hAnsiTheme="minorHAnsi"/>
        </w:rPr>
      </w:pPr>
    </w:p>
    <w:p w14:paraId="6F24FA58" w14:textId="77777777" w:rsidR="006E088D" w:rsidRPr="00E27FAC" w:rsidRDefault="006E088D" w:rsidP="006E088D">
      <w:pPr>
        <w:rPr>
          <w:rFonts w:ascii="Times New Roman" w:hAnsi="Times New Roman"/>
        </w:rPr>
      </w:pPr>
    </w:p>
    <w:p w14:paraId="78A4F8BA" w14:textId="77777777" w:rsidR="006E088D" w:rsidRPr="00E27FAC" w:rsidRDefault="006E088D" w:rsidP="006E088D">
      <w:pPr>
        <w:rPr>
          <w:rFonts w:ascii="Times New Roman" w:hAnsi="Times New Roman"/>
        </w:rPr>
      </w:pPr>
    </w:p>
    <w:p w14:paraId="6BE6F406" w14:textId="77777777" w:rsidR="006E088D" w:rsidRPr="00E27FAC" w:rsidRDefault="006E088D" w:rsidP="006E088D">
      <w:pPr>
        <w:rPr>
          <w:rFonts w:ascii="Times New Roman" w:hAnsi="Times New Roman"/>
        </w:rPr>
      </w:pPr>
    </w:p>
    <w:p w14:paraId="162C7F25" w14:textId="77777777" w:rsidR="006E088D" w:rsidRPr="00E27FAC" w:rsidRDefault="006E088D" w:rsidP="006E088D">
      <w:pPr>
        <w:rPr>
          <w:rFonts w:ascii="Times New Roman" w:hAnsi="Times New Roman"/>
        </w:rPr>
      </w:pPr>
    </w:p>
    <w:p w14:paraId="441676BF" w14:textId="77777777" w:rsidR="006E088D" w:rsidRPr="00E27FAC" w:rsidRDefault="006E088D" w:rsidP="006E088D">
      <w:pPr>
        <w:rPr>
          <w:rFonts w:ascii="Times New Roman" w:hAnsi="Times New Roman"/>
        </w:rPr>
      </w:pPr>
    </w:p>
    <w:p w14:paraId="2CD66218" w14:textId="77777777" w:rsidR="006E088D" w:rsidRPr="00E27FAC" w:rsidRDefault="006E088D" w:rsidP="006E088D">
      <w:pPr>
        <w:rPr>
          <w:rFonts w:ascii="Times New Roman" w:hAnsi="Times New Roman"/>
        </w:rPr>
      </w:pPr>
    </w:p>
    <w:p w14:paraId="377DEAFE" w14:textId="77777777" w:rsidR="006E088D" w:rsidRPr="00E27FAC" w:rsidRDefault="006E088D" w:rsidP="006E088D">
      <w:pPr>
        <w:rPr>
          <w:rFonts w:ascii="Times New Roman" w:hAnsi="Times New Roman"/>
        </w:rPr>
        <w:sectPr w:rsidR="006E088D" w:rsidRPr="00E27FAC" w:rsidSect="00454E5F">
          <w:pgSz w:w="16838" w:h="11906" w:orient="landscape" w:code="9"/>
          <w:pgMar w:top="1134" w:right="1134" w:bottom="1134" w:left="1134" w:header="708" w:footer="283" w:gutter="0"/>
          <w:cols w:space="708"/>
          <w:docGrid w:linePitch="360"/>
        </w:sectPr>
      </w:pPr>
    </w:p>
    <w:p w14:paraId="74ACD58E" w14:textId="4082405D" w:rsidR="006E088D" w:rsidRPr="00E27FAC" w:rsidRDefault="006E088D" w:rsidP="00985518">
      <w:pPr>
        <w:pStyle w:val="Heading2"/>
      </w:pPr>
      <w:bookmarkStart w:id="14" w:name="_Toc8938829"/>
      <w:r w:rsidRPr="00E27FAC">
        <w:lastRenderedPageBreak/>
        <w:t>Additional results: Associations by age group and marital status</w:t>
      </w:r>
      <w:bookmarkEnd w:id="14"/>
    </w:p>
    <w:p w14:paraId="2589AD23" w14:textId="77777777" w:rsidR="006E088D" w:rsidRPr="00E27FAC" w:rsidRDefault="006E088D" w:rsidP="006E088D">
      <w:pPr>
        <w:rPr>
          <w:rFonts w:ascii="Times New Roman" w:hAnsi="Times New Roman"/>
        </w:rPr>
      </w:pPr>
    </w:p>
    <w:p w14:paraId="2DC3D7A1" w14:textId="1C7D6755" w:rsidR="006E088D" w:rsidRPr="00E27FAC" w:rsidRDefault="006E088D" w:rsidP="006E088D">
      <w:pPr>
        <w:rPr>
          <w:rFonts w:ascii="Times New Roman" w:hAnsi="Times New Roman"/>
        </w:rPr>
      </w:pPr>
      <w:r w:rsidRPr="00E27FAC">
        <w:rPr>
          <w:rFonts w:ascii="Times New Roman" w:hAnsi="Times New Roman"/>
        </w:rPr>
        <w:t>For associations between changes in risk perception and increase in condom use between surveys, Table S</w:t>
      </w:r>
      <w:r w:rsidR="00C91A6D">
        <w:rPr>
          <w:rFonts w:ascii="Times New Roman" w:hAnsi="Times New Roman"/>
        </w:rPr>
        <w:t>1</w:t>
      </w:r>
      <w:r w:rsidR="00E041A0">
        <w:rPr>
          <w:rFonts w:ascii="Times New Roman" w:hAnsi="Times New Roman"/>
        </w:rPr>
        <w:t>0</w:t>
      </w:r>
      <w:r w:rsidR="00C91A6D">
        <w:rPr>
          <w:rFonts w:ascii="Times New Roman" w:hAnsi="Times New Roman"/>
        </w:rPr>
        <w:t xml:space="preserve"> </w:t>
      </w:r>
      <w:r w:rsidRPr="00E27FAC">
        <w:rPr>
          <w:rFonts w:ascii="Times New Roman" w:hAnsi="Times New Roman"/>
        </w:rPr>
        <w:t>shows the results for models 1 (controlling for change in age group) by age group (15-24 vs. 25-54 years) for both sexes combined; Table S</w:t>
      </w:r>
      <w:r w:rsidR="00C91A6D">
        <w:rPr>
          <w:rFonts w:ascii="Times New Roman" w:hAnsi="Times New Roman"/>
        </w:rPr>
        <w:t>1</w:t>
      </w:r>
      <w:r w:rsidR="00E041A0">
        <w:rPr>
          <w:rFonts w:ascii="Times New Roman" w:hAnsi="Times New Roman"/>
        </w:rPr>
        <w:t>2</w:t>
      </w:r>
      <w:r w:rsidRPr="00E27FAC">
        <w:rPr>
          <w:rFonts w:ascii="Times New Roman" w:hAnsi="Times New Roman"/>
        </w:rPr>
        <w:t xml:space="preserve"> shows these by sex. Generally, both an increase and decrease in risk perception were associated with higher odds of increasing condom use among both younger and older people, with similar effect sizes. </w:t>
      </w:r>
    </w:p>
    <w:p w14:paraId="4D341301" w14:textId="77777777" w:rsidR="006E088D" w:rsidRPr="00E27FAC" w:rsidRDefault="006E088D" w:rsidP="006E088D">
      <w:pPr>
        <w:rPr>
          <w:rFonts w:ascii="Times New Roman" w:hAnsi="Times New Roman"/>
        </w:rPr>
      </w:pPr>
    </w:p>
    <w:p w14:paraId="61C9ED32" w14:textId="7395E222" w:rsidR="006E088D" w:rsidRPr="00E27FAC" w:rsidRDefault="006E088D" w:rsidP="006E088D">
      <w:pPr>
        <w:rPr>
          <w:rFonts w:ascii="Times New Roman" w:hAnsi="Times New Roman"/>
        </w:rPr>
      </w:pPr>
      <w:r w:rsidRPr="00E27FAC">
        <w:rPr>
          <w:rFonts w:ascii="Times New Roman" w:hAnsi="Times New Roman"/>
        </w:rPr>
        <w:t>Table S</w:t>
      </w:r>
      <w:r w:rsidR="00C91A6D">
        <w:rPr>
          <w:rFonts w:ascii="Times New Roman" w:hAnsi="Times New Roman"/>
        </w:rPr>
        <w:t>1</w:t>
      </w:r>
      <w:r w:rsidR="00E041A0">
        <w:rPr>
          <w:rFonts w:ascii="Times New Roman" w:hAnsi="Times New Roman"/>
        </w:rPr>
        <w:t>1</w:t>
      </w:r>
      <w:r w:rsidRPr="00E27FAC">
        <w:rPr>
          <w:rFonts w:ascii="Times New Roman" w:hAnsi="Times New Roman"/>
        </w:rPr>
        <w:t xml:space="preserve"> shows these models implemented by marital status (controlling for change in age group and change in marital status); Table S</w:t>
      </w:r>
      <w:r w:rsidR="00C91A6D">
        <w:rPr>
          <w:rFonts w:ascii="Times New Roman" w:hAnsi="Times New Roman"/>
        </w:rPr>
        <w:t>1</w:t>
      </w:r>
      <w:r w:rsidR="00E041A0">
        <w:rPr>
          <w:rFonts w:ascii="Times New Roman" w:hAnsi="Times New Roman"/>
        </w:rPr>
        <w:t>3</w:t>
      </w:r>
      <w:r w:rsidRPr="00E27FAC">
        <w:rPr>
          <w:rFonts w:ascii="Times New Roman" w:hAnsi="Times New Roman"/>
        </w:rPr>
        <w:t xml:space="preserve"> shows these by sex. While both increase and decrease in risk perception was positively associated with increase in condom use regardless of marital status, the associations were markedly stronger among those not currently married. This particularly true for females (Table S</w:t>
      </w:r>
      <w:r w:rsidR="00C91A6D">
        <w:rPr>
          <w:rFonts w:ascii="Times New Roman" w:hAnsi="Times New Roman"/>
        </w:rPr>
        <w:t>1</w:t>
      </w:r>
      <w:r w:rsidR="00E041A0">
        <w:rPr>
          <w:rFonts w:ascii="Times New Roman" w:hAnsi="Times New Roman"/>
        </w:rPr>
        <w:t>3</w:t>
      </w:r>
      <w:r w:rsidRPr="00E27FAC">
        <w:rPr>
          <w:rFonts w:ascii="Times New Roman" w:hAnsi="Times New Roman"/>
        </w:rPr>
        <w:t xml:space="preserve">). </w:t>
      </w:r>
    </w:p>
    <w:p w14:paraId="1A9D7D38" w14:textId="77777777" w:rsidR="006E088D" w:rsidRPr="00E27FAC" w:rsidRDefault="006E088D" w:rsidP="006E088D">
      <w:pPr>
        <w:rPr>
          <w:rFonts w:ascii="Times New Roman" w:hAnsi="Times New Roman"/>
        </w:rPr>
      </w:pPr>
    </w:p>
    <w:p w14:paraId="26D98FF5" w14:textId="77777777" w:rsidR="006E088D" w:rsidRPr="00FE54E8" w:rsidRDefault="006E088D" w:rsidP="006E088D">
      <w:pPr>
        <w:rPr>
          <w:rFonts w:asciiTheme="minorHAnsi" w:hAnsiTheme="minorHAnsi"/>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
        <w:gridCol w:w="3531"/>
        <w:gridCol w:w="1060"/>
        <w:gridCol w:w="603"/>
        <w:gridCol w:w="1265"/>
        <w:gridCol w:w="1157"/>
        <w:gridCol w:w="605"/>
        <w:gridCol w:w="1162"/>
      </w:tblGrid>
      <w:tr w:rsidR="006E088D" w:rsidRPr="00FE54E8" w14:paraId="24F349AC" w14:textId="77777777" w:rsidTr="00E26461">
        <w:trPr>
          <w:trHeight w:val="20"/>
        </w:trPr>
        <w:tc>
          <w:tcPr>
            <w:tcW w:w="5000" w:type="pct"/>
            <w:gridSpan w:val="8"/>
            <w:tcBorders>
              <w:bottom w:val="single" w:sz="4" w:space="0" w:color="auto"/>
            </w:tcBorders>
          </w:tcPr>
          <w:p w14:paraId="03746FD7" w14:textId="57E77408" w:rsidR="006E088D" w:rsidRPr="00FE54E8" w:rsidRDefault="006E088D" w:rsidP="00E26461">
            <w:pPr>
              <w:pStyle w:val="Table"/>
              <w:rPr>
                <w:b/>
              </w:rPr>
            </w:pPr>
            <w:r w:rsidRPr="00FE54E8">
              <w:rPr>
                <w:b/>
                <w:bCs/>
              </w:rPr>
              <w:t xml:space="preserve">Table </w:t>
            </w:r>
            <w:r w:rsidRPr="00FE54E8">
              <w:rPr>
                <w:b/>
              </w:rPr>
              <w:t>S</w:t>
            </w:r>
            <w:r w:rsidR="00C91A6D">
              <w:rPr>
                <w:b/>
              </w:rPr>
              <w:t>1</w:t>
            </w:r>
            <w:r w:rsidR="00E041A0">
              <w:rPr>
                <w:b/>
              </w:rPr>
              <w:t>0</w:t>
            </w:r>
            <w:r w:rsidRPr="00FE54E8">
              <w:rPr>
                <w:b/>
              </w:rPr>
              <w:t xml:space="preserve">: </w:t>
            </w:r>
            <w:r w:rsidRPr="00FE54E8">
              <w:t xml:space="preserve">Associations between changes in risk perception and increase in condom use between surveys by age groups, </w:t>
            </w:r>
            <w:proofErr w:type="spellStart"/>
            <w:r w:rsidRPr="00FE54E8">
              <w:t>Manicaland</w:t>
            </w:r>
            <w:proofErr w:type="spellEnd"/>
            <w:r w:rsidRPr="00FE54E8">
              <w:t>, Zimbabwe, 2003-2013.</w:t>
            </w:r>
          </w:p>
        </w:tc>
      </w:tr>
      <w:tr w:rsidR="006E088D" w:rsidRPr="00FE54E8" w14:paraId="10BF3A86" w14:textId="77777777" w:rsidTr="00E26461">
        <w:trPr>
          <w:trHeight w:val="20"/>
        </w:trPr>
        <w:tc>
          <w:tcPr>
            <w:tcW w:w="1964" w:type="pct"/>
            <w:gridSpan w:val="2"/>
            <w:tcBorders>
              <w:top w:val="single" w:sz="4" w:space="0" w:color="auto"/>
            </w:tcBorders>
            <w:tcMar>
              <w:left w:w="0" w:type="dxa"/>
              <w:right w:w="0" w:type="dxa"/>
            </w:tcMar>
          </w:tcPr>
          <w:p w14:paraId="245E18AA" w14:textId="77777777" w:rsidR="006E088D" w:rsidRPr="00FE54E8" w:rsidRDefault="006E088D" w:rsidP="00E26461">
            <w:pPr>
              <w:pStyle w:val="Tablebody"/>
            </w:pPr>
          </w:p>
        </w:tc>
        <w:tc>
          <w:tcPr>
            <w:tcW w:w="3036" w:type="pct"/>
            <w:gridSpan w:val="6"/>
            <w:tcBorders>
              <w:top w:val="single" w:sz="4" w:space="0" w:color="auto"/>
            </w:tcBorders>
          </w:tcPr>
          <w:p w14:paraId="48E4E8AE" w14:textId="77777777" w:rsidR="006E088D" w:rsidRPr="00FE54E8" w:rsidRDefault="006E088D" w:rsidP="00E26461">
            <w:pPr>
              <w:pStyle w:val="Tablebody"/>
              <w:pBdr>
                <w:bottom w:val="single" w:sz="4" w:space="1" w:color="auto"/>
              </w:pBdr>
              <w:jc w:val="center"/>
              <w:rPr>
                <w:b/>
              </w:rPr>
            </w:pPr>
            <w:r w:rsidRPr="00FE54E8">
              <w:rPr>
                <w:b/>
              </w:rPr>
              <w:t>Both sexes combined</w:t>
            </w:r>
          </w:p>
        </w:tc>
      </w:tr>
      <w:tr w:rsidR="006E088D" w:rsidRPr="00FE54E8" w14:paraId="7EC44352" w14:textId="77777777" w:rsidTr="00E26461">
        <w:trPr>
          <w:trHeight w:val="20"/>
        </w:trPr>
        <w:tc>
          <w:tcPr>
            <w:tcW w:w="1964" w:type="pct"/>
            <w:gridSpan w:val="2"/>
            <w:tcMar>
              <w:right w:w="0" w:type="dxa"/>
            </w:tcMar>
          </w:tcPr>
          <w:p w14:paraId="1334DBF5" w14:textId="77777777" w:rsidR="006E088D" w:rsidRPr="00FE54E8" w:rsidRDefault="006E088D" w:rsidP="00E26461">
            <w:pPr>
              <w:pStyle w:val="Tablebody"/>
            </w:pPr>
            <w:r w:rsidRPr="00FE54E8">
              <w:t>Outcome: Increase in condom use (vs. no change)</w:t>
            </w:r>
          </w:p>
        </w:tc>
        <w:tc>
          <w:tcPr>
            <w:tcW w:w="1519" w:type="pct"/>
            <w:gridSpan w:val="3"/>
          </w:tcPr>
          <w:p w14:paraId="6DE6FF19" w14:textId="77777777" w:rsidR="006E088D" w:rsidRPr="00FE54E8" w:rsidRDefault="006E088D" w:rsidP="00E26461">
            <w:pPr>
              <w:pStyle w:val="Tablebody"/>
              <w:pBdr>
                <w:bottom w:val="single" w:sz="4" w:space="1" w:color="auto"/>
              </w:pBdr>
              <w:jc w:val="center"/>
              <w:rPr>
                <w:b/>
              </w:rPr>
            </w:pPr>
            <w:r w:rsidRPr="00FE54E8">
              <w:rPr>
                <w:b/>
              </w:rPr>
              <w:t>15-24 years (N=1253)</w:t>
            </w:r>
          </w:p>
        </w:tc>
        <w:tc>
          <w:tcPr>
            <w:tcW w:w="1517" w:type="pct"/>
            <w:gridSpan w:val="3"/>
          </w:tcPr>
          <w:p w14:paraId="51D54BA8" w14:textId="77777777" w:rsidR="006E088D" w:rsidRPr="00FE54E8" w:rsidRDefault="006E088D" w:rsidP="00E26461">
            <w:pPr>
              <w:pStyle w:val="Tablebody"/>
              <w:pBdr>
                <w:bottom w:val="single" w:sz="4" w:space="1" w:color="auto"/>
              </w:pBdr>
              <w:jc w:val="center"/>
              <w:rPr>
                <w:b/>
              </w:rPr>
            </w:pPr>
            <w:r w:rsidRPr="00FE54E8">
              <w:rPr>
                <w:b/>
              </w:rPr>
              <w:t>25-54 years (N=6025)</w:t>
            </w:r>
          </w:p>
        </w:tc>
      </w:tr>
      <w:tr w:rsidR="006E088D" w:rsidRPr="00FE54E8" w14:paraId="519F588B" w14:textId="77777777" w:rsidTr="00E26461">
        <w:trPr>
          <w:trHeight w:val="20"/>
        </w:trPr>
        <w:tc>
          <w:tcPr>
            <w:tcW w:w="1964" w:type="pct"/>
            <w:gridSpan w:val="2"/>
            <w:tcBorders>
              <w:bottom w:val="single" w:sz="4" w:space="0" w:color="auto"/>
            </w:tcBorders>
            <w:tcMar>
              <w:right w:w="0" w:type="dxa"/>
            </w:tcMar>
          </w:tcPr>
          <w:p w14:paraId="4A579215" w14:textId="77777777" w:rsidR="006E088D" w:rsidRPr="00FE54E8" w:rsidRDefault="006E088D" w:rsidP="00E26461">
            <w:pPr>
              <w:pStyle w:val="Tablebody"/>
            </w:pPr>
            <w:r w:rsidRPr="00FE54E8">
              <w:t>Variable</w:t>
            </w:r>
          </w:p>
        </w:tc>
        <w:tc>
          <w:tcPr>
            <w:tcW w:w="550" w:type="pct"/>
            <w:tcBorders>
              <w:bottom w:val="single" w:sz="4" w:space="0" w:color="auto"/>
            </w:tcBorders>
          </w:tcPr>
          <w:p w14:paraId="1C8BFBAF" w14:textId="77777777" w:rsidR="006E088D" w:rsidRPr="00FE54E8" w:rsidRDefault="006E088D" w:rsidP="00E26461">
            <w:pPr>
              <w:pStyle w:val="Tablebody"/>
              <w:jc w:val="right"/>
              <w:rPr>
                <w:b/>
              </w:rPr>
            </w:pPr>
            <w:proofErr w:type="gramStart"/>
            <w:r w:rsidRPr="00FE54E8">
              <w:rPr>
                <w:b/>
              </w:rPr>
              <w:t>n</w:t>
            </w:r>
            <w:proofErr w:type="gramEnd"/>
            <w:r w:rsidRPr="00FE54E8">
              <w:rPr>
                <w:b/>
              </w:rPr>
              <w:t xml:space="preserve"> (%)</w:t>
            </w:r>
          </w:p>
        </w:tc>
        <w:tc>
          <w:tcPr>
            <w:tcW w:w="313" w:type="pct"/>
            <w:tcBorders>
              <w:bottom w:val="single" w:sz="4" w:space="0" w:color="auto"/>
            </w:tcBorders>
          </w:tcPr>
          <w:p w14:paraId="41432A10" w14:textId="77777777" w:rsidR="006E088D" w:rsidRPr="00FE54E8" w:rsidRDefault="006E088D" w:rsidP="00E26461">
            <w:pPr>
              <w:pStyle w:val="Tablebody"/>
              <w:rPr>
                <w:b/>
              </w:rPr>
            </w:pPr>
            <w:proofErr w:type="spellStart"/>
            <w:r w:rsidRPr="00FE54E8">
              <w:rPr>
                <w:b/>
              </w:rPr>
              <w:t>aOR</w:t>
            </w:r>
            <w:proofErr w:type="spellEnd"/>
          </w:p>
        </w:tc>
        <w:tc>
          <w:tcPr>
            <w:tcW w:w="656" w:type="pct"/>
            <w:tcBorders>
              <w:bottom w:val="single" w:sz="4" w:space="0" w:color="auto"/>
            </w:tcBorders>
          </w:tcPr>
          <w:p w14:paraId="48B17836" w14:textId="77777777" w:rsidR="006E088D" w:rsidRPr="00FE54E8" w:rsidRDefault="006E088D" w:rsidP="00E26461">
            <w:pPr>
              <w:pStyle w:val="Tablebody"/>
              <w:rPr>
                <w:b/>
              </w:rPr>
            </w:pPr>
            <w:r w:rsidRPr="00FE54E8">
              <w:rPr>
                <w:b/>
              </w:rPr>
              <w:t>(95% CI)</w:t>
            </w:r>
          </w:p>
        </w:tc>
        <w:tc>
          <w:tcPr>
            <w:tcW w:w="600" w:type="pct"/>
            <w:tcBorders>
              <w:bottom w:val="single" w:sz="4" w:space="0" w:color="auto"/>
            </w:tcBorders>
          </w:tcPr>
          <w:p w14:paraId="5B5D85A2" w14:textId="77777777" w:rsidR="006E088D" w:rsidRPr="00FE54E8" w:rsidRDefault="006E088D" w:rsidP="00E26461">
            <w:pPr>
              <w:pStyle w:val="Tablebody"/>
              <w:jc w:val="right"/>
              <w:rPr>
                <w:b/>
              </w:rPr>
            </w:pPr>
            <w:proofErr w:type="gramStart"/>
            <w:r w:rsidRPr="00FE54E8">
              <w:rPr>
                <w:b/>
              </w:rPr>
              <w:t>n</w:t>
            </w:r>
            <w:proofErr w:type="gramEnd"/>
            <w:r w:rsidRPr="00FE54E8">
              <w:rPr>
                <w:b/>
              </w:rPr>
              <w:t xml:space="preserve"> (%)</w:t>
            </w:r>
          </w:p>
        </w:tc>
        <w:tc>
          <w:tcPr>
            <w:tcW w:w="314" w:type="pct"/>
            <w:tcBorders>
              <w:bottom w:val="single" w:sz="4" w:space="0" w:color="auto"/>
            </w:tcBorders>
          </w:tcPr>
          <w:p w14:paraId="2DDC85C6" w14:textId="77777777" w:rsidR="006E088D" w:rsidRPr="00FE54E8" w:rsidRDefault="006E088D" w:rsidP="00E26461">
            <w:pPr>
              <w:pStyle w:val="Tablebody"/>
              <w:rPr>
                <w:b/>
              </w:rPr>
            </w:pPr>
            <w:proofErr w:type="spellStart"/>
            <w:r w:rsidRPr="00FE54E8">
              <w:rPr>
                <w:b/>
              </w:rPr>
              <w:t>aOR</w:t>
            </w:r>
            <w:proofErr w:type="spellEnd"/>
          </w:p>
        </w:tc>
        <w:tc>
          <w:tcPr>
            <w:tcW w:w="603" w:type="pct"/>
            <w:tcBorders>
              <w:bottom w:val="single" w:sz="4" w:space="0" w:color="auto"/>
            </w:tcBorders>
          </w:tcPr>
          <w:p w14:paraId="0004C251" w14:textId="77777777" w:rsidR="006E088D" w:rsidRPr="00FE54E8" w:rsidRDefault="006E088D" w:rsidP="00E26461">
            <w:pPr>
              <w:pStyle w:val="Tablebody"/>
              <w:rPr>
                <w:b/>
              </w:rPr>
            </w:pPr>
            <w:r w:rsidRPr="00FE54E8">
              <w:rPr>
                <w:b/>
              </w:rPr>
              <w:t>(95% CI)</w:t>
            </w:r>
          </w:p>
        </w:tc>
      </w:tr>
      <w:tr w:rsidR="006E088D" w:rsidRPr="00FE54E8" w14:paraId="6FD0F9A7" w14:textId="77777777" w:rsidTr="00E26461">
        <w:trPr>
          <w:trHeight w:val="20"/>
        </w:trPr>
        <w:tc>
          <w:tcPr>
            <w:tcW w:w="1964" w:type="pct"/>
            <w:gridSpan w:val="2"/>
            <w:tcMar>
              <w:right w:w="0" w:type="dxa"/>
            </w:tcMar>
          </w:tcPr>
          <w:p w14:paraId="6914B266" w14:textId="77777777" w:rsidR="006E088D" w:rsidRPr="00FE54E8" w:rsidRDefault="006E088D" w:rsidP="00E26461">
            <w:pPr>
              <w:pStyle w:val="Tablebody"/>
            </w:pPr>
            <w:r w:rsidRPr="00FE54E8">
              <w:t xml:space="preserve">Change in risk perception </w:t>
            </w:r>
          </w:p>
        </w:tc>
        <w:tc>
          <w:tcPr>
            <w:tcW w:w="550" w:type="pct"/>
          </w:tcPr>
          <w:p w14:paraId="5A0CDBF4" w14:textId="77777777" w:rsidR="006E088D" w:rsidRPr="00FE54E8" w:rsidRDefault="006E088D" w:rsidP="00E26461">
            <w:pPr>
              <w:pStyle w:val="Tablebody"/>
              <w:jc w:val="right"/>
            </w:pPr>
          </w:p>
        </w:tc>
        <w:tc>
          <w:tcPr>
            <w:tcW w:w="313" w:type="pct"/>
          </w:tcPr>
          <w:p w14:paraId="3A5F04DF" w14:textId="77777777" w:rsidR="006E088D" w:rsidRPr="00FE54E8" w:rsidRDefault="006E088D" w:rsidP="00E26461">
            <w:pPr>
              <w:pStyle w:val="Tablebody"/>
            </w:pPr>
          </w:p>
        </w:tc>
        <w:tc>
          <w:tcPr>
            <w:tcW w:w="656" w:type="pct"/>
          </w:tcPr>
          <w:p w14:paraId="6A4AA1B2" w14:textId="77777777" w:rsidR="006E088D" w:rsidRPr="00FE54E8" w:rsidRDefault="006E088D" w:rsidP="00E26461">
            <w:pPr>
              <w:pStyle w:val="Tablebody"/>
            </w:pPr>
          </w:p>
        </w:tc>
        <w:tc>
          <w:tcPr>
            <w:tcW w:w="600" w:type="pct"/>
          </w:tcPr>
          <w:p w14:paraId="4C2A1CD4" w14:textId="77777777" w:rsidR="006E088D" w:rsidRPr="00FE54E8" w:rsidRDefault="006E088D" w:rsidP="00E26461">
            <w:pPr>
              <w:pStyle w:val="Tablebody"/>
              <w:jc w:val="right"/>
            </w:pPr>
          </w:p>
        </w:tc>
        <w:tc>
          <w:tcPr>
            <w:tcW w:w="314" w:type="pct"/>
          </w:tcPr>
          <w:p w14:paraId="06A0D1D4" w14:textId="77777777" w:rsidR="006E088D" w:rsidRPr="00FE54E8" w:rsidRDefault="006E088D" w:rsidP="00E26461">
            <w:pPr>
              <w:pStyle w:val="Tablebody"/>
            </w:pPr>
          </w:p>
        </w:tc>
        <w:tc>
          <w:tcPr>
            <w:tcW w:w="603" w:type="pct"/>
          </w:tcPr>
          <w:p w14:paraId="629E5934" w14:textId="77777777" w:rsidR="006E088D" w:rsidRPr="00FE54E8" w:rsidRDefault="006E088D" w:rsidP="00E26461">
            <w:pPr>
              <w:pStyle w:val="Tablebody"/>
            </w:pPr>
          </w:p>
        </w:tc>
      </w:tr>
      <w:tr w:rsidR="006E088D" w:rsidRPr="00FE54E8" w14:paraId="50FC0BBB" w14:textId="77777777" w:rsidTr="00E26461">
        <w:trPr>
          <w:trHeight w:val="20"/>
        </w:trPr>
        <w:tc>
          <w:tcPr>
            <w:tcW w:w="132" w:type="pct"/>
            <w:tcMar>
              <w:right w:w="0" w:type="dxa"/>
            </w:tcMar>
          </w:tcPr>
          <w:p w14:paraId="3F066CBC" w14:textId="77777777" w:rsidR="006E088D" w:rsidRPr="00FE54E8" w:rsidRDefault="006E088D" w:rsidP="00E26461">
            <w:pPr>
              <w:pStyle w:val="Tablebody"/>
            </w:pPr>
          </w:p>
        </w:tc>
        <w:tc>
          <w:tcPr>
            <w:tcW w:w="1832" w:type="pct"/>
            <w:tcMar>
              <w:right w:w="0" w:type="dxa"/>
            </w:tcMar>
          </w:tcPr>
          <w:p w14:paraId="748645E1" w14:textId="77777777" w:rsidR="006E088D" w:rsidRPr="00FE54E8" w:rsidRDefault="006E088D" w:rsidP="00E26461">
            <w:pPr>
              <w:pStyle w:val="Tablebody"/>
            </w:pPr>
            <w:r w:rsidRPr="00FE54E8">
              <w:t>No change in risk perception</w:t>
            </w:r>
          </w:p>
        </w:tc>
        <w:tc>
          <w:tcPr>
            <w:tcW w:w="550" w:type="pct"/>
          </w:tcPr>
          <w:p w14:paraId="5E33C3EB" w14:textId="77777777" w:rsidR="006E088D" w:rsidRPr="00FE54E8" w:rsidRDefault="006E088D" w:rsidP="00E26461">
            <w:pPr>
              <w:pStyle w:val="Tablebody"/>
              <w:jc w:val="right"/>
            </w:pPr>
            <w:r w:rsidRPr="00FE54E8">
              <w:t>833 (66.5)</w:t>
            </w:r>
          </w:p>
        </w:tc>
        <w:tc>
          <w:tcPr>
            <w:tcW w:w="969" w:type="pct"/>
            <w:gridSpan w:val="2"/>
          </w:tcPr>
          <w:p w14:paraId="02EFFFE4" w14:textId="77777777" w:rsidR="006E088D" w:rsidRPr="00FE54E8" w:rsidRDefault="006E088D" w:rsidP="00E26461">
            <w:pPr>
              <w:pStyle w:val="Tablebody"/>
            </w:pPr>
            <w:r w:rsidRPr="00FE54E8">
              <w:t>1 (Reference)</w:t>
            </w:r>
          </w:p>
        </w:tc>
        <w:tc>
          <w:tcPr>
            <w:tcW w:w="600" w:type="pct"/>
          </w:tcPr>
          <w:p w14:paraId="4C38886C" w14:textId="77777777" w:rsidR="006E088D" w:rsidRPr="00FE54E8" w:rsidRDefault="006E088D" w:rsidP="00E26461">
            <w:pPr>
              <w:pStyle w:val="Tablebody"/>
              <w:jc w:val="right"/>
            </w:pPr>
            <w:r w:rsidRPr="00FE54E8">
              <w:t>4252 (70.6)</w:t>
            </w:r>
          </w:p>
        </w:tc>
        <w:tc>
          <w:tcPr>
            <w:tcW w:w="917" w:type="pct"/>
            <w:gridSpan w:val="2"/>
          </w:tcPr>
          <w:p w14:paraId="2FD672BA" w14:textId="77777777" w:rsidR="006E088D" w:rsidRPr="00FE54E8" w:rsidRDefault="006E088D" w:rsidP="00E26461">
            <w:pPr>
              <w:pStyle w:val="Tablebody"/>
            </w:pPr>
            <w:r w:rsidRPr="00FE54E8">
              <w:t>1 (Reference)</w:t>
            </w:r>
          </w:p>
        </w:tc>
      </w:tr>
      <w:tr w:rsidR="006E088D" w:rsidRPr="00FE54E8" w14:paraId="6D9CBB59" w14:textId="77777777" w:rsidTr="00E26461">
        <w:trPr>
          <w:trHeight w:val="20"/>
        </w:trPr>
        <w:tc>
          <w:tcPr>
            <w:tcW w:w="132" w:type="pct"/>
            <w:tcMar>
              <w:right w:w="0" w:type="dxa"/>
            </w:tcMar>
          </w:tcPr>
          <w:p w14:paraId="705AEDAE" w14:textId="77777777" w:rsidR="006E088D" w:rsidRPr="00FE54E8" w:rsidRDefault="006E088D" w:rsidP="00E26461">
            <w:pPr>
              <w:pStyle w:val="Tablebody"/>
            </w:pPr>
          </w:p>
        </w:tc>
        <w:tc>
          <w:tcPr>
            <w:tcW w:w="1832" w:type="pct"/>
            <w:tcMar>
              <w:right w:w="0" w:type="dxa"/>
            </w:tcMar>
          </w:tcPr>
          <w:p w14:paraId="6B5D29DD" w14:textId="77777777" w:rsidR="006E088D" w:rsidRPr="00FE54E8" w:rsidRDefault="006E088D" w:rsidP="00E26461">
            <w:pPr>
              <w:pStyle w:val="Tablebody"/>
            </w:pPr>
            <w:r w:rsidRPr="00FE54E8">
              <w:t>No risk perception → Risk perception (increase)</w:t>
            </w:r>
          </w:p>
        </w:tc>
        <w:tc>
          <w:tcPr>
            <w:tcW w:w="550" w:type="pct"/>
          </w:tcPr>
          <w:p w14:paraId="701BF4A6" w14:textId="77777777" w:rsidR="006E088D" w:rsidRPr="00FE54E8" w:rsidRDefault="006E088D" w:rsidP="00E26461">
            <w:pPr>
              <w:pStyle w:val="Tablebody"/>
              <w:jc w:val="right"/>
            </w:pPr>
            <w:r w:rsidRPr="00FE54E8">
              <w:t>232 (18.5)</w:t>
            </w:r>
          </w:p>
        </w:tc>
        <w:tc>
          <w:tcPr>
            <w:tcW w:w="313" w:type="pct"/>
          </w:tcPr>
          <w:p w14:paraId="7B857DC3" w14:textId="77777777" w:rsidR="006E088D" w:rsidRPr="00FE54E8" w:rsidRDefault="006E088D" w:rsidP="00E26461">
            <w:pPr>
              <w:pStyle w:val="Tablebody"/>
            </w:pPr>
            <w:r w:rsidRPr="00FE54E8">
              <w:t>1.43</w:t>
            </w:r>
          </w:p>
        </w:tc>
        <w:tc>
          <w:tcPr>
            <w:tcW w:w="656" w:type="pct"/>
          </w:tcPr>
          <w:p w14:paraId="4B368C9D" w14:textId="77777777" w:rsidR="006E088D" w:rsidRPr="00FE54E8" w:rsidRDefault="006E088D" w:rsidP="00E26461">
            <w:pPr>
              <w:pStyle w:val="Tablebody"/>
            </w:pPr>
            <w:r w:rsidRPr="00FE54E8">
              <w:t>(0.85-2.39)</w:t>
            </w:r>
          </w:p>
        </w:tc>
        <w:tc>
          <w:tcPr>
            <w:tcW w:w="600" w:type="pct"/>
          </w:tcPr>
          <w:p w14:paraId="06BD36BC" w14:textId="77777777" w:rsidR="006E088D" w:rsidRPr="00FE54E8" w:rsidRDefault="006E088D" w:rsidP="00E26461">
            <w:pPr>
              <w:pStyle w:val="Tablebody"/>
              <w:jc w:val="right"/>
            </w:pPr>
            <w:r w:rsidRPr="00FE54E8">
              <w:t>796 (13.2)</w:t>
            </w:r>
          </w:p>
        </w:tc>
        <w:tc>
          <w:tcPr>
            <w:tcW w:w="314" w:type="pct"/>
          </w:tcPr>
          <w:p w14:paraId="23E979A7" w14:textId="77777777" w:rsidR="006E088D" w:rsidRPr="00FE54E8" w:rsidRDefault="006E088D" w:rsidP="00E26461">
            <w:pPr>
              <w:pStyle w:val="Tablebody"/>
            </w:pPr>
            <w:r w:rsidRPr="00FE54E8">
              <w:t>1.53</w:t>
            </w:r>
          </w:p>
        </w:tc>
        <w:tc>
          <w:tcPr>
            <w:tcW w:w="603" w:type="pct"/>
          </w:tcPr>
          <w:p w14:paraId="4EECCDB7" w14:textId="77777777" w:rsidR="006E088D" w:rsidRPr="00FE54E8" w:rsidRDefault="006E088D" w:rsidP="00E26461">
            <w:pPr>
              <w:pStyle w:val="Tablebody"/>
            </w:pPr>
            <w:r w:rsidRPr="00FE54E8">
              <w:t>(1.18-1.97)</w:t>
            </w:r>
          </w:p>
        </w:tc>
      </w:tr>
      <w:tr w:rsidR="006E088D" w:rsidRPr="00FE54E8" w14:paraId="03EA10B7" w14:textId="77777777" w:rsidTr="00E26461">
        <w:trPr>
          <w:trHeight w:val="20"/>
        </w:trPr>
        <w:tc>
          <w:tcPr>
            <w:tcW w:w="132" w:type="pct"/>
            <w:tcBorders>
              <w:bottom w:val="single" w:sz="4" w:space="0" w:color="auto"/>
            </w:tcBorders>
            <w:tcMar>
              <w:right w:w="0" w:type="dxa"/>
            </w:tcMar>
          </w:tcPr>
          <w:p w14:paraId="30CC2551" w14:textId="77777777" w:rsidR="006E088D" w:rsidRPr="00FE54E8" w:rsidRDefault="006E088D" w:rsidP="00E26461">
            <w:pPr>
              <w:pStyle w:val="Tablebody"/>
            </w:pPr>
          </w:p>
        </w:tc>
        <w:tc>
          <w:tcPr>
            <w:tcW w:w="1832" w:type="pct"/>
            <w:tcBorders>
              <w:bottom w:val="single" w:sz="4" w:space="0" w:color="auto"/>
            </w:tcBorders>
            <w:tcMar>
              <w:right w:w="0" w:type="dxa"/>
            </w:tcMar>
          </w:tcPr>
          <w:p w14:paraId="22C06221" w14:textId="77777777" w:rsidR="006E088D" w:rsidRPr="00FE54E8" w:rsidRDefault="006E088D" w:rsidP="00E26461">
            <w:pPr>
              <w:pStyle w:val="Tablebody"/>
            </w:pPr>
            <w:r w:rsidRPr="00FE54E8">
              <w:t>Risk perception → No risk perception (decrease)</w:t>
            </w:r>
          </w:p>
        </w:tc>
        <w:tc>
          <w:tcPr>
            <w:tcW w:w="550" w:type="pct"/>
            <w:tcBorders>
              <w:bottom w:val="single" w:sz="4" w:space="0" w:color="auto"/>
            </w:tcBorders>
          </w:tcPr>
          <w:p w14:paraId="49814D53" w14:textId="77777777" w:rsidR="006E088D" w:rsidRPr="00FE54E8" w:rsidRDefault="006E088D" w:rsidP="00E26461">
            <w:pPr>
              <w:pStyle w:val="Tablebody"/>
              <w:jc w:val="right"/>
            </w:pPr>
            <w:r w:rsidRPr="00FE54E8">
              <w:t>188 (15.0)</w:t>
            </w:r>
          </w:p>
        </w:tc>
        <w:tc>
          <w:tcPr>
            <w:tcW w:w="313" w:type="pct"/>
            <w:tcBorders>
              <w:bottom w:val="single" w:sz="4" w:space="0" w:color="auto"/>
            </w:tcBorders>
          </w:tcPr>
          <w:p w14:paraId="008051FB" w14:textId="77777777" w:rsidR="006E088D" w:rsidRPr="00FE54E8" w:rsidRDefault="006E088D" w:rsidP="00E26461">
            <w:pPr>
              <w:pStyle w:val="Tablebody"/>
            </w:pPr>
            <w:r w:rsidRPr="00FE54E8">
              <w:t>1.55</w:t>
            </w:r>
          </w:p>
        </w:tc>
        <w:tc>
          <w:tcPr>
            <w:tcW w:w="656" w:type="pct"/>
            <w:tcBorders>
              <w:bottom w:val="single" w:sz="4" w:space="0" w:color="auto"/>
            </w:tcBorders>
          </w:tcPr>
          <w:p w14:paraId="55D5C214" w14:textId="77777777" w:rsidR="006E088D" w:rsidRPr="00FE54E8" w:rsidRDefault="006E088D" w:rsidP="00E26461">
            <w:pPr>
              <w:pStyle w:val="Tablebody"/>
            </w:pPr>
            <w:r w:rsidRPr="00FE54E8">
              <w:t>(0.89-2.69)</w:t>
            </w:r>
          </w:p>
        </w:tc>
        <w:tc>
          <w:tcPr>
            <w:tcW w:w="600" w:type="pct"/>
            <w:tcBorders>
              <w:bottom w:val="single" w:sz="4" w:space="0" w:color="auto"/>
            </w:tcBorders>
          </w:tcPr>
          <w:p w14:paraId="04836671" w14:textId="77777777" w:rsidR="006E088D" w:rsidRPr="00FE54E8" w:rsidRDefault="006E088D" w:rsidP="00E26461">
            <w:pPr>
              <w:pStyle w:val="Tablebody"/>
              <w:jc w:val="right"/>
            </w:pPr>
            <w:r w:rsidRPr="00FE54E8">
              <w:t>977 (16.2)</w:t>
            </w:r>
          </w:p>
        </w:tc>
        <w:tc>
          <w:tcPr>
            <w:tcW w:w="314" w:type="pct"/>
            <w:tcBorders>
              <w:bottom w:val="single" w:sz="4" w:space="0" w:color="auto"/>
            </w:tcBorders>
          </w:tcPr>
          <w:p w14:paraId="3FFDAE94" w14:textId="77777777" w:rsidR="006E088D" w:rsidRPr="00FE54E8" w:rsidRDefault="006E088D" w:rsidP="00E26461">
            <w:pPr>
              <w:pStyle w:val="Tablebody"/>
            </w:pPr>
            <w:r w:rsidRPr="00FE54E8">
              <w:t>1.33</w:t>
            </w:r>
          </w:p>
        </w:tc>
        <w:tc>
          <w:tcPr>
            <w:tcW w:w="603" w:type="pct"/>
            <w:tcBorders>
              <w:bottom w:val="single" w:sz="4" w:space="0" w:color="auto"/>
            </w:tcBorders>
          </w:tcPr>
          <w:p w14:paraId="021F4015" w14:textId="77777777" w:rsidR="006E088D" w:rsidRPr="00FE54E8" w:rsidRDefault="006E088D" w:rsidP="00E26461">
            <w:pPr>
              <w:pStyle w:val="Tablebody"/>
            </w:pPr>
            <w:r w:rsidRPr="00FE54E8">
              <w:t>(1.03-1.71)</w:t>
            </w:r>
          </w:p>
        </w:tc>
      </w:tr>
      <w:tr w:rsidR="006E088D" w:rsidRPr="00FE54E8" w14:paraId="4081F550" w14:textId="77777777" w:rsidTr="00E26461">
        <w:trPr>
          <w:trHeight w:val="257"/>
        </w:trPr>
        <w:tc>
          <w:tcPr>
            <w:tcW w:w="5000" w:type="pct"/>
            <w:gridSpan w:val="8"/>
            <w:tcBorders>
              <w:top w:val="single" w:sz="4" w:space="0" w:color="auto"/>
              <w:bottom w:val="nil"/>
            </w:tcBorders>
          </w:tcPr>
          <w:p w14:paraId="459000F8" w14:textId="77777777" w:rsidR="006E088D" w:rsidRPr="00FE54E8" w:rsidRDefault="006E088D" w:rsidP="00E26461">
            <w:pPr>
              <w:pStyle w:val="Tablebody"/>
            </w:pPr>
            <w:r w:rsidRPr="00FE54E8">
              <w:t>Values are: Sample sizes (n) and percentages (%) for changes in risk perception; sample sizes for regression models (N); and adjusted odds ratios (</w:t>
            </w:r>
            <w:proofErr w:type="spellStart"/>
            <w:r w:rsidRPr="00FE54E8">
              <w:t>aOR</w:t>
            </w:r>
            <w:proofErr w:type="spellEnd"/>
            <w:r w:rsidRPr="00FE54E8">
              <w:t>) with 95% confidence intervals (95% CI). Sample: Sexually active, HIV-negative participants not reporting condom use at the beginning of periods between surveys. The sample was divided into those aged 15-24 and 25-54 years at the beginning of the period between surveys. Outcome of regressions: Adoption of condom use (increase) vs. no change (continuing not using condoms). Increased and decreased risk perception was compared to no change (risk perception or no risk perception in both surveys). Estimates for other independent variables are not shown. Sample sizes differ between models due to missing data on included variables. Models included change in age group (by five-year age groups) and sex.</w:t>
            </w:r>
          </w:p>
        </w:tc>
      </w:tr>
    </w:tbl>
    <w:p w14:paraId="54ACD6B4" w14:textId="77777777" w:rsidR="006E088D" w:rsidRPr="00FE54E8" w:rsidRDefault="006E088D" w:rsidP="006E088D">
      <w:pPr>
        <w:rPr>
          <w:rFonts w:asciiTheme="minorHAnsi" w:hAnsiTheme="minorHAnsi"/>
        </w:rPr>
      </w:pPr>
    </w:p>
    <w:p w14:paraId="05B58CAA" w14:textId="77777777" w:rsidR="006E088D" w:rsidRPr="00FE54E8" w:rsidRDefault="006E088D" w:rsidP="006E088D">
      <w:pPr>
        <w:rPr>
          <w:rFonts w:asciiTheme="minorHAnsi" w:hAnsiTheme="minorHAnsi"/>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
        <w:gridCol w:w="3531"/>
        <w:gridCol w:w="1060"/>
        <w:gridCol w:w="603"/>
        <w:gridCol w:w="1265"/>
        <w:gridCol w:w="1157"/>
        <w:gridCol w:w="605"/>
        <w:gridCol w:w="1162"/>
      </w:tblGrid>
      <w:tr w:rsidR="006E088D" w:rsidRPr="00FE54E8" w14:paraId="18D9E7DF" w14:textId="77777777" w:rsidTr="00E26461">
        <w:trPr>
          <w:trHeight w:val="20"/>
        </w:trPr>
        <w:tc>
          <w:tcPr>
            <w:tcW w:w="5000" w:type="pct"/>
            <w:gridSpan w:val="8"/>
            <w:tcBorders>
              <w:bottom w:val="single" w:sz="4" w:space="0" w:color="auto"/>
            </w:tcBorders>
          </w:tcPr>
          <w:p w14:paraId="20E1FDFF" w14:textId="7C7889C3" w:rsidR="006E088D" w:rsidRPr="00FE54E8" w:rsidRDefault="006E088D" w:rsidP="00E26461">
            <w:pPr>
              <w:pStyle w:val="Table"/>
              <w:rPr>
                <w:b/>
              </w:rPr>
            </w:pPr>
            <w:r w:rsidRPr="00FE54E8">
              <w:rPr>
                <w:b/>
                <w:bCs/>
              </w:rPr>
              <w:t xml:space="preserve">Table </w:t>
            </w:r>
            <w:r w:rsidRPr="00FE54E8">
              <w:rPr>
                <w:b/>
              </w:rPr>
              <w:t>S</w:t>
            </w:r>
            <w:r w:rsidR="00C91A6D">
              <w:rPr>
                <w:b/>
              </w:rPr>
              <w:t>1</w:t>
            </w:r>
            <w:r w:rsidR="00E041A0">
              <w:rPr>
                <w:b/>
              </w:rPr>
              <w:t>1</w:t>
            </w:r>
            <w:r w:rsidRPr="00FE54E8">
              <w:rPr>
                <w:b/>
              </w:rPr>
              <w:t xml:space="preserve">: </w:t>
            </w:r>
            <w:r w:rsidRPr="00FE54E8">
              <w:t xml:space="preserve">Associations between changes in risk perception and increase in condom use between surveys by marital status, </w:t>
            </w:r>
            <w:proofErr w:type="spellStart"/>
            <w:r w:rsidRPr="00FE54E8">
              <w:t>Manicaland</w:t>
            </w:r>
            <w:proofErr w:type="spellEnd"/>
            <w:r w:rsidRPr="00FE54E8">
              <w:t>, Zimbabwe, 2003-2013.</w:t>
            </w:r>
          </w:p>
        </w:tc>
      </w:tr>
      <w:tr w:rsidR="006E088D" w:rsidRPr="00FE54E8" w14:paraId="6DD6CB7B" w14:textId="77777777" w:rsidTr="00E26461">
        <w:trPr>
          <w:trHeight w:val="20"/>
        </w:trPr>
        <w:tc>
          <w:tcPr>
            <w:tcW w:w="1964" w:type="pct"/>
            <w:gridSpan w:val="2"/>
            <w:tcBorders>
              <w:top w:val="single" w:sz="4" w:space="0" w:color="auto"/>
            </w:tcBorders>
            <w:tcMar>
              <w:left w:w="0" w:type="dxa"/>
              <w:right w:w="0" w:type="dxa"/>
            </w:tcMar>
          </w:tcPr>
          <w:p w14:paraId="7AA10D61" w14:textId="77777777" w:rsidR="006E088D" w:rsidRPr="00FE54E8" w:rsidRDefault="006E088D" w:rsidP="00E26461">
            <w:pPr>
              <w:pStyle w:val="Tablebody"/>
            </w:pPr>
          </w:p>
        </w:tc>
        <w:tc>
          <w:tcPr>
            <w:tcW w:w="3036" w:type="pct"/>
            <w:gridSpan w:val="6"/>
            <w:tcBorders>
              <w:top w:val="single" w:sz="4" w:space="0" w:color="auto"/>
            </w:tcBorders>
          </w:tcPr>
          <w:p w14:paraId="0F8B4B5C" w14:textId="77777777" w:rsidR="006E088D" w:rsidRPr="00FE54E8" w:rsidRDefault="006E088D" w:rsidP="00E26461">
            <w:pPr>
              <w:pStyle w:val="Tablebody"/>
              <w:pBdr>
                <w:bottom w:val="single" w:sz="4" w:space="1" w:color="auto"/>
              </w:pBdr>
              <w:jc w:val="center"/>
              <w:rPr>
                <w:b/>
              </w:rPr>
            </w:pPr>
            <w:r w:rsidRPr="00FE54E8">
              <w:rPr>
                <w:b/>
              </w:rPr>
              <w:t>Both sexes combined</w:t>
            </w:r>
          </w:p>
        </w:tc>
      </w:tr>
      <w:tr w:rsidR="006E088D" w:rsidRPr="00FE54E8" w14:paraId="71391000" w14:textId="77777777" w:rsidTr="00E26461">
        <w:trPr>
          <w:trHeight w:val="20"/>
        </w:trPr>
        <w:tc>
          <w:tcPr>
            <w:tcW w:w="1964" w:type="pct"/>
            <w:gridSpan w:val="2"/>
            <w:tcMar>
              <w:right w:w="0" w:type="dxa"/>
            </w:tcMar>
          </w:tcPr>
          <w:p w14:paraId="64491D53" w14:textId="77777777" w:rsidR="006E088D" w:rsidRPr="00FE54E8" w:rsidRDefault="006E088D" w:rsidP="00E26461">
            <w:pPr>
              <w:pStyle w:val="Tablebody"/>
            </w:pPr>
            <w:r w:rsidRPr="00FE54E8">
              <w:t>Outcome: Increase in condom use (vs. no change)</w:t>
            </w:r>
          </w:p>
        </w:tc>
        <w:tc>
          <w:tcPr>
            <w:tcW w:w="1519" w:type="pct"/>
            <w:gridSpan w:val="3"/>
          </w:tcPr>
          <w:p w14:paraId="63F6EBDE" w14:textId="77777777" w:rsidR="006E088D" w:rsidRPr="00FE54E8" w:rsidRDefault="006E088D" w:rsidP="00E26461">
            <w:pPr>
              <w:pStyle w:val="Tablebody"/>
              <w:pBdr>
                <w:bottom w:val="single" w:sz="4" w:space="1" w:color="auto"/>
              </w:pBdr>
              <w:jc w:val="center"/>
              <w:rPr>
                <w:b/>
              </w:rPr>
            </w:pPr>
            <w:r w:rsidRPr="00FE54E8">
              <w:rPr>
                <w:b/>
              </w:rPr>
              <w:t>Not currently married (N=1111)</w:t>
            </w:r>
          </w:p>
        </w:tc>
        <w:tc>
          <w:tcPr>
            <w:tcW w:w="1517" w:type="pct"/>
            <w:gridSpan w:val="3"/>
          </w:tcPr>
          <w:p w14:paraId="12C38103" w14:textId="77777777" w:rsidR="006E088D" w:rsidRPr="00FE54E8" w:rsidRDefault="006E088D" w:rsidP="00E26461">
            <w:pPr>
              <w:pStyle w:val="Tablebody"/>
              <w:pBdr>
                <w:bottom w:val="single" w:sz="4" w:space="1" w:color="auto"/>
              </w:pBdr>
              <w:jc w:val="center"/>
              <w:rPr>
                <w:b/>
              </w:rPr>
            </w:pPr>
            <w:r w:rsidRPr="00FE54E8">
              <w:rPr>
                <w:b/>
              </w:rPr>
              <w:t>Currently married (N=6167)</w:t>
            </w:r>
          </w:p>
        </w:tc>
      </w:tr>
      <w:tr w:rsidR="006E088D" w:rsidRPr="00FE54E8" w14:paraId="59DAAD42" w14:textId="77777777" w:rsidTr="00E26461">
        <w:trPr>
          <w:trHeight w:val="20"/>
        </w:trPr>
        <w:tc>
          <w:tcPr>
            <w:tcW w:w="1964" w:type="pct"/>
            <w:gridSpan w:val="2"/>
            <w:tcBorders>
              <w:bottom w:val="single" w:sz="4" w:space="0" w:color="auto"/>
            </w:tcBorders>
            <w:tcMar>
              <w:right w:w="0" w:type="dxa"/>
            </w:tcMar>
          </w:tcPr>
          <w:p w14:paraId="3527CDE1" w14:textId="77777777" w:rsidR="006E088D" w:rsidRPr="00FE54E8" w:rsidRDefault="006E088D" w:rsidP="00E26461">
            <w:pPr>
              <w:pStyle w:val="Tablebody"/>
            </w:pPr>
            <w:r w:rsidRPr="00FE54E8">
              <w:t>Variable</w:t>
            </w:r>
          </w:p>
        </w:tc>
        <w:tc>
          <w:tcPr>
            <w:tcW w:w="550" w:type="pct"/>
            <w:tcBorders>
              <w:bottom w:val="single" w:sz="4" w:space="0" w:color="auto"/>
            </w:tcBorders>
          </w:tcPr>
          <w:p w14:paraId="53121092" w14:textId="77777777" w:rsidR="006E088D" w:rsidRPr="00FE54E8" w:rsidRDefault="006E088D" w:rsidP="00E26461">
            <w:pPr>
              <w:pStyle w:val="Tablebody"/>
              <w:jc w:val="right"/>
              <w:rPr>
                <w:b/>
              </w:rPr>
            </w:pPr>
            <w:proofErr w:type="gramStart"/>
            <w:r w:rsidRPr="00FE54E8">
              <w:rPr>
                <w:b/>
              </w:rPr>
              <w:t>n</w:t>
            </w:r>
            <w:proofErr w:type="gramEnd"/>
            <w:r w:rsidRPr="00FE54E8">
              <w:rPr>
                <w:b/>
              </w:rPr>
              <w:t xml:space="preserve"> (%)</w:t>
            </w:r>
          </w:p>
        </w:tc>
        <w:tc>
          <w:tcPr>
            <w:tcW w:w="313" w:type="pct"/>
            <w:tcBorders>
              <w:bottom w:val="single" w:sz="4" w:space="0" w:color="auto"/>
            </w:tcBorders>
          </w:tcPr>
          <w:p w14:paraId="77129717" w14:textId="77777777" w:rsidR="006E088D" w:rsidRPr="00FE54E8" w:rsidRDefault="006E088D" w:rsidP="00E26461">
            <w:pPr>
              <w:pStyle w:val="Tablebody"/>
              <w:rPr>
                <w:b/>
              </w:rPr>
            </w:pPr>
            <w:proofErr w:type="spellStart"/>
            <w:r w:rsidRPr="00FE54E8">
              <w:rPr>
                <w:b/>
              </w:rPr>
              <w:t>aOR</w:t>
            </w:r>
            <w:proofErr w:type="spellEnd"/>
          </w:p>
        </w:tc>
        <w:tc>
          <w:tcPr>
            <w:tcW w:w="656" w:type="pct"/>
            <w:tcBorders>
              <w:bottom w:val="single" w:sz="4" w:space="0" w:color="auto"/>
            </w:tcBorders>
          </w:tcPr>
          <w:p w14:paraId="1F3B3655" w14:textId="77777777" w:rsidR="006E088D" w:rsidRPr="00FE54E8" w:rsidRDefault="006E088D" w:rsidP="00E26461">
            <w:pPr>
              <w:pStyle w:val="Tablebody"/>
              <w:rPr>
                <w:b/>
              </w:rPr>
            </w:pPr>
            <w:r w:rsidRPr="00FE54E8">
              <w:rPr>
                <w:b/>
              </w:rPr>
              <w:t>(95% CI)</w:t>
            </w:r>
          </w:p>
        </w:tc>
        <w:tc>
          <w:tcPr>
            <w:tcW w:w="600" w:type="pct"/>
            <w:tcBorders>
              <w:bottom w:val="single" w:sz="4" w:space="0" w:color="auto"/>
            </w:tcBorders>
          </w:tcPr>
          <w:p w14:paraId="3DA020CA" w14:textId="77777777" w:rsidR="006E088D" w:rsidRPr="00FE54E8" w:rsidRDefault="006E088D" w:rsidP="00E26461">
            <w:pPr>
              <w:pStyle w:val="Tablebody"/>
              <w:jc w:val="right"/>
              <w:rPr>
                <w:b/>
              </w:rPr>
            </w:pPr>
            <w:proofErr w:type="gramStart"/>
            <w:r w:rsidRPr="00FE54E8">
              <w:rPr>
                <w:b/>
              </w:rPr>
              <w:t>n</w:t>
            </w:r>
            <w:proofErr w:type="gramEnd"/>
            <w:r w:rsidRPr="00FE54E8">
              <w:rPr>
                <w:b/>
              </w:rPr>
              <w:t xml:space="preserve"> (%)</w:t>
            </w:r>
          </w:p>
        </w:tc>
        <w:tc>
          <w:tcPr>
            <w:tcW w:w="314" w:type="pct"/>
            <w:tcBorders>
              <w:bottom w:val="single" w:sz="4" w:space="0" w:color="auto"/>
            </w:tcBorders>
          </w:tcPr>
          <w:p w14:paraId="4316AAEB" w14:textId="77777777" w:rsidR="006E088D" w:rsidRPr="00FE54E8" w:rsidRDefault="006E088D" w:rsidP="00E26461">
            <w:pPr>
              <w:pStyle w:val="Tablebody"/>
              <w:rPr>
                <w:b/>
              </w:rPr>
            </w:pPr>
            <w:proofErr w:type="spellStart"/>
            <w:r w:rsidRPr="00FE54E8">
              <w:rPr>
                <w:b/>
              </w:rPr>
              <w:t>aOR</w:t>
            </w:r>
            <w:proofErr w:type="spellEnd"/>
          </w:p>
        </w:tc>
        <w:tc>
          <w:tcPr>
            <w:tcW w:w="603" w:type="pct"/>
            <w:tcBorders>
              <w:bottom w:val="single" w:sz="4" w:space="0" w:color="auto"/>
            </w:tcBorders>
          </w:tcPr>
          <w:p w14:paraId="57A7C26D" w14:textId="77777777" w:rsidR="006E088D" w:rsidRPr="00FE54E8" w:rsidRDefault="006E088D" w:rsidP="00E26461">
            <w:pPr>
              <w:pStyle w:val="Tablebody"/>
              <w:rPr>
                <w:b/>
              </w:rPr>
            </w:pPr>
            <w:r w:rsidRPr="00FE54E8">
              <w:rPr>
                <w:b/>
              </w:rPr>
              <w:t>(95% CI)</w:t>
            </w:r>
          </w:p>
        </w:tc>
      </w:tr>
      <w:tr w:rsidR="006E088D" w:rsidRPr="00FE54E8" w14:paraId="48903BF5" w14:textId="77777777" w:rsidTr="00E26461">
        <w:trPr>
          <w:trHeight w:val="20"/>
        </w:trPr>
        <w:tc>
          <w:tcPr>
            <w:tcW w:w="1964" w:type="pct"/>
            <w:gridSpan w:val="2"/>
            <w:tcMar>
              <w:right w:w="0" w:type="dxa"/>
            </w:tcMar>
          </w:tcPr>
          <w:p w14:paraId="353598C4" w14:textId="77777777" w:rsidR="006E088D" w:rsidRPr="00FE54E8" w:rsidRDefault="006E088D" w:rsidP="00E26461">
            <w:pPr>
              <w:pStyle w:val="Tablebody"/>
            </w:pPr>
            <w:r w:rsidRPr="00FE54E8">
              <w:t xml:space="preserve">Change in risk perception </w:t>
            </w:r>
          </w:p>
        </w:tc>
        <w:tc>
          <w:tcPr>
            <w:tcW w:w="550" w:type="pct"/>
          </w:tcPr>
          <w:p w14:paraId="64325E3C" w14:textId="77777777" w:rsidR="006E088D" w:rsidRPr="00FE54E8" w:rsidRDefault="006E088D" w:rsidP="00E26461">
            <w:pPr>
              <w:pStyle w:val="Tablebody"/>
              <w:jc w:val="right"/>
            </w:pPr>
          </w:p>
        </w:tc>
        <w:tc>
          <w:tcPr>
            <w:tcW w:w="313" w:type="pct"/>
          </w:tcPr>
          <w:p w14:paraId="7B560520" w14:textId="77777777" w:rsidR="006E088D" w:rsidRPr="00FE54E8" w:rsidRDefault="006E088D" w:rsidP="00E26461">
            <w:pPr>
              <w:pStyle w:val="Tablebody"/>
            </w:pPr>
          </w:p>
        </w:tc>
        <w:tc>
          <w:tcPr>
            <w:tcW w:w="656" w:type="pct"/>
          </w:tcPr>
          <w:p w14:paraId="2E0F9AF5" w14:textId="77777777" w:rsidR="006E088D" w:rsidRPr="00FE54E8" w:rsidRDefault="006E088D" w:rsidP="00E26461">
            <w:pPr>
              <w:pStyle w:val="Tablebody"/>
            </w:pPr>
          </w:p>
        </w:tc>
        <w:tc>
          <w:tcPr>
            <w:tcW w:w="600" w:type="pct"/>
          </w:tcPr>
          <w:p w14:paraId="27B86613" w14:textId="77777777" w:rsidR="006E088D" w:rsidRPr="00FE54E8" w:rsidRDefault="006E088D" w:rsidP="00E26461">
            <w:pPr>
              <w:pStyle w:val="Tablebody"/>
              <w:jc w:val="right"/>
            </w:pPr>
          </w:p>
        </w:tc>
        <w:tc>
          <w:tcPr>
            <w:tcW w:w="314" w:type="pct"/>
          </w:tcPr>
          <w:p w14:paraId="68309BCD" w14:textId="77777777" w:rsidR="006E088D" w:rsidRPr="00FE54E8" w:rsidRDefault="006E088D" w:rsidP="00E26461">
            <w:pPr>
              <w:pStyle w:val="Tablebody"/>
            </w:pPr>
          </w:p>
        </w:tc>
        <w:tc>
          <w:tcPr>
            <w:tcW w:w="603" w:type="pct"/>
          </w:tcPr>
          <w:p w14:paraId="2BD5EA74" w14:textId="77777777" w:rsidR="006E088D" w:rsidRPr="00FE54E8" w:rsidRDefault="006E088D" w:rsidP="00E26461">
            <w:pPr>
              <w:pStyle w:val="Tablebody"/>
            </w:pPr>
          </w:p>
        </w:tc>
      </w:tr>
      <w:tr w:rsidR="006E088D" w:rsidRPr="00FE54E8" w14:paraId="16C15AF2" w14:textId="77777777" w:rsidTr="00E26461">
        <w:trPr>
          <w:trHeight w:val="20"/>
        </w:trPr>
        <w:tc>
          <w:tcPr>
            <w:tcW w:w="132" w:type="pct"/>
            <w:tcMar>
              <w:right w:w="0" w:type="dxa"/>
            </w:tcMar>
          </w:tcPr>
          <w:p w14:paraId="6058FB58" w14:textId="77777777" w:rsidR="006E088D" w:rsidRPr="00FE54E8" w:rsidRDefault="006E088D" w:rsidP="00E26461">
            <w:pPr>
              <w:pStyle w:val="Tablebody"/>
            </w:pPr>
          </w:p>
        </w:tc>
        <w:tc>
          <w:tcPr>
            <w:tcW w:w="1832" w:type="pct"/>
            <w:tcMar>
              <w:right w:w="0" w:type="dxa"/>
            </w:tcMar>
          </w:tcPr>
          <w:p w14:paraId="50AF5AE6" w14:textId="77777777" w:rsidR="006E088D" w:rsidRPr="00FE54E8" w:rsidRDefault="006E088D" w:rsidP="00E26461">
            <w:pPr>
              <w:pStyle w:val="Tablebody"/>
            </w:pPr>
            <w:r w:rsidRPr="00FE54E8">
              <w:t>No change in risk perception</w:t>
            </w:r>
          </w:p>
        </w:tc>
        <w:tc>
          <w:tcPr>
            <w:tcW w:w="550" w:type="pct"/>
          </w:tcPr>
          <w:p w14:paraId="723F1406" w14:textId="77777777" w:rsidR="006E088D" w:rsidRPr="00FE54E8" w:rsidRDefault="006E088D" w:rsidP="00E26461">
            <w:pPr>
              <w:pStyle w:val="Tablebody"/>
              <w:jc w:val="right"/>
            </w:pPr>
            <w:r w:rsidRPr="00FE54E8">
              <w:t>761 (68.5)</w:t>
            </w:r>
          </w:p>
        </w:tc>
        <w:tc>
          <w:tcPr>
            <w:tcW w:w="969" w:type="pct"/>
            <w:gridSpan w:val="2"/>
          </w:tcPr>
          <w:p w14:paraId="78F02EA6" w14:textId="77777777" w:rsidR="006E088D" w:rsidRPr="00FE54E8" w:rsidRDefault="006E088D" w:rsidP="00E26461">
            <w:pPr>
              <w:pStyle w:val="Tablebody"/>
            </w:pPr>
            <w:r w:rsidRPr="00FE54E8">
              <w:t>1 (Reference)</w:t>
            </w:r>
          </w:p>
        </w:tc>
        <w:tc>
          <w:tcPr>
            <w:tcW w:w="600" w:type="pct"/>
          </w:tcPr>
          <w:p w14:paraId="313A9BE7" w14:textId="77777777" w:rsidR="006E088D" w:rsidRPr="00FE54E8" w:rsidRDefault="006E088D" w:rsidP="00E26461">
            <w:pPr>
              <w:pStyle w:val="Tablebody"/>
              <w:jc w:val="right"/>
            </w:pPr>
            <w:r w:rsidRPr="00FE54E8">
              <w:t>4324 (70.1)</w:t>
            </w:r>
          </w:p>
        </w:tc>
        <w:tc>
          <w:tcPr>
            <w:tcW w:w="917" w:type="pct"/>
            <w:gridSpan w:val="2"/>
          </w:tcPr>
          <w:p w14:paraId="307BC1AA" w14:textId="77777777" w:rsidR="006E088D" w:rsidRPr="00FE54E8" w:rsidRDefault="006E088D" w:rsidP="00E26461">
            <w:pPr>
              <w:pStyle w:val="Tablebody"/>
            </w:pPr>
            <w:r w:rsidRPr="00FE54E8">
              <w:t>1 (Reference)</w:t>
            </w:r>
          </w:p>
        </w:tc>
      </w:tr>
      <w:tr w:rsidR="006E088D" w:rsidRPr="00FE54E8" w14:paraId="049E5225" w14:textId="77777777" w:rsidTr="00E26461">
        <w:trPr>
          <w:trHeight w:val="20"/>
        </w:trPr>
        <w:tc>
          <w:tcPr>
            <w:tcW w:w="132" w:type="pct"/>
            <w:tcMar>
              <w:right w:w="0" w:type="dxa"/>
            </w:tcMar>
          </w:tcPr>
          <w:p w14:paraId="12CAB4A2" w14:textId="77777777" w:rsidR="006E088D" w:rsidRPr="00FE54E8" w:rsidRDefault="006E088D" w:rsidP="00E26461">
            <w:pPr>
              <w:pStyle w:val="Tablebody"/>
            </w:pPr>
          </w:p>
        </w:tc>
        <w:tc>
          <w:tcPr>
            <w:tcW w:w="1832" w:type="pct"/>
            <w:tcMar>
              <w:right w:w="0" w:type="dxa"/>
            </w:tcMar>
          </w:tcPr>
          <w:p w14:paraId="05805F9B" w14:textId="77777777" w:rsidR="006E088D" w:rsidRPr="00FE54E8" w:rsidRDefault="006E088D" w:rsidP="00E26461">
            <w:pPr>
              <w:pStyle w:val="Tablebody"/>
            </w:pPr>
            <w:r w:rsidRPr="00FE54E8">
              <w:t>No risk perception → Risk perception (increase)</w:t>
            </w:r>
          </w:p>
        </w:tc>
        <w:tc>
          <w:tcPr>
            <w:tcW w:w="550" w:type="pct"/>
          </w:tcPr>
          <w:p w14:paraId="28E06BFE" w14:textId="77777777" w:rsidR="006E088D" w:rsidRPr="00FE54E8" w:rsidRDefault="006E088D" w:rsidP="00E26461">
            <w:pPr>
              <w:pStyle w:val="Tablebody"/>
              <w:jc w:val="right"/>
            </w:pPr>
            <w:r w:rsidRPr="00FE54E8">
              <w:t>158 (14.2)</w:t>
            </w:r>
          </w:p>
        </w:tc>
        <w:tc>
          <w:tcPr>
            <w:tcW w:w="313" w:type="pct"/>
          </w:tcPr>
          <w:p w14:paraId="449BA8F8" w14:textId="77777777" w:rsidR="006E088D" w:rsidRPr="00FE54E8" w:rsidRDefault="006E088D" w:rsidP="00E26461">
            <w:pPr>
              <w:pStyle w:val="Tablebody"/>
            </w:pPr>
            <w:r w:rsidRPr="00FE54E8">
              <w:t>1.86</w:t>
            </w:r>
          </w:p>
        </w:tc>
        <w:tc>
          <w:tcPr>
            <w:tcW w:w="656" w:type="pct"/>
          </w:tcPr>
          <w:p w14:paraId="22AE06B1" w14:textId="77777777" w:rsidR="006E088D" w:rsidRPr="00FE54E8" w:rsidRDefault="006E088D" w:rsidP="00E26461">
            <w:pPr>
              <w:pStyle w:val="Tablebody"/>
            </w:pPr>
            <w:r w:rsidRPr="00FE54E8">
              <w:t>(1.23-2.83)</w:t>
            </w:r>
          </w:p>
        </w:tc>
        <w:tc>
          <w:tcPr>
            <w:tcW w:w="600" w:type="pct"/>
          </w:tcPr>
          <w:p w14:paraId="09436A8D" w14:textId="77777777" w:rsidR="006E088D" w:rsidRPr="00FE54E8" w:rsidRDefault="006E088D" w:rsidP="00E26461">
            <w:pPr>
              <w:pStyle w:val="Tablebody"/>
              <w:jc w:val="right"/>
            </w:pPr>
            <w:r w:rsidRPr="00FE54E8">
              <w:t>870 (14.1)</w:t>
            </w:r>
          </w:p>
        </w:tc>
        <w:tc>
          <w:tcPr>
            <w:tcW w:w="314" w:type="pct"/>
          </w:tcPr>
          <w:p w14:paraId="7A5B6A2D" w14:textId="77777777" w:rsidR="006E088D" w:rsidRPr="00FE54E8" w:rsidRDefault="006E088D" w:rsidP="00E26461">
            <w:pPr>
              <w:pStyle w:val="Tablebody"/>
            </w:pPr>
            <w:r w:rsidRPr="00FE54E8">
              <w:t>1.38</w:t>
            </w:r>
          </w:p>
        </w:tc>
        <w:tc>
          <w:tcPr>
            <w:tcW w:w="603" w:type="pct"/>
          </w:tcPr>
          <w:p w14:paraId="20054114" w14:textId="77777777" w:rsidR="006E088D" w:rsidRPr="00FE54E8" w:rsidRDefault="006E088D" w:rsidP="00E26461">
            <w:pPr>
              <w:pStyle w:val="Tablebody"/>
            </w:pPr>
            <w:r w:rsidRPr="00FE54E8">
              <w:t>(1.02-1.87)</w:t>
            </w:r>
          </w:p>
        </w:tc>
      </w:tr>
      <w:tr w:rsidR="006E088D" w:rsidRPr="00FE54E8" w14:paraId="73E7A3A9" w14:textId="77777777" w:rsidTr="00E26461">
        <w:trPr>
          <w:trHeight w:val="20"/>
        </w:trPr>
        <w:tc>
          <w:tcPr>
            <w:tcW w:w="132" w:type="pct"/>
            <w:tcBorders>
              <w:bottom w:val="single" w:sz="4" w:space="0" w:color="auto"/>
            </w:tcBorders>
            <w:tcMar>
              <w:right w:w="0" w:type="dxa"/>
            </w:tcMar>
          </w:tcPr>
          <w:p w14:paraId="48C1F98E" w14:textId="77777777" w:rsidR="006E088D" w:rsidRPr="00FE54E8" w:rsidRDefault="006E088D" w:rsidP="00E26461">
            <w:pPr>
              <w:pStyle w:val="Tablebody"/>
            </w:pPr>
          </w:p>
        </w:tc>
        <w:tc>
          <w:tcPr>
            <w:tcW w:w="1832" w:type="pct"/>
            <w:tcBorders>
              <w:bottom w:val="single" w:sz="4" w:space="0" w:color="auto"/>
            </w:tcBorders>
            <w:tcMar>
              <w:right w:w="0" w:type="dxa"/>
            </w:tcMar>
          </w:tcPr>
          <w:p w14:paraId="548FAB8E" w14:textId="77777777" w:rsidR="006E088D" w:rsidRPr="00FE54E8" w:rsidRDefault="006E088D" w:rsidP="00E26461">
            <w:pPr>
              <w:pStyle w:val="Tablebody"/>
            </w:pPr>
            <w:r w:rsidRPr="00FE54E8">
              <w:t>Risk perception → No risk perception (decrease)</w:t>
            </w:r>
          </w:p>
        </w:tc>
        <w:tc>
          <w:tcPr>
            <w:tcW w:w="550" w:type="pct"/>
            <w:tcBorders>
              <w:bottom w:val="single" w:sz="4" w:space="0" w:color="auto"/>
            </w:tcBorders>
          </w:tcPr>
          <w:p w14:paraId="26B540CD" w14:textId="77777777" w:rsidR="006E088D" w:rsidRPr="00FE54E8" w:rsidRDefault="006E088D" w:rsidP="00E26461">
            <w:pPr>
              <w:pStyle w:val="Tablebody"/>
              <w:jc w:val="right"/>
            </w:pPr>
            <w:r w:rsidRPr="00FE54E8">
              <w:t>192 (17.3)</w:t>
            </w:r>
          </w:p>
        </w:tc>
        <w:tc>
          <w:tcPr>
            <w:tcW w:w="313" w:type="pct"/>
            <w:tcBorders>
              <w:bottom w:val="single" w:sz="4" w:space="0" w:color="auto"/>
            </w:tcBorders>
          </w:tcPr>
          <w:p w14:paraId="1283C6A0" w14:textId="77777777" w:rsidR="006E088D" w:rsidRPr="00FE54E8" w:rsidRDefault="006E088D" w:rsidP="00E26461">
            <w:pPr>
              <w:pStyle w:val="Tablebody"/>
            </w:pPr>
            <w:r w:rsidRPr="00FE54E8">
              <w:t>1.60</w:t>
            </w:r>
          </w:p>
        </w:tc>
        <w:tc>
          <w:tcPr>
            <w:tcW w:w="656" w:type="pct"/>
            <w:tcBorders>
              <w:bottom w:val="single" w:sz="4" w:space="0" w:color="auto"/>
            </w:tcBorders>
          </w:tcPr>
          <w:p w14:paraId="6467ACE8" w14:textId="77777777" w:rsidR="006E088D" w:rsidRPr="00FE54E8" w:rsidRDefault="006E088D" w:rsidP="00E26461">
            <w:pPr>
              <w:pStyle w:val="Tablebody"/>
            </w:pPr>
            <w:r w:rsidRPr="00FE54E8">
              <w:t>(1.10-2.33)</w:t>
            </w:r>
          </w:p>
        </w:tc>
        <w:tc>
          <w:tcPr>
            <w:tcW w:w="600" w:type="pct"/>
            <w:tcBorders>
              <w:bottom w:val="single" w:sz="4" w:space="0" w:color="auto"/>
            </w:tcBorders>
          </w:tcPr>
          <w:p w14:paraId="786136BD" w14:textId="77777777" w:rsidR="006E088D" w:rsidRPr="00FE54E8" w:rsidRDefault="006E088D" w:rsidP="00E26461">
            <w:pPr>
              <w:pStyle w:val="Tablebody"/>
              <w:jc w:val="right"/>
            </w:pPr>
            <w:r w:rsidRPr="00FE54E8">
              <w:t>973 (15.8)</w:t>
            </w:r>
          </w:p>
        </w:tc>
        <w:tc>
          <w:tcPr>
            <w:tcW w:w="314" w:type="pct"/>
            <w:tcBorders>
              <w:bottom w:val="single" w:sz="4" w:space="0" w:color="auto"/>
            </w:tcBorders>
          </w:tcPr>
          <w:p w14:paraId="447DF788" w14:textId="77777777" w:rsidR="006E088D" w:rsidRPr="00FE54E8" w:rsidRDefault="006E088D" w:rsidP="00E26461">
            <w:pPr>
              <w:pStyle w:val="Tablebody"/>
            </w:pPr>
            <w:r w:rsidRPr="00FE54E8">
              <w:t>1.13</w:t>
            </w:r>
          </w:p>
        </w:tc>
        <w:tc>
          <w:tcPr>
            <w:tcW w:w="603" w:type="pct"/>
            <w:tcBorders>
              <w:bottom w:val="single" w:sz="4" w:space="0" w:color="auto"/>
            </w:tcBorders>
          </w:tcPr>
          <w:p w14:paraId="2F8DF473" w14:textId="77777777" w:rsidR="006E088D" w:rsidRPr="00FE54E8" w:rsidRDefault="006E088D" w:rsidP="00E26461">
            <w:pPr>
              <w:pStyle w:val="Tablebody"/>
            </w:pPr>
            <w:r w:rsidRPr="00FE54E8">
              <w:t>(0.82-1.54)</w:t>
            </w:r>
          </w:p>
        </w:tc>
      </w:tr>
      <w:tr w:rsidR="006E088D" w:rsidRPr="00FE54E8" w14:paraId="4719BE0A" w14:textId="77777777" w:rsidTr="00E26461">
        <w:trPr>
          <w:trHeight w:val="257"/>
        </w:trPr>
        <w:tc>
          <w:tcPr>
            <w:tcW w:w="5000" w:type="pct"/>
            <w:gridSpan w:val="8"/>
            <w:tcBorders>
              <w:top w:val="single" w:sz="4" w:space="0" w:color="auto"/>
              <w:bottom w:val="nil"/>
            </w:tcBorders>
          </w:tcPr>
          <w:p w14:paraId="187E79F7" w14:textId="77777777" w:rsidR="006E088D" w:rsidRPr="00FE54E8" w:rsidRDefault="006E088D" w:rsidP="00E26461">
            <w:pPr>
              <w:pStyle w:val="Tablebody"/>
            </w:pPr>
            <w:r w:rsidRPr="00FE54E8">
              <w:t>Values are: Sample sizes (n) and percentages (%) for changes in risk perception; sample sizes for regression models (N); and adjusted odds ratios (</w:t>
            </w:r>
            <w:proofErr w:type="spellStart"/>
            <w:r w:rsidRPr="00FE54E8">
              <w:t>aOR</w:t>
            </w:r>
            <w:proofErr w:type="spellEnd"/>
            <w:r w:rsidRPr="00FE54E8">
              <w:t>) with 95% confidence intervals (95% CI). Sample: Sexually active, HIV-negative participants not reporting condom use at the beginning of periods between surveys. The sample was divided into those not currently married (never married, widowed, divorced) and currently at the beginning of the period between surveys. Outcome of regressions: Adoption of condom use (increase) vs. no change (continuing not using condoms). Increased and decreased risk perception was compared to no change (risk perception or no risk perception in both surveys). Estimates for other independent variables are not shown. Sample sizes differ between models due to missing data on included variables. Models included change in age group (by five-year age groups) and in marital status as well as sex.</w:t>
            </w:r>
          </w:p>
        </w:tc>
      </w:tr>
    </w:tbl>
    <w:p w14:paraId="419C6025" w14:textId="77777777" w:rsidR="006E088D" w:rsidRPr="00FE54E8" w:rsidRDefault="006E088D" w:rsidP="006E088D">
      <w:pPr>
        <w:rPr>
          <w:rFonts w:asciiTheme="minorHAnsi" w:hAnsiTheme="minorHAnsi"/>
        </w:rPr>
      </w:pPr>
    </w:p>
    <w:p w14:paraId="27215577" w14:textId="77777777" w:rsidR="006E088D" w:rsidRPr="00FE54E8" w:rsidRDefault="006E088D" w:rsidP="006E088D">
      <w:pPr>
        <w:rPr>
          <w:rFonts w:asciiTheme="minorHAnsi" w:hAnsiTheme="minorHAnsi"/>
        </w:rPr>
      </w:pPr>
    </w:p>
    <w:p w14:paraId="44D890E5" w14:textId="77777777" w:rsidR="006E088D" w:rsidRPr="00FE54E8" w:rsidRDefault="006E088D" w:rsidP="006E088D">
      <w:pPr>
        <w:rPr>
          <w:rFonts w:asciiTheme="minorHAnsi" w:hAnsiTheme="minorHAnsi"/>
        </w:rPr>
      </w:pPr>
    </w:p>
    <w:p w14:paraId="78D8DAE7" w14:textId="77777777" w:rsidR="006E088D" w:rsidRDefault="006E088D" w:rsidP="00967656">
      <w:pPr>
        <w:jc w:val="left"/>
        <w:rPr>
          <w:rFonts w:ascii="Times New Roman" w:hAnsi="Times New Roman"/>
          <w:b/>
          <w:sz w:val="22"/>
          <w:szCs w:val="22"/>
        </w:rPr>
        <w:sectPr w:rsidR="006E088D" w:rsidSect="00454E5F">
          <w:pgSz w:w="11906" w:h="16838" w:code="9"/>
          <w:pgMar w:top="1134" w:right="1134" w:bottom="1134" w:left="1134" w:header="708" w:footer="283" w:gutter="0"/>
          <w:cols w:space="708"/>
          <w:docGrid w:linePitch="360"/>
        </w:sect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0"/>
        <w:gridCol w:w="3704"/>
        <w:gridCol w:w="1131"/>
        <w:gridCol w:w="568"/>
        <w:gridCol w:w="1002"/>
        <w:gridCol w:w="1072"/>
        <w:gridCol w:w="603"/>
        <w:gridCol w:w="997"/>
        <w:gridCol w:w="1285"/>
        <w:gridCol w:w="504"/>
        <w:gridCol w:w="865"/>
        <w:gridCol w:w="1067"/>
        <w:gridCol w:w="609"/>
        <w:gridCol w:w="1023"/>
      </w:tblGrid>
      <w:tr w:rsidR="00C85D2A" w:rsidRPr="00FE54E8" w14:paraId="4A12F366" w14:textId="77777777" w:rsidTr="00E26461">
        <w:trPr>
          <w:trHeight w:val="20"/>
        </w:trPr>
        <w:tc>
          <w:tcPr>
            <w:tcW w:w="5000" w:type="pct"/>
            <w:gridSpan w:val="14"/>
            <w:tcBorders>
              <w:bottom w:val="single" w:sz="4" w:space="0" w:color="auto"/>
            </w:tcBorders>
          </w:tcPr>
          <w:p w14:paraId="62E36E7F" w14:textId="409E4A35" w:rsidR="00C85D2A" w:rsidRPr="00FE54E8" w:rsidRDefault="00C85D2A" w:rsidP="00E26461">
            <w:pPr>
              <w:pStyle w:val="Table"/>
              <w:rPr>
                <w:b/>
              </w:rPr>
            </w:pPr>
            <w:r w:rsidRPr="00FE54E8">
              <w:rPr>
                <w:b/>
                <w:bCs/>
              </w:rPr>
              <w:lastRenderedPageBreak/>
              <w:t xml:space="preserve">Table </w:t>
            </w:r>
            <w:r w:rsidR="00E96B3F">
              <w:rPr>
                <w:b/>
                <w:bCs/>
              </w:rPr>
              <w:t>S</w:t>
            </w:r>
            <w:r w:rsidR="00E96B3F">
              <w:rPr>
                <w:b/>
              </w:rPr>
              <w:t>1</w:t>
            </w:r>
            <w:r w:rsidR="00E041A0">
              <w:rPr>
                <w:b/>
              </w:rPr>
              <w:t>2</w:t>
            </w:r>
            <w:r w:rsidRPr="00FE54E8">
              <w:rPr>
                <w:b/>
              </w:rPr>
              <w:t xml:space="preserve">: </w:t>
            </w:r>
            <w:r w:rsidRPr="00FE54E8">
              <w:t xml:space="preserve">Associations between changes in risk perception and increase in condom use between surveys by sex and age group, </w:t>
            </w:r>
            <w:proofErr w:type="spellStart"/>
            <w:r w:rsidRPr="00FE54E8">
              <w:t>Manicaland</w:t>
            </w:r>
            <w:proofErr w:type="spellEnd"/>
            <w:r w:rsidRPr="00FE54E8">
              <w:t>, Zimbabwe, 2003-2013.</w:t>
            </w:r>
          </w:p>
        </w:tc>
      </w:tr>
      <w:tr w:rsidR="00C85D2A" w:rsidRPr="00FE54E8" w14:paraId="14D020DB" w14:textId="77777777" w:rsidTr="00704572">
        <w:trPr>
          <w:trHeight w:val="284"/>
        </w:trPr>
        <w:tc>
          <w:tcPr>
            <w:tcW w:w="1319" w:type="pct"/>
            <w:gridSpan w:val="2"/>
            <w:tcBorders>
              <w:top w:val="single" w:sz="4" w:space="0" w:color="auto"/>
            </w:tcBorders>
            <w:tcMar>
              <w:left w:w="0" w:type="dxa"/>
              <w:right w:w="0" w:type="dxa"/>
            </w:tcMar>
          </w:tcPr>
          <w:p w14:paraId="54107428" w14:textId="77777777" w:rsidR="00C85D2A" w:rsidRPr="00FE54E8" w:rsidRDefault="00C85D2A" w:rsidP="00E26461">
            <w:pPr>
              <w:pStyle w:val="Tablebody"/>
            </w:pPr>
          </w:p>
        </w:tc>
        <w:tc>
          <w:tcPr>
            <w:tcW w:w="1844" w:type="pct"/>
            <w:gridSpan w:val="6"/>
            <w:tcBorders>
              <w:top w:val="single" w:sz="4" w:space="0" w:color="auto"/>
            </w:tcBorders>
          </w:tcPr>
          <w:p w14:paraId="16451626" w14:textId="77777777" w:rsidR="00C85D2A" w:rsidRPr="00FE54E8" w:rsidRDefault="00C85D2A" w:rsidP="00E26461">
            <w:pPr>
              <w:pStyle w:val="Tablebody"/>
              <w:pBdr>
                <w:bottom w:val="single" w:sz="4" w:space="1" w:color="auto"/>
              </w:pBdr>
              <w:jc w:val="center"/>
              <w:rPr>
                <w:b/>
              </w:rPr>
            </w:pPr>
            <w:r w:rsidRPr="00FE54E8">
              <w:rPr>
                <w:b/>
              </w:rPr>
              <w:t>Males</w:t>
            </w:r>
          </w:p>
        </w:tc>
        <w:tc>
          <w:tcPr>
            <w:tcW w:w="1838" w:type="pct"/>
            <w:gridSpan w:val="6"/>
            <w:tcBorders>
              <w:top w:val="single" w:sz="4" w:space="0" w:color="auto"/>
            </w:tcBorders>
          </w:tcPr>
          <w:p w14:paraId="736F6DB1" w14:textId="77777777" w:rsidR="00C85D2A" w:rsidRPr="00FE54E8" w:rsidRDefault="00C85D2A" w:rsidP="00E26461">
            <w:pPr>
              <w:pStyle w:val="Tablebody"/>
              <w:pBdr>
                <w:bottom w:val="single" w:sz="4" w:space="1" w:color="auto"/>
              </w:pBdr>
              <w:jc w:val="center"/>
              <w:rPr>
                <w:b/>
              </w:rPr>
            </w:pPr>
            <w:r w:rsidRPr="00FE54E8">
              <w:rPr>
                <w:b/>
              </w:rPr>
              <w:t>Females</w:t>
            </w:r>
          </w:p>
        </w:tc>
      </w:tr>
      <w:tr w:rsidR="00C85D2A" w:rsidRPr="00FE54E8" w14:paraId="679FB187" w14:textId="77777777" w:rsidTr="00704572">
        <w:trPr>
          <w:trHeight w:val="20"/>
        </w:trPr>
        <w:tc>
          <w:tcPr>
            <w:tcW w:w="1319" w:type="pct"/>
            <w:gridSpan w:val="2"/>
            <w:tcMar>
              <w:right w:w="0" w:type="dxa"/>
            </w:tcMar>
          </w:tcPr>
          <w:p w14:paraId="0F892749" w14:textId="77777777" w:rsidR="00C85D2A" w:rsidRPr="00FE54E8" w:rsidRDefault="00C85D2A" w:rsidP="00E26461">
            <w:pPr>
              <w:pStyle w:val="Tablebody"/>
            </w:pPr>
            <w:r w:rsidRPr="00FE54E8">
              <w:t>Outcome: Increase in condom use (vs. no change)</w:t>
            </w:r>
          </w:p>
        </w:tc>
        <w:tc>
          <w:tcPr>
            <w:tcW w:w="927" w:type="pct"/>
            <w:gridSpan w:val="3"/>
          </w:tcPr>
          <w:p w14:paraId="1BB4D810" w14:textId="77777777" w:rsidR="00C85D2A" w:rsidRPr="00FE54E8" w:rsidRDefault="00C85D2A" w:rsidP="00E26461">
            <w:pPr>
              <w:pStyle w:val="Tablebody"/>
              <w:pBdr>
                <w:bottom w:val="single" w:sz="4" w:space="1" w:color="auto"/>
              </w:pBdr>
              <w:jc w:val="center"/>
              <w:rPr>
                <w:b/>
              </w:rPr>
            </w:pPr>
            <w:r w:rsidRPr="00FE54E8">
              <w:rPr>
                <w:b/>
              </w:rPr>
              <w:t>15-24 years (N=264)</w:t>
            </w:r>
          </w:p>
        </w:tc>
        <w:tc>
          <w:tcPr>
            <w:tcW w:w="917" w:type="pct"/>
            <w:gridSpan w:val="3"/>
          </w:tcPr>
          <w:p w14:paraId="03D1AEAA" w14:textId="77777777" w:rsidR="00C85D2A" w:rsidRPr="00FE54E8" w:rsidRDefault="00C85D2A" w:rsidP="00E26461">
            <w:pPr>
              <w:pStyle w:val="Tablebody"/>
              <w:pBdr>
                <w:bottom w:val="single" w:sz="4" w:space="1" w:color="auto"/>
              </w:pBdr>
              <w:jc w:val="center"/>
              <w:rPr>
                <w:b/>
              </w:rPr>
            </w:pPr>
            <w:r w:rsidRPr="00FE54E8">
              <w:rPr>
                <w:b/>
              </w:rPr>
              <w:t>25-54 years (N=1930)</w:t>
            </w:r>
          </w:p>
        </w:tc>
        <w:tc>
          <w:tcPr>
            <w:tcW w:w="911" w:type="pct"/>
            <w:gridSpan w:val="3"/>
          </w:tcPr>
          <w:p w14:paraId="1E2662DC" w14:textId="77777777" w:rsidR="00C85D2A" w:rsidRPr="00FE54E8" w:rsidRDefault="00C85D2A" w:rsidP="00E26461">
            <w:pPr>
              <w:pStyle w:val="Tablebody"/>
              <w:pBdr>
                <w:bottom w:val="single" w:sz="4" w:space="1" w:color="auto"/>
              </w:pBdr>
              <w:jc w:val="center"/>
              <w:rPr>
                <w:b/>
              </w:rPr>
            </w:pPr>
            <w:r w:rsidRPr="00FE54E8">
              <w:rPr>
                <w:b/>
              </w:rPr>
              <w:t>15-24 years (N=989)</w:t>
            </w:r>
          </w:p>
        </w:tc>
        <w:tc>
          <w:tcPr>
            <w:tcW w:w="927" w:type="pct"/>
            <w:gridSpan w:val="3"/>
          </w:tcPr>
          <w:p w14:paraId="41AB671E" w14:textId="77777777" w:rsidR="00C85D2A" w:rsidRPr="00FE54E8" w:rsidRDefault="00C85D2A" w:rsidP="00E26461">
            <w:pPr>
              <w:pStyle w:val="Tablebody"/>
              <w:pBdr>
                <w:bottom w:val="single" w:sz="4" w:space="1" w:color="auto"/>
              </w:pBdr>
              <w:jc w:val="center"/>
              <w:rPr>
                <w:b/>
              </w:rPr>
            </w:pPr>
            <w:r w:rsidRPr="00FE54E8">
              <w:rPr>
                <w:b/>
              </w:rPr>
              <w:t>25-54 years (N=4095)</w:t>
            </w:r>
          </w:p>
        </w:tc>
      </w:tr>
      <w:tr w:rsidR="00704572" w:rsidRPr="00FE54E8" w14:paraId="32AFAD30" w14:textId="77777777" w:rsidTr="00704572">
        <w:trPr>
          <w:trHeight w:val="20"/>
        </w:trPr>
        <w:tc>
          <w:tcPr>
            <w:tcW w:w="1319" w:type="pct"/>
            <w:gridSpan w:val="2"/>
            <w:tcBorders>
              <w:bottom w:val="single" w:sz="4" w:space="0" w:color="auto"/>
            </w:tcBorders>
            <w:tcMar>
              <w:right w:w="0" w:type="dxa"/>
            </w:tcMar>
          </w:tcPr>
          <w:p w14:paraId="746A7AC1" w14:textId="77777777" w:rsidR="00C85D2A" w:rsidRPr="00FE54E8" w:rsidRDefault="00C85D2A" w:rsidP="00E26461">
            <w:pPr>
              <w:pStyle w:val="Tablebody"/>
            </w:pPr>
            <w:r w:rsidRPr="00FE54E8">
              <w:t>Variable</w:t>
            </w:r>
          </w:p>
        </w:tc>
        <w:tc>
          <w:tcPr>
            <w:tcW w:w="388" w:type="pct"/>
            <w:tcBorders>
              <w:bottom w:val="single" w:sz="4" w:space="0" w:color="auto"/>
            </w:tcBorders>
          </w:tcPr>
          <w:p w14:paraId="33F441D7" w14:textId="77777777" w:rsidR="00C85D2A" w:rsidRPr="00FE54E8" w:rsidRDefault="00C85D2A" w:rsidP="00E26461">
            <w:pPr>
              <w:pStyle w:val="Tablebody"/>
              <w:jc w:val="right"/>
              <w:rPr>
                <w:b/>
              </w:rPr>
            </w:pPr>
            <w:proofErr w:type="gramStart"/>
            <w:r w:rsidRPr="00FE54E8">
              <w:rPr>
                <w:b/>
              </w:rPr>
              <w:t>n</w:t>
            </w:r>
            <w:proofErr w:type="gramEnd"/>
            <w:r w:rsidRPr="00FE54E8">
              <w:rPr>
                <w:b/>
              </w:rPr>
              <w:t xml:space="preserve"> (%)</w:t>
            </w:r>
          </w:p>
        </w:tc>
        <w:tc>
          <w:tcPr>
            <w:tcW w:w="195" w:type="pct"/>
            <w:tcBorders>
              <w:bottom w:val="single" w:sz="4" w:space="0" w:color="auto"/>
            </w:tcBorders>
          </w:tcPr>
          <w:p w14:paraId="3C8E952B" w14:textId="77777777" w:rsidR="00C85D2A" w:rsidRPr="00FE54E8" w:rsidRDefault="00C85D2A" w:rsidP="00E26461">
            <w:pPr>
              <w:pStyle w:val="Tablebody"/>
              <w:rPr>
                <w:b/>
              </w:rPr>
            </w:pPr>
            <w:proofErr w:type="spellStart"/>
            <w:r w:rsidRPr="00FE54E8">
              <w:rPr>
                <w:b/>
              </w:rPr>
              <w:t>aOR</w:t>
            </w:r>
            <w:proofErr w:type="spellEnd"/>
          </w:p>
        </w:tc>
        <w:tc>
          <w:tcPr>
            <w:tcW w:w="344" w:type="pct"/>
            <w:tcBorders>
              <w:bottom w:val="single" w:sz="4" w:space="0" w:color="auto"/>
            </w:tcBorders>
            <w:tcMar>
              <w:left w:w="0" w:type="dxa"/>
            </w:tcMar>
          </w:tcPr>
          <w:p w14:paraId="44FD7813" w14:textId="77777777" w:rsidR="00C85D2A" w:rsidRPr="00FE54E8" w:rsidRDefault="00C85D2A" w:rsidP="00E26461">
            <w:pPr>
              <w:pStyle w:val="Tablebody"/>
              <w:rPr>
                <w:b/>
              </w:rPr>
            </w:pPr>
            <w:r w:rsidRPr="00FE54E8">
              <w:rPr>
                <w:b/>
              </w:rPr>
              <w:t>(95% CI)</w:t>
            </w:r>
          </w:p>
        </w:tc>
        <w:tc>
          <w:tcPr>
            <w:tcW w:w="368" w:type="pct"/>
            <w:tcBorders>
              <w:bottom w:val="single" w:sz="4" w:space="0" w:color="auto"/>
            </w:tcBorders>
          </w:tcPr>
          <w:p w14:paraId="4AF4487E" w14:textId="77777777" w:rsidR="00C85D2A" w:rsidRPr="00FE54E8" w:rsidRDefault="00C85D2A" w:rsidP="00E26461">
            <w:pPr>
              <w:pStyle w:val="Tablebody"/>
              <w:jc w:val="right"/>
              <w:rPr>
                <w:b/>
              </w:rPr>
            </w:pPr>
            <w:proofErr w:type="gramStart"/>
            <w:r w:rsidRPr="00FE54E8">
              <w:rPr>
                <w:b/>
              </w:rPr>
              <w:t>n</w:t>
            </w:r>
            <w:proofErr w:type="gramEnd"/>
            <w:r w:rsidRPr="00FE54E8">
              <w:rPr>
                <w:b/>
              </w:rPr>
              <w:t xml:space="preserve"> (%)</w:t>
            </w:r>
          </w:p>
        </w:tc>
        <w:tc>
          <w:tcPr>
            <w:tcW w:w="207" w:type="pct"/>
            <w:tcBorders>
              <w:bottom w:val="single" w:sz="4" w:space="0" w:color="auto"/>
            </w:tcBorders>
          </w:tcPr>
          <w:p w14:paraId="188DF094" w14:textId="77777777" w:rsidR="00C85D2A" w:rsidRPr="00FE54E8" w:rsidRDefault="00C85D2A" w:rsidP="00E26461">
            <w:pPr>
              <w:pStyle w:val="Tablebody"/>
              <w:ind w:right="-165"/>
              <w:rPr>
                <w:b/>
              </w:rPr>
            </w:pPr>
            <w:proofErr w:type="spellStart"/>
            <w:r w:rsidRPr="00FE54E8">
              <w:rPr>
                <w:b/>
              </w:rPr>
              <w:t>aOR</w:t>
            </w:r>
            <w:proofErr w:type="spellEnd"/>
          </w:p>
        </w:tc>
        <w:tc>
          <w:tcPr>
            <w:tcW w:w="342" w:type="pct"/>
            <w:tcBorders>
              <w:bottom w:val="single" w:sz="4" w:space="0" w:color="auto"/>
            </w:tcBorders>
            <w:tcMar>
              <w:left w:w="0" w:type="dxa"/>
            </w:tcMar>
          </w:tcPr>
          <w:p w14:paraId="18531956" w14:textId="77777777" w:rsidR="00C85D2A" w:rsidRPr="00FE54E8" w:rsidRDefault="00C85D2A" w:rsidP="00E26461">
            <w:pPr>
              <w:pStyle w:val="Tablebody"/>
              <w:rPr>
                <w:b/>
              </w:rPr>
            </w:pPr>
            <w:r w:rsidRPr="00FE54E8">
              <w:rPr>
                <w:b/>
              </w:rPr>
              <w:t>(95% CI)</w:t>
            </w:r>
          </w:p>
        </w:tc>
        <w:tc>
          <w:tcPr>
            <w:tcW w:w="441" w:type="pct"/>
            <w:tcBorders>
              <w:bottom w:val="single" w:sz="4" w:space="0" w:color="auto"/>
            </w:tcBorders>
          </w:tcPr>
          <w:p w14:paraId="46FFBB3A" w14:textId="77777777" w:rsidR="00C85D2A" w:rsidRPr="00FE54E8" w:rsidRDefault="00C85D2A" w:rsidP="00E26461">
            <w:pPr>
              <w:pStyle w:val="Tablebody"/>
              <w:jc w:val="right"/>
              <w:rPr>
                <w:b/>
              </w:rPr>
            </w:pPr>
            <w:proofErr w:type="gramStart"/>
            <w:r w:rsidRPr="00FE54E8">
              <w:rPr>
                <w:b/>
              </w:rPr>
              <w:t>n</w:t>
            </w:r>
            <w:proofErr w:type="gramEnd"/>
            <w:r w:rsidRPr="00FE54E8">
              <w:rPr>
                <w:b/>
              </w:rPr>
              <w:t xml:space="preserve"> (%)</w:t>
            </w:r>
          </w:p>
        </w:tc>
        <w:tc>
          <w:tcPr>
            <w:tcW w:w="173" w:type="pct"/>
            <w:tcBorders>
              <w:bottom w:val="single" w:sz="4" w:space="0" w:color="auto"/>
            </w:tcBorders>
          </w:tcPr>
          <w:p w14:paraId="5BBE88BE" w14:textId="77777777" w:rsidR="00C85D2A" w:rsidRPr="00FE54E8" w:rsidRDefault="00C85D2A" w:rsidP="00E26461">
            <w:pPr>
              <w:pStyle w:val="Tablebody"/>
              <w:ind w:right="-171"/>
              <w:rPr>
                <w:b/>
              </w:rPr>
            </w:pPr>
            <w:proofErr w:type="spellStart"/>
            <w:r w:rsidRPr="00FE54E8">
              <w:rPr>
                <w:b/>
              </w:rPr>
              <w:t>aOR</w:t>
            </w:r>
            <w:proofErr w:type="spellEnd"/>
          </w:p>
        </w:tc>
        <w:tc>
          <w:tcPr>
            <w:tcW w:w="297" w:type="pct"/>
            <w:tcBorders>
              <w:bottom w:val="single" w:sz="4" w:space="0" w:color="auto"/>
            </w:tcBorders>
            <w:tcMar>
              <w:left w:w="0" w:type="dxa"/>
            </w:tcMar>
          </w:tcPr>
          <w:p w14:paraId="3790D7B6" w14:textId="77777777" w:rsidR="00C85D2A" w:rsidRPr="00FE54E8" w:rsidRDefault="00C85D2A" w:rsidP="00E26461">
            <w:pPr>
              <w:pStyle w:val="Tablebody"/>
              <w:rPr>
                <w:b/>
              </w:rPr>
            </w:pPr>
            <w:r w:rsidRPr="00FE54E8">
              <w:rPr>
                <w:b/>
              </w:rPr>
              <w:t>(95% CI)</w:t>
            </w:r>
          </w:p>
        </w:tc>
        <w:tc>
          <w:tcPr>
            <w:tcW w:w="366" w:type="pct"/>
            <w:tcBorders>
              <w:bottom w:val="single" w:sz="4" w:space="0" w:color="auto"/>
            </w:tcBorders>
          </w:tcPr>
          <w:p w14:paraId="4AB0302B" w14:textId="77777777" w:rsidR="00C85D2A" w:rsidRPr="00FE54E8" w:rsidRDefault="00C85D2A" w:rsidP="00E26461">
            <w:pPr>
              <w:pStyle w:val="Tablebody"/>
              <w:jc w:val="right"/>
              <w:rPr>
                <w:b/>
              </w:rPr>
            </w:pPr>
            <w:proofErr w:type="gramStart"/>
            <w:r w:rsidRPr="00FE54E8">
              <w:rPr>
                <w:b/>
              </w:rPr>
              <w:t>n</w:t>
            </w:r>
            <w:proofErr w:type="gramEnd"/>
            <w:r w:rsidRPr="00FE54E8">
              <w:rPr>
                <w:b/>
              </w:rPr>
              <w:t xml:space="preserve"> (%)</w:t>
            </w:r>
          </w:p>
        </w:tc>
        <w:tc>
          <w:tcPr>
            <w:tcW w:w="209" w:type="pct"/>
            <w:tcBorders>
              <w:bottom w:val="single" w:sz="4" w:space="0" w:color="auto"/>
            </w:tcBorders>
          </w:tcPr>
          <w:p w14:paraId="6434AD4C" w14:textId="77777777" w:rsidR="00C85D2A" w:rsidRPr="00FE54E8" w:rsidRDefault="00C85D2A" w:rsidP="00E26461">
            <w:pPr>
              <w:pStyle w:val="Tablebody"/>
              <w:ind w:right="-174"/>
              <w:rPr>
                <w:b/>
              </w:rPr>
            </w:pPr>
            <w:proofErr w:type="spellStart"/>
            <w:r w:rsidRPr="00FE54E8">
              <w:rPr>
                <w:b/>
              </w:rPr>
              <w:t>aOR</w:t>
            </w:r>
            <w:proofErr w:type="spellEnd"/>
          </w:p>
        </w:tc>
        <w:tc>
          <w:tcPr>
            <w:tcW w:w="352" w:type="pct"/>
            <w:tcBorders>
              <w:bottom w:val="single" w:sz="4" w:space="0" w:color="auto"/>
            </w:tcBorders>
            <w:tcMar>
              <w:left w:w="0" w:type="dxa"/>
            </w:tcMar>
          </w:tcPr>
          <w:p w14:paraId="53E927FB" w14:textId="77777777" w:rsidR="00C85D2A" w:rsidRPr="00FE54E8" w:rsidRDefault="00C85D2A" w:rsidP="00E26461">
            <w:pPr>
              <w:pStyle w:val="Tablebody"/>
              <w:rPr>
                <w:b/>
              </w:rPr>
            </w:pPr>
            <w:r w:rsidRPr="00FE54E8">
              <w:rPr>
                <w:b/>
              </w:rPr>
              <w:t>(95% CI)</w:t>
            </w:r>
          </w:p>
        </w:tc>
      </w:tr>
      <w:tr w:rsidR="00704572" w:rsidRPr="00FE54E8" w14:paraId="040E2E4A" w14:textId="77777777" w:rsidTr="00704572">
        <w:trPr>
          <w:trHeight w:val="20"/>
        </w:trPr>
        <w:tc>
          <w:tcPr>
            <w:tcW w:w="1319" w:type="pct"/>
            <w:gridSpan w:val="2"/>
            <w:tcMar>
              <w:right w:w="0" w:type="dxa"/>
            </w:tcMar>
          </w:tcPr>
          <w:p w14:paraId="1893DE96" w14:textId="77777777" w:rsidR="00C85D2A" w:rsidRPr="00FE54E8" w:rsidRDefault="00C85D2A" w:rsidP="00E26461">
            <w:pPr>
              <w:pStyle w:val="Tablebody"/>
            </w:pPr>
            <w:r w:rsidRPr="00FE54E8">
              <w:t xml:space="preserve">Change in risk perception </w:t>
            </w:r>
          </w:p>
        </w:tc>
        <w:tc>
          <w:tcPr>
            <w:tcW w:w="388" w:type="pct"/>
          </w:tcPr>
          <w:p w14:paraId="7BCED34A" w14:textId="77777777" w:rsidR="00C85D2A" w:rsidRPr="00FE54E8" w:rsidRDefault="00C85D2A" w:rsidP="00E26461">
            <w:pPr>
              <w:pStyle w:val="Tablebody"/>
              <w:jc w:val="right"/>
            </w:pPr>
          </w:p>
        </w:tc>
        <w:tc>
          <w:tcPr>
            <w:tcW w:w="195" w:type="pct"/>
          </w:tcPr>
          <w:p w14:paraId="488CC3EE" w14:textId="77777777" w:rsidR="00C85D2A" w:rsidRPr="00FE54E8" w:rsidRDefault="00C85D2A" w:rsidP="00E26461">
            <w:pPr>
              <w:pStyle w:val="Tablebody"/>
            </w:pPr>
          </w:p>
        </w:tc>
        <w:tc>
          <w:tcPr>
            <w:tcW w:w="344" w:type="pct"/>
          </w:tcPr>
          <w:p w14:paraId="5B4559A6" w14:textId="77777777" w:rsidR="00C85D2A" w:rsidRPr="00FE54E8" w:rsidRDefault="00C85D2A" w:rsidP="00E26461">
            <w:pPr>
              <w:pStyle w:val="Tablebody"/>
            </w:pPr>
          </w:p>
        </w:tc>
        <w:tc>
          <w:tcPr>
            <w:tcW w:w="368" w:type="pct"/>
          </w:tcPr>
          <w:p w14:paraId="0E8D2D7E" w14:textId="77777777" w:rsidR="00C85D2A" w:rsidRPr="00FE54E8" w:rsidRDefault="00C85D2A" w:rsidP="00E26461">
            <w:pPr>
              <w:pStyle w:val="Tablebody"/>
              <w:jc w:val="right"/>
            </w:pPr>
          </w:p>
        </w:tc>
        <w:tc>
          <w:tcPr>
            <w:tcW w:w="207" w:type="pct"/>
          </w:tcPr>
          <w:p w14:paraId="5916FBBC" w14:textId="77777777" w:rsidR="00C85D2A" w:rsidRPr="00FE54E8" w:rsidRDefault="00C85D2A" w:rsidP="00E26461">
            <w:pPr>
              <w:pStyle w:val="Tablebody"/>
            </w:pPr>
          </w:p>
        </w:tc>
        <w:tc>
          <w:tcPr>
            <w:tcW w:w="342" w:type="pct"/>
          </w:tcPr>
          <w:p w14:paraId="61C447A4" w14:textId="77777777" w:rsidR="00C85D2A" w:rsidRPr="00FE54E8" w:rsidRDefault="00C85D2A" w:rsidP="00E26461">
            <w:pPr>
              <w:pStyle w:val="Tablebody"/>
            </w:pPr>
          </w:p>
        </w:tc>
        <w:tc>
          <w:tcPr>
            <w:tcW w:w="441" w:type="pct"/>
          </w:tcPr>
          <w:p w14:paraId="41FD5172" w14:textId="77777777" w:rsidR="00C85D2A" w:rsidRPr="00FE54E8" w:rsidRDefault="00C85D2A" w:rsidP="00E26461">
            <w:pPr>
              <w:pStyle w:val="Tablebody"/>
              <w:jc w:val="right"/>
            </w:pPr>
          </w:p>
        </w:tc>
        <w:tc>
          <w:tcPr>
            <w:tcW w:w="173" w:type="pct"/>
          </w:tcPr>
          <w:p w14:paraId="2E2A4759" w14:textId="77777777" w:rsidR="00C85D2A" w:rsidRPr="00FE54E8" w:rsidRDefault="00C85D2A" w:rsidP="00E26461">
            <w:pPr>
              <w:pStyle w:val="Tablebody"/>
            </w:pPr>
          </w:p>
        </w:tc>
        <w:tc>
          <w:tcPr>
            <w:tcW w:w="297" w:type="pct"/>
          </w:tcPr>
          <w:p w14:paraId="26FFFF5E" w14:textId="77777777" w:rsidR="00C85D2A" w:rsidRPr="00FE54E8" w:rsidRDefault="00C85D2A" w:rsidP="00E26461">
            <w:pPr>
              <w:pStyle w:val="Tablebody"/>
            </w:pPr>
          </w:p>
        </w:tc>
        <w:tc>
          <w:tcPr>
            <w:tcW w:w="366" w:type="pct"/>
          </w:tcPr>
          <w:p w14:paraId="45F4916A" w14:textId="77777777" w:rsidR="00C85D2A" w:rsidRPr="00FE54E8" w:rsidRDefault="00C85D2A" w:rsidP="00E26461">
            <w:pPr>
              <w:pStyle w:val="Tablebody"/>
              <w:jc w:val="right"/>
            </w:pPr>
          </w:p>
        </w:tc>
        <w:tc>
          <w:tcPr>
            <w:tcW w:w="209" w:type="pct"/>
          </w:tcPr>
          <w:p w14:paraId="527B684C" w14:textId="77777777" w:rsidR="00C85D2A" w:rsidRPr="00FE54E8" w:rsidRDefault="00C85D2A" w:rsidP="00E26461">
            <w:pPr>
              <w:pStyle w:val="Tablebody"/>
            </w:pPr>
          </w:p>
        </w:tc>
        <w:tc>
          <w:tcPr>
            <w:tcW w:w="352" w:type="pct"/>
          </w:tcPr>
          <w:p w14:paraId="635D0ED0" w14:textId="77777777" w:rsidR="00C85D2A" w:rsidRPr="00FE54E8" w:rsidRDefault="00C85D2A" w:rsidP="00E26461">
            <w:pPr>
              <w:pStyle w:val="Tablebody"/>
            </w:pPr>
          </w:p>
        </w:tc>
      </w:tr>
      <w:tr w:rsidR="00C85D2A" w:rsidRPr="00FE54E8" w14:paraId="072BFB03" w14:textId="77777777" w:rsidTr="00704572">
        <w:trPr>
          <w:trHeight w:val="147"/>
        </w:trPr>
        <w:tc>
          <w:tcPr>
            <w:tcW w:w="48" w:type="pct"/>
            <w:tcMar>
              <w:right w:w="0" w:type="dxa"/>
            </w:tcMar>
          </w:tcPr>
          <w:p w14:paraId="2F126F80" w14:textId="77777777" w:rsidR="00C85D2A" w:rsidRPr="00FE54E8" w:rsidRDefault="00C85D2A" w:rsidP="00E26461">
            <w:pPr>
              <w:pStyle w:val="Tablebody"/>
            </w:pPr>
          </w:p>
        </w:tc>
        <w:tc>
          <w:tcPr>
            <w:tcW w:w="1271" w:type="pct"/>
            <w:tcMar>
              <w:right w:w="0" w:type="dxa"/>
            </w:tcMar>
          </w:tcPr>
          <w:p w14:paraId="714C5830" w14:textId="77777777" w:rsidR="00C85D2A" w:rsidRPr="00FE54E8" w:rsidRDefault="00C85D2A" w:rsidP="00E26461">
            <w:pPr>
              <w:pStyle w:val="Tablebody"/>
            </w:pPr>
            <w:r w:rsidRPr="00FE54E8">
              <w:t>No change in risk perception</w:t>
            </w:r>
          </w:p>
        </w:tc>
        <w:tc>
          <w:tcPr>
            <w:tcW w:w="388" w:type="pct"/>
            <w:vAlign w:val="bottom"/>
          </w:tcPr>
          <w:p w14:paraId="18E02FB6" w14:textId="77777777" w:rsidR="00C85D2A" w:rsidRPr="00FE54E8" w:rsidRDefault="00C85D2A" w:rsidP="00E26461">
            <w:pPr>
              <w:pStyle w:val="Tablebody"/>
              <w:jc w:val="right"/>
            </w:pPr>
            <w:r w:rsidRPr="00FE54E8">
              <w:t>210 (79.6)</w:t>
            </w:r>
          </w:p>
        </w:tc>
        <w:tc>
          <w:tcPr>
            <w:tcW w:w="539" w:type="pct"/>
            <w:gridSpan w:val="2"/>
            <w:tcMar>
              <w:right w:w="28" w:type="dxa"/>
            </w:tcMar>
            <w:vAlign w:val="bottom"/>
          </w:tcPr>
          <w:p w14:paraId="6B931FC6" w14:textId="77777777" w:rsidR="00C85D2A" w:rsidRPr="00FE54E8" w:rsidRDefault="00C85D2A" w:rsidP="00E26461">
            <w:pPr>
              <w:pStyle w:val="Tablebody"/>
            </w:pPr>
            <w:r w:rsidRPr="00FE54E8">
              <w:t>1 (Reference)</w:t>
            </w:r>
          </w:p>
        </w:tc>
        <w:tc>
          <w:tcPr>
            <w:tcW w:w="368" w:type="pct"/>
          </w:tcPr>
          <w:p w14:paraId="0636D3C9" w14:textId="77777777" w:rsidR="00C85D2A" w:rsidRPr="00FE54E8" w:rsidRDefault="00C85D2A" w:rsidP="00E26461">
            <w:pPr>
              <w:pStyle w:val="Tablebody"/>
              <w:jc w:val="right"/>
            </w:pPr>
            <w:r w:rsidRPr="00FE54E8">
              <w:t>1602 (83.0)</w:t>
            </w:r>
          </w:p>
        </w:tc>
        <w:tc>
          <w:tcPr>
            <w:tcW w:w="549" w:type="pct"/>
            <w:gridSpan w:val="2"/>
            <w:vAlign w:val="bottom"/>
          </w:tcPr>
          <w:p w14:paraId="00678C62" w14:textId="77777777" w:rsidR="00C85D2A" w:rsidRPr="00FE54E8" w:rsidRDefault="00C85D2A" w:rsidP="00E26461">
            <w:pPr>
              <w:pStyle w:val="Tablebody"/>
            </w:pPr>
            <w:r w:rsidRPr="00FE54E8">
              <w:t>1 (Reference)</w:t>
            </w:r>
          </w:p>
        </w:tc>
        <w:tc>
          <w:tcPr>
            <w:tcW w:w="441" w:type="pct"/>
            <w:vAlign w:val="bottom"/>
          </w:tcPr>
          <w:p w14:paraId="1F812E39" w14:textId="77777777" w:rsidR="00C85D2A" w:rsidRPr="00FE54E8" w:rsidRDefault="00C85D2A" w:rsidP="00E26461">
            <w:pPr>
              <w:pStyle w:val="Tablebody"/>
              <w:jc w:val="right"/>
            </w:pPr>
            <w:r w:rsidRPr="00FE54E8">
              <w:t>623 (63.0)</w:t>
            </w:r>
          </w:p>
        </w:tc>
        <w:tc>
          <w:tcPr>
            <w:tcW w:w="470" w:type="pct"/>
            <w:gridSpan w:val="2"/>
            <w:vAlign w:val="bottom"/>
          </w:tcPr>
          <w:p w14:paraId="39D6F10A" w14:textId="77777777" w:rsidR="00C85D2A" w:rsidRPr="00FE54E8" w:rsidRDefault="00C85D2A" w:rsidP="00E26461">
            <w:pPr>
              <w:pStyle w:val="Tablebody"/>
            </w:pPr>
            <w:r w:rsidRPr="00FE54E8">
              <w:t>1 (Reference)</w:t>
            </w:r>
          </w:p>
        </w:tc>
        <w:tc>
          <w:tcPr>
            <w:tcW w:w="366" w:type="pct"/>
          </w:tcPr>
          <w:p w14:paraId="05E9D491" w14:textId="77777777" w:rsidR="00C85D2A" w:rsidRPr="00FE54E8" w:rsidRDefault="00C85D2A" w:rsidP="00E26461">
            <w:pPr>
              <w:pStyle w:val="Tablebody"/>
              <w:jc w:val="right"/>
            </w:pPr>
            <w:r w:rsidRPr="00FE54E8">
              <w:t>2650 (64.7)</w:t>
            </w:r>
          </w:p>
        </w:tc>
        <w:tc>
          <w:tcPr>
            <w:tcW w:w="561" w:type="pct"/>
            <w:gridSpan w:val="2"/>
            <w:vAlign w:val="bottom"/>
          </w:tcPr>
          <w:p w14:paraId="768C8089" w14:textId="77777777" w:rsidR="00C85D2A" w:rsidRPr="00FE54E8" w:rsidRDefault="00C85D2A" w:rsidP="00E26461">
            <w:pPr>
              <w:pStyle w:val="Tablebody"/>
            </w:pPr>
            <w:r w:rsidRPr="00FE54E8">
              <w:t>1 (Reference)</w:t>
            </w:r>
          </w:p>
        </w:tc>
      </w:tr>
      <w:tr w:rsidR="00704572" w:rsidRPr="00FE54E8" w14:paraId="64973EBA" w14:textId="77777777" w:rsidTr="00704572">
        <w:trPr>
          <w:trHeight w:val="59"/>
        </w:trPr>
        <w:tc>
          <w:tcPr>
            <w:tcW w:w="48" w:type="pct"/>
            <w:tcMar>
              <w:right w:w="0" w:type="dxa"/>
            </w:tcMar>
          </w:tcPr>
          <w:p w14:paraId="3D4963A7" w14:textId="77777777" w:rsidR="00C85D2A" w:rsidRPr="00FE54E8" w:rsidRDefault="00C85D2A" w:rsidP="00E26461">
            <w:pPr>
              <w:pStyle w:val="Tablebody"/>
            </w:pPr>
          </w:p>
        </w:tc>
        <w:tc>
          <w:tcPr>
            <w:tcW w:w="1271" w:type="pct"/>
            <w:tcMar>
              <w:right w:w="0" w:type="dxa"/>
            </w:tcMar>
          </w:tcPr>
          <w:p w14:paraId="4380D509" w14:textId="77777777" w:rsidR="00C85D2A" w:rsidRPr="00FE54E8" w:rsidRDefault="00C85D2A" w:rsidP="00E26461">
            <w:pPr>
              <w:pStyle w:val="Tablebody"/>
            </w:pPr>
            <w:r w:rsidRPr="00FE54E8">
              <w:t>No risk perception → Risk perception (increase)</w:t>
            </w:r>
          </w:p>
        </w:tc>
        <w:tc>
          <w:tcPr>
            <w:tcW w:w="388" w:type="pct"/>
            <w:vAlign w:val="bottom"/>
          </w:tcPr>
          <w:p w14:paraId="40798C2B" w14:textId="77777777" w:rsidR="00C85D2A" w:rsidRPr="00FE54E8" w:rsidRDefault="00C85D2A" w:rsidP="00E26461">
            <w:pPr>
              <w:pStyle w:val="Tablebody"/>
              <w:jc w:val="right"/>
            </w:pPr>
            <w:r w:rsidRPr="00FE54E8">
              <w:t>30 (11.4)</w:t>
            </w:r>
          </w:p>
        </w:tc>
        <w:tc>
          <w:tcPr>
            <w:tcW w:w="195" w:type="pct"/>
            <w:vAlign w:val="bottom"/>
          </w:tcPr>
          <w:p w14:paraId="1203158E" w14:textId="77777777" w:rsidR="00C85D2A" w:rsidRPr="00FE54E8" w:rsidRDefault="00C85D2A" w:rsidP="00E26461">
            <w:pPr>
              <w:pStyle w:val="Tablebody"/>
            </w:pPr>
            <w:r w:rsidRPr="00FE54E8">
              <w:t>1.89</w:t>
            </w:r>
          </w:p>
        </w:tc>
        <w:tc>
          <w:tcPr>
            <w:tcW w:w="344" w:type="pct"/>
            <w:tcMar>
              <w:left w:w="0" w:type="dxa"/>
              <w:right w:w="0" w:type="dxa"/>
            </w:tcMar>
            <w:vAlign w:val="bottom"/>
          </w:tcPr>
          <w:p w14:paraId="1B5EAA73" w14:textId="77777777" w:rsidR="00C85D2A" w:rsidRPr="00FE54E8" w:rsidRDefault="00C85D2A" w:rsidP="00E26461">
            <w:pPr>
              <w:pStyle w:val="Tablebody"/>
            </w:pPr>
            <w:r w:rsidRPr="00FE54E8">
              <w:t>(0.78-4.54)</w:t>
            </w:r>
          </w:p>
        </w:tc>
        <w:tc>
          <w:tcPr>
            <w:tcW w:w="368" w:type="pct"/>
          </w:tcPr>
          <w:p w14:paraId="19BDCAA8" w14:textId="77777777" w:rsidR="00C85D2A" w:rsidRPr="00FE54E8" w:rsidRDefault="00C85D2A" w:rsidP="00E26461">
            <w:pPr>
              <w:pStyle w:val="Tablebody"/>
              <w:jc w:val="right"/>
            </w:pPr>
            <w:r w:rsidRPr="00FE54E8">
              <w:t>176 (9.12)</w:t>
            </w:r>
          </w:p>
        </w:tc>
        <w:tc>
          <w:tcPr>
            <w:tcW w:w="207" w:type="pct"/>
            <w:vAlign w:val="bottom"/>
          </w:tcPr>
          <w:p w14:paraId="21145072" w14:textId="77777777" w:rsidR="00C85D2A" w:rsidRPr="00FE54E8" w:rsidRDefault="00C85D2A" w:rsidP="00E26461">
            <w:pPr>
              <w:pStyle w:val="Tablebody"/>
            </w:pPr>
            <w:r w:rsidRPr="00FE54E8">
              <w:t>1.76</w:t>
            </w:r>
          </w:p>
        </w:tc>
        <w:tc>
          <w:tcPr>
            <w:tcW w:w="342" w:type="pct"/>
            <w:tcMar>
              <w:left w:w="0" w:type="dxa"/>
              <w:right w:w="0" w:type="dxa"/>
            </w:tcMar>
            <w:vAlign w:val="bottom"/>
          </w:tcPr>
          <w:p w14:paraId="235EEED9" w14:textId="77777777" w:rsidR="00C85D2A" w:rsidRPr="00FE54E8" w:rsidRDefault="00C85D2A" w:rsidP="00E26461">
            <w:pPr>
              <w:pStyle w:val="Tablebody"/>
            </w:pPr>
            <w:r w:rsidRPr="00FE54E8">
              <w:t>(1.07-2.88)</w:t>
            </w:r>
          </w:p>
        </w:tc>
        <w:tc>
          <w:tcPr>
            <w:tcW w:w="441" w:type="pct"/>
            <w:vAlign w:val="bottom"/>
          </w:tcPr>
          <w:p w14:paraId="0BFDAE9C" w14:textId="77777777" w:rsidR="00C85D2A" w:rsidRPr="00FE54E8" w:rsidRDefault="00C85D2A" w:rsidP="00E26461">
            <w:pPr>
              <w:pStyle w:val="Tablebody"/>
              <w:jc w:val="right"/>
            </w:pPr>
            <w:r w:rsidRPr="00FE54E8">
              <w:t>202 (20.4)</w:t>
            </w:r>
          </w:p>
        </w:tc>
        <w:tc>
          <w:tcPr>
            <w:tcW w:w="173" w:type="pct"/>
            <w:tcMar>
              <w:right w:w="0" w:type="dxa"/>
            </w:tcMar>
            <w:vAlign w:val="bottom"/>
          </w:tcPr>
          <w:p w14:paraId="1E205DDB" w14:textId="77777777" w:rsidR="00C85D2A" w:rsidRPr="00FE54E8" w:rsidRDefault="00C85D2A" w:rsidP="00E26461">
            <w:pPr>
              <w:pStyle w:val="Tablebody"/>
            </w:pPr>
            <w:r w:rsidRPr="00FE54E8">
              <w:t>1.38</w:t>
            </w:r>
          </w:p>
        </w:tc>
        <w:tc>
          <w:tcPr>
            <w:tcW w:w="297" w:type="pct"/>
            <w:tcMar>
              <w:left w:w="0" w:type="dxa"/>
              <w:right w:w="0" w:type="dxa"/>
            </w:tcMar>
            <w:vAlign w:val="bottom"/>
          </w:tcPr>
          <w:p w14:paraId="5ABD6376" w14:textId="77777777" w:rsidR="00C85D2A" w:rsidRPr="00FE54E8" w:rsidRDefault="00C85D2A" w:rsidP="00E26461">
            <w:pPr>
              <w:pStyle w:val="Tablebody"/>
            </w:pPr>
            <w:r w:rsidRPr="00FE54E8">
              <w:t>(0.73-2.64)</w:t>
            </w:r>
          </w:p>
        </w:tc>
        <w:tc>
          <w:tcPr>
            <w:tcW w:w="366" w:type="pct"/>
          </w:tcPr>
          <w:p w14:paraId="2E9D9BF5" w14:textId="77777777" w:rsidR="00C85D2A" w:rsidRPr="00FE54E8" w:rsidRDefault="00C85D2A" w:rsidP="00E26461">
            <w:pPr>
              <w:pStyle w:val="Tablebody"/>
              <w:jc w:val="right"/>
            </w:pPr>
            <w:r w:rsidRPr="00FE54E8">
              <w:t>620 (15.1)</w:t>
            </w:r>
          </w:p>
        </w:tc>
        <w:tc>
          <w:tcPr>
            <w:tcW w:w="209" w:type="pct"/>
            <w:vAlign w:val="bottom"/>
          </w:tcPr>
          <w:p w14:paraId="6F74C3AB" w14:textId="77777777" w:rsidR="00C85D2A" w:rsidRPr="00FE54E8" w:rsidRDefault="00C85D2A" w:rsidP="00E26461">
            <w:pPr>
              <w:pStyle w:val="Tablebody"/>
            </w:pPr>
            <w:r w:rsidRPr="00FE54E8">
              <w:t>1.45</w:t>
            </w:r>
          </w:p>
        </w:tc>
        <w:tc>
          <w:tcPr>
            <w:tcW w:w="352" w:type="pct"/>
            <w:tcMar>
              <w:left w:w="0" w:type="dxa"/>
            </w:tcMar>
            <w:vAlign w:val="bottom"/>
          </w:tcPr>
          <w:p w14:paraId="6D8363C4" w14:textId="77777777" w:rsidR="00C85D2A" w:rsidRPr="00FE54E8" w:rsidRDefault="00C85D2A" w:rsidP="00E26461">
            <w:pPr>
              <w:pStyle w:val="Tablebody"/>
            </w:pPr>
            <w:r w:rsidRPr="00FE54E8">
              <w:t>(1.08-1.96)</w:t>
            </w:r>
          </w:p>
        </w:tc>
      </w:tr>
      <w:tr w:rsidR="00704572" w:rsidRPr="00FE54E8" w14:paraId="1F72607F" w14:textId="77777777" w:rsidTr="00704572">
        <w:trPr>
          <w:trHeight w:val="20"/>
        </w:trPr>
        <w:tc>
          <w:tcPr>
            <w:tcW w:w="48" w:type="pct"/>
            <w:tcBorders>
              <w:bottom w:val="single" w:sz="4" w:space="0" w:color="auto"/>
            </w:tcBorders>
            <w:tcMar>
              <w:right w:w="0" w:type="dxa"/>
            </w:tcMar>
          </w:tcPr>
          <w:p w14:paraId="194E4E66" w14:textId="77777777" w:rsidR="00C85D2A" w:rsidRPr="00FE54E8" w:rsidRDefault="00C85D2A" w:rsidP="00E26461">
            <w:pPr>
              <w:pStyle w:val="Tablebody"/>
            </w:pPr>
          </w:p>
        </w:tc>
        <w:tc>
          <w:tcPr>
            <w:tcW w:w="1271" w:type="pct"/>
            <w:tcBorders>
              <w:bottom w:val="single" w:sz="4" w:space="0" w:color="auto"/>
            </w:tcBorders>
            <w:tcMar>
              <w:right w:w="0" w:type="dxa"/>
            </w:tcMar>
          </w:tcPr>
          <w:p w14:paraId="6C2256F3" w14:textId="77777777" w:rsidR="00C85D2A" w:rsidRPr="00FE54E8" w:rsidRDefault="00C85D2A" w:rsidP="00E26461">
            <w:pPr>
              <w:pStyle w:val="Tablebody"/>
            </w:pPr>
            <w:r w:rsidRPr="00FE54E8">
              <w:t>Risk perception → No risk perception (decrease)</w:t>
            </w:r>
          </w:p>
        </w:tc>
        <w:tc>
          <w:tcPr>
            <w:tcW w:w="388" w:type="pct"/>
            <w:tcBorders>
              <w:bottom w:val="single" w:sz="4" w:space="0" w:color="auto"/>
            </w:tcBorders>
            <w:vAlign w:val="bottom"/>
          </w:tcPr>
          <w:p w14:paraId="7C6E9572" w14:textId="77777777" w:rsidR="00C85D2A" w:rsidRPr="00FE54E8" w:rsidRDefault="00C85D2A" w:rsidP="00E26461">
            <w:pPr>
              <w:pStyle w:val="Tablebody"/>
              <w:jc w:val="right"/>
            </w:pPr>
            <w:r w:rsidRPr="00FE54E8">
              <w:t>24 (9.09)</w:t>
            </w:r>
          </w:p>
        </w:tc>
        <w:tc>
          <w:tcPr>
            <w:tcW w:w="195" w:type="pct"/>
            <w:tcBorders>
              <w:bottom w:val="single" w:sz="4" w:space="0" w:color="auto"/>
            </w:tcBorders>
            <w:vAlign w:val="bottom"/>
          </w:tcPr>
          <w:p w14:paraId="39682948" w14:textId="77777777" w:rsidR="00C85D2A" w:rsidRPr="00FE54E8" w:rsidRDefault="00C85D2A" w:rsidP="00E26461">
            <w:pPr>
              <w:pStyle w:val="Tablebody"/>
            </w:pPr>
            <w:r w:rsidRPr="00FE54E8">
              <w:t>1.64</w:t>
            </w:r>
          </w:p>
        </w:tc>
        <w:tc>
          <w:tcPr>
            <w:tcW w:w="344" w:type="pct"/>
            <w:tcBorders>
              <w:bottom w:val="single" w:sz="4" w:space="0" w:color="auto"/>
            </w:tcBorders>
            <w:tcMar>
              <w:left w:w="0" w:type="dxa"/>
              <w:right w:w="0" w:type="dxa"/>
            </w:tcMar>
            <w:vAlign w:val="bottom"/>
          </w:tcPr>
          <w:p w14:paraId="6C04742A" w14:textId="77777777" w:rsidR="00C85D2A" w:rsidRPr="00FE54E8" w:rsidRDefault="00C85D2A" w:rsidP="00E26461">
            <w:pPr>
              <w:pStyle w:val="Tablebody"/>
            </w:pPr>
            <w:r w:rsidRPr="00FE54E8">
              <w:t>(0.68-3.98)</w:t>
            </w:r>
          </w:p>
        </w:tc>
        <w:tc>
          <w:tcPr>
            <w:tcW w:w="368" w:type="pct"/>
            <w:tcBorders>
              <w:bottom w:val="single" w:sz="4" w:space="0" w:color="auto"/>
            </w:tcBorders>
          </w:tcPr>
          <w:p w14:paraId="01E95444" w14:textId="77777777" w:rsidR="00C85D2A" w:rsidRPr="00FE54E8" w:rsidRDefault="00C85D2A" w:rsidP="00E26461">
            <w:pPr>
              <w:pStyle w:val="Tablebody"/>
              <w:jc w:val="right"/>
            </w:pPr>
            <w:r w:rsidRPr="00FE54E8">
              <w:t>152 (7.88)</w:t>
            </w:r>
          </w:p>
        </w:tc>
        <w:tc>
          <w:tcPr>
            <w:tcW w:w="207" w:type="pct"/>
            <w:tcBorders>
              <w:bottom w:val="single" w:sz="4" w:space="0" w:color="auto"/>
            </w:tcBorders>
            <w:vAlign w:val="bottom"/>
          </w:tcPr>
          <w:p w14:paraId="6F52627B" w14:textId="77777777" w:rsidR="00C85D2A" w:rsidRPr="00FE54E8" w:rsidRDefault="00C85D2A" w:rsidP="00E26461">
            <w:pPr>
              <w:pStyle w:val="Tablebody"/>
            </w:pPr>
            <w:r w:rsidRPr="00FE54E8">
              <w:t>1.95</w:t>
            </w:r>
          </w:p>
        </w:tc>
        <w:tc>
          <w:tcPr>
            <w:tcW w:w="342" w:type="pct"/>
            <w:tcBorders>
              <w:bottom w:val="single" w:sz="4" w:space="0" w:color="auto"/>
            </w:tcBorders>
            <w:tcMar>
              <w:left w:w="0" w:type="dxa"/>
              <w:right w:w="0" w:type="dxa"/>
            </w:tcMar>
            <w:vAlign w:val="bottom"/>
          </w:tcPr>
          <w:p w14:paraId="46990837" w14:textId="77777777" w:rsidR="00C85D2A" w:rsidRPr="00FE54E8" w:rsidRDefault="00C85D2A" w:rsidP="00E26461">
            <w:pPr>
              <w:pStyle w:val="Tablebody"/>
            </w:pPr>
            <w:r w:rsidRPr="00FE54E8">
              <w:t>(1.17-3.24)</w:t>
            </w:r>
          </w:p>
        </w:tc>
        <w:tc>
          <w:tcPr>
            <w:tcW w:w="441" w:type="pct"/>
            <w:tcBorders>
              <w:bottom w:val="single" w:sz="4" w:space="0" w:color="auto"/>
            </w:tcBorders>
            <w:vAlign w:val="bottom"/>
          </w:tcPr>
          <w:p w14:paraId="77DCF660" w14:textId="77777777" w:rsidR="00C85D2A" w:rsidRPr="00FE54E8" w:rsidRDefault="00C85D2A" w:rsidP="00E26461">
            <w:pPr>
              <w:pStyle w:val="Tablebody"/>
              <w:jc w:val="right"/>
            </w:pPr>
            <w:r w:rsidRPr="00FE54E8">
              <w:t>164 (16.6)</w:t>
            </w:r>
          </w:p>
        </w:tc>
        <w:tc>
          <w:tcPr>
            <w:tcW w:w="173" w:type="pct"/>
            <w:tcBorders>
              <w:bottom w:val="single" w:sz="4" w:space="0" w:color="auto"/>
            </w:tcBorders>
            <w:tcMar>
              <w:right w:w="0" w:type="dxa"/>
            </w:tcMar>
            <w:vAlign w:val="bottom"/>
          </w:tcPr>
          <w:p w14:paraId="72E4BD41" w14:textId="77777777" w:rsidR="00C85D2A" w:rsidRPr="00FE54E8" w:rsidRDefault="00C85D2A" w:rsidP="00E26461">
            <w:pPr>
              <w:pStyle w:val="Tablebody"/>
            </w:pPr>
            <w:r w:rsidRPr="00FE54E8">
              <w:t>1.42</w:t>
            </w:r>
          </w:p>
        </w:tc>
        <w:tc>
          <w:tcPr>
            <w:tcW w:w="297" w:type="pct"/>
            <w:tcBorders>
              <w:bottom w:val="single" w:sz="4" w:space="0" w:color="auto"/>
            </w:tcBorders>
            <w:tcMar>
              <w:left w:w="0" w:type="dxa"/>
              <w:right w:w="0" w:type="dxa"/>
            </w:tcMar>
            <w:vAlign w:val="bottom"/>
          </w:tcPr>
          <w:p w14:paraId="4C3D5488" w14:textId="77777777" w:rsidR="00C85D2A" w:rsidRPr="00FE54E8" w:rsidRDefault="00C85D2A" w:rsidP="00E26461">
            <w:pPr>
              <w:pStyle w:val="Tablebody"/>
            </w:pPr>
            <w:r w:rsidRPr="00FE54E8">
              <w:t>(0.71-2.84)</w:t>
            </w:r>
          </w:p>
        </w:tc>
        <w:tc>
          <w:tcPr>
            <w:tcW w:w="366" w:type="pct"/>
            <w:tcBorders>
              <w:bottom w:val="single" w:sz="4" w:space="0" w:color="auto"/>
            </w:tcBorders>
          </w:tcPr>
          <w:p w14:paraId="67E0D13A" w14:textId="77777777" w:rsidR="00C85D2A" w:rsidRPr="00FE54E8" w:rsidRDefault="00C85D2A" w:rsidP="00E26461">
            <w:pPr>
              <w:pStyle w:val="Tablebody"/>
              <w:jc w:val="right"/>
            </w:pPr>
            <w:r w:rsidRPr="00FE54E8">
              <w:t>825 (20.2)</w:t>
            </w:r>
          </w:p>
        </w:tc>
        <w:tc>
          <w:tcPr>
            <w:tcW w:w="209" w:type="pct"/>
            <w:tcBorders>
              <w:bottom w:val="single" w:sz="4" w:space="0" w:color="auto"/>
            </w:tcBorders>
            <w:vAlign w:val="bottom"/>
          </w:tcPr>
          <w:p w14:paraId="36C78685" w14:textId="77777777" w:rsidR="00C85D2A" w:rsidRPr="00FE54E8" w:rsidRDefault="00C85D2A" w:rsidP="00E26461">
            <w:pPr>
              <w:pStyle w:val="Tablebody"/>
            </w:pPr>
            <w:r w:rsidRPr="00FE54E8">
              <w:t>1.19</w:t>
            </w:r>
          </w:p>
        </w:tc>
        <w:tc>
          <w:tcPr>
            <w:tcW w:w="352" w:type="pct"/>
            <w:tcBorders>
              <w:bottom w:val="single" w:sz="4" w:space="0" w:color="auto"/>
            </w:tcBorders>
            <w:tcMar>
              <w:left w:w="0" w:type="dxa"/>
            </w:tcMar>
            <w:vAlign w:val="bottom"/>
          </w:tcPr>
          <w:p w14:paraId="1F807E1A" w14:textId="77777777" w:rsidR="00C85D2A" w:rsidRPr="00FE54E8" w:rsidRDefault="00C85D2A" w:rsidP="00E26461">
            <w:pPr>
              <w:pStyle w:val="Tablebody"/>
            </w:pPr>
            <w:r w:rsidRPr="00FE54E8">
              <w:t>(0.90-1.58)</w:t>
            </w:r>
          </w:p>
        </w:tc>
      </w:tr>
      <w:tr w:rsidR="00C85D2A" w:rsidRPr="00FE54E8" w14:paraId="708FFFDF" w14:textId="77777777" w:rsidTr="00E26461">
        <w:trPr>
          <w:trHeight w:val="257"/>
        </w:trPr>
        <w:tc>
          <w:tcPr>
            <w:tcW w:w="5000" w:type="pct"/>
            <w:gridSpan w:val="14"/>
            <w:tcBorders>
              <w:top w:val="single" w:sz="4" w:space="0" w:color="auto"/>
              <w:bottom w:val="nil"/>
            </w:tcBorders>
          </w:tcPr>
          <w:p w14:paraId="01ECB2B2" w14:textId="77777777" w:rsidR="00C85D2A" w:rsidRPr="00FE54E8" w:rsidRDefault="00C85D2A" w:rsidP="00E26461">
            <w:pPr>
              <w:pStyle w:val="Tablebody"/>
            </w:pPr>
            <w:r w:rsidRPr="00FE54E8">
              <w:t>Values are: Sample sizes (n) and percentages (%) for changes in risk perception; sample sizes for regression models (N); and adjusted odds ratios (</w:t>
            </w:r>
            <w:proofErr w:type="spellStart"/>
            <w:r w:rsidRPr="00FE54E8">
              <w:t>aOR</w:t>
            </w:r>
            <w:proofErr w:type="spellEnd"/>
            <w:r w:rsidRPr="00FE54E8">
              <w:t>) with 95% confidence intervals (95% CI). Sample: Sexually active, HIV-negative participants not reporting condom use at the beginning of periods between surveys. The sample was divided into those aged 15-24 and 25-54 years at the beginning of the period between surveys. Outcome of regressions: Adoption of condom use (increase) vs. no change (continuing not using condoms). Increased and decreased risk perception was compared to no change (risk perception or no risk perception in both surveys). Estimates for other independent variables are not shown. Sample sizes differ between models due to missing data on included variables. Models included change in age group (by five-year age groups).</w:t>
            </w:r>
          </w:p>
        </w:tc>
      </w:tr>
    </w:tbl>
    <w:p w14:paraId="5F580A78" w14:textId="77777777" w:rsidR="00C85D2A" w:rsidRPr="00FE54E8" w:rsidRDefault="00C85D2A" w:rsidP="00C85D2A">
      <w:pPr>
        <w:rPr>
          <w:rFonts w:asciiTheme="minorHAnsi" w:hAnsiTheme="minorHAnsi"/>
        </w:rPr>
      </w:pPr>
    </w:p>
    <w:p w14:paraId="4F96831F" w14:textId="77777777" w:rsidR="00C85D2A" w:rsidRPr="00FE54E8" w:rsidRDefault="00C85D2A" w:rsidP="00C85D2A">
      <w:pPr>
        <w:rPr>
          <w:rFonts w:asciiTheme="minorHAnsi" w:hAnsiTheme="minorHAnsi"/>
        </w:rPr>
      </w:pPr>
    </w:p>
    <w:p w14:paraId="5C311AD2" w14:textId="77777777" w:rsidR="00C85D2A" w:rsidRPr="00FE54E8" w:rsidRDefault="00C85D2A" w:rsidP="00C85D2A">
      <w:pPr>
        <w:rPr>
          <w:rFonts w:asciiTheme="minorHAnsi" w:hAnsiTheme="minorHAnsi"/>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
        <w:gridCol w:w="3704"/>
        <w:gridCol w:w="1131"/>
        <w:gridCol w:w="568"/>
        <w:gridCol w:w="1008"/>
        <w:gridCol w:w="1064"/>
        <w:gridCol w:w="609"/>
        <w:gridCol w:w="991"/>
        <w:gridCol w:w="1285"/>
        <w:gridCol w:w="504"/>
        <w:gridCol w:w="871"/>
        <w:gridCol w:w="1067"/>
        <w:gridCol w:w="609"/>
        <w:gridCol w:w="1023"/>
      </w:tblGrid>
      <w:tr w:rsidR="00C85D2A" w:rsidRPr="00FE54E8" w14:paraId="186A2867" w14:textId="77777777" w:rsidTr="00E26461">
        <w:trPr>
          <w:trHeight w:val="20"/>
        </w:trPr>
        <w:tc>
          <w:tcPr>
            <w:tcW w:w="5000" w:type="pct"/>
            <w:gridSpan w:val="14"/>
            <w:tcBorders>
              <w:bottom w:val="single" w:sz="4" w:space="0" w:color="auto"/>
            </w:tcBorders>
          </w:tcPr>
          <w:p w14:paraId="62DECCF8" w14:textId="076EC3DC" w:rsidR="00C85D2A" w:rsidRPr="00FE54E8" w:rsidRDefault="00C85D2A" w:rsidP="00E26461">
            <w:pPr>
              <w:pStyle w:val="Table"/>
              <w:rPr>
                <w:b/>
              </w:rPr>
            </w:pPr>
            <w:r w:rsidRPr="00FE54E8">
              <w:rPr>
                <w:b/>
                <w:bCs/>
              </w:rPr>
              <w:t xml:space="preserve">Table </w:t>
            </w:r>
            <w:r w:rsidRPr="00FE54E8">
              <w:rPr>
                <w:b/>
              </w:rPr>
              <w:t>S</w:t>
            </w:r>
            <w:r w:rsidR="00E96B3F">
              <w:rPr>
                <w:b/>
              </w:rPr>
              <w:t>1</w:t>
            </w:r>
            <w:r w:rsidR="00E041A0">
              <w:rPr>
                <w:b/>
              </w:rPr>
              <w:t>3</w:t>
            </w:r>
            <w:r w:rsidRPr="00FE54E8">
              <w:rPr>
                <w:b/>
              </w:rPr>
              <w:t xml:space="preserve">: </w:t>
            </w:r>
            <w:r w:rsidRPr="00FE54E8">
              <w:t xml:space="preserve">Associations between changes in risk perception and increase in condom use between surveys by sex and marital status, </w:t>
            </w:r>
            <w:proofErr w:type="spellStart"/>
            <w:r w:rsidRPr="00FE54E8">
              <w:t>Manicaland</w:t>
            </w:r>
            <w:proofErr w:type="spellEnd"/>
            <w:r w:rsidRPr="00FE54E8">
              <w:t>, Zimbabwe, 2003-2013.</w:t>
            </w:r>
          </w:p>
        </w:tc>
      </w:tr>
      <w:tr w:rsidR="00C85D2A" w:rsidRPr="00FE54E8" w14:paraId="0C309A85" w14:textId="77777777" w:rsidTr="00E16982">
        <w:trPr>
          <w:trHeight w:val="284"/>
        </w:trPr>
        <w:tc>
          <w:tcPr>
            <w:tcW w:w="1318" w:type="pct"/>
            <w:gridSpan w:val="2"/>
            <w:tcBorders>
              <w:top w:val="single" w:sz="4" w:space="0" w:color="auto"/>
            </w:tcBorders>
            <w:tcMar>
              <w:left w:w="0" w:type="dxa"/>
              <w:right w:w="0" w:type="dxa"/>
            </w:tcMar>
          </w:tcPr>
          <w:p w14:paraId="3B9CB6E2" w14:textId="77777777" w:rsidR="00C85D2A" w:rsidRPr="00FE54E8" w:rsidRDefault="00C85D2A" w:rsidP="00E26461">
            <w:pPr>
              <w:pStyle w:val="Tablebody"/>
            </w:pPr>
          </w:p>
        </w:tc>
        <w:tc>
          <w:tcPr>
            <w:tcW w:w="1843" w:type="pct"/>
            <w:gridSpan w:val="6"/>
            <w:tcBorders>
              <w:top w:val="single" w:sz="4" w:space="0" w:color="auto"/>
            </w:tcBorders>
          </w:tcPr>
          <w:p w14:paraId="0620D02D" w14:textId="77777777" w:rsidR="00C85D2A" w:rsidRPr="00FE54E8" w:rsidRDefault="00C85D2A" w:rsidP="00E26461">
            <w:pPr>
              <w:pStyle w:val="Tablebody"/>
              <w:pBdr>
                <w:bottom w:val="single" w:sz="4" w:space="1" w:color="auto"/>
              </w:pBdr>
              <w:jc w:val="center"/>
              <w:rPr>
                <w:b/>
              </w:rPr>
            </w:pPr>
            <w:r w:rsidRPr="00FE54E8">
              <w:rPr>
                <w:b/>
              </w:rPr>
              <w:t>Males</w:t>
            </w:r>
          </w:p>
        </w:tc>
        <w:tc>
          <w:tcPr>
            <w:tcW w:w="1839" w:type="pct"/>
            <w:gridSpan w:val="6"/>
            <w:tcBorders>
              <w:top w:val="single" w:sz="4" w:space="0" w:color="auto"/>
            </w:tcBorders>
          </w:tcPr>
          <w:p w14:paraId="33DEFA2F" w14:textId="77777777" w:rsidR="00C85D2A" w:rsidRPr="00FE54E8" w:rsidRDefault="00C85D2A" w:rsidP="00E26461">
            <w:pPr>
              <w:pStyle w:val="Tablebody"/>
              <w:pBdr>
                <w:bottom w:val="single" w:sz="4" w:space="1" w:color="auto"/>
              </w:pBdr>
              <w:jc w:val="center"/>
              <w:rPr>
                <w:b/>
              </w:rPr>
            </w:pPr>
            <w:r w:rsidRPr="00FE54E8">
              <w:rPr>
                <w:b/>
              </w:rPr>
              <w:t>Females</w:t>
            </w:r>
          </w:p>
        </w:tc>
      </w:tr>
      <w:tr w:rsidR="00C85D2A" w:rsidRPr="00FE54E8" w14:paraId="390C8A8F" w14:textId="77777777" w:rsidTr="00E16982">
        <w:trPr>
          <w:trHeight w:val="20"/>
        </w:trPr>
        <w:tc>
          <w:tcPr>
            <w:tcW w:w="1318" w:type="pct"/>
            <w:gridSpan w:val="2"/>
            <w:tcMar>
              <w:right w:w="0" w:type="dxa"/>
            </w:tcMar>
          </w:tcPr>
          <w:p w14:paraId="3FA491B2" w14:textId="77777777" w:rsidR="00C85D2A" w:rsidRPr="00FE54E8" w:rsidRDefault="00C85D2A" w:rsidP="00E26461">
            <w:pPr>
              <w:pStyle w:val="Tablebody"/>
            </w:pPr>
            <w:r w:rsidRPr="00FE54E8">
              <w:t>Outcome: Increase in condom use (vs. no change)</w:t>
            </w:r>
          </w:p>
        </w:tc>
        <w:tc>
          <w:tcPr>
            <w:tcW w:w="929" w:type="pct"/>
            <w:gridSpan w:val="3"/>
          </w:tcPr>
          <w:p w14:paraId="2776280A" w14:textId="77777777" w:rsidR="00C85D2A" w:rsidRPr="00FE54E8" w:rsidRDefault="00C85D2A" w:rsidP="00E26461">
            <w:pPr>
              <w:pStyle w:val="Tablebody"/>
              <w:pBdr>
                <w:bottom w:val="single" w:sz="4" w:space="1" w:color="auto"/>
              </w:pBdr>
              <w:jc w:val="center"/>
              <w:rPr>
                <w:b/>
              </w:rPr>
            </w:pPr>
            <w:r w:rsidRPr="00FE54E8">
              <w:rPr>
                <w:b/>
              </w:rPr>
              <w:t>Not currently married (N=257)</w:t>
            </w:r>
          </w:p>
        </w:tc>
        <w:tc>
          <w:tcPr>
            <w:tcW w:w="914" w:type="pct"/>
            <w:gridSpan w:val="3"/>
          </w:tcPr>
          <w:p w14:paraId="7AEAE152" w14:textId="77777777" w:rsidR="00C85D2A" w:rsidRPr="00FE54E8" w:rsidRDefault="00C85D2A" w:rsidP="00E26461">
            <w:pPr>
              <w:pStyle w:val="Tablebody"/>
              <w:pBdr>
                <w:bottom w:val="single" w:sz="4" w:space="1" w:color="auto"/>
              </w:pBdr>
              <w:jc w:val="center"/>
              <w:rPr>
                <w:b/>
              </w:rPr>
            </w:pPr>
            <w:r w:rsidRPr="00FE54E8">
              <w:rPr>
                <w:b/>
              </w:rPr>
              <w:t>Currently married (N=1937)</w:t>
            </w:r>
          </w:p>
        </w:tc>
        <w:tc>
          <w:tcPr>
            <w:tcW w:w="913" w:type="pct"/>
            <w:gridSpan w:val="3"/>
          </w:tcPr>
          <w:p w14:paraId="1FD2F0E4" w14:textId="77777777" w:rsidR="00C85D2A" w:rsidRPr="00FE54E8" w:rsidRDefault="00C85D2A" w:rsidP="00E26461">
            <w:pPr>
              <w:pStyle w:val="Tablebody"/>
              <w:pBdr>
                <w:bottom w:val="single" w:sz="4" w:space="1" w:color="auto"/>
              </w:pBdr>
              <w:jc w:val="center"/>
              <w:rPr>
                <w:b/>
              </w:rPr>
            </w:pPr>
            <w:r w:rsidRPr="00FE54E8">
              <w:rPr>
                <w:b/>
              </w:rPr>
              <w:t>Not currently married (N=854)</w:t>
            </w:r>
          </w:p>
        </w:tc>
        <w:tc>
          <w:tcPr>
            <w:tcW w:w="927" w:type="pct"/>
            <w:gridSpan w:val="3"/>
          </w:tcPr>
          <w:p w14:paraId="7A701618" w14:textId="77777777" w:rsidR="00C85D2A" w:rsidRPr="00FE54E8" w:rsidRDefault="00C85D2A" w:rsidP="00E26461">
            <w:pPr>
              <w:pStyle w:val="Tablebody"/>
              <w:pBdr>
                <w:bottom w:val="single" w:sz="4" w:space="1" w:color="auto"/>
              </w:pBdr>
              <w:jc w:val="center"/>
              <w:rPr>
                <w:b/>
              </w:rPr>
            </w:pPr>
            <w:r w:rsidRPr="00FE54E8">
              <w:rPr>
                <w:b/>
              </w:rPr>
              <w:t>Currently married (N=4230)</w:t>
            </w:r>
          </w:p>
        </w:tc>
      </w:tr>
      <w:tr w:rsidR="00C85D2A" w:rsidRPr="00FE54E8" w14:paraId="2321EDFD" w14:textId="77777777" w:rsidTr="00E16982">
        <w:trPr>
          <w:trHeight w:val="20"/>
        </w:trPr>
        <w:tc>
          <w:tcPr>
            <w:tcW w:w="1318" w:type="pct"/>
            <w:gridSpan w:val="2"/>
            <w:tcBorders>
              <w:bottom w:val="single" w:sz="4" w:space="0" w:color="auto"/>
            </w:tcBorders>
            <w:tcMar>
              <w:right w:w="0" w:type="dxa"/>
            </w:tcMar>
          </w:tcPr>
          <w:p w14:paraId="312C62E5" w14:textId="77777777" w:rsidR="00C85D2A" w:rsidRPr="00FE54E8" w:rsidRDefault="00C85D2A" w:rsidP="00E26461">
            <w:pPr>
              <w:pStyle w:val="Tablebody"/>
            </w:pPr>
            <w:r w:rsidRPr="00FE54E8">
              <w:t>Variable</w:t>
            </w:r>
          </w:p>
        </w:tc>
        <w:tc>
          <w:tcPr>
            <w:tcW w:w="388" w:type="pct"/>
            <w:tcBorders>
              <w:bottom w:val="single" w:sz="4" w:space="0" w:color="auto"/>
            </w:tcBorders>
          </w:tcPr>
          <w:p w14:paraId="0EDAC7F5" w14:textId="77777777" w:rsidR="00C85D2A" w:rsidRPr="00FE54E8" w:rsidRDefault="00C85D2A" w:rsidP="00E26461">
            <w:pPr>
              <w:pStyle w:val="Tablebody"/>
              <w:jc w:val="right"/>
              <w:rPr>
                <w:b/>
              </w:rPr>
            </w:pPr>
            <w:proofErr w:type="gramStart"/>
            <w:r w:rsidRPr="00FE54E8">
              <w:rPr>
                <w:b/>
              </w:rPr>
              <w:t>n</w:t>
            </w:r>
            <w:proofErr w:type="gramEnd"/>
            <w:r w:rsidRPr="00FE54E8">
              <w:rPr>
                <w:b/>
              </w:rPr>
              <w:t xml:space="preserve"> (%)</w:t>
            </w:r>
          </w:p>
        </w:tc>
        <w:tc>
          <w:tcPr>
            <w:tcW w:w="195" w:type="pct"/>
            <w:tcBorders>
              <w:bottom w:val="single" w:sz="4" w:space="0" w:color="auto"/>
            </w:tcBorders>
          </w:tcPr>
          <w:p w14:paraId="7A35B088" w14:textId="77777777" w:rsidR="00C85D2A" w:rsidRPr="00FE54E8" w:rsidRDefault="00C85D2A" w:rsidP="00E26461">
            <w:pPr>
              <w:pStyle w:val="Tablebody"/>
              <w:rPr>
                <w:b/>
              </w:rPr>
            </w:pPr>
            <w:proofErr w:type="spellStart"/>
            <w:r w:rsidRPr="00FE54E8">
              <w:rPr>
                <w:b/>
              </w:rPr>
              <w:t>aOR</w:t>
            </w:r>
            <w:proofErr w:type="spellEnd"/>
          </w:p>
        </w:tc>
        <w:tc>
          <w:tcPr>
            <w:tcW w:w="346" w:type="pct"/>
            <w:tcBorders>
              <w:bottom w:val="single" w:sz="4" w:space="0" w:color="auto"/>
            </w:tcBorders>
            <w:tcMar>
              <w:left w:w="0" w:type="dxa"/>
            </w:tcMar>
          </w:tcPr>
          <w:p w14:paraId="78C249E3" w14:textId="77777777" w:rsidR="00C85D2A" w:rsidRPr="00FE54E8" w:rsidRDefault="00C85D2A" w:rsidP="00E26461">
            <w:pPr>
              <w:pStyle w:val="Tablebody"/>
              <w:rPr>
                <w:b/>
              </w:rPr>
            </w:pPr>
            <w:r w:rsidRPr="00FE54E8">
              <w:rPr>
                <w:b/>
              </w:rPr>
              <w:t>(95% CI)</w:t>
            </w:r>
          </w:p>
        </w:tc>
        <w:tc>
          <w:tcPr>
            <w:tcW w:w="365" w:type="pct"/>
            <w:tcBorders>
              <w:bottom w:val="single" w:sz="4" w:space="0" w:color="auto"/>
            </w:tcBorders>
          </w:tcPr>
          <w:p w14:paraId="50998CAA" w14:textId="77777777" w:rsidR="00C85D2A" w:rsidRPr="00FE54E8" w:rsidRDefault="00C85D2A" w:rsidP="00E26461">
            <w:pPr>
              <w:pStyle w:val="Tablebody"/>
              <w:jc w:val="right"/>
              <w:rPr>
                <w:b/>
              </w:rPr>
            </w:pPr>
            <w:proofErr w:type="gramStart"/>
            <w:r w:rsidRPr="00FE54E8">
              <w:rPr>
                <w:b/>
              </w:rPr>
              <w:t>n</w:t>
            </w:r>
            <w:proofErr w:type="gramEnd"/>
            <w:r w:rsidRPr="00FE54E8">
              <w:rPr>
                <w:b/>
              </w:rPr>
              <w:t xml:space="preserve"> (%)</w:t>
            </w:r>
          </w:p>
        </w:tc>
        <w:tc>
          <w:tcPr>
            <w:tcW w:w="209" w:type="pct"/>
            <w:tcBorders>
              <w:bottom w:val="single" w:sz="4" w:space="0" w:color="auto"/>
            </w:tcBorders>
          </w:tcPr>
          <w:p w14:paraId="2DB631B2" w14:textId="77777777" w:rsidR="00C85D2A" w:rsidRPr="00FE54E8" w:rsidRDefault="00C85D2A" w:rsidP="00E26461">
            <w:pPr>
              <w:pStyle w:val="Tablebody"/>
              <w:ind w:right="-165"/>
              <w:rPr>
                <w:b/>
              </w:rPr>
            </w:pPr>
            <w:proofErr w:type="spellStart"/>
            <w:r w:rsidRPr="00FE54E8">
              <w:rPr>
                <w:b/>
              </w:rPr>
              <w:t>aOR</w:t>
            </w:r>
            <w:proofErr w:type="spellEnd"/>
          </w:p>
        </w:tc>
        <w:tc>
          <w:tcPr>
            <w:tcW w:w="340" w:type="pct"/>
            <w:tcBorders>
              <w:bottom w:val="single" w:sz="4" w:space="0" w:color="auto"/>
            </w:tcBorders>
            <w:tcMar>
              <w:left w:w="0" w:type="dxa"/>
            </w:tcMar>
          </w:tcPr>
          <w:p w14:paraId="419D4EA2" w14:textId="77777777" w:rsidR="00C85D2A" w:rsidRPr="00FE54E8" w:rsidRDefault="00C85D2A" w:rsidP="00E26461">
            <w:pPr>
              <w:pStyle w:val="Tablebody"/>
              <w:rPr>
                <w:b/>
              </w:rPr>
            </w:pPr>
            <w:r w:rsidRPr="00FE54E8">
              <w:rPr>
                <w:b/>
              </w:rPr>
              <w:t>(95% CI)</w:t>
            </w:r>
          </w:p>
        </w:tc>
        <w:tc>
          <w:tcPr>
            <w:tcW w:w="441" w:type="pct"/>
            <w:tcBorders>
              <w:bottom w:val="single" w:sz="4" w:space="0" w:color="auto"/>
            </w:tcBorders>
          </w:tcPr>
          <w:p w14:paraId="4ADE75F1" w14:textId="77777777" w:rsidR="00C85D2A" w:rsidRPr="00FE54E8" w:rsidRDefault="00C85D2A" w:rsidP="00E26461">
            <w:pPr>
              <w:pStyle w:val="Tablebody"/>
              <w:jc w:val="right"/>
              <w:rPr>
                <w:b/>
              </w:rPr>
            </w:pPr>
            <w:proofErr w:type="gramStart"/>
            <w:r w:rsidRPr="00FE54E8">
              <w:rPr>
                <w:b/>
              </w:rPr>
              <w:t>n</w:t>
            </w:r>
            <w:proofErr w:type="gramEnd"/>
            <w:r w:rsidRPr="00FE54E8">
              <w:rPr>
                <w:b/>
              </w:rPr>
              <w:t xml:space="preserve"> (%)</w:t>
            </w:r>
          </w:p>
        </w:tc>
        <w:tc>
          <w:tcPr>
            <w:tcW w:w="173" w:type="pct"/>
            <w:tcBorders>
              <w:bottom w:val="single" w:sz="4" w:space="0" w:color="auto"/>
            </w:tcBorders>
          </w:tcPr>
          <w:p w14:paraId="535F7744" w14:textId="77777777" w:rsidR="00C85D2A" w:rsidRPr="00FE54E8" w:rsidRDefault="00C85D2A" w:rsidP="00E26461">
            <w:pPr>
              <w:pStyle w:val="Tablebody"/>
              <w:ind w:right="-171"/>
              <w:rPr>
                <w:b/>
              </w:rPr>
            </w:pPr>
            <w:proofErr w:type="spellStart"/>
            <w:r w:rsidRPr="00FE54E8">
              <w:rPr>
                <w:b/>
              </w:rPr>
              <w:t>aOR</w:t>
            </w:r>
            <w:proofErr w:type="spellEnd"/>
          </w:p>
        </w:tc>
        <w:tc>
          <w:tcPr>
            <w:tcW w:w="298" w:type="pct"/>
            <w:tcBorders>
              <w:bottom w:val="single" w:sz="4" w:space="0" w:color="auto"/>
            </w:tcBorders>
            <w:tcMar>
              <w:left w:w="0" w:type="dxa"/>
            </w:tcMar>
          </w:tcPr>
          <w:p w14:paraId="106F47F1" w14:textId="77777777" w:rsidR="00C85D2A" w:rsidRPr="00FE54E8" w:rsidRDefault="00C85D2A" w:rsidP="00E26461">
            <w:pPr>
              <w:pStyle w:val="Tablebody"/>
              <w:rPr>
                <w:b/>
              </w:rPr>
            </w:pPr>
            <w:r w:rsidRPr="00FE54E8">
              <w:rPr>
                <w:b/>
              </w:rPr>
              <w:t>(95% CI)</w:t>
            </w:r>
          </w:p>
        </w:tc>
        <w:tc>
          <w:tcPr>
            <w:tcW w:w="366" w:type="pct"/>
            <w:tcBorders>
              <w:bottom w:val="single" w:sz="4" w:space="0" w:color="auto"/>
            </w:tcBorders>
          </w:tcPr>
          <w:p w14:paraId="1827B308" w14:textId="77777777" w:rsidR="00C85D2A" w:rsidRPr="00FE54E8" w:rsidRDefault="00C85D2A" w:rsidP="00E26461">
            <w:pPr>
              <w:pStyle w:val="Tablebody"/>
              <w:jc w:val="right"/>
              <w:rPr>
                <w:b/>
              </w:rPr>
            </w:pPr>
            <w:proofErr w:type="gramStart"/>
            <w:r w:rsidRPr="00FE54E8">
              <w:rPr>
                <w:b/>
              </w:rPr>
              <w:t>n</w:t>
            </w:r>
            <w:proofErr w:type="gramEnd"/>
            <w:r w:rsidRPr="00FE54E8">
              <w:rPr>
                <w:b/>
              </w:rPr>
              <w:t xml:space="preserve"> (%)</w:t>
            </w:r>
          </w:p>
        </w:tc>
        <w:tc>
          <w:tcPr>
            <w:tcW w:w="209" w:type="pct"/>
            <w:tcBorders>
              <w:bottom w:val="single" w:sz="4" w:space="0" w:color="auto"/>
            </w:tcBorders>
          </w:tcPr>
          <w:p w14:paraId="460C0283" w14:textId="77777777" w:rsidR="00C85D2A" w:rsidRPr="00FE54E8" w:rsidRDefault="00C85D2A" w:rsidP="00E26461">
            <w:pPr>
              <w:pStyle w:val="Tablebody"/>
              <w:ind w:right="-174"/>
              <w:rPr>
                <w:b/>
              </w:rPr>
            </w:pPr>
            <w:proofErr w:type="spellStart"/>
            <w:r w:rsidRPr="00FE54E8">
              <w:rPr>
                <w:b/>
              </w:rPr>
              <w:t>aOR</w:t>
            </w:r>
            <w:proofErr w:type="spellEnd"/>
          </w:p>
        </w:tc>
        <w:tc>
          <w:tcPr>
            <w:tcW w:w="352" w:type="pct"/>
            <w:tcBorders>
              <w:bottom w:val="single" w:sz="4" w:space="0" w:color="auto"/>
            </w:tcBorders>
            <w:tcMar>
              <w:left w:w="0" w:type="dxa"/>
            </w:tcMar>
          </w:tcPr>
          <w:p w14:paraId="55C935CD" w14:textId="77777777" w:rsidR="00C85D2A" w:rsidRPr="00FE54E8" w:rsidRDefault="00C85D2A" w:rsidP="00E26461">
            <w:pPr>
              <w:pStyle w:val="Tablebody"/>
              <w:rPr>
                <w:b/>
              </w:rPr>
            </w:pPr>
            <w:r w:rsidRPr="00FE54E8">
              <w:rPr>
                <w:b/>
              </w:rPr>
              <w:t>(95% CI)</w:t>
            </w:r>
          </w:p>
        </w:tc>
      </w:tr>
      <w:tr w:rsidR="00C85D2A" w:rsidRPr="00FE54E8" w14:paraId="1BECB94A" w14:textId="77777777" w:rsidTr="00E16982">
        <w:trPr>
          <w:trHeight w:val="20"/>
        </w:trPr>
        <w:tc>
          <w:tcPr>
            <w:tcW w:w="1318" w:type="pct"/>
            <w:gridSpan w:val="2"/>
            <w:tcMar>
              <w:right w:w="0" w:type="dxa"/>
            </w:tcMar>
          </w:tcPr>
          <w:p w14:paraId="67B3C7B1" w14:textId="77777777" w:rsidR="00C85D2A" w:rsidRPr="00FE54E8" w:rsidRDefault="00C85D2A" w:rsidP="00E26461">
            <w:pPr>
              <w:pStyle w:val="Tablebody"/>
            </w:pPr>
            <w:r w:rsidRPr="00FE54E8">
              <w:t xml:space="preserve">Change in risk perception </w:t>
            </w:r>
          </w:p>
        </w:tc>
        <w:tc>
          <w:tcPr>
            <w:tcW w:w="388" w:type="pct"/>
          </w:tcPr>
          <w:p w14:paraId="7700C7C2" w14:textId="77777777" w:rsidR="00C85D2A" w:rsidRPr="00FE54E8" w:rsidRDefault="00C85D2A" w:rsidP="00E26461">
            <w:pPr>
              <w:pStyle w:val="Tablebody"/>
              <w:jc w:val="right"/>
            </w:pPr>
          </w:p>
        </w:tc>
        <w:tc>
          <w:tcPr>
            <w:tcW w:w="195" w:type="pct"/>
          </w:tcPr>
          <w:p w14:paraId="73FC6458" w14:textId="77777777" w:rsidR="00C85D2A" w:rsidRPr="00FE54E8" w:rsidRDefault="00C85D2A" w:rsidP="00E26461">
            <w:pPr>
              <w:pStyle w:val="Tablebody"/>
            </w:pPr>
          </w:p>
        </w:tc>
        <w:tc>
          <w:tcPr>
            <w:tcW w:w="346" w:type="pct"/>
          </w:tcPr>
          <w:p w14:paraId="34A28260" w14:textId="77777777" w:rsidR="00C85D2A" w:rsidRPr="00FE54E8" w:rsidRDefault="00C85D2A" w:rsidP="00E26461">
            <w:pPr>
              <w:pStyle w:val="Tablebody"/>
            </w:pPr>
          </w:p>
        </w:tc>
        <w:tc>
          <w:tcPr>
            <w:tcW w:w="365" w:type="pct"/>
          </w:tcPr>
          <w:p w14:paraId="597060D5" w14:textId="77777777" w:rsidR="00C85D2A" w:rsidRPr="00FE54E8" w:rsidRDefault="00C85D2A" w:rsidP="00E26461">
            <w:pPr>
              <w:pStyle w:val="Tablebody"/>
              <w:jc w:val="right"/>
            </w:pPr>
          </w:p>
        </w:tc>
        <w:tc>
          <w:tcPr>
            <w:tcW w:w="209" w:type="pct"/>
          </w:tcPr>
          <w:p w14:paraId="473FC1EA" w14:textId="77777777" w:rsidR="00C85D2A" w:rsidRPr="00FE54E8" w:rsidRDefault="00C85D2A" w:rsidP="00E26461">
            <w:pPr>
              <w:pStyle w:val="Tablebody"/>
            </w:pPr>
          </w:p>
        </w:tc>
        <w:tc>
          <w:tcPr>
            <w:tcW w:w="340" w:type="pct"/>
          </w:tcPr>
          <w:p w14:paraId="73FF157B" w14:textId="77777777" w:rsidR="00C85D2A" w:rsidRPr="00FE54E8" w:rsidRDefault="00C85D2A" w:rsidP="00E26461">
            <w:pPr>
              <w:pStyle w:val="Tablebody"/>
            </w:pPr>
          </w:p>
        </w:tc>
        <w:tc>
          <w:tcPr>
            <w:tcW w:w="441" w:type="pct"/>
          </w:tcPr>
          <w:p w14:paraId="1BE809F8" w14:textId="77777777" w:rsidR="00C85D2A" w:rsidRPr="00FE54E8" w:rsidRDefault="00C85D2A" w:rsidP="00E26461">
            <w:pPr>
              <w:pStyle w:val="Tablebody"/>
              <w:jc w:val="right"/>
            </w:pPr>
          </w:p>
        </w:tc>
        <w:tc>
          <w:tcPr>
            <w:tcW w:w="173" w:type="pct"/>
          </w:tcPr>
          <w:p w14:paraId="2FD3335B" w14:textId="77777777" w:rsidR="00C85D2A" w:rsidRPr="00FE54E8" w:rsidRDefault="00C85D2A" w:rsidP="00E26461">
            <w:pPr>
              <w:pStyle w:val="Tablebody"/>
            </w:pPr>
          </w:p>
        </w:tc>
        <w:tc>
          <w:tcPr>
            <w:tcW w:w="298" w:type="pct"/>
          </w:tcPr>
          <w:p w14:paraId="5465EFBE" w14:textId="77777777" w:rsidR="00C85D2A" w:rsidRPr="00FE54E8" w:rsidRDefault="00C85D2A" w:rsidP="00E26461">
            <w:pPr>
              <w:pStyle w:val="Tablebody"/>
            </w:pPr>
          </w:p>
        </w:tc>
        <w:tc>
          <w:tcPr>
            <w:tcW w:w="366" w:type="pct"/>
          </w:tcPr>
          <w:p w14:paraId="65AB2303" w14:textId="77777777" w:rsidR="00C85D2A" w:rsidRPr="00FE54E8" w:rsidRDefault="00C85D2A" w:rsidP="00E26461">
            <w:pPr>
              <w:pStyle w:val="Tablebody"/>
              <w:jc w:val="right"/>
            </w:pPr>
          </w:p>
        </w:tc>
        <w:tc>
          <w:tcPr>
            <w:tcW w:w="209" w:type="pct"/>
          </w:tcPr>
          <w:p w14:paraId="716B25DE" w14:textId="77777777" w:rsidR="00C85D2A" w:rsidRPr="00FE54E8" w:rsidRDefault="00C85D2A" w:rsidP="00E26461">
            <w:pPr>
              <w:pStyle w:val="Tablebody"/>
            </w:pPr>
          </w:p>
        </w:tc>
        <w:tc>
          <w:tcPr>
            <w:tcW w:w="352" w:type="pct"/>
          </w:tcPr>
          <w:p w14:paraId="3698B88D" w14:textId="77777777" w:rsidR="00C85D2A" w:rsidRPr="00FE54E8" w:rsidRDefault="00C85D2A" w:rsidP="00E26461">
            <w:pPr>
              <w:pStyle w:val="Tablebody"/>
            </w:pPr>
          </w:p>
        </w:tc>
      </w:tr>
      <w:tr w:rsidR="00C85D2A" w:rsidRPr="00FE54E8" w14:paraId="14D9A96B" w14:textId="77777777" w:rsidTr="00E16982">
        <w:trPr>
          <w:trHeight w:val="147"/>
        </w:trPr>
        <w:tc>
          <w:tcPr>
            <w:tcW w:w="47" w:type="pct"/>
            <w:tcMar>
              <w:right w:w="0" w:type="dxa"/>
            </w:tcMar>
          </w:tcPr>
          <w:p w14:paraId="638D0AF8" w14:textId="77777777" w:rsidR="00C85D2A" w:rsidRPr="00FE54E8" w:rsidRDefault="00C85D2A" w:rsidP="00E26461">
            <w:pPr>
              <w:pStyle w:val="Tablebody"/>
            </w:pPr>
          </w:p>
        </w:tc>
        <w:tc>
          <w:tcPr>
            <w:tcW w:w="1271" w:type="pct"/>
            <w:tcMar>
              <w:right w:w="0" w:type="dxa"/>
            </w:tcMar>
          </w:tcPr>
          <w:p w14:paraId="34EACA0D" w14:textId="77777777" w:rsidR="00C85D2A" w:rsidRPr="00FE54E8" w:rsidRDefault="00C85D2A" w:rsidP="00E26461">
            <w:pPr>
              <w:pStyle w:val="Tablebody"/>
            </w:pPr>
            <w:r w:rsidRPr="00FE54E8">
              <w:t>No change in risk perception</w:t>
            </w:r>
          </w:p>
        </w:tc>
        <w:tc>
          <w:tcPr>
            <w:tcW w:w="388" w:type="pct"/>
            <w:vAlign w:val="bottom"/>
          </w:tcPr>
          <w:p w14:paraId="2E56152A" w14:textId="77777777" w:rsidR="00C85D2A" w:rsidRPr="00FE54E8" w:rsidRDefault="00C85D2A" w:rsidP="00E26461">
            <w:pPr>
              <w:pStyle w:val="Tablebody"/>
              <w:jc w:val="right"/>
            </w:pPr>
            <w:r w:rsidRPr="00FE54E8">
              <w:t>206 (80.2)</w:t>
            </w:r>
          </w:p>
        </w:tc>
        <w:tc>
          <w:tcPr>
            <w:tcW w:w="541" w:type="pct"/>
            <w:gridSpan w:val="2"/>
            <w:tcMar>
              <w:right w:w="28" w:type="dxa"/>
            </w:tcMar>
            <w:vAlign w:val="bottom"/>
          </w:tcPr>
          <w:p w14:paraId="3776A7D4" w14:textId="77777777" w:rsidR="00C85D2A" w:rsidRPr="00FE54E8" w:rsidRDefault="00C85D2A" w:rsidP="00E26461">
            <w:pPr>
              <w:pStyle w:val="Tablebody"/>
            </w:pPr>
            <w:r w:rsidRPr="00FE54E8">
              <w:t>1 (Reference)</w:t>
            </w:r>
          </w:p>
        </w:tc>
        <w:tc>
          <w:tcPr>
            <w:tcW w:w="365" w:type="pct"/>
          </w:tcPr>
          <w:p w14:paraId="5E113300" w14:textId="77777777" w:rsidR="00C85D2A" w:rsidRPr="00FE54E8" w:rsidRDefault="00C85D2A" w:rsidP="00E26461">
            <w:pPr>
              <w:pStyle w:val="Tablebody"/>
              <w:jc w:val="right"/>
            </w:pPr>
            <w:r w:rsidRPr="00FE54E8">
              <w:t>1606 (82.9)</w:t>
            </w:r>
          </w:p>
        </w:tc>
        <w:tc>
          <w:tcPr>
            <w:tcW w:w="549" w:type="pct"/>
            <w:gridSpan w:val="2"/>
            <w:vAlign w:val="bottom"/>
          </w:tcPr>
          <w:p w14:paraId="54DE6FAD" w14:textId="77777777" w:rsidR="00C85D2A" w:rsidRPr="00FE54E8" w:rsidRDefault="00C85D2A" w:rsidP="00E26461">
            <w:pPr>
              <w:pStyle w:val="Tablebody"/>
            </w:pPr>
            <w:r w:rsidRPr="00FE54E8">
              <w:t>1 (Reference)</w:t>
            </w:r>
          </w:p>
        </w:tc>
        <w:tc>
          <w:tcPr>
            <w:tcW w:w="441" w:type="pct"/>
            <w:vAlign w:val="bottom"/>
          </w:tcPr>
          <w:p w14:paraId="746F102B" w14:textId="77777777" w:rsidR="00C85D2A" w:rsidRPr="00FE54E8" w:rsidRDefault="00C85D2A" w:rsidP="00E26461">
            <w:pPr>
              <w:pStyle w:val="Tablebody"/>
              <w:jc w:val="right"/>
            </w:pPr>
            <w:r w:rsidRPr="00FE54E8">
              <w:t>555 (65.0)</w:t>
            </w:r>
          </w:p>
        </w:tc>
        <w:tc>
          <w:tcPr>
            <w:tcW w:w="472" w:type="pct"/>
            <w:gridSpan w:val="2"/>
            <w:vAlign w:val="bottom"/>
          </w:tcPr>
          <w:p w14:paraId="63CC3708" w14:textId="77777777" w:rsidR="00C85D2A" w:rsidRPr="00FE54E8" w:rsidRDefault="00C85D2A" w:rsidP="00E26461">
            <w:pPr>
              <w:pStyle w:val="Tablebody"/>
            </w:pPr>
            <w:r w:rsidRPr="00FE54E8">
              <w:t>1 (Reference)</w:t>
            </w:r>
          </w:p>
        </w:tc>
        <w:tc>
          <w:tcPr>
            <w:tcW w:w="366" w:type="pct"/>
          </w:tcPr>
          <w:p w14:paraId="2C682006" w14:textId="77777777" w:rsidR="00C85D2A" w:rsidRPr="00FE54E8" w:rsidRDefault="00C85D2A" w:rsidP="00E26461">
            <w:pPr>
              <w:pStyle w:val="Tablebody"/>
              <w:jc w:val="right"/>
            </w:pPr>
            <w:r w:rsidRPr="00FE54E8">
              <w:t>2718 (64.3)</w:t>
            </w:r>
          </w:p>
        </w:tc>
        <w:tc>
          <w:tcPr>
            <w:tcW w:w="561" w:type="pct"/>
            <w:gridSpan w:val="2"/>
            <w:tcMar>
              <w:left w:w="108" w:type="dxa"/>
            </w:tcMar>
            <w:vAlign w:val="bottom"/>
          </w:tcPr>
          <w:p w14:paraId="31A15228" w14:textId="77777777" w:rsidR="00C85D2A" w:rsidRPr="00FE54E8" w:rsidRDefault="00C85D2A" w:rsidP="00E26461">
            <w:pPr>
              <w:pStyle w:val="Tablebody"/>
              <w:ind w:left="-11"/>
            </w:pPr>
            <w:r w:rsidRPr="00FE54E8">
              <w:t>1 (Reference)</w:t>
            </w:r>
          </w:p>
        </w:tc>
      </w:tr>
      <w:tr w:rsidR="00C85D2A" w:rsidRPr="00FE54E8" w14:paraId="644CA965" w14:textId="77777777" w:rsidTr="00E16982">
        <w:trPr>
          <w:trHeight w:val="59"/>
        </w:trPr>
        <w:tc>
          <w:tcPr>
            <w:tcW w:w="47" w:type="pct"/>
            <w:tcMar>
              <w:right w:w="0" w:type="dxa"/>
            </w:tcMar>
          </w:tcPr>
          <w:p w14:paraId="7D451C06" w14:textId="77777777" w:rsidR="00C85D2A" w:rsidRPr="00FE54E8" w:rsidRDefault="00C85D2A" w:rsidP="00E26461">
            <w:pPr>
              <w:pStyle w:val="Tablebody"/>
            </w:pPr>
          </w:p>
        </w:tc>
        <w:tc>
          <w:tcPr>
            <w:tcW w:w="1271" w:type="pct"/>
            <w:tcMar>
              <w:right w:w="0" w:type="dxa"/>
            </w:tcMar>
          </w:tcPr>
          <w:p w14:paraId="5F510E2F" w14:textId="77777777" w:rsidR="00C85D2A" w:rsidRPr="00FE54E8" w:rsidRDefault="00C85D2A" w:rsidP="00E26461">
            <w:pPr>
              <w:pStyle w:val="Tablebody"/>
            </w:pPr>
            <w:r w:rsidRPr="00FE54E8">
              <w:t>No risk perception → Risk perception (increase)</w:t>
            </w:r>
          </w:p>
        </w:tc>
        <w:tc>
          <w:tcPr>
            <w:tcW w:w="388" w:type="pct"/>
            <w:vAlign w:val="bottom"/>
          </w:tcPr>
          <w:p w14:paraId="439A1297" w14:textId="77777777" w:rsidR="00C85D2A" w:rsidRPr="00FE54E8" w:rsidRDefault="00C85D2A" w:rsidP="00E26461">
            <w:pPr>
              <w:pStyle w:val="Tablebody"/>
              <w:jc w:val="right"/>
            </w:pPr>
            <w:r w:rsidRPr="00FE54E8">
              <w:t>19 (7.39)</w:t>
            </w:r>
          </w:p>
        </w:tc>
        <w:tc>
          <w:tcPr>
            <w:tcW w:w="195" w:type="pct"/>
            <w:vAlign w:val="bottom"/>
          </w:tcPr>
          <w:p w14:paraId="08C80BD1" w14:textId="77777777" w:rsidR="00C85D2A" w:rsidRPr="00FE54E8" w:rsidRDefault="00C85D2A" w:rsidP="00E26461">
            <w:pPr>
              <w:pStyle w:val="Tablebody"/>
            </w:pPr>
            <w:r w:rsidRPr="00FE54E8">
              <w:t>2.34</w:t>
            </w:r>
          </w:p>
        </w:tc>
        <w:tc>
          <w:tcPr>
            <w:tcW w:w="346" w:type="pct"/>
            <w:tcMar>
              <w:left w:w="0" w:type="dxa"/>
              <w:right w:w="0" w:type="dxa"/>
            </w:tcMar>
            <w:vAlign w:val="bottom"/>
          </w:tcPr>
          <w:p w14:paraId="7D7A060C" w14:textId="77777777" w:rsidR="00C85D2A" w:rsidRPr="00FE54E8" w:rsidRDefault="00C85D2A" w:rsidP="00E26461">
            <w:pPr>
              <w:pStyle w:val="Tablebody"/>
            </w:pPr>
            <w:r w:rsidRPr="00FE54E8">
              <w:t>(0.87-6.29)</w:t>
            </w:r>
          </w:p>
        </w:tc>
        <w:tc>
          <w:tcPr>
            <w:tcW w:w="365" w:type="pct"/>
          </w:tcPr>
          <w:p w14:paraId="4D46F23F" w14:textId="77777777" w:rsidR="00C85D2A" w:rsidRPr="00FE54E8" w:rsidRDefault="00C85D2A" w:rsidP="00E26461">
            <w:pPr>
              <w:pStyle w:val="Tablebody"/>
              <w:jc w:val="right"/>
            </w:pPr>
            <w:r w:rsidRPr="00FE54E8">
              <w:t>187 (9.65)</w:t>
            </w:r>
          </w:p>
        </w:tc>
        <w:tc>
          <w:tcPr>
            <w:tcW w:w="209" w:type="pct"/>
            <w:vAlign w:val="bottom"/>
          </w:tcPr>
          <w:p w14:paraId="35C82657" w14:textId="77777777" w:rsidR="00C85D2A" w:rsidRPr="00FE54E8" w:rsidRDefault="00C85D2A" w:rsidP="00E26461">
            <w:pPr>
              <w:pStyle w:val="Tablebody"/>
            </w:pPr>
            <w:r w:rsidRPr="00FE54E8">
              <w:t>1.78</w:t>
            </w:r>
          </w:p>
        </w:tc>
        <w:tc>
          <w:tcPr>
            <w:tcW w:w="340" w:type="pct"/>
            <w:tcMar>
              <w:left w:w="0" w:type="dxa"/>
              <w:right w:w="0" w:type="dxa"/>
            </w:tcMar>
            <w:vAlign w:val="bottom"/>
          </w:tcPr>
          <w:p w14:paraId="5A73AE12" w14:textId="77777777" w:rsidR="00C85D2A" w:rsidRPr="00FE54E8" w:rsidRDefault="00C85D2A" w:rsidP="00E26461">
            <w:pPr>
              <w:pStyle w:val="Tablebody"/>
            </w:pPr>
            <w:r w:rsidRPr="00FE54E8">
              <w:t>(1.03-3.08)</w:t>
            </w:r>
          </w:p>
        </w:tc>
        <w:tc>
          <w:tcPr>
            <w:tcW w:w="441" w:type="pct"/>
            <w:vAlign w:val="bottom"/>
          </w:tcPr>
          <w:p w14:paraId="22E9D9E8" w14:textId="77777777" w:rsidR="00C85D2A" w:rsidRPr="00FE54E8" w:rsidRDefault="00C85D2A" w:rsidP="00E26461">
            <w:pPr>
              <w:pStyle w:val="Tablebody"/>
              <w:jc w:val="right"/>
            </w:pPr>
            <w:r w:rsidRPr="00FE54E8">
              <w:t>139 (16.3)</w:t>
            </w:r>
          </w:p>
        </w:tc>
        <w:tc>
          <w:tcPr>
            <w:tcW w:w="173" w:type="pct"/>
            <w:tcMar>
              <w:right w:w="0" w:type="dxa"/>
            </w:tcMar>
            <w:vAlign w:val="bottom"/>
          </w:tcPr>
          <w:p w14:paraId="00596C4E" w14:textId="77777777" w:rsidR="00C85D2A" w:rsidRPr="00FE54E8" w:rsidRDefault="00C85D2A" w:rsidP="00E26461">
            <w:pPr>
              <w:pStyle w:val="Tablebody"/>
            </w:pPr>
            <w:r w:rsidRPr="00FE54E8">
              <w:t>1.94</w:t>
            </w:r>
          </w:p>
        </w:tc>
        <w:tc>
          <w:tcPr>
            <w:tcW w:w="298" w:type="pct"/>
            <w:tcMar>
              <w:left w:w="0" w:type="dxa"/>
              <w:right w:w="0" w:type="dxa"/>
            </w:tcMar>
            <w:vAlign w:val="bottom"/>
          </w:tcPr>
          <w:p w14:paraId="019CA9B5" w14:textId="77777777" w:rsidR="00C85D2A" w:rsidRPr="00FE54E8" w:rsidRDefault="00C85D2A" w:rsidP="00E26461">
            <w:pPr>
              <w:pStyle w:val="Tablebody"/>
            </w:pPr>
            <w:r w:rsidRPr="00FE54E8">
              <w:t>(1.24-3.03)</w:t>
            </w:r>
          </w:p>
        </w:tc>
        <w:tc>
          <w:tcPr>
            <w:tcW w:w="366" w:type="pct"/>
          </w:tcPr>
          <w:p w14:paraId="72272F29" w14:textId="77777777" w:rsidR="00C85D2A" w:rsidRPr="00FE54E8" w:rsidRDefault="00C85D2A" w:rsidP="00E26461">
            <w:pPr>
              <w:pStyle w:val="Tablebody"/>
              <w:jc w:val="right"/>
            </w:pPr>
            <w:r w:rsidRPr="00FE54E8">
              <w:t>683 (16.2)</w:t>
            </w:r>
          </w:p>
        </w:tc>
        <w:tc>
          <w:tcPr>
            <w:tcW w:w="209" w:type="pct"/>
            <w:vAlign w:val="bottom"/>
          </w:tcPr>
          <w:p w14:paraId="64493F20" w14:textId="77777777" w:rsidR="00C85D2A" w:rsidRPr="00FE54E8" w:rsidRDefault="00C85D2A" w:rsidP="00E26461">
            <w:pPr>
              <w:pStyle w:val="Tablebody"/>
              <w:ind w:left="-10"/>
            </w:pPr>
            <w:r w:rsidRPr="00FE54E8">
              <w:t>1.18</w:t>
            </w:r>
          </w:p>
        </w:tc>
        <w:tc>
          <w:tcPr>
            <w:tcW w:w="352" w:type="pct"/>
            <w:tcMar>
              <w:left w:w="0" w:type="dxa"/>
            </w:tcMar>
            <w:vAlign w:val="bottom"/>
          </w:tcPr>
          <w:p w14:paraId="69079E31" w14:textId="77777777" w:rsidR="00C85D2A" w:rsidRPr="00FE54E8" w:rsidRDefault="00C85D2A" w:rsidP="00E26461">
            <w:pPr>
              <w:pStyle w:val="Tablebody"/>
            </w:pPr>
            <w:r w:rsidRPr="00FE54E8">
              <w:t>(0.82-1.71)</w:t>
            </w:r>
          </w:p>
        </w:tc>
      </w:tr>
      <w:tr w:rsidR="00C85D2A" w:rsidRPr="00FE54E8" w14:paraId="49565D55" w14:textId="77777777" w:rsidTr="00E16982">
        <w:trPr>
          <w:trHeight w:val="20"/>
        </w:trPr>
        <w:tc>
          <w:tcPr>
            <w:tcW w:w="47" w:type="pct"/>
            <w:tcBorders>
              <w:bottom w:val="single" w:sz="4" w:space="0" w:color="auto"/>
            </w:tcBorders>
            <w:tcMar>
              <w:right w:w="0" w:type="dxa"/>
            </w:tcMar>
          </w:tcPr>
          <w:p w14:paraId="6C0B8199" w14:textId="77777777" w:rsidR="00C85D2A" w:rsidRPr="00FE54E8" w:rsidRDefault="00C85D2A" w:rsidP="00E26461">
            <w:pPr>
              <w:pStyle w:val="Tablebody"/>
            </w:pPr>
          </w:p>
        </w:tc>
        <w:tc>
          <w:tcPr>
            <w:tcW w:w="1271" w:type="pct"/>
            <w:tcBorders>
              <w:bottom w:val="single" w:sz="4" w:space="0" w:color="auto"/>
            </w:tcBorders>
            <w:tcMar>
              <w:right w:w="0" w:type="dxa"/>
            </w:tcMar>
          </w:tcPr>
          <w:p w14:paraId="1077B8BB" w14:textId="77777777" w:rsidR="00C85D2A" w:rsidRPr="00FE54E8" w:rsidRDefault="00C85D2A" w:rsidP="00E26461">
            <w:pPr>
              <w:pStyle w:val="Tablebody"/>
            </w:pPr>
            <w:r w:rsidRPr="00FE54E8">
              <w:t>Risk perception → No risk perception (decrease)</w:t>
            </w:r>
          </w:p>
        </w:tc>
        <w:tc>
          <w:tcPr>
            <w:tcW w:w="388" w:type="pct"/>
            <w:tcBorders>
              <w:bottom w:val="single" w:sz="4" w:space="0" w:color="auto"/>
            </w:tcBorders>
            <w:vAlign w:val="bottom"/>
          </w:tcPr>
          <w:p w14:paraId="5BF69202" w14:textId="77777777" w:rsidR="00C85D2A" w:rsidRPr="00FE54E8" w:rsidRDefault="00C85D2A" w:rsidP="00E26461">
            <w:pPr>
              <w:pStyle w:val="Tablebody"/>
              <w:jc w:val="right"/>
            </w:pPr>
            <w:r w:rsidRPr="00FE54E8">
              <w:t>32 (12.5)</w:t>
            </w:r>
          </w:p>
        </w:tc>
        <w:tc>
          <w:tcPr>
            <w:tcW w:w="195" w:type="pct"/>
            <w:tcBorders>
              <w:bottom w:val="single" w:sz="4" w:space="0" w:color="auto"/>
            </w:tcBorders>
            <w:vAlign w:val="bottom"/>
          </w:tcPr>
          <w:p w14:paraId="1D4C39C9" w14:textId="77777777" w:rsidR="00C85D2A" w:rsidRPr="00FE54E8" w:rsidRDefault="00C85D2A" w:rsidP="00E26461">
            <w:pPr>
              <w:pStyle w:val="Tablebody"/>
            </w:pPr>
            <w:r w:rsidRPr="00FE54E8">
              <w:t>1.52</w:t>
            </w:r>
          </w:p>
        </w:tc>
        <w:tc>
          <w:tcPr>
            <w:tcW w:w="346" w:type="pct"/>
            <w:tcBorders>
              <w:bottom w:val="single" w:sz="4" w:space="0" w:color="auto"/>
            </w:tcBorders>
            <w:tcMar>
              <w:left w:w="0" w:type="dxa"/>
              <w:right w:w="0" w:type="dxa"/>
            </w:tcMar>
            <w:vAlign w:val="bottom"/>
          </w:tcPr>
          <w:p w14:paraId="10518C72" w14:textId="77777777" w:rsidR="00C85D2A" w:rsidRPr="00FE54E8" w:rsidRDefault="00C85D2A" w:rsidP="00E26461">
            <w:pPr>
              <w:pStyle w:val="Tablebody"/>
            </w:pPr>
            <w:r w:rsidRPr="00FE54E8">
              <w:t>(0.76-3.03)</w:t>
            </w:r>
          </w:p>
        </w:tc>
        <w:tc>
          <w:tcPr>
            <w:tcW w:w="365" w:type="pct"/>
            <w:tcBorders>
              <w:bottom w:val="single" w:sz="4" w:space="0" w:color="auto"/>
            </w:tcBorders>
          </w:tcPr>
          <w:p w14:paraId="23859C46" w14:textId="77777777" w:rsidR="00C85D2A" w:rsidRPr="00FE54E8" w:rsidRDefault="00C85D2A" w:rsidP="00E26461">
            <w:pPr>
              <w:pStyle w:val="Tablebody"/>
              <w:jc w:val="right"/>
            </w:pPr>
            <w:r w:rsidRPr="00FE54E8">
              <w:t>144 (7.43)</w:t>
            </w:r>
          </w:p>
        </w:tc>
        <w:tc>
          <w:tcPr>
            <w:tcW w:w="209" w:type="pct"/>
            <w:tcBorders>
              <w:bottom w:val="single" w:sz="4" w:space="0" w:color="auto"/>
            </w:tcBorders>
            <w:vAlign w:val="bottom"/>
          </w:tcPr>
          <w:p w14:paraId="57C8FF5F" w14:textId="77777777" w:rsidR="00C85D2A" w:rsidRPr="00FE54E8" w:rsidRDefault="00C85D2A" w:rsidP="00E26461">
            <w:pPr>
              <w:pStyle w:val="Tablebody"/>
            </w:pPr>
            <w:r w:rsidRPr="00FE54E8">
              <w:t>1.69</w:t>
            </w:r>
          </w:p>
        </w:tc>
        <w:tc>
          <w:tcPr>
            <w:tcW w:w="340" w:type="pct"/>
            <w:tcBorders>
              <w:bottom w:val="single" w:sz="4" w:space="0" w:color="auto"/>
            </w:tcBorders>
            <w:tcMar>
              <w:left w:w="0" w:type="dxa"/>
              <w:right w:w="0" w:type="dxa"/>
            </w:tcMar>
            <w:vAlign w:val="bottom"/>
          </w:tcPr>
          <w:p w14:paraId="54F9C676" w14:textId="77777777" w:rsidR="00C85D2A" w:rsidRPr="00FE54E8" w:rsidRDefault="00C85D2A" w:rsidP="00E26461">
            <w:pPr>
              <w:pStyle w:val="Tablebody"/>
            </w:pPr>
            <w:r w:rsidRPr="00FE54E8">
              <w:t>(0.92-3.14)</w:t>
            </w:r>
          </w:p>
        </w:tc>
        <w:tc>
          <w:tcPr>
            <w:tcW w:w="441" w:type="pct"/>
            <w:tcBorders>
              <w:bottom w:val="single" w:sz="4" w:space="0" w:color="auto"/>
            </w:tcBorders>
            <w:vAlign w:val="bottom"/>
          </w:tcPr>
          <w:p w14:paraId="0D3F8CBD" w14:textId="77777777" w:rsidR="00C85D2A" w:rsidRPr="00FE54E8" w:rsidRDefault="00C85D2A" w:rsidP="00E26461">
            <w:pPr>
              <w:pStyle w:val="Tablebody"/>
              <w:jc w:val="right"/>
            </w:pPr>
            <w:r w:rsidRPr="00FE54E8">
              <w:t>160 (18.7)</w:t>
            </w:r>
          </w:p>
        </w:tc>
        <w:tc>
          <w:tcPr>
            <w:tcW w:w="173" w:type="pct"/>
            <w:tcBorders>
              <w:bottom w:val="single" w:sz="4" w:space="0" w:color="auto"/>
            </w:tcBorders>
            <w:tcMar>
              <w:right w:w="0" w:type="dxa"/>
            </w:tcMar>
            <w:vAlign w:val="bottom"/>
          </w:tcPr>
          <w:p w14:paraId="5A06E967" w14:textId="77777777" w:rsidR="00C85D2A" w:rsidRPr="00FE54E8" w:rsidRDefault="00C85D2A" w:rsidP="00E26461">
            <w:pPr>
              <w:pStyle w:val="Tablebody"/>
            </w:pPr>
            <w:r w:rsidRPr="00FE54E8">
              <w:t>1.63</w:t>
            </w:r>
          </w:p>
        </w:tc>
        <w:tc>
          <w:tcPr>
            <w:tcW w:w="298" w:type="pct"/>
            <w:tcBorders>
              <w:bottom w:val="single" w:sz="4" w:space="0" w:color="auto"/>
            </w:tcBorders>
            <w:tcMar>
              <w:left w:w="0" w:type="dxa"/>
              <w:right w:w="0" w:type="dxa"/>
            </w:tcMar>
            <w:vAlign w:val="bottom"/>
          </w:tcPr>
          <w:p w14:paraId="5634FDD7" w14:textId="77777777" w:rsidR="00C85D2A" w:rsidRPr="00FE54E8" w:rsidRDefault="00C85D2A" w:rsidP="00E26461">
            <w:pPr>
              <w:pStyle w:val="Tablebody"/>
            </w:pPr>
            <w:r w:rsidRPr="00FE54E8">
              <w:t>(1.05-2.54)</w:t>
            </w:r>
          </w:p>
        </w:tc>
        <w:tc>
          <w:tcPr>
            <w:tcW w:w="366" w:type="pct"/>
            <w:tcBorders>
              <w:bottom w:val="single" w:sz="4" w:space="0" w:color="auto"/>
            </w:tcBorders>
          </w:tcPr>
          <w:p w14:paraId="49FB10C0" w14:textId="77777777" w:rsidR="00C85D2A" w:rsidRPr="00FE54E8" w:rsidRDefault="00C85D2A" w:rsidP="00E26461">
            <w:pPr>
              <w:pStyle w:val="Tablebody"/>
              <w:jc w:val="right"/>
            </w:pPr>
            <w:r w:rsidRPr="00FE54E8">
              <w:t>829 (19.6)</w:t>
            </w:r>
          </w:p>
        </w:tc>
        <w:tc>
          <w:tcPr>
            <w:tcW w:w="209" w:type="pct"/>
            <w:tcBorders>
              <w:bottom w:val="single" w:sz="4" w:space="0" w:color="auto"/>
            </w:tcBorders>
            <w:vAlign w:val="bottom"/>
          </w:tcPr>
          <w:p w14:paraId="3FBE61F4" w14:textId="77777777" w:rsidR="00C85D2A" w:rsidRPr="00FE54E8" w:rsidRDefault="00C85D2A" w:rsidP="00E26461">
            <w:pPr>
              <w:pStyle w:val="Tablebody"/>
            </w:pPr>
            <w:r w:rsidRPr="00FE54E8">
              <w:t>1.02</w:t>
            </w:r>
          </w:p>
        </w:tc>
        <w:tc>
          <w:tcPr>
            <w:tcW w:w="352" w:type="pct"/>
            <w:tcBorders>
              <w:bottom w:val="single" w:sz="4" w:space="0" w:color="auto"/>
            </w:tcBorders>
            <w:tcMar>
              <w:left w:w="0" w:type="dxa"/>
            </w:tcMar>
            <w:vAlign w:val="bottom"/>
          </w:tcPr>
          <w:p w14:paraId="05C09D12" w14:textId="77777777" w:rsidR="00C85D2A" w:rsidRPr="00FE54E8" w:rsidRDefault="00C85D2A" w:rsidP="00E26461">
            <w:pPr>
              <w:pStyle w:val="Tablebody"/>
            </w:pPr>
            <w:r w:rsidRPr="00FE54E8">
              <w:t>(0.72-1.44)</w:t>
            </w:r>
          </w:p>
        </w:tc>
      </w:tr>
      <w:tr w:rsidR="00C85D2A" w:rsidRPr="00FE54E8" w14:paraId="79BA0CD1" w14:textId="77777777" w:rsidTr="00E26461">
        <w:trPr>
          <w:trHeight w:val="257"/>
        </w:trPr>
        <w:tc>
          <w:tcPr>
            <w:tcW w:w="5000" w:type="pct"/>
            <w:gridSpan w:val="14"/>
            <w:tcBorders>
              <w:top w:val="single" w:sz="4" w:space="0" w:color="auto"/>
              <w:bottom w:val="nil"/>
            </w:tcBorders>
          </w:tcPr>
          <w:p w14:paraId="11475CA6" w14:textId="77777777" w:rsidR="00C85D2A" w:rsidRPr="00FE54E8" w:rsidRDefault="00C85D2A" w:rsidP="00E26461">
            <w:pPr>
              <w:pStyle w:val="Tablebody"/>
            </w:pPr>
            <w:r w:rsidRPr="00FE54E8">
              <w:t>Values are: Sample sizes (n) and percentages (%) for changes in risk perception; sample sizes for regression models (N); and adjusted odds ratios (</w:t>
            </w:r>
            <w:proofErr w:type="spellStart"/>
            <w:r w:rsidRPr="00FE54E8">
              <w:t>aOR</w:t>
            </w:r>
            <w:proofErr w:type="spellEnd"/>
            <w:r w:rsidRPr="00FE54E8">
              <w:t>) with 95% confidence intervals (95% CI). Sample: Sexually active, HIV-negative participants not reporting condom use at the beginning of periods between surveys. The sample was divided into those not currently married (never married, widowed, divorced) and currently at the beginning of the period between surveys. Outcome of regressions: Adoption of condom use (increase) vs. no change (continuing not using condoms). Increased and decreased risk perception was compared to no change (risk perception or no risk perception in both surveys). Estimates for other independent variables are not shown. Sample sizes differ between models due to missing data on included variables. Models included change in age group (by five-year age groups) and in marital status.</w:t>
            </w:r>
          </w:p>
        </w:tc>
      </w:tr>
    </w:tbl>
    <w:p w14:paraId="129A53F9" w14:textId="4B08E159" w:rsidR="001B7216" w:rsidRPr="00906FC8" w:rsidRDefault="001B7216" w:rsidP="00967656">
      <w:pPr>
        <w:jc w:val="left"/>
        <w:rPr>
          <w:rFonts w:ascii="Times New Roman" w:hAnsi="Times New Roman"/>
          <w:b/>
          <w:sz w:val="22"/>
          <w:szCs w:val="22"/>
        </w:rPr>
      </w:pPr>
    </w:p>
    <w:sectPr w:rsidR="001B7216" w:rsidRPr="00906FC8" w:rsidSect="00454E5F">
      <w:pgSz w:w="16838" w:h="11906" w:orient="landscape" w:code="9"/>
      <w:pgMar w:top="1134" w:right="1134" w:bottom="1134" w:left="1134"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05B21" w14:textId="77777777" w:rsidR="007717C3" w:rsidRDefault="007717C3" w:rsidP="00095285">
      <w:r>
        <w:separator/>
      </w:r>
    </w:p>
    <w:p w14:paraId="4DA4C16D" w14:textId="77777777" w:rsidR="007717C3" w:rsidRDefault="007717C3"/>
  </w:endnote>
  <w:endnote w:type="continuationSeparator" w:id="0">
    <w:p w14:paraId="62C0A864" w14:textId="77777777" w:rsidR="007717C3" w:rsidRDefault="007717C3" w:rsidP="00095285">
      <w:r>
        <w:continuationSeparator/>
      </w:r>
    </w:p>
    <w:p w14:paraId="1408ED02" w14:textId="77777777" w:rsidR="007717C3" w:rsidRDefault="007717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951339"/>
      <w:docPartObj>
        <w:docPartGallery w:val="Page Numbers (Bottom of Page)"/>
        <w:docPartUnique/>
      </w:docPartObj>
    </w:sdtPr>
    <w:sdtEndPr>
      <w:rPr>
        <w:rFonts w:asciiTheme="minorHAnsi" w:hAnsiTheme="minorHAnsi"/>
        <w:noProof/>
      </w:rPr>
    </w:sdtEndPr>
    <w:sdtContent>
      <w:p w14:paraId="1616E95E" w14:textId="57C9F8DC" w:rsidR="00612EA5" w:rsidRPr="00612EA5" w:rsidRDefault="00612EA5">
        <w:pPr>
          <w:pStyle w:val="Footer"/>
          <w:jc w:val="right"/>
          <w:rPr>
            <w:rFonts w:asciiTheme="minorHAnsi" w:hAnsiTheme="minorHAnsi"/>
          </w:rPr>
        </w:pPr>
        <w:r w:rsidRPr="00612EA5">
          <w:rPr>
            <w:rFonts w:asciiTheme="minorHAnsi" w:hAnsiTheme="minorHAnsi"/>
          </w:rPr>
          <w:fldChar w:fldCharType="begin"/>
        </w:r>
        <w:r w:rsidRPr="00612EA5">
          <w:rPr>
            <w:rFonts w:asciiTheme="minorHAnsi" w:hAnsiTheme="minorHAnsi"/>
          </w:rPr>
          <w:instrText xml:space="preserve"> PAGE   \* MERGEFORMAT </w:instrText>
        </w:r>
        <w:r w:rsidRPr="00612EA5">
          <w:rPr>
            <w:rFonts w:asciiTheme="minorHAnsi" w:hAnsiTheme="minorHAnsi"/>
          </w:rPr>
          <w:fldChar w:fldCharType="separate"/>
        </w:r>
        <w:r w:rsidR="001777C6">
          <w:rPr>
            <w:rFonts w:asciiTheme="minorHAnsi" w:hAnsiTheme="minorHAnsi"/>
            <w:noProof/>
          </w:rPr>
          <w:t>2</w:t>
        </w:r>
        <w:r w:rsidRPr="00612EA5">
          <w:rPr>
            <w:rFonts w:asciiTheme="minorHAnsi" w:hAnsiTheme="minorHAnsi"/>
            <w:noProof/>
          </w:rPr>
          <w:fldChar w:fldCharType="end"/>
        </w:r>
      </w:p>
    </w:sdtContent>
  </w:sdt>
  <w:p w14:paraId="389C473F" w14:textId="77777777" w:rsidR="00612EA5" w:rsidRDefault="00612E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rPr>
      <w:id w:val="-979685193"/>
      <w:docPartObj>
        <w:docPartGallery w:val="Page Numbers (Bottom of Page)"/>
        <w:docPartUnique/>
      </w:docPartObj>
    </w:sdtPr>
    <w:sdtEndPr>
      <w:rPr>
        <w:noProof/>
      </w:rPr>
    </w:sdtEndPr>
    <w:sdtContent>
      <w:p w14:paraId="433B72CA" w14:textId="335FD5BE" w:rsidR="006E088D" w:rsidRPr="00684DEE" w:rsidRDefault="006E088D">
        <w:pPr>
          <w:pStyle w:val="Footer"/>
          <w:jc w:val="right"/>
          <w:rPr>
            <w:rFonts w:asciiTheme="minorHAnsi" w:hAnsiTheme="minorHAnsi"/>
          </w:rPr>
        </w:pPr>
        <w:r w:rsidRPr="00684DEE">
          <w:rPr>
            <w:rFonts w:asciiTheme="minorHAnsi" w:hAnsiTheme="minorHAnsi"/>
          </w:rPr>
          <w:fldChar w:fldCharType="begin"/>
        </w:r>
        <w:r w:rsidRPr="00684DEE">
          <w:rPr>
            <w:rFonts w:asciiTheme="minorHAnsi" w:hAnsiTheme="minorHAnsi"/>
          </w:rPr>
          <w:instrText xml:space="preserve"> PAGE   \* MERGEFORMAT </w:instrText>
        </w:r>
        <w:r w:rsidRPr="00684DEE">
          <w:rPr>
            <w:rFonts w:asciiTheme="minorHAnsi" w:hAnsiTheme="minorHAnsi"/>
          </w:rPr>
          <w:fldChar w:fldCharType="separate"/>
        </w:r>
        <w:r w:rsidR="001777C6">
          <w:rPr>
            <w:rFonts w:asciiTheme="minorHAnsi" w:hAnsiTheme="minorHAnsi"/>
            <w:noProof/>
          </w:rPr>
          <w:t>13</w:t>
        </w:r>
        <w:r w:rsidRPr="00684DEE">
          <w:rPr>
            <w:rFonts w:asciiTheme="minorHAnsi" w:hAnsiTheme="minorHAnsi"/>
            <w:noProof/>
          </w:rPr>
          <w:fldChar w:fldCharType="end"/>
        </w:r>
      </w:p>
    </w:sdtContent>
  </w:sdt>
  <w:p w14:paraId="5AAF81CD" w14:textId="77777777" w:rsidR="006E088D" w:rsidRDefault="006E0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184DD" w14:textId="77777777" w:rsidR="007717C3" w:rsidRDefault="007717C3" w:rsidP="00095285">
      <w:r>
        <w:separator/>
      </w:r>
    </w:p>
    <w:p w14:paraId="7EC304C6" w14:textId="77777777" w:rsidR="007717C3" w:rsidRDefault="007717C3"/>
  </w:footnote>
  <w:footnote w:type="continuationSeparator" w:id="0">
    <w:p w14:paraId="4991A81A" w14:textId="77777777" w:rsidR="007717C3" w:rsidRDefault="007717C3" w:rsidP="00095285">
      <w:r>
        <w:continuationSeparator/>
      </w:r>
    </w:p>
    <w:p w14:paraId="73EACACE" w14:textId="77777777" w:rsidR="007717C3" w:rsidRDefault="007717C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3564A"/>
    <w:multiLevelType w:val="hybridMultilevel"/>
    <w:tmpl w:val="24B83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A0A0F"/>
    <w:multiLevelType w:val="hybridMultilevel"/>
    <w:tmpl w:val="733A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D16825"/>
    <w:multiLevelType w:val="hybridMultilevel"/>
    <w:tmpl w:val="276E2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372A0D"/>
    <w:multiLevelType w:val="hybridMultilevel"/>
    <w:tmpl w:val="F98E8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632A0C"/>
    <w:multiLevelType w:val="hybridMultilevel"/>
    <w:tmpl w:val="88640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8F0933"/>
    <w:multiLevelType w:val="hybridMultilevel"/>
    <w:tmpl w:val="472271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D34BEE"/>
    <w:multiLevelType w:val="hybridMultilevel"/>
    <w:tmpl w:val="6C825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3F4B2D"/>
    <w:multiLevelType w:val="hybridMultilevel"/>
    <w:tmpl w:val="A5203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922F68"/>
    <w:multiLevelType w:val="hybridMultilevel"/>
    <w:tmpl w:val="DD3A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DD37A4"/>
    <w:multiLevelType w:val="hybridMultilevel"/>
    <w:tmpl w:val="BB763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C54979"/>
    <w:multiLevelType w:val="hybridMultilevel"/>
    <w:tmpl w:val="B4BAE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5F6517"/>
    <w:multiLevelType w:val="hybridMultilevel"/>
    <w:tmpl w:val="CCF21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7067C6"/>
    <w:multiLevelType w:val="hybridMultilevel"/>
    <w:tmpl w:val="78CCB37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4A6E83"/>
    <w:multiLevelType w:val="hybridMultilevel"/>
    <w:tmpl w:val="F3B29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BA526B"/>
    <w:multiLevelType w:val="hybridMultilevel"/>
    <w:tmpl w:val="425AC6C8"/>
    <w:lvl w:ilvl="0" w:tplc="7C2AFB26">
      <w:start w:val="1"/>
      <w:numFmt w:val="decimal"/>
      <w:pStyle w:val="Heading2"/>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841241"/>
    <w:multiLevelType w:val="hybridMultilevel"/>
    <w:tmpl w:val="10C01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986BAA"/>
    <w:multiLevelType w:val="hybridMultilevel"/>
    <w:tmpl w:val="6C184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9F7C34"/>
    <w:multiLevelType w:val="hybridMultilevel"/>
    <w:tmpl w:val="40625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9"/>
  </w:num>
  <w:num w:numId="5">
    <w:abstractNumId w:val="8"/>
  </w:num>
  <w:num w:numId="6">
    <w:abstractNumId w:val="16"/>
  </w:num>
  <w:num w:numId="7">
    <w:abstractNumId w:val="11"/>
  </w:num>
  <w:num w:numId="8">
    <w:abstractNumId w:val="7"/>
  </w:num>
  <w:num w:numId="9">
    <w:abstractNumId w:val="13"/>
  </w:num>
  <w:num w:numId="10">
    <w:abstractNumId w:val="17"/>
  </w:num>
  <w:num w:numId="11">
    <w:abstractNumId w:val="15"/>
  </w:num>
  <w:num w:numId="12">
    <w:abstractNumId w:val="6"/>
  </w:num>
  <w:num w:numId="13">
    <w:abstractNumId w:val="5"/>
  </w:num>
  <w:num w:numId="14">
    <w:abstractNumId w:val="10"/>
  </w:num>
  <w:num w:numId="15">
    <w:abstractNumId w:val="4"/>
  </w:num>
  <w:num w:numId="16">
    <w:abstractNumId w:val="3"/>
  </w:num>
  <w:num w:numId="17">
    <w:abstractNumId w:val="1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Ph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C50E3"/>
    <w:rsid w:val="00007A1D"/>
    <w:rsid w:val="00027AB1"/>
    <w:rsid w:val="0003018C"/>
    <w:rsid w:val="00034B7B"/>
    <w:rsid w:val="00042883"/>
    <w:rsid w:val="00042E82"/>
    <w:rsid w:val="00047FDD"/>
    <w:rsid w:val="0005302D"/>
    <w:rsid w:val="0005717F"/>
    <w:rsid w:val="00073695"/>
    <w:rsid w:val="00073FBD"/>
    <w:rsid w:val="00077FE8"/>
    <w:rsid w:val="0008003A"/>
    <w:rsid w:val="0008318C"/>
    <w:rsid w:val="00095285"/>
    <w:rsid w:val="000A0680"/>
    <w:rsid w:val="000B3A35"/>
    <w:rsid w:val="000B52D2"/>
    <w:rsid w:val="000B5454"/>
    <w:rsid w:val="000B682D"/>
    <w:rsid w:val="000B7D70"/>
    <w:rsid w:val="000C5D62"/>
    <w:rsid w:val="000D3823"/>
    <w:rsid w:val="000F183F"/>
    <w:rsid w:val="000F7174"/>
    <w:rsid w:val="00110558"/>
    <w:rsid w:val="00112709"/>
    <w:rsid w:val="0011372E"/>
    <w:rsid w:val="00126744"/>
    <w:rsid w:val="0013098F"/>
    <w:rsid w:val="00132D0A"/>
    <w:rsid w:val="00141D2D"/>
    <w:rsid w:val="00147620"/>
    <w:rsid w:val="001506B5"/>
    <w:rsid w:val="001538EB"/>
    <w:rsid w:val="00156923"/>
    <w:rsid w:val="00163D32"/>
    <w:rsid w:val="001665AD"/>
    <w:rsid w:val="001673DC"/>
    <w:rsid w:val="00170601"/>
    <w:rsid w:val="0017163C"/>
    <w:rsid w:val="00174921"/>
    <w:rsid w:val="001757AC"/>
    <w:rsid w:val="001777C6"/>
    <w:rsid w:val="00180681"/>
    <w:rsid w:val="00180903"/>
    <w:rsid w:val="00191DF5"/>
    <w:rsid w:val="00193D2C"/>
    <w:rsid w:val="0019571A"/>
    <w:rsid w:val="00197412"/>
    <w:rsid w:val="001A243D"/>
    <w:rsid w:val="001A2A8D"/>
    <w:rsid w:val="001A2CCD"/>
    <w:rsid w:val="001B2196"/>
    <w:rsid w:val="001B7216"/>
    <w:rsid w:val="001B7D15"/>
    <w:rsid w:val="001D0B5F"/>
    <w:rsid w:val="001D3CAC"/>
    <w:rsid w:val="001D5606"/>
    <w:rsid w:val="001E0DC3"/>
    <w:rsid w:val="001F0289"/>
    <w:rsid w:val="001F3D9A"/>
    <w:rsid w:val="001F6C7E"/>
    <w:rsid w:val="0020052F"/>
    <w:rsid w:val="00201410"/>
    <w:rsid w:val="00203F86"/>
    <w:rsid w:val="00211136"/>
    <w:rsid w:val="002131E4"/>
    <w:rsid w:val="00213F0C"/>
    <w:rsid w:val="00214E76"/>
    <w:rsid w:val="0021565F"/>
    <w:rsid w:val="00220AE9"/>
    <w:rsid w:val="0022442E"/>
    <w:rsid w:val="00240F24"/>
    <w:rsid w:val="00244098"/>
    <w:rsid w:val="0026461A"/>
    <w:rsid w:val="002665DD"/>
    <w:rsid w:val="00275B97"/>
    <w:rsid w:val="0028100C"/>
    <w:rsid w:val="00285343"/>
    <w:rsid w:val="00286D49"/>
    <w:rsid w:val="00287E02"/>
    <w:rsid w:val="00292353"/>
    <w:rsid w:val="00294F41"/>
    <w:rsid w:val="00295AF5"/>
    <w:rsid w:val="002A1587"/>
    <w:rsid w:val="002A4A25"/>
    <w:rsid w:val="002A6EA2"/>
    <w:rsid w:val="002B7EA1"/>
    <w:rsid w:val="002C4C52"/>
    <w:rsid w:val="002D4F9A"/>
    <w:rsid w:val="002F3D8D"/>
    <w:rsid w:val="002F6A64"/>
    <w:rsid w:val="00310829"/>
    <w:rsid w:val="00310ECE"/>
    <w:rsid w:val="00324768"/>
    <w:rsid w:val="0033020E"/>
    <w:rsid w:val="00333A22"/>
    <w:rsid w:val="00341F46"/>
    <w:rsid w:val="003429DB"/>
    <w:rsid w:val="0035012A"/>
    <w:rsid w:val="00352021"/>
    <w:rsid w:val="00352310"/>
    <w:rsid w:val="00355D2A"/>
    <w:rsid w:val="0035641F"/>
    <w:rsid w:val="00356499"/>
    <w:rsid w:val="00361935"/>
    <w:rsid w:val="003926B7"/>
    <w:rsid w:val="003A53EB"/>
    <w:rsid w:val="003B6FCF"/>
    <w:rsid w:val="003C4168"/>
    <w:rsid w:val="003D16F3"/>
    <w:rsid w:val="003D26DA"/>
    <w:rsid w:val="003F3EDA"/>
    <w:rsid w:val="004002C9"/>
    <w:rsid w:val="00400D6E"/>
    <w:rsid w:val="00403036"/>
    <w:rsid w:val="00422215"/>
    <w:rsid w:val="00424FCB"/>
    <w:rsid w:val="00427022"/>
    <w:rsid w:val="0042764F"/>
    <w:rsid w:val="00432616"/>
    <w:rsid w:val="00440A4B"/>
    <w:rsid w:val="004479BC"/>
    <w:rsid w:val="00454E5F"/>
    <w:rsid w:val="004550CC"/>
    <w:rsid w:val="00463DF1"/>
    <w:rsid w:val="00466C6C"/>
    <w:rsid w:val="00471AB6"/>
    <w:rsid w:val="00472598"/>
    <w:rsid w:val="0047605C"/>
    <w:rsid w:val="00476092"/>
    <w:rsid w:val="00477272"/>
    <w:rsid w:val="00480CFD"/>
    <w:rsid w:val="00493D46"/>
    <w:rsid w:val="004A66E4"/>
    <w:rsid w:val="004B1918"/>
    <w:rsid w:val="004C4C7D"/>
    <w:rsid w:val="004D1509"/>
    <w:rsid w:val="004D4A11"/>
    <w:rsid w:val="004E64BB"/>
    <w:rsid w:val="004E686B"/>
    <w:rsid w:val="004F77DE"/>
    <w:rsid w:val="004F7D92"/>
    <w:rsid w:val="005024BB"/>
    <w:rsid w:val="00510376"/>
    <w:rsid w:val="00510F34"/>
    <w:rsid w:val="00516FEC"/>
    <w:rsid w:val="00543BDC"/>
    <w:rsid w:val="00561A6F"/>
    <w:rsid w:val="005651AE"/>
    <w:rsid w:val="00572236"/>
    <w:rsid w:val="00575B2B"/>
    <w:rsid w:val="005760C0"/>
    <w:rsid w:val="00576A71"/>
    <w:rsid w:val="00576A74"/>
    <w:rsid w:val="00582DF5"/>
    <w:rsid w:val="00587B46"/>
    <w:rsid w:val="00590722"/>
    <w:rsid w:val="0059077A"/>
    <w:rsid w:val="0059147F"/>
    <w:rsid w:val="00595AA6"/>
    <w:rsid w:val="005A1B20"/>
    <w:rsid w:val="005A4256"/>
    <w:rsid w:val="005C2CD0"/>
    <w:rsid w:val="005C3FDD"/>
    <w:rsid w:val="005C616C"/>
    <w:rsid w:val="005D06C6"/>
    <w:rsid w:val="005E160C"/>
    <w:rsid w:val="005F6957"/>
    <w:rsid w:val="006007B4"/>
    <w:rsid w:val="006121D1"/>
    <w:rsid w:val="00612EA5"/>
    <w:rsid w:val="00615960"/>
    <w:rsid w:val="0061611C"/>
    <w:rsid w:val="0061783A"/>
    <w:rsid w:val="00622AAE"/>
    <w:rsid w:val="006248B5"/>
    <w:rsid w:val="00634227"/>
    <w:rsid w:val="006401FD"/>
    <w:rsid w:val="00662285"/>
    <w:rsid w:val="006753D1"/>
    <w:rsid w:val="006853B0"/>
    <w:rsid w:val="0069420A"/>
    <w:rsid w:val="006B0C7A"/>
    <w:rsid w:val="006B1B73"/>
    <w:rsid w:val="006B289F"/>
    <w:rsid w:val="006C230E"/>
    <w:rsid w:val="006D0FF8"/>
    <w:rsid w:val="006D30D8"/>
    <w:rsid w:val="006D36ED"/>
    <w:rsid w:val="006D460E"/>
    <w:rsid w:val="006D46E7"/>
    <w:rsid w:val="006D4A50"/>
    <w:rsid w:val="006D5C06"/>
    <w:rsid w:val="006E088D"/>
    <w:rsid w:val="006E2E61"/>
    <w:rsid w:val="006E5BE9"/>
    <w:rsid w:val="006F403A"/>
    <w:rsid w:val="00701B0A"/>
    <w:rsid w:val="007031BE"/>
    <w:rsid w:val="00704572"/>
    <w:rsid w:val="00712F2B"/>
    <w:rsid w:val="00726915"/>
    <w:rsid w:val="00726D27"/>
    <w:rsid w:val="00730FAF"/>
    <w:rsid w:val="00746018"/>
    <w:rsid w:val="007469FA"/>
    <w:rsid w:val="0075074C"/>
    <w:rsid w:val="00756BE0"/>
    <w:rsid w:val="00757640"/>
    <w:rsid w:val="00757F9B"/>
    <w:rsid w:val="007648CE"/>
    <w:rsid w:val="007660E2"/>
    <w:rsid w:val="0076751F"/>
    <w:rsid w:val="007717C3"/>
    <w:rsid w:val="00783566"/>
    <w:rsid w:val="0079040B"/>
    <w:rsid w:val="0079683F"/>
    <w:rsid w:val="007A0B38"/>
    <w:rsid w:val="007A5362"/>
    <w:rsid w:val="007A5841"/>
    <w:rsid w:val="007B2730"/>
    <w:rsid w:val="007C03EE"/>
    <w:rsid w:val="007D7B0E"/>
    <w:rsid w:val="007E4D36"/>
    <w:rsid w:val="007F67A9"/>
    <w:rsid w:val="00800397"/>
    <w:rsid w:val="00811F21"/>
    <w:rsid w:val="00820C3E"/>
    <w:rsid w:val="008270B8"/>
    <w:rsid w:val="008317B6"/>
    <w:rsid w:val="00831C89"/>
    <w:rsid w:val="00834EB6"/>
    <w:rsid w:val="008415CD"/>
    <w:rsid w:val="00844572"/>
    <w:rsid w:val="00847769"/>
    <w:rsid w:val="008614CD"/>
    <w:rsid w:val="0086301F"/>
    <w:rsid w:val="00880797"/>
    <w:rsid w:val="00881C3B"/>
    <w:rsid w:val="00883364"/>
    <w:rsid w:val="00885071"/>
    <w:rsid w:val="008852DA"/>
    <w:rsid w:val="00890563"/>
    <w:rsid w:val="008B03FF"/>
    <w:rsid w:val="008B045C"/>
    <w:rsid w:val="008B408F"/>
    <w:rsid w:val="008B4C2C"/>
    <w:rsid w:val="008B698D"/>
    <w:rsid w:val="008C264A"/>
    <w:rsid w:val="008C7054"/>
    <w:rsid w:val="008D3A7F"/>
    <w:rsid w:val="008E01D0"/>
    <w:rsid w:val="008E51F2"/>
    <w:rsid w:val="008E71BF"/>
    <w:rsid w:val="008F2813"/>
    <w:rsid w:val="008F459C"/>
    <w:rsid w:val="008F7EAE"/>
    <w:rsid w:val="00906FC8"/>
    <w:rsid w:val="009074A7"/>
    <w:rsid w:val="00917D9C"/>
    <w:rsid w:val="009228BA"/>
    <w:rsid w:val="00925131"/>
    <w:rsid w:val="009255B6"/>
    <w:rsid w:val="00927F2F"/>
    <w:rsid w:val="0093097E"/>
    <w:rsid w:val="00930E2C"/>
    <w:rsid w:val="00931870"/>
    <w:rsid w:val="00932687"/>
    <w:rsid w:val="00953A11"/>
    <w:rsid w:val="00956E4E"/>
    <w:rsid w:val="00957258"/>
    <w:rsid w:val="00963F05"/>
    <w:rsid w:val="0096685F"/>
    <w:rsid w:val="00966C33"/>
    <w:rsid w:val="00967656"/>
    <w:rsid w:val="0097362E"/>
    <w:rsid w:val="00974424"/>
    <w:rsid w:val="00985518"/>
    <w:rsid w:val="00985F3D"/>
    <w:rsid w:val="009868CA"/>
    <w:rsid w:val="00986B7C"/>
    <w:rsid w:val="0099010D"/>
    <w:rsid w:val="00991C57"/>
    <w:rsid w:val="00994974"/>
    <w:rsid w:val="009971EA"/>
    <w:rsid w:val="00997B33"/>
    <w:rsid w:val="009A71BC"/>
    <w:rsid w:val="009B10C6"/>
    <w:rsid w:val="009B197A"/>
    <w:rsid w:val="009B7841"/>
    <w:rsid w:val="009D78DA"/>
    <w:rsid w:val="009F4211"/>
    <w:rsid w:val="00A059BB"/>
    <w:rsid w:val="00A13950"/>
    <w:rsid w:val="00A20D37"/>
    <w:rsid w:val="00A232F6"/>
    <w:rsid w:val="00A24014"/>
    <w:rsid w:val="00A30842"/>
    <w:rsid w:val="00A44077"/>
    <w:rsid w:val="00A542A2"/>
    <w:rsid w:val="00A54456"/>
    <w:rsid w:val="00A547EF"/>
    <w:rsid w:val="00A54BA0"/>
    <w:rsid w:val="00A56DC9"/>
    <w:rsid w:val="00A6118B"/>
    <w:rsid w:val="00A62316"/>
    <w:rsid w:val="00A6244E"/>
    <w:rsid w:val="00A719A5"/>
    <w:rsid w:val="00A722F5"/>
    <w:rsid w:val="00A80D37"/>
    <w:rsid w:val="00A82A7C"/>
    <w:rsid w:val="00A82D13"/>
    <w:rsid w:val="00A84726"/>
    <w:rsid w:val="00AA56DB"/>
    <w:rsid w:val="00AB3A3E"/>
    <w:rsid w:val="00AB3D37"/>
    <w:rsid w:val="00AC07BF"/>
    <w:rsid w:val="00AC181D"/>
    <w:rsid w:val="00AD1FC9"/>
    <w:rsid w:val="00AD3658"/>
    <w:rsid w:val="00AD5629"/>
    <w:rsid w:val="00AE46E1"/>
    <w:rsid w:val="00AE69DD"/>
    <w:rsid w:val="00B14A99"/>
    <w:rsid w:val="00B170E3"/>
    <w:rsid w:val="00B3132A"/>
    <w:rsid w:val="00B400DC"/>
    <w:rsid w:val="00B514E6"/>
    <w:rsid w:val="00B52B01"/>
    <w:rsid w:val="00B60CC7"/>
    <w:rsid w:val="00B60FE3"/>
    <w:rsid w:val="00B65A54"/>
    <w:rsid w:val="00B83F71"/>
    <w:rsid w:val="00B906E4"/>
    <w:rsid w:val="00B91BBF"/>
    <w:rsid w:val="00B91F8D"/>
    <w:rsid w:val="00B96BF7"/>
    <w:rsid w:val="00BA11CB"/>
    <w:rsid w:val="00BA7588"/>
    <w:rsid w:val="00BB1AEE"/>
    <w:rsid w:val="00BC00EE"/>
    <w:rsid w:val="00BC0CF6"/>
    <w:rsid w:val="00BC3448"/>
    <w:rsid w:val="00BD4475"/>
    <w:rsid w:val="00BD7550"/>
    <w:rsid w:val="00BE09C4"/>
    <w:rsid w:val="00BE0E77"/>
    <w:rsid w:val="00BE1C67"/>
    <w:rsid w:val="00BE391C"/>
    <w:rsid w:val="00BF0871"/>
    <w:rsid w:val="00C02CF8"/>
    <w:rsid w:val="00C1233E"/>
    <w:rsid w:val="00C13378"/>
    <w:rsid w:val="00C314FD"/>
    <w:rsid w:val="00C3410D"/>
    <w:rsid w:val="00C43EFA"/>
    <w:rsid w:val="00C50016"/>
    <w:rsid w:val="00C56451"/>
    <w:rsid w:val="00C658B5"/>
    <w:rsid w:val="00C65A1C"/>
    <w:rsid w:val="00C66151"/>
    <w:rsid w:val="00C85D2A"/>
    <w:rsid w:val="00C91A6D"/>
    <w:rsid w:val="00C9354E"/>
    <w:rsid w:val="00CA03DD"/>
    <w:rsid w:val="00CA4987"/>
    <w:rsid w:val="00CB05D3"/>
    <w:rsid w:val="00CB6278"/>
    <w:rsid w:val="00CB7657"/>
    <w:rsid w:val="00CC5D80"/>
    <w:rsid w:val="00CC76D1"/>
    <w:rsid w:val="00CD79C0"/>
    <w:rsid w:val="00CE58D6"/>
    <w:rsid w:val="00CF1581"/>
    <w:rsid w:val="00CF79CD"/>
    <w:rsid w:val="00D11E32"/>
    <w:rsid w:val="00D20BAB"/>
    <w:rsid w:val="00D27970"/>
    <w:rsid w:val="00D27B40"/>
    <w:rsid w:val="00D33C8E"/>
    <w:rsid w:val="00D33FF0"/>
    <w:rsid w:val="00D342AD"/>
    <w:rsid w:val="00D46BE2"/>
    <w:rsid w:val="00D52415"/>
    <w:rsid w:val="00D609F9"/>
    <w:rsid w:val="00D61A1E"/>
    <w:rsid w:val="00D714EE"/>
    <w:rsid w:val="00D75661"/>
    <w:rsid w:val="00D81533"/>
    <w:rsid w:val="00D81EB9"/>
    <w:rsid w:val="00D83E14"/>
    <w:rsid w:val="00D84F92"/>
    <w:rsid w:val="00D97283"/>
    <w:rsid w:val="00DA14EB"/>
    <w:rsid w:val="00DA3DE4"/>
    <w:rsid w:val="00DA4719"/>
    <w:rsid w:val="00DA5101"/>
    <w:rsid w:val="00DB2715"/>
    <w:rsid w:val="00DB652E"/>
    <w:rsid w:val="00DC2579"/>
    <w:rsid w:val="00DC4C79"/>
    <w:rsid w:val="00DD06C9"/>
    <w:rsid w:val="00DD7AC2"/>
    <w:rsid w:val="00DE1926"/>
    <w:rsid w:val="00DE2462"/>
    <w:rsid w:val="00DE58F8"/>
    <w:rsid w:val="00DE66EC"/>
    <w:rsid w:val="00DF1808"/>
    <w:rsid w:val="00E0072E"/>
    <w:rsid w:val="00E0274D"/>
    <w:rsid w:val="00E041A0"/>
    <w:rsid w:val="00E164B1"/>
    <w:rsid w:val="00E16982"/>
    <w:rsid w:val="00E2028F"/>
    <w:rsid w:val="00E270DD"/>
    <w:rsid w:val="00E3162D"/>
    <w:rsid w:val="00E335EA"/>
    <w:rsid w:val="00E35666"/>
    <w:rsid w:val="00E35FDD"/>
    <w:rsid w:val="00E42E3C"/>
    <w:rsid w:val="00E46AE5"/>
    <w:rsid w:val="00E514A1"/>
    <w:rsid w:val="00E5472B"/>
    <w:rsid w:val="00E54B39"/>
    <w:rsid w:val="00E63D54"/>
    <w:rsid w:val="00E70443"/>
    <w:rsid w:val="00E73B6E"/>
    <w:rsid w:val="00E80EE2"/>
    <w:rsid w:val="00E818D0"/>
    <w:rsid w:val="00E84BC6"/>
    <w:rsid w:val="00E857A6"/>
    <w:rsid w:val="00E8637E"/>
    <w:rsid w:val="00E93993"/>
    <w:rsid w:val="00E947AE"/>
    <w:rsid w:val="00E96B3F"/>
    <w:rsid w:val="00EA47F6"/>
    <w:rsid w:val="00EB0C24"/>
    <w:rsid w:val="00EB7946"/>
    <w:rsid w:val="00EC50E3"/>
    <w:rsid w:val="00EC560A"/>
    <w:rsid w:val="00EC582D"/>
    <w:rsid w:val="00EE7F8E"/>
    <w:rsid w:val="00EF4A74"/>
    <w:rsid w:val="00F03DD2"/>
    <w:rsid w:val="00F10B69"/>
    <w:rsid w:val="00F269C7"/>
    <w:rsid w:val="00F26A78"/>
    <w:rsid w:val="00F33788"/>
    <w:rsid w:val="00F35EF4"/>
    <w:rsid w:val="00F43AA4"/>
    <w:rsid w:val="00F449F2"/>
    <w:rsid w:val="00F55E84"/>
    <w:rsid w:val="00F61565"/>
    <w:rsid w:val="00F6479A"/>
    <w:rsid w:val="00F64FA7"/>
    <w:rsid w:val="00F67EFB"/>
    <w:rsid w:val="00F928C9"/>
    <w:rsid w:val="00F92E2A"/>
    <w:rsid w:val="00F95AB9"/>
    <w:rsid w:val="00FA78AD"/>
    <w:rsid w:val="00FB44AE"/>
    <w:rsid w:val="00FC4D12"/>
    <w:rsid w:val="00FC5882"/>
    <w:rsid w:val="00FC5EBA"/>
    <w:rsid w:val="00FC779E"/>
    <w:rsid w:val="00FD2E45"/>
    <w:rsid w:val="00FD481F"/>
    <w:rsid w:val="00FD7160"/>
    <w:rsid w:val="00FE4822"/>
    <w:rsid w:val="00FF25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A6301"/>
  <w15:chartTrackingRefBased/>
  <w15:docId w15:val="{16F685F1-E73C-4277-8791-27F96A8AC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285"/>
    <w:pPr>
      <w:jc w:val="both"/>
    </w:pPr>
    <w:rPr>
      <w:rFonts w:ascii="Constantia" w:hAnsi="Constantia" w:cs="Times New Roman"/>
      <w:sz w:val="20"/>
      <w:szCs w:val="20"/>
      <w14:numForm w14:val="lining"/>
    </w:rPr>
  </w:style>
  <w:style w:type="paragraph" w:styleId="Heading1">
    <w:name w:val="heading 1"/>
    <w:basedOn w:val="Normal"/>
    <w:next w:val="Normal"/>
    <w:link w:val="Heading1Char"/>
    <w:uiPriority w:val="9"/>
    <w:qFormat/>
    <w:rsid w:val="00095285"/>
    <w:pPr>
      <w:outlineLvl w:val="0"/>
    </w:pPr>
    <w:rPr>
      <w:rFonts w:asciiTheme="minorHAnsi" w:hAnsiTheme="minorHAnsi"/>
      <w:b/>
      <w:sz w:val="22"/>
      <w:szCs w:val="22"/>
    </w:rPr>
  </w:style>
  <w:style w:type="paragraph" w:styleId="Heading2">
    <w:name w:val="heading 2"/>
    <w:basedOn w:val="Normal"/>
    <w:next w:val="Normal"/>
    <w:link w:val="Heading2Char"/>
    <w:uiPriority w:val="9"/>
    <w:unhideWhenUsed/>
    <w:qFormat/>
    <w:rsid w:val="00985518"/>
    <w:pPr>
      <w:keepNext/>
      <w:keepLines/>
      <w:numPr>
        <w:numId w:val="18"/>
      </w:numPr>
      <w:spacing w:before="40"/>
      <w:ind w:left="0" w:firstLine="0"/>
      <w:outlineLvl w:val="1"/>
    </w:pPr>
    <w:rPr>
      <w:rFonts w:ascii="Times New Roman" w:eastAsiaTheme="majorEastAsia" w:hAnsi="Times New Roman"/>
      <w:b/>
      <w:sz w:val="24"/>
      <w:szCs w:val="26"/>
    </w:rPr>
  </w:style>
  <w:style w:type="paragraph" w:styleId="Heading3">
    <w:name w:val="heading 3"/>
    <w:basedOn w:val="Normal"/>
    <w:next w:val="Normal"/>
    <w:link w:val="Heading3Char"/>
    <w:uiPriority w:val="9"/>
    <w:semiHidden/>
    <w:unhideWhenUsed/>
    <w:qFormat/>
    <w:rsid w:val="00EC582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0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3E14"/>
    <w:pPr>
      <w:ind w:left="720"/>
      <w:contextualSpacing/>
    </w:pPr>
  </w:style>
  <w:style w:type="character" w:styleId="PlaceholderText">
    <w:name w:val="Placeholder Text"/>
    <w:basedOn w:val="DefaultParagraphFont"/>
    <w:uiPriority w:val="99"/>
    <w:semiHidden/>
    <w:rsid w:val="008415CD"/>
    <w:rPr>
      <w:color w:val="808080"/>
    </w:rPr>
  </w:style>
  <w:style w:type="paragraph" w:customStyle="1" w:styleId="EndNoteBibliographyTitle">
    <w:name w:val="EndNote Bibliography Title"/>
    <w:basedOn w:val="Normal"/>
    <w:link w:val="EndNoteBibliographyTitleChar"/>
    <w:rsid w:val="00701B0A"/>
    <w:pPr>
      <w:jc w:val="center"/>
    </w:pPr>
    <w:rPr>
      <w:rFonts w:ascii="Calibri" w:hAnsi="Calibri"/>
      <w:noProof/>
      <w:sz w:val="22"/>
      <w:lang w:val="en-US"/>
    </w:rPr>
  </w:style>
  <w:style w:type="character" w:customStyle="1" w:styleId="EndNoteBibliographyTitleChar">
    <w:name w:val="EndNote Bibliography Title Char"/>
    <w:basedOn w:val="DefaultParagraphFont"/>
    <w:link w:val="EndNoteBibliographyTitle"/>
    <w:rsid w:val="00701B0A"/>
    <w:rPr>
      <w:rFonts w:ascii="Calibri" w:hAnsi="Calibri" w:cs="Times New Roman"/>
      <w:noProof/>
      <w:szCs w:val="20"/>
      <w:lang w:val="en-US"/>
      <w14:numForm w14:val="lining"/>
    </w:rPr>
  </w:style>
  <w:style w:type="paragraph" w:customStyle="1" w:styleId="EndNoteBibliography">
    <w:name w:val="EndNote Bibliography"/>
    <w:basedOn w:val="Normal"/>
    <w:link w:val="EndNoteBibliographyChar"/>
    <w:rsid w:val="00701B0A"/>
    <w:rPr>
      <w:rFonts w:ascii="Calibri" w:hAnsi="Calibri"/>
      <w:noProof/>
      <w:sz w:val="22"/>
      <w:lang w:val="en-US"/>
    </w:rPr>
  </w:style>
  <w:style w:type="character" w:customStyle="1" w:styleId="EndNoteBibliographyChar">
    <w:name w:val="EndNote Bibliography Char"/>
    <w:basedOn w:val="DefaultParagraphFont"/>
    <w:link w:val="EndNoteBibliography"/>
    <w:rsid w:val="00701B0A"/>
    <w:rPr>
      <w:rFonts w:ascii="Calibri" w:hAnsi="Calibri" w:cs="Times New Roman"/>
      <w:noProof/>
      <w:szCs w:val="20"/>
      <w:lang w:val="en-US"/>
      <w14:numForm w14:val="lining"/>
    </w:rPr>
  </w:style>
  <w:style w:type="character" w:customStyle="1" w:styleId="Heading1Char">
    <w:name w:val="Heading 1 Char"/>
    <w:basedOn w:val="DefaultParagraphFont"/>
    <w:link w:val="Heading1"/>
    <w:uiPriority w:val="9"/>
    <w:rsid w:val="00095285"/>
    <w:rPr>
      <w:rFonts w:cs="Times New Roman"/>
      <w:b/>
    </w:rPr>
  </w:style>
  <w:style w:type="table" w:customStyle="1" w:styleId="TableGrid2">
    <w:name w:val="Table Grid2"/>
    <w:basedOn w:val="TableNormal"/>
    <w:next w:val="TableGrid"/>
    <w:uiPriority w:val="39"/>
    <w:rsid w:val="00EC5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C560A"/>
    <w:pPr>
      <w:spacing w:after="200"/>
    </w:pPr>
    <w:rPr>
      <w:rFonts w:ascii="Times New Roman" w:hAnsi="Times New Roman"/>
      <w:i/>
      <w:iCs/>
      <w:color w:val="44546A" w:themeColor="text2"/>
      <w:sz w:val="18"/>
      <w:szCs w:val="18"/>
    </w:rPr>
  </w:style>
  <w:style w:type="character" w:styleId="CommentReference">
    <w:name w:val="annotation reference"/>
    <w:basedOn w:val="DefaultParagraphFont"/>
    <w:uiPriority w:val="99"/>
    <w:semiHidden/>
    <w:unhideWhenUsed/>
    <w:rsid w:val="00EC560A"/>
    <w:rPr>
      <w:sz w:val="16"/>
      <w:szCs w:val="16"/>
    </w:rPr>
  </w:style>
  <w:style w:type="paragraph" w:styleId="CommentText">
    <w:name w:val="annotation text"/>
    <w:basedOn w:val="Normal"/>
    <w:link w:val="CommentTextChar"/>
    <w:uiPriority w:val="99"/>
    <w:semiHidden/>
    <w:unhideWhenUsed/>
    <w:rsid w:val="00EC560A"/>
  </w:style>
  <w:style w:type="character" w:customStyle="1" w:styleId="CommentTextChar">
    <w:name w:val="Comment Text Char"/>
    <w:basedOn w:val="DefaultParagraphFont"/>
    <w:link w:val="CommentText"/>
    <w:uiPriority w:val="99"/>
    <w:semiHidden/>
    <w:rsid w:val="00EC560A"/>
    <w:rPr>
      <w:sz w:val="20"/>
      <w:szCs w:val="20"/>
    </w:rPr>
  </w:style>
  <w:style w:type="paragraph" w:styleId="BalloonText">
    <w:name w:val="Balloon Text"/>
    <w:basedOn w:val="Normal"/>
    <w:link w:val="BalloonTextChar"/>
    <w:uiPriority w:val="99"/>
    <w:semiHidden/>
    <w:unhideWhenUsed/>
    <w:rsid w:val="00EC56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60A"/>
    <w:rPr>
      <w:rFonts w:ascii="Segoe UI" w:hAnsi="Segoe UI" w:cs="Segoe UI"/>
      <w:sz w:val="18"/>
      <w:szCs w:val="18"/>
    </w:rPr>
  </w:style>
  <w:style w:type="paragraph" w:customStyle="1" w:styleId="Table">
    <w:name w:val="Table"/>
    <w:basedOn w:val="Normal"/>
    <w:link w:val="TableChar"/>
    <w:qFormat/>
    <w:rsid w:val="00095285"/>
    <w:rPr>
      <w:rFonts w:asciiTheme="minorHAnsi" w:hAnsiTheme="minorHAnsi"/>
    </w:rPr>
  </w:style>
  <w:style w:type="character" w:customStyle="1" w:styleId="TableChar">
    <w:name w:val="Table Char"/>
    <w:basedOn w:val="DefaultParagraphFont"/>
    <w:link w:val="Table"/>
    <w:rsid w:val="00095285"/>
    <w:rPr>
      <w:rFonts w:cs="Times New Roman"/>
      <w:sz w:val="20"/>
      <w:szCs w:val="20"/>
    </w:rPr>
  </w:style>
  <w:style w:type="paragraph" w:styleId="Header">
    <w:name w:val="header"/>
    <w:basedOn w:val="Normal"/>
    <w:link w:val="HeaderChar"/>
    <w:uiPriority w:val="99"/>
    <w:unhideWhenUsed/>
    <w:rsid w:val="00095285"/>
    <w:pPr>
      <w:tabs>
        <w:tab w:val="center" w:pos="4513"/>
        <w:tab w:val="right" w:pos="9026"/>
      </w:tabs>
    </w:pPr>
  </w:style>
  <w:style w:type="character" w:customStyle="1" w:styleId="HeaderChar">
    <w:name w:val="Header Char"/>
    <w:basedOn w:val="DefaultParagraphFont"/>
    <w:link w:val="Header"/>
    <w:uiPriority w:val="99"/>
    <w:rsid w:val="00095285"/>
  </w:style>
  <w:style w:type="paragraph" w:styleId="Footer">
    <w:name w:val="footer"/>
    <w:basedOn w:val="Normal"/>
    <w:link w:val="FooterChar"/>
    <w:uiPriority w:val="99"/>
    <w:unhideWhenUsed/>
    <w:rsid w:val="00095285"/>
    <w:pPr>
      <w:tabs>
        <w:tab w:val="center" w:pos="4513"/>
        <w:tab w:val="right" w:pos="9026"/>
      </w:tabs>
    </w:pPr>
  </w:style>
  <w:style w:type="character" w:customStyle="1" w:styleId="FooterChar">
    <w:name w:val="Footer Char"/>
    <w:basedOn w:val="DefaultParagraphFont"/>
    <w:link w:val="Footer"/>
    <w:uiPriority w:val="99"/>
    <w:rsid w:val="00095285"/>
  </w:style>
  <w:style w:type="paragraph" w:customStyle="1" w:styleId="Tablebody">
    <w:name w:val="Table body"/>
    <w:basedOn w:val="Normal"/>
    <w:link w:val="TablebodyChar"/>
    <w:qFormat/>
    <w:rsid w:val="00095285"/>
    <w:rPr>
      <w:rFonts w:asciiTheme="minorHAnsi" w:hAnsiTheme="minorHAnsi"/>
      <w:sz w:val="16"/>
      <w:szCs w:val="16"/>
    </w:rPr>
  </w:style>
  <w:style w:type="character" w:customStyle="1" w:styleId="TablebodyChar">
    <w:name w:val="Table body Char"/>
    <w:basedOn w:val="DefaultParagraphFont"/>
    <w:link w:val="Tablebody"/>
    <w:rsid w:val="00095285"/>
    <w:rPr>
      <w:rFonts w:cs="Times New Roman"/>
      <w:sz w:val="16"/>
      <w:szCs w:val="16"/>
    </w:rPr>
  </w:style>
  <w:style w:type="character" w:customStyle="1" w:styleId="Heading2Char">
    <w:name w:val="Heading 2 Char"/>
    <w:basedOn w:val="DefaultParagraphFont"/>
    <w:link w:val="Heading2"/>
    <w:uiPriority w:val="9"/>
    <w:rsid w:val="00985518"/>
    <w:rPr>
      <w:rFonts w:ascii="Times New Roman" w:eastAsiaTheme="majorEastAsia" w:hAnsi="Times New Roman" w:cs="Times New Roman"/>
      <w:b/>
      <w:sz w:val="24"/>
      <w:szCs w:val="26"/>
      <w14:numForm w14:val="lining"/>
    </w:rPr>
  </w:style>
  <w:style w:type="paragraph" w:styleId="NoSpacing">
    <w:name w:val="No Spacing"/>
    <w:uiPriority w:val="1"/>
    <w:qFormat/>
    <w:rsid w:val="00F95AB9"/>
    <w:pPr>
      <w:jc w:val="both"/>
    </w:pPr>
    <w:rPr>
      <w:rFonts w:ascii="Constantia" w:hAnsi="Constantia" w:cs="Times New Roman"/>
      <w:sz w:val="20"/>
      <w:szCs w:val="20"/>
      <w14:numForm w14:val="lining"/>
    </w:rPr>
  </w:style>
  <w:style w:type="character" w:customStyle="1" w:styleId="Heading3Char">
    <w:name w:val="Heading 3 Char"/>
    <w:basedOn w:val="DefaultParagraphFont"/>
    <w:link w:val="Heading3"/>
    <w:uiPriority w:val="9"/>
    <w:semiHidden/>
    <w:rsid w:val="00EC582D"/>
    <w:rPr>
      <w:rFonts w:asciiTheme="majorHAnsi" w:eastAsiaTheme="majorEastAsia" w:hAnsiTheme="majorHAnsi" w:cstheme="majorBidi"/>
      <w:color w:val="1F4D78" w:themeColor="accent1" w:themeShade="7F"/>
      <w:sz w:val="24"/>
      <w:szCs w:val="24"/>
      <w14:numForm w14:val="lining"/>
    </w:rPr>
  </w:style>
  <w:style w:type="table" w:customStyle="1" w:styleId="TableGrid21">
    <w:name w:val="Table Grid21"/>
    <w:basedOn w:val="TableNormal"/>
    <w:uiPriority w:val="39"/>
    <w:rsid w:val="00A56DC9"/>
    <w:rPr>
      <w:rFonts w:ascii="Constantia" w:hAnsi="Constantia"/>
      <w14:numForm w14:val="lini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C5D62"/>
    <w:pPr>
      <w:keepNext/>
      <w:keepLines/>
      <w:spacing w:before="240" w:line="259" w:lineRule="auto"/>
      <w:jc w:val="left"/>
      <w:outlineLvl w:val="9"/>
    </w:pPr>
    <w:rPr>
      <w:rFonts w:asciiTheme="majorHAnsi" w:eastAsiaTheme="majorEastAsia" w:hAnsiTheme="majorHAnsi" w:cstheme="majorBidi"/>
      <w:b w:val="0"/>
      <w:color w:val="2E74B5" w:themeColor="accent1" w:themeShade="BF"/>
      <w:sz w:val="32"/>
      <w:szCs w:val="32"/>
      <w:lang w:val="en-US"/>
      <w14:numForm w14:val="default"/>
    </w:rPr>
  </w:style>
  <w:style w:type="paragraph" w:styleId="TOC2">
    <w:name w:val="toc 2"/>
    <w:basedOn w:val="Normal"/>
    <w:next w:val="Normal"/>
    <w:autoRedefine/>
    <w:uiPriority w:val="39"/>
    <w:unhideWhenUsed/>
    <w:rsid w:val="000C5D62"/>
    <w:pPr>
      <w:spacing w:after="100"/>
      <w:ind w:left="200"/>
    </w:pPr>
  </w:style>
  <w:style w:type="paragraph" w:styleId="TOC1">
    <w:name w:val="toc 1"/>
    <w:basedOn w:val="Normal"/>
    <w:next w:val="Normal"/>
    <w:autoRedefine/>
    <w:uiPriority w:val="39"/>
    <w:unhideWhenUsed/>
    <w:rsid w:val="000C5D62"/>
    <w:pPr>
      <w:spacing w:after="100"/>
    </w:pPr>
  </w:style>
  <w:style w:type="character" w:styleId="Hyperlink">
    <w:name w:val="Hyperlink"/>
    <w:basedOn w:val="DefaultParagraphFont"/>
    <w:uiPriority w:val="99"/>
    <w:unhideWhenUsed/>
    <w:rsid w:val="000C5D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90990">
      <w:bodyDiv w:val="1"/>
      <w:marLeft w:val="0"/>
      <w:marRight w:val="0"/>
      <w:marTop w:val="0"/>
      <w:marBottom w:val="0"/>
      <w:divBdr>
        <w:top w:val="none" w:sz="0" w:space="0" w:color="auto"/>
        <w:left w:val="none" w:sz="0" w:space="0" w:color="auto"/>
        <w:bottom w:val="none" w:sz="0" w:space="0" w:color="auto"/>
        <w:right w:val="none" w:sz="0" w:space="0" w:color="auto"/>
      </w:divBdr>
    </w:div>
    <w:div w:id="196584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fi--didef3\Manicaland\Manicaland\Projects\Risk%20perception%20project\Risk%20perception%20and%20behaviour%20paper\Figur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i--didef3\Manicaland\Manicaland\Projects\Risk%20perception%20project\Risk%20perception%20and%20behaviour%20paper\Figure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48881673881674"/>
          <c:y val="0.18565981335666376"/>
          <c:w val="0.81845382395382393"/>
          <c:h val="0.73563466025080193"/>
        </c:manualLayout>
      </c:layout>
      <c:barChart>
        <c:barDir val="col"/>
        <c:grouping val="clustered"/>
        <c:varyColors val="0"/>
        <c:ser>
          <c:idx val="2"/>
          <c:order val="0"/>
          <c:tx>
            <c:strRef>
              <c:f>'Trends over time'!$G$104</c:f>
              <c:strCache>
                <c:ptCount val="1"/>
                <c:pt idx="0">
                  <c:v>No change</c:v>
                </c:pt>
              </c:strCache>
            </c:strRef>
          </c:tx>
          <c:spPr>
            <a:solidFill>
              <a:srgbClr val="85EBC4">
                <a:alpha val="80000"/>
              </a:srgbClr>
            </a:solidFill>
            <a:ln>
              <a:solidFill>
                <a:schemeClr val="tx1"/>
              </a:solidFill>
            </a:ln>
            <a:effectLst/>
          </c:spPr>
          <c:invertIfNegative val="0"/>
          <c:dPt>
            <c:idx val="1"/>
            <c:invertIfNegative val="0"/>
            <c:bubble3D val="0"/>
            <c:spPr>
              <a:solidFill>
                <a:srgbClr val="85EBC4">
                  <a:alpha val="80000"/>
                </a:srgbClr>
              </a:solidFill>
              <a:ln>
                <a:solidFill>
                  <a:schemeClr val="tx1"/>
                </a:solidFill>
              </a:ln>
              <a:effectLst/>
            </c:spPr>
            <c:extLst>
              <c:ext xmlns:c16="http://schemas.microsoft.com/office/drawing/2014/chart" uri="{C3380CC4-5D6E-409C-BE32-E72D297353CC}">
                <c16:uniqueId val="{00000001-1FF5-481A-90E9-D9131A7AC3A6}"/>
              </c:ext>
            </c:extLst>
          </c:dPt>
          <c:errBars>
            <c:errBarType val="both"/>
            <c:errValType val="cust"/>
            <c:noEndCap val="0"/>
            <c:plus>
              <c:numRef>
                <c:f>('Trends over time'!$G$109,'Trends over time'!$G$125)</c:f>
                <c:numCache>
                  <c:formatCode>General</c:formatCode>
                  <c:ptCount val="2"/>
                  <c:pt idx="0">
                    <c:v>1.3504290000000001</c:v>
                  </c:pt>
                  <c:pt idx="1">
                    <c:v>0.92466299999999979</c:v>
                  </c:pt>
                </c:numCache>
              </c:numRef>
            </c:plus>
            <c:minus>
              <c:numRef>
                <c:f>('Trends over time'!$G$108,'Trends over time'!$G$124)</c:f>
                <c:numCache>
                  <c:formatCode>General</c:formatCode>
                  <c:ptCount val="2"/>
                  <c:pt idx="0">
                    <c:v>1.1724870000000012</c:v>
                  </c:pt>
                  <c:pt idx="1">
                    <c:v>0.82353399999999954</c:v>
                  </c:pt>
                </c:numCache>
              </c:numRef>
            </c:minus>
            <c:spPr>
              <a:noFill/>
              <a:ln w="9525" cap="flat" cmpd="sng" algn="ctr">
                <a:solidFill>
                  <a:schemeClr val="tx1"/>
                </a:solidFill>
                <a:round/>
              </a:ln>
              <a:effectLst/>
            </c:spPr>
          </c:errBars>
          <c:cat>
            <c:strRef>
              <c:f>('Trends over time'!$A$100,'Trends over time'!$A$116)</c:f>
              <c:strCache>
                <c:ptCount val="2"/>
                <c:pt idx="0">
                  <c:v>Males</c:v>
                </c:pt>
                <c:pt idx="1">
                  <c:v>Females</c:v>
                </c:pt>
              </c:strCache>
            </c:strRef>
          </c:cat>
          <c:val>
            <c:numRef>
              <c:f>('Trends over time'!$G$105,'Trends over time'!$G$121)</c:f>
              <c:numCache>
                <c:formatCode>General</c:formatCode>
                <c:ptCount val="2"/>
                <c:pt idx="0">
                  <c:v>8.1125830000000008</c:v>
                </c:pt>
                <c:pt idx="1">
                  <c:v>6.9660859999999998</c:v>
                </c:pt>
              </c:numCache>
            </c:numRef>
          </c:val>
          <c:extLst>
            <c:ext xmlns:c16="http://schemas.microsoft.com/office/drawing/2014/chart" uri="{C3380CC4-5D6E-409C-BE32-E72D297353CC}">
              <c16:uniqueId val="{00000002-1FF5-481A-90E9-D9131A7AC3A6}"/>
            </c:ext>
          </c:extLst>
        </c:ser>
        <c:ser>
          <c:idx val="1"/>
          <c:order val="1"/>
          <c:tx>
            <c:strRef>
              <c:f>'Trends over time'!$H$104</c:f>
              <c:strCache>
                <c:ptCount val="1"/>
                <c:pt idx="0">
                  <c:v>Increase</c:v>
                </c:pt>
              </c:strCache>
            </c:strRef>
          </c:tx>
          <c:spPr>
            <a:pattFill prst="wdUpDiag">
              <a:fgClr>
                <a:srgbClr val="57E3AE"/>
              </a:fgClr>
              <a:bgClr>
                <a:srgbClr val="F8FEFC"/>
              </a:bgClr>
            </a:pattFill>
            <a:ln>
              <a:solidFill>
                <a:schemeClr val="tx1"/>
              </a:solidFill>
            </a:ln>
            <a:effectLst/>
          </c:spPr>
          <c:invertIfNegative val="0"/>
          <c:dPt>
            <c:idx val="1"/>
            <c:invertIfNegative val="0"/>
            <c:bubble3D val="0"/>
            <c:spPr>
              <a:pattFill prst="wdUpDiag">
                <a:fgClr>
                  <a:srgbClr val="57E3AE"/>
                </a:fgClr>
                <a:bgClr>
                  <a:srgbClr val="F8FEFC"/>
                </a:bgClr>
              </a:pattFill>
              <a:ln>
                <a:solidFill>
                  <a:schemeClr val="tx1"/>
                </a:solidFill>
              </a:ln>
              <a:effectLst/>
            </c:spPr>
            <c:extLst>
              <c:ext xmlns:c16="http://schemas.microsoft.com/office/drawing/2014/chart" uri="{C3380CC4-5D6E-409C-BE32-E72D297353CC}">
                <c16:uniqueId val="{00000004-1FF5-481A-90E9-D9131A7AC3A6}"/>
              </c:ext>
            </c:extLst>
          </c:dPt>
          <c:errBars>
            <c:errBarType val="both"/>
            <c:errValType val="cust"/>
            <c:noEndCap val="0"/>
            <c:plus>
              <c:numRef>
                <c:f>('Trends over time'!$H$109,'Trends over time'!$H$125)</c:f>
                <c:numCache>
                  <c:formatCode>General</c:formatCode>
                  <c:ptCount val="2"/>
                  <c:pt idx="0">
                    <c:v>5.4091500000000003</c:v>
                  </c:pt>
                  <c:pt idx="1">
                    <c:v>2.1927129999999995</c:v>
                  </c:pt>
                </c:numCache>
              </c:numRef>
            </c:plus>
            <c:minus>
              <c:numRef>
                <c:f>('Trends over time'!$H$108,'Trends over time'!$H$124)</c:f>
                <c:numCache>
                  <c:formatCode>General</c:formatCode>
                  <c:ptCount val="2"/>
                  <c:pt idx="0">
                    <c:v>4.0507050000000007</c:v>
                  </c:pt>
                  <c:pt idx="1">
                    <c:v>1.8123330000000006</c:v>
                  </c:pt>
                </c:numCache>
              </c:numRef>
            </c:minus>
            <c:spPr>
              <a:noFill/>
              <a:ln w="9525" cap="flat" cmpd="sng" algn="ctr">
                <a:solidFill>
                  <a:schemeClr val="tx1"/>
                </a:solidFill>
                <a:round/>
              </a:ln>
              <a:effectLst/>
            </c:spPr>
          </c:errBars>
          <c:cat>
            <c:strRef>
              <c:f>('Trends over time'!$A$100,'Trends over time'!$A$116)</c:f>
              <c:strCache>
                <c:ptCount val="2"/>
                <c:pt idx="0">
                  <c:v>Males</c:v>
                </c:pt>
                <c:pt idx="1">
                  <c:v>Females</c:v>
                </c:pt>
              </c:strCache>
            </c:strRef>
          </c:cat>
          <c:val>
            <c:numRef>
              <c:f>('Trends over time'!$H$105,'Trends over time'!$H$121)</c:f>
              <c:numCache>
                <c:formatCode>General</c:formatCode>
                <c:ptCount val="2"/>
                <c:pt idx="0">
                  <c:v>13.592230000000001</c:v>
                </c:pt>
                <c:pt idx="1">
                  <c:v>9.3673970000000004</c:v>
                </c:pt>
              </c:numCache>
            </c:numRef>
          </c:val>
          <c:extLst>
            <c:ext xmlns:c16="http://schemas.microsoft.com/office/drawing/2014/chart" uri="{C3380CC4-5D6E-409C-BE32-E72D297353CC}">
              <c16:uniqueId val="{00000005-1FF5-481A-90E9-D9131A7AC3A6}"/>
            </c:ext>
          </c:extLst>
        </c:ser>
        <c:ser>
          <c:idx val="0"/>
          <c:order val="2"/>
          <c:tx>
            <c:strRef>
              <c:f>'Trends over time'!$I$104</c:f>
              <c:strCache>
                <c:ptCount val="1"/>
                <c:pt idx="0">
                  <c:v>Decrease</c:v>
                </c:pt>
              </c:strCache>
            </c:strRef>
          </c:tx>
          <c:spPr>
            <a:pattFill prst="wdDnDiag">
              <a:fgClr>
                <a:srgbClr val="57E3AE"/>
              </a:fgClr>
              <a:bgClr>
                <a:srgbClr val="F8FEFC"/>
              </a:bgClr>
            </a:pattFill>
            <a:ln>
              <a:solidFill>
                <a:schemeClr val="tx1"/>
              </a:solidFill>
            </a:ln>
            <a:effectLst/>
          </c:spPr>
          <c:invertIfNegative val="0"/>
          <c:dPt>
            <c:idx val="1"/>
            <c:invertIfNegative val="0"/>
            <c:bubble3D val="0"/>
            <c:spPr>
              <a:pattFill prst="wdDnDiag">
                <a:fgClr>
                  <a:srgbClr val="57E3AE"/>
                </a:fgClr>
                <a:bgClr>
                  <a:srgbClr val="F8FEFC"/>
                </a:bgClr>
              </a:pattFill>
              <a:ln>
                <a:solidFill>
                  <a:schemeClr val="tx1"/>
                </a:solidFill>
              </a:ln>
              <a:effectLst/>
            </c:spPr>
            <c:extLst>
              <c:ext xmlns:c16="http://schemas.microsoft.com/office/drawing/2014/chart" uri="{C3380CC4-5D6E-409C-BE32-E72D297353CC}">
                <c16:uniqueId val="{00000007-1FF5-481A-90E9-D9131A7AC3A6}"/>
              </c:ext>
            </c:extLst>
          </c:dPt>
          <c:errBars>
            <c:errBarType val="both"/>
            <c:errValType val="cust"/>
            <c:noEndCap val="0"/>
            <c:plus>
              <c:numRef>
                <c:f>('Trends over time'!$I$109,'Trends over time'!$I$125)</c:f>
                <c:numCache>
                  <c:formatCode>General</c:formatCode>
                  <c:ptCount val="2"/>
                  <c:pt idx="0">
                    <c:v>6.0646200000000015</c:v>
                  </c:pt>
                  <c:pt idx="1">
                    <c:v>1.9168199999999995</c:v>
                  </c:pt>
                </c:numCache>
              </c:numRef>
            </c:plus>
            <c:minus>
              <c:numRef>
                <c:f>('Trends over time'!$I$108,'Trends over time'!$I$124)</c:f>
                <c:numCache>
                  <c:formatCode>General</c:formatCode>
                  <c:ptCount val="2"/>
                  <c:pt idx="0">
                    <c:v>4.5279699999999998</c:v>
                  </c:pt>
                  <c:pt idx="1">
                    <c:v>1.5946190000000007</c:v>
                  </c:pt>
                </c:numCache>
              </c:numRef>
            </c:minus>
            <c:spPr>
              <a:noFill/>
              <a:ln w="9525" cap="flat" cmpd="sng" algn="ctr">
                <a:solidFill>
                  <a:schemeClr val="tx1"/>
                </a:solidFill>
                <a:round/>
              </a:ln>
              <a:effectLst/>
            </c:spPr>
          </c:errBars>
          <c:val>
            <c:numRef>
              <c:f>('Trends over time'!$I$105,'Trends over time'!$I$121)</c:f>
              <c:numCache>
                <c:formatCode>General</c:formatCode>
                <c:ptCount val="2"/>
                <c:pt idx="0">
                  <c:v>14.772729999999999</c:v>
                </c:pt>
                <c:pt idx="1">
                  <c:v>8.5945400000000003</c:v>
                </c:pt>
              </c:numCache>
            </c:numRef>
          </c:val>
          <c:extLst>
            <c:ext xmlns:c16="http://schemas.microsoft.com/office/drawing/2014/chart" uri="{C3380CC4-5D6E-409C-BE32-E72D297353CC}">
              <c16:uniqueId val="{00000008-1FF5-481A-90E9-D9131A7AC3A6}"/>
            </c:ext>
          </c:extLst>
        </c:ser>
        <c:dLbls>
          <c:showLegendKey val="0"/>
          <c:showVal val="0"/>
          <c:showCatName val="0"/>
          <c:showSerName val="0"/>
          <c:showPercent val="0"/>
          <c:showBubbleSize val="0"/>
        </c:dLbls>
        <c:gapWidth val="219"/>
        <c:overlap val="-27"/>
        <c:axId val="210404008"/>
        <c:axId val="210405184"/>
      </c:barChart>
      <c:catAx>
        <c:axId val="210404008"/>
        <c:scaling>
          <c:orientation val="minMax"/>
        </c:scaling>
        <c:delete val="1"/>
        <c:axPos val="b"/>
        <c:numFmt formatCode="General" sourceLinked="1"/>
        <c:majorTickMark val="out"/>
        <c:minorTickMark val="none"/>
        <c:tickLblPos val="nextTo"/>
        <c:crossAx val="210405184"/>
        <c:crosses val="autoZero"/>
        <c:auto val="1"/>
        <c:lblAlgn val="ctr"/>
        <c:lblOffset val="0"/>
        <c:noMultiLvlLbl val="0"/>
      </c:catAx>
      <c:valAx>
        <c:axId val="210405184"/>
        <c:scaling>
          <c:orientation val="minMax"/>
          <c:max val="40"/>
        </c:scaling>
        <c:delete val="1"/>
        <c:axPos val="l"/>
        <c:numFmt formatCode="General" sourceLinked="1"/>
        <c:majorTickMark val="out"/>
        <c:minorTickMark val="none"/>
        <c:tickLblPos val="nextTo"/>
        <c:crossAx val="210404008"/>
        <c:crosses val="autoZero"/>
        <c:crossBetween val="between"/>
        <c:majorUnit val="5"/>
      </c:valAx>
      <c:spPr>
        <a:noFill/>
        <a:ln w="25400">
          <a:noFill/>
        </a:ln>
        <a:effectLst/>
      </c:spPr>
    </c:plotArea>
    <c:legend>
      <c:legendPos val="tr"/>
      <c:layout>
        <c:manualLayout>
          <c:xMode val="edge"/>
          <c:yMode val="edge"/>
          <c:x val="0"/>
          <c:y val="0"/>
          <c:w val="1"/>
          <c:h val="1"/>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000">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194957851878222"/>
          <c:y val="4.214129483814523E-2"/>
          <c:w val="0.79199298544131802"/>
          <c:h val="0.87915317876932053"/>
        </c:manualLayout>
      </c:layout>
      <c:barChart>
        <c:barDir val="col"/>
        <c:grouping val="clustered"/>
        <c:varyColors val="0"/>
        <c:ser>
          <c:idx val="2"/>
          <c:order val="0"/>
          <c:tx>
            <c:strRef>
              <c:f>'Trends over time'!$G$104</c:f>
              <c:strCache>
                <c:ptCount val="1"/>
                <c:pt idx="0">
                  <c:v>No change</c:v>
                </c:pt>
              </c:strCache>
            </c:strRef>
          </c:tx>
          <c:spPr>
            <a:solidFill>
              <a:srgbClr val="F79747">
                <a:alpha val="80000"/>
              </a:srgbClr>
            </a:solidFill>
            <a:ln>
              <a:solidFill>
                <a:schemeClr val="tx1"/>
              </a:solidFill>
            </a:ln>
            <a:effectLst/>
          </c:spPr>
          <c:invertIfNegative val="0"/>
          <c:dPt>
            <c:idx val="1"/>
            <c:invertIfNegative val="0"/>
            <c:bubble3D val="0"/>
            <c:spPr>
              <a:solidFill>
                <a:srgbClr val="85EBC4">
                  <a:alpha val="80000"/>
                </a:srgbClr>
              </a:solidFill>
              <a:ln>
                <a:solidFill>
                  <a:schemeClr val="tx1"/>
                </a:solidFill>
              </a:ln>
              <a:effectLst/>
            </c:spPr>
            <c:extLst>
              <c:ext xmlns:c16="http://schemas.microsoft.com/office/drawing/2014/chart" uri="{C3380CC4-5D6E-409C-BE32-E72D297353CC}">
                <c16:uniqueId val="{00000001-C046-445B-A4AA-B91483A3F30A}"/>
              </c:ext>
            </c:extLst>
          </c:dPt>
          <c:errBars>
            <c:errBarType val="both"/>
            <c:errValType val="cust"/>
            <c:noEndCap val="0"/>
            <c:plus>
              <c:numRef>
                <c:f>('Trends over time'!$G$116,'Trends over time'!$G$132)</c:f>
                <c:numCache>
                  <c:formatCode>General</c:formatCode>
                  <c:ptCount val="2"/>
                  <c:pt idx="0">
                    <c:v>4.4886100000000013</c:v>
                  </c:pt>
                  <c:pt idx="1">
                    <c:v>5.1741000000000028</c:v>
                  </c:pt>
                </c:numCache>
              </c:numRef>
            </c:plus>
            <c:minus>
              <c:numRef>
                <c:f>('Trends over time'!$G$115,'Trends over time'!$G$131)</c:f>
                <c:numCache>
                  <c:formatCode>General</c:formatCode>
                  <c:ptCount val="2"/>
                  <c:pt idx="0">
                    <c:v>4.5265699999999995</c:v>
                  </c:pt>
                  <c:pt idx="1">
                    <c:v>5.3402199999999951</c:v>
                  </c:pt>
                </c:numCache>
              </c:numRef>
            </c:minus>
            <c:spPr>
              <a:noFill/>
              <a:ln w="9525" cap="flat" cmpd="sng" algn="ctr">
                <a:solidFill>
                  <a:schemeClr val="tx1"/>
                </a:solidFill>
                <a:round/>
              </a:ln>
              <a:effectLst/>
            </c:spPr>
          </c:errBars>
          <c:cat>
            <c:strRef>
              <c:f>('Trends over time'!$A$100,'Trends over time'!$A$116)</c:f>
              <c:strCache>
                <c:ptCount val="2"/>
                <c:pt idx="0">
                  <c:v>Males</c:v>
                </c:pt>
                <c:pt idx="1">
                  <c:v>Females</c:v>
                </c:pt>
              </c:strCache>
            </c:strRef>
          </c:cat>
          <c:val>
            <c:numRef>
              <c:f>('Trends over time'!$G$112,'Trends over time'!$G$128)</c:f>
              <c:numCache>
                <c:formatCode>General</c:formatCode>
                <c:ptCount val="2"/>
                <c:pt idx="0">
                  <c:v>52.330509999999997</c:v>
                </c:pt>
                <c:pt idx="1">
                  <c:v>57.352939999999997</c:v>
                </c:pt>
              </c:numCache>
            </c:numRef>
          </c:val>
          <c:extLst>
            <c:ext xmlns:c16="http://schemas.microsoft.com/office/drawing/2014/chart" uri="{C3380CC4-5D6E-409C-BE32-E72D297353CC}">
              <c16:uniqueId val="{00000002-C046-445B-A4AA-B91483A3F30A}"/>
            </c:ext>
          </c:extLst>
        </c:ser>
        <c:ser>
          <c:idx val="1"/>
          <c:order val="1"/>
          <c:tx>
            <c:strRef>
              <c:f>'Trends over time'!$H$104</c:f>
              <c:strCache>
                <c:ptCount val="1"/>
                <c:pt idx="0">
                  <c:v>Increase</c:v>
                </c:pt>
              </c:strCache>
            </c:strRef>
          </c:tx>
          <c:spPr>
            <a:pattFill prst="wdUpDiag">
              <a:fgClr>
                <a:srgbClr val="F79747"/>
              </a:fgClr>
              <a:bgClr>
                <a:schemeClr val="accent2">
                  <a:lumMod val="20000"/>
                  <a:lumOff val="80000"/>
                </a:schemeClr>
              </a:bgClr>
            </a:pattFill>
            <a:ln>
              <a:solidFill>
                <a:schemeClr val="tx1"/>
              </a:solidFill>
            </a:ln>
            <a:effectLst/>
          </c:spPr>
          <c:invertIfNegative val="0"/>
          <c:dPt>
            <c:idx val="1"/>
            <c:invertIfNegative val="0"/>
            <c:bubble3D val="0"/>
            <c:spPr>
              <a:pattFill prst="wdUpDiag">
                <a:fgClr>
                  <a:srgbClr val="57E3AE"/>
                </a:fgClr>
                <a:bgClr>
                  <a:srgbClr val="F8FEFC"/>
                </a:bgClr>
              </a:pattFill>
              <a:ln>
                <a:solidFill>
                  <a:schemeClr val="tx1"/>
                </a:solidFill>
              </a:ln>
              <a:effectLst/>
            </c:spPr>
            <c:extLst>
              <c:ext xmlns:c16="http://schemas.microsoft.com/office/drawing/2014/chart" uri="{C3380CC4-5D6E-409C-BE32-E72D297353CC}">
                <c16:uniqueId val="{00000004-C046-445B-A4AA-B91483A3F30A}"/>
              </c:ext>
            </c:extLst>
          </c:dPt>
          <c:errBars>
            <c:errBarType val="both"/>
            <c:errValType val="cust"/>
            <c:noEndCap val="0"/>
            <c:plus>
              <c:numRef>
                <c:f>('Trends over time'!$H$116,'Trends over time'!$H$132)</c:f>
                <c:numCache>
                  <c:formatCode>General</c:formatCode>
                  <c:ptCount val="2"/>
                  <c:pt idx="0">
                    <c:v>13.144909999999996</c:v>
                  </c:pt>
                  <c:pt idx="1">
                    <c:v>9.2634800000000013</c:v>
                  </c:pt>
                </c:numCache>
              </c:numRef>
            </c:plus>
            <c:minus>
              <c:numRef>
                <c:f>('Trends over time'!$H$115,'Trends over time'!$H$131)</c:f>
                <c:numCache>
                  <c:formatCode>General</c:formatCode>
                  <c:ptCount val="2"/>
                  <c:pt idx="0">
                    <c:v>12.336150000000004</c:v>
                  </c:pt>
                  <c:pt idx="1">
                    <c:v>10.409649999999999</c:v>
                  </c:pt>
                </c:numCache>
              </c:numRef>
            </c:minus>
            <c:spPr>
              <a:noFill/>
              <a:ln w="9525" cap="flat" cmpd="sng" algn="ctr">
                <a:solidFill>
                  <a:schemeClr val="tx1"/>
                </a:solidFill>
                <a:round/>
              </a:ln>
              <a:effectLst/>
            </c:spPr>
          </c:errBars>
          <c:cat>
            <c:strRef>
              <c:f>('Trends over time'!$A$100,'Trends over time'!$A$116)</c:f>
              <c:strCache>
                <c:ptCount val="2"/>
                <c:pt idx="0">
                  <c:v>Males</c:v>
                </c:pt>
                <c:pt idx="1">
                  <c:v>Females</c:v>
                </c:pt>
              </c:strCache>
            </c:strRef>
          </c:cat>
          <c:val>
            <c:numRef>
              <c:f>('Trends over time'!$H$112,'Trends over time'!$H$128)</c:f>
              <c:numCache>
                <c:formatCode>General</c:formatCode>
                <c:ptCount val="2"/>
                <c:pt idx="0">
                  <c:v>43.859650000000002</c:v>
                </c:pt>
                <c:pt idx="1">
                  <c:v>63.736260000000001</c:v>
                </c:pt>
              </c:numCache>
            </c:numRef>
          </c:val>
          <c:extLst>
            <c:ext xmlns:c16="http://schemas.microsoft.com/office/drawing/2014/chart" uri="{C3380CC4-5D6E-409C-BE32-E72D297353CC}">
              <c16:uniqueId val="{00000005-C046-445B-A4AA-B91483A3F30A}"/>
            </c:ext>
          </c:extLst>
        </c:ser>
        <c:ser>
          <c:idx val="0"/>
          <c:order val="2"/>
          <c:tx>
            <c:strRef>
              <c:f>'Trends over time'!$I$104</c:f>
              <c:strCache>
                <c:ptCount val="1"/>
                <c:pt idx="0">
                  <c:v>Decrease</c:v>
                </c:pt>
              </c:strCache>
            </c:strRef>
          </c:tx>
          <c:spPr>
            <a:pattFill prst="wdDnDiag">
              <a:fgClr>
                <a:srgbClr val="F79747"/>
              </a:fgClr>
              <a:bgClr>
                <a:schemeClr val="accent2">
                  <a:lumMod val="20000"/>
                  <a:lumOff val="80000"/>
                </a:schemeClr>
              </a:bgClr>
            </a:pattFill>
            <a:ln>
              <a:solidFill>
                <a:schemeClr val="tx1"/>
              </a:solidFill>
            </a:ln>
            <a:effectLst/>
          </c:spPr>
          <c:invertIfNegative val="0"/>
          <c:dPt>
            <c:idx val="1"/>
            <c:invertIfNegative val="0"/>
            <c:bubble3D val="0"/>
            <c:spPr>
              <a:pattFill prst="wdDnDiag">
                <a:fgClr>
                  <a:srgbClr val="57E3AE"/>
                </a:fgClr>
                <a:bgClr>
                  <a:srgbClr val="F8FEFC"/>
                </a:bgClr>
              </a:pattFill>
              <a:ln>
                <a:solidFill>
                  <a:schemeClr val="tx1"/>
                </a:solidFill>
              </a:ln>
              <a:effectLst/>
            </c:spPr>
            <c:extLst>
              <c:ext xmlns:c16="http://schemas.microsoft.com/office/drawing/2014/chart" uri="{C3380CC4-5D6E-409C-BE32-E72D297353CC}">
                <c16:uniqueId val="{00000007-C046-445B-A4AA-B91483A3F30A}"/>
              </c:ext>
            </c:extLst>
          </c:dPt>
          <c:errBars>
            <c:errBarType val="both"/>
            <c:errValType val="cust"/>
            <c:noEndCap val="0"/>
            <c:plus>
              <c:numRef>
                <c:f>('Trends over time'!$I$116,'Trends over time'!$I$132)</c:f>
                <c:numCache>
                  <c:formatCode>General</c:formatCode>
                  <c:ptCount val="2"/>
                  <c:pt idx="0">
                    <c:v>11.657449999999997</c:v>
                  </c:pt>
                  <c:pt idx="1">
                    <c:v>8.6632999999999996</c:v>
                  </c:pt>
                </c:numCache>
              </c:numRef>
            </c:plus>
            <c:minus>
              <c:numRef>
                <c:f>('Trends over time'!$I$115,'Trends over time'!$I$131)</c:f>
                <c:numCache>
                  <c:formatCode>General</c:formatCode>
                  <c:ptCount val="2"/>
                  <c:pt idx="0">
                    <c:v>12.28143</c:v>
                  </c:pt>
                  <c:pt idx="1">
                    <c:v>8.8899400000000028</c:v>
                  </c:pt>
                </c:numCache>
              </c:numRef>
            </c:minus>
            <c:spPr>
              <a:noFill/>
              <a:ln w="9525" cap="flat" cmpd="sng" algn="ctr">
                <a:solidFill>
                  <a:schemeClr val="tx1"/>
                </a:solidFill>
                <a:round/>
              </a:ln>
              <a:effectLst/>
            </c:spPr>
          </c:errBars>
          <c:val>
            <c:numRef>
              <c:f>('Trends over time'!$I$112,'Trends over time'!$I$128)</c:f>
              <c:numCache>
                <c:formatCode>General</c:formatCode>
                <c:ptCount val="2"/>
                <c:pt idx="0">
                  <c:v>55.384619999999998</c:v>
                </c:pt>
                <c:pt idx="1">
                  <c:v>53.658540000000002</c:v>
                </c:pt>
              </c:numCache>
            </c:numRef>
          </c:val>
          <c:extLst>
            <c:ext xmlns:c16="http://schemas.microsoft.com/office/drawing/2014/chart" uri="{C3380CC4-5D6E-409C-BE32-E72D297353CC}">
              <c16:uniqueId val="{00000008-C046-445B-A4AA-B91483A3F30A}"/>
            </c:ext>
          </c:extLst>
        </c:ser>
        <c:dLbls>
          <c:showLegendKey val="0"/>
          <c:showVal val="0"/>
          <c:showCatName val="0"/>
          <c:showSerName val="0"/>
          <c:showPercent val="0"/>
          <c:showBubbleSize val="0"/>
        </c:dLbls>
        <c:gapWidth val="219"/>
        <c:overlap val="-27"/>
        <c:axId val="210405576"/>
        <c:axId val="210405968"/>
      </c:barChart>
      <c:catAx>
        <c:axId val="210405576"/>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210405968"/>
        <c:crosses val="autoZero"/>
        <c:auto val="1"/>
        <c:lblAlgn val="ctr"/>
        <c:lblOffset val="0"/>
        <c:noMultiLvlLbl val="0"/>
      </c:catAx>
      <c:valAx>
        <c:axId val="210405968"/>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t>Decrease condom use (%)</a:t>
                </a:r>
              </a:p>
            </c:rich>
          </c:tx>
          <c:layout>
            <c:manualLayout>
              <c:xMode val="edge"/>
              <c:yMode val="edge"/>
              <c:x val="9.2923085060719869E-6"/>
              <c:y val="0.2197816418780986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210405576"/>
        <c:crosses val="autoZero"/>
        <c:crossBetween val="between"/>
        <c:majorUnit val="10"/>
      </c:valAx>
      <c:spPr>
        <a:noFill/>
        <a:ln>
          <a:solidFill>
            <a:schemeClr val="tx1"/>
          </a:solidFill>
        </a:ln>
        <a:effectLst/>
      </c:spPr>
    </c:plotArea>
    <c:legend>
      <c:legendPos val="tr"/>
      <c:layout>
        <c:manualLayout>
          <c:xMode val="edge"/>
          <c:yMode val="edge"/>
          <c:x val="0.25780378334736825"/>
          <c:y val="0.10226851851851852"/>
          <c:w val="0.25714472080063971"/>
          <c:h val="0.16781824146981628"/>
        </c:manualLayout>
      </c:layout>
      <c:overlay val="0"/>
      <c:spPr>
        <a:solidFill>
          <a:schemeClr val="bg1"/>
        </a:solidFill>
        <a:ln>
          <a:solidFill>
            <a:schemeClr val="tx1"/>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24DD5-7BED-45D5-A3FC-03F9A04EF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6644</Words>
  <Characters>37872</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44428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Schaefer</dc:creator>
  <cp:keywords/>
  <dc:description/>
  <cp:lastModifiedBy>Robin Schaefer</cp:lastModifiedBy>
  <cp:revision>3</cp:revision>
  <dcterms:created xsi:type="dcterms:W3CDTF">2020-05-05T13:05:00Z</dcterms:created>
  <dcterms:modified xsi:type="dcterms:W3CDTF">2020-05-05T13:08:00Z</dcterms:modified>
</cp:coreProperties>
</file>